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FFFF"/>
          <w:w w:val="105"/>
        </w:rPr>
        <w:t>Berny</w:t>
      </w:r>
      <w:r>
        <w:rPr>
          <w:color w:val="FFFFFF"/>
          <w:spacing w:val="39"/>
          <w:w w:val="105"/>
        </w:rPr>
        <w:t> </w:t>
      </w:r>
      <w:r>
        <w:rPr>
          <w:color w:val="FFFFFF"/>
          <w:w w:val="105"/>
        </w:rPr>
        <w:t>Fallas</w:t>
      </w:r>
      <w:r>
        <w:rPr>
          <w:color w:val="FFFFFF"/>
          <w:spacing w:val="39"/>
          <w:w w:val="105"/>
        </w:rPr>
        <w:t> </w:t>
      </w:r>
      <w:r>
        <w:rPr>
          <w:color w:val="FFFFFF"/>
          <w:spacing w:val="-2"/>
          <w:w w:val="105"/>
        </w:rPr>
        <w:t>López</w:t>
      </w:r>
    </w:p>
    <w:p>
      <w:pPr>
        <w:spacing w:before="256"/>
        <w:ind w:left="4653" w:right="0" w:firstLine="0"/>
        <w:jc w:val="left"/>
        <w:rPr>
          <w:rFonts w:ascii="Arial Narrow"/>
          <w:sz w:val="31"/>
        </w:rPr>
      </w:pPr>
      <w:r>
        <w:rPr>
          <w:rFonts w:ascii="Arial Narrow"/>
          <w:color w:val="FFFFFF"/>
          <w:spacing w:val="18"/>
          <w:w w:val="105"/>
          <w:sz w:val="31"/>
        </w:rPr>
        <w:t>MSC.</w:t>
      </w:r>
      <w:r>
        <w:rPr>
          <w:rFonts w:ascii="Arial Narrow"/>
          <w:color w:val="FFFFFF"/>
          <w:spacing w:val="49"/>
          <w:w w:val="150"/>
          <w:sz w:val="31"/>
        </w:rPr>
        <w:t> </w:t>
      </w:r>
      <w:r>
        <w:rPr>
          <w:rFonts w:ascii="Arial Narrow"/>
          <w:color w:val="FFFFFF"/>
          <w:spacing w:val="12"/>
          <w:w w:val="105"/>
          <w:sz w:val="31"/>
        </w:rPr>
        <w:t>IN</w:t>
      </w:r>
      <w:r>
        <w:rPr>
          <w:rFonts w:ascii="Arial Narrow"/>
          <w:color w:val="FFFFFF"/>
          <w:spacing w:val="50"/>
          <w:w w:val="150"/>
          <w:sz w:val="31"/>
        </w:rPr>
        <w:t> </w:t>
      </w:r>
      <w:r>
        <w:rPr>
          <w:rFonts w:ascii="Arial Narrow"/>
          <w:color w:val="FFFFFF"/>
          <w:spacing w:val="22"/>
          <w:w w:val="105"/>
          <w:sz w:val="31"/>
        </w:rPr>
        <w:t>OPERATIONAL</w:t>
      </w:r>
      <w:r>
        <w:rPr>
          <w:rFonts w:ascii="Arial Narrow"/>
          <w:color w:val="FFFFFF"/>
          <w:spacing w:val="50"/>
          <w:w w:val="150"/>
          <w:sz w:val="31"/>
        </w:rPr>
        <w:t> </w:t>
      </w:r>
      <w:r>
        <w:rPr>
          <w:rFonts w:ascii="Arial Narrow"/>
          <w:color w:val="FFFFFF"/>
          <w:spacing w:val="20"/>
          <w:w w:val="105"/>
          <w:sz w:val="31"/>
        </w:rPr>
        <w:t>METEOROLOGY</w:t>
      </w: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spacing w:before="2"/>
        <w:rPr>
          <w:rFonts w:ascii="Arial Narrow"/>
          <w:sz w:val="21"/>
        </w:rPr>
      </w:pPr>
    </w:p>
    <w:p>
      <w:pPr>
        <w:spacing w:after="0"/>
        <w:rPr>
          <w:rFonts w:ascii="Arial Narrow"/>
          <w:sz w:val="21"/>
        </w:rPr>
        <w:sectPr>
          <w:type w:val="continuous"/>
          <w:pgSz w:w="11910" w:h="16850"/>
          <w:pgMar w:top="1660" w:bottom="280" w:left="880" w:right="220"/>
        </w:sectPr>
      </w:pPr>
    </w:p>
    <w:p>
      <w:pPr>
        <w:pStyle w:val="BodyText"/>
        <w:rPr>
          <w:rFonts w:ascii="Arial Narrow"/>
          <w:sz w:val="34"/>
        </w:rPr>
      </w:pPr>
      <w:r>
        <w:rPr/>
        <w:pict>
          <v:group style="position:absolute;margin-left:.0pt;margin-top:20.18383pt;width:595.5pt;height:801.6pt;mso-position-horizontal-relative:page;mso-position-vertical-relative:page;z-index:-15779840" id="docshapegroup1" coordorigin="0,404" coordsize="11910,16032">
            <v:shape style="position:absolute;left:0;top:1182;width:11910;height:2722" id="docshape2" coordorigin="0,1182" coordsize="11910,2722" path="m470,1182l0,1182,0,3904,470,3904,470,1182xm11910,1182l4975,1182,4975,3904,11910,3904,11910,1182xe" filled="true" fillcolor="#133f72" stroked="false">
              <v:path arrowok="t"/>
              <v:fill type="solid"/>
            </v:shape>
            <v:rect style="position:absolute;left:470;top:403;width:4506;height:16032" id="docshape3" filled="true" fillcolor="#376dac" stroked="false">
              <v:fill type="solid"/>
            </v:rect>
            <v:shape style="position:absolute;left:997;top:5773;width:451;height:451" id="docshape4" coordorigin="997,5773" coordsize="451,451" path="m1223,6224l1151,6213,1089,6181,1041,6132,1009,6070,997,5999,1009,5927,1041,5866,1089,5817,1151,5785,1223,5773,1294,5785,1356,5817,1405,5866,1437,5927,1448,5999,1437,6070,1405,6132,1356,6181,1294,6213,1223,6224xe" filled="true" fillcolor="#ffffff" stroked="false">
              <v:path arrowok="t"/>
              <v:fill type="solid"/>
            </v:shape>
            <v:shape style="position:absolute;left:1115;top:5891;width:209;height:209" type="#_x0000_t75" id="docshape5" stroked="false">
              <v:imagedata r:id="rId5" o:title=""/>
            </v:shape>
            <v:shape style="position:absolute;left:997;top:6428;width:451;height:451" id="docshape6" coordorigin="997,6428" coordsize="451,451" path="m1223,6879l1151,6868,1089,6836,1041,6787,1009,6725,997,6654,1009,6583,1041,6521,1089,6472,1151,6440,1223,6428,1294,6440,1356,6472,1405,6521,1437,6583,1448,6654,1437,6725,1405,6787,1356,6836,1294,6868,1223,6879xe" filled="true" fillcolor="#ffffff" stroked="false">
              <v:path arrowok="t"/>
              <v:fill type="solid"/>
            </v:shape>
            <v:shape style="position:absolute;left:1103;top:6573;width:239;height:162" type="#_x0000_t75" id="docshape7" stroked="false">
              <v:imagedata r:id="rId6" o:title=""/>
            </v:shape>
            <v:line style="position:absolute" from="5523,8631" to="10976,8617" stroked="true" strokeweight="1.5pt" strokecolor="#133f72">
              <v:stroke dashstyle="solid"/>
            </v:line>
            <v:line style="position:absolute" from="877,7285" to="4569,7285" stroked="true" strokeweight="1.5pt" strokecolor="#ffffff">
              <v:stroke dashstyle="solid"/>
            </v:line>
            <v:line style="position:absolute" from="877,12166" to="4569,12166" stroked="true" strokeweight="1.5pt" strokecolor="#ffffff">
              <v:stroke dashstyle="solid"/>
            </v:line>
            <v:line style="position:absolute" from="5617,9497" to="5625,16242" stroked="true" strokeweight="1.5pt" strokecolor="#133f72">
              <v:stroke dashstyle="solid"/>
            </v:line>
            <v:shape style="position:absolute;left:5522;top:9308;width:190;height:190" type="#_x0000_t75" id="docshape8" stroked="false">
              <v:imagedata r:id="rId7" o:title=""/>
            </v:shape>
            <v:shape style="position:absolute;left:5533;top:10983;width:190;height:190" type="#_x0000_t75" id="docshape9" stroked="false">
              <v:imagedata r:id="rId8" o:title=""/>
            </v:shape>
            <v:shape style="position:absolute;left:5533;top:12210;width:190;height:190" type="#_x0000_t75" id="docshape10" stroked="false">
              <v:imagedata r:id="rId8" o:title=""/>
            </v:shape>
            <v:shape style="position:absolute;left:1006;top:1193;width:3432;height:3432" id="docshape11" coordorigin="1007,1194" coordsize="3432,3432" path="m2723,4626l2646,4624,2571,4619,2496,4611,2422,4599,2350,4585,2278,4567,2208,4547,2139,4524,2071,4498,2005,4469,1940,4437,1877,4403,1816,4367,1756,4328,1698,4286,1641,4242,1587,4196,1535,4148,1484,4098,1436,4045,1390,3991,1346,3935,1305,3876,1266,3817,1229,3755,1195,3692,1163,3627,1135,3561,1108,3493,1085,3424,1065,3354,1047,3283,1033,3210,1021,3136,1013,3062,1008,2986,1007,2910,1008,2833,1013,2758,1021,2683,1033,2609,1047,2537,1065,2465,1085,2395,1108,2326,1135,2258,1163,2192,1195,2127,1229,2064,1266,2003,1305,1943,1346,1885,1390,1829,1436,1774,1484,1722,1535,1671,1587,1623,1641,1577,1698,1533,1756,1492,1816,1453,1877,1416,1940,1382,2005,1350,2071,1322,2139,1296,2208,1272,2278,1252,2350,1234,2422,1220,2496,1209,2571,1200,2646,1195,2723,1194,2799,1195,2875,1200,2949,1209,3023,1220,3095,1234,3167,1252,3237,1272,3306,1296,3374,1322,3440,1350,3505,1382,3568,1416,3629,1453,3689,1492,3747,1533,3804,1577,3858,1623,3910,1671,3961,1722,4009,1774,4055,1829,4099,1885,4140,1943,4180,2003,4216,2064,4250,2127,4282,2192,4311,2258,4337,2326,4360,2395,4380,2465,4398,2537,4412,2609,4424,2683,4432,2758,4437,2833,4439,2910,4437,2986,4432,3062,4424,3136,4412,3210,4398,3283,4380,3354,4360,3424,4337,3493,4311,3561,4282,3627,4250,3692,4216,3755,4180,3817,4140,3876,4099,3935,4055,3991,4009,4045,3961,4098,3910,4148,3858,4196,3804,4242,3747,4286,3689,4328,3629,4367,3568,4403,3505,4437,3440,4469,3374,4498,3306,4524,3237,4547,3167,4567,3095,4585,3023,4599,2949,4611,2875,4619,2799,4624,2723,4626xe" filled="true" fillcolor="#ffffff" stroked="false">
              <v:path arrowok="t"/>
              <v:fill type="solid"/>
            </v:shape>
            <v:shape style="position:absolute;left:1098;top:1285;width:3249;height:3249" type="#_x0000_t75" id="docshape12" stroked="false">
              <v:imagedata r:id="rId9" o:title=""/>
            </v:shape>
            <v:shape style="position:absolute;left:1039;top:8225;width:186;height:6450" id="docshape13" coordorigin="1040,8226" coordsize="186,6450" path="m1114,11340l1113,11335,1109,11326,1106,11322,1099,11315,1095,11312,1086,11309,1082,11308,1072,11308,1067,11309,1058,11312,1054,11315,1047,11322,1044,11326,1041,11335,1040,11340,1040,11350,1041,11354,1044,11364,1047,11368,1054,11374,1058,11377,1067,11381,1072,11382,1082,11382,1086,11381,1095,11377,1099,11374,1106,11368,1109,11364,1113,11354,1114,11350,1114,11345,1114,11340xm1114,10569l1113,10565,1109,10556,1106,10552,1099,10545,1095,10542,1086,10538,1082,10537,1072,10537,1067,10538,1058,10542,1054,10545,1047,10552,1044,10556,1041,10565,1040,10569,1040,10579,1041,10584,1044,10593,1047,10597,1054,10604,1058,10607,1067,10610,1072,10611,1082,10611,1086,10610,1095,10607,1099,10604,1106,10597,1109,10593,1113,10584,1114,10579,1114,10574,1114,10569xm1114,9799l1113,9794,1109,9785,1106,9781,1099,9774,1095,9771,1086,9768,1082,9767,1072,9767,1067,9768,1058,9771,1054,9774,1047,9781,1044,9785,1041,9794,1040,9799,1040,9809,1041,9813,1044,9823,1047,9827,1054,9834,1058,9836,1067,9840,1072,9841,1082,9841,1086,9840,1095,9836,1099,9834,1106,9827,1109,9823,1113,9813,1114,9809,1114,9804,1114,9799xm1114,9414l1113,9409,1109,9400,1106,9396,1099,9389,1095,9386,1086,9382,1082,9382,1072,9382,1067,9382,1058,9386,1054,9389,1047,9396,1044,9400,1041,9409,1040,9414,1040,9424,1041,9428,1044,9437,1047,9441,1054,9448,1058,9451,1067,9455,1072,9456,1082,9456,1086,9455,1095,9451,1099,9448,1106,9441,1109,9437,1113,9428,1114,9424,1114,9419,1114,9414xm1114,9028l1113,9024,1109,9015,1106,9011,1099,9004,1095,9001,1086,8997,1082,8996,1072,8996,1067,8997,1058,9001,1054,9004,1047,9011,1044,9015,1041,9024,1040,9028,1040,9038,1041,9043,1044,9052,1047,9056,1054,9063,1058,9066,1067,9069,1072,9070,1082,9070,1086,9069,1095,9066,1099,9063,1106,9056,1109,9052,1113,9043,1114,9038,1114,9033,1114,9028xm1114,8258l1113,8253,1109,8244,1106,8240,1099,8233,1095,8231,1086,8227,1082,8226,1072,8226,1067,8227,1058,8231,1054,8233,1047,8240,1044,8244,1041,8253,1040,8258,1040,8268,1041,8272,1044,8282,1047,8286,1054,8293,1058,8295,1067,8299,1072,8300,1082,8300,1086,8299,1095,8295,1099,8293,1106,8286,1109,8282,1113,8272,1114,8268,1114,8263,1114,8258xm1216,13409l1215,13405,1211,13396,1209,13392,1202,13385,1198,13382,1189,13379,1184,13378,1175,13378,1170,13379,1161,13382,1157,13385,1150,13392,1148,13396,1144,13405,1143,13409,1143,13419,1144,13424,1148,13433,1150,13437,1157,13443,1161,13446,1170,13450,1175,13451,1184,13451,1189,13450,1198,13446,1202,13443,1209,13437,1211,13433,1215,13424,1216,13419,1216,13414,1216,13409xm1225,14634l1225,14629,1221,14620,1218,14616,1211,14610,1207,14607,1199,14603,1194,14602,1184,14602,1180,14603,1171,14607,1167,14610,1160,14616,1157,14620,1153,14629,1153,14634,1153,14644,1153,14648,1157,14657,1160,14661,1167,14668,1171,14671,1180,14674,1184,14675,1194,14675,1199,14674,1207,14671,1211,14668,1218,14661,1221,14657,1225,14648,1225,14644,1225,14639,1225,14634xe" filled="true" fillcolor="#ffffff" stroked="false">
              <v:path arrowok="t"/>
              <v:fill type="solid"/>
            </v:shape>
            <v:shape style="position:absolute;left:5854;top:13270;width:59;height:1999" id="docshape14" coordorigin="5854,13270" coordsize="59,1999" path="m5912,15236l5912,15232,5909,15225,5907,15222,5901,15217,5898,15215,5891,15212,5887,15211,5879,15211,5876,15212,5868,15215,5865,15217,5860,15222,5858,15225,5855,15232,5854,15236,5854,15244,5855,15248,5858,15255,5860,15258,5865,15263,5868,15265,5876,15268,5879,15269,5887,15269,5891,15268,5898,15265,5901,15263,5907,15258,5909,15255,5912,15248,5912,15244,5912,15240,5912,15236xm5912,14404l5912,14401,5909,14394,5907,14390,5901,14385,5898,14383,5891,14380,5887,14379,5879,14379,5876,14380,5868,14383,5865,14385,5860,14390,5858,14394,5855,14401,5854,14404,5854,14412,5855,14416,5858,14423,5860,14426,5865,14432,5868,14434,5876,14437,5879,14438,5887,14438,5891,14437,5898,14434,5901,14432,5907,14426,5909,14423,5912,14416,5912,14412,5912,14408,5912,14404xm5912,13850l5912,13846,5909,13839,5907,13836,5901,13831,5898,13828,5891,13825,5887,13825,5879,13825,5876,13825,5868,13828,5865,13831,5860,13836,5858,13839,5855,13846,5854,13850,5854,13858,5855,13862,5858,13869,5860,13872,5865,13877,5868,13879,5876,13882,5879,13883,5887,13883,5891,13882,5898,13879,5901,13877,5907,13872,5909,13869,5912,13862,5912,13858,5912,13854,5912,13850xm5912,13296l5912,13292,5909,13285,5907,13282,5901,13276,5898,13274,5891,13271,5887,13270,5879,13270,5876,13271,5868,13274,5865,13276,5860,13282,5858,13285,5855,13292,5854,13296,5854,13303,5855,13307,5858,13314,5860,13317,5865,13323,5868,13325,5876,13328,5879,13329,5887,13329,5891,13328,5898,13325,5901,13323,5907,13317,5909,13314,5912,13307,5912,13303,5912,13300,5912,13296xe" filled="true" fillcolor="#133f72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Arial Narrow"/>
          <w:sz w:val="34"/>
        </w:rPr>
      </w:pPr>
    </w:p>
    <w:p>
      <w:pPr>
        <w:pStyle w:val="Heading1"/>
        <w:spacing w:before="220"/>
        <w:ind w:left="1050"/>
        <w:rPr>
          <w:rFonts w:ascii="Arial Narrow"/>
        </w:rPr>
      </w:pPr>
      <w:r>
        <w:rPr>
          <w:rFonts w:ascii="Arial Narrow"/>
          <w:color w:val="FFFFFF"/>
          <w:spacing w:val="17"/>
          <w:w w:val="110"/>
        </w:rPr>
        <w:t>CONTACT</w:t>
      </w:r>
    </w:p>
    <w:p>
      <w:pPr>
        <w:pStyle w:val="BodyText"/>
        <w:spacing w:before="1"/>
        <w:rPr>
          <w:rFonts w:ascii="Arial Narrow"/>
          <w:b/>
          <w:sz w:val="34"/>
        </w:rPr>
      </w:pPr>
    </w:p>
    <w:p>
      <w:pPr>
        <w:spacing w:before="0"/>
        <w:ind w:left="745" w:right="0" w:firstLine="0"/>
        <w:jc w:val="left"/>
        <w:rPr>
          <w:sz w:val="22"/>
        </w:rPr>
      </w:pPr>
      <w:r>
        <w:rPr>
          <w:color w:val="FFFFFF"/>
          <w:w w:val="110"/>
          <w:sz w:val="22"/>
        </w:rPr>
        <w:t>(506)</w:t>
      </w:r>
      <w:r>
        <w:rPr>
          <w:color w:val="FFFFFF"/>
          <w:spacing w:val="-7"/>
          <w:w w:val="110"/>
          <w:sz w:val="22"/>
        </w:rPr>
        <w:t> </w:t>
      </w:r>
      <w:r>
        <w:rPr>
          <w:color w:val="FFFFFF"/>
          <w:w w:val="110"/>
          <w:sz w:val="22"/>
        </w:rPr>
        <w:t>8842-</w:t>
      </w:r>
      <w:r>
        <w:rPr>
          <w:color w:val="FFFFFF"/>
          <w:spacing w:val="-4"/>
          <w:w w:val="110"/>
          <w:sz w:val="22"/>
        </w:rPr>
        <w:t>3304</w:t>
      </w:r>
    </w:p>
    <w:p>
      <w:pPr>
        <w:spacing w:line="273" w:lineRule="auto" w:before="209"/>
        <w:ind w:left="687" w:right="0" w:firstLine="0"/>
        <w:jc w:val="left"/>
        <w:rPr>
          <w:sz w:val="22"/>
        </w:rPr>
      </w:pPr>
      <w:hyperlink r:id="rId10">
        <w:r>
          <w:rPr>
            <w:color w:val="FFFFFF"/>
            <w:spacing w:val="-2"/>
            <w:w w:val="105"/>
            <w:sz w:val="22"/>
          </w:rPr>
          <w:t>bfallasl@ice.go.cr</w:t>
        </w:r>
      </w:hyperlink>
      <w:r>
        <w:rPr>
          <w:color w:val="FFFFFF"/>
          <w:spacing w:val="-2"/>
          <w:w w:val="105"/>
          <w:sz w:val="22"/>
        </w:rPr>
        <w:t> </w:t>
      </w:r>
      <w:hyperlink r:id="rId11">
        <w:r>
          <w:rPr>
            <w:color w:val="FFFFFF"/>
            <w:spacing w:val="-2"/>
            <w:w w:val="105"/>
            <w:sz w:val="22"/>
          </w:rPr>
          <w:t>bernyfallas@gmail.com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1"/>
        <w:rPr>
          <w:rFonts w:ascii="Arial Narrow"/>
        </w:rPr>
      </w:pPr>
      <w:r>
        <w:rPr>
          <w:rFonts w:ascii="Arial Narrow"/>
          <w:color w:val="FFFFFF"/>
          <w:spacing w:val="17"/>
          <w:w w:val="110"/>
        </w:rPr>
        <w:t>SKILLS</w:t>
      </w:r>
    </w:p>
    <w:p>
      <w:pPr>
        <w:spacing w:line="314" w:lineRule="auto" w:before="116"/>
        <w:ind w:left="412" w:right="0" w:firstLine="0"/>
        <w:jc w:val="left"/>
        <w:rPr>
          <w:sz w:val="24"/>
        </w:rPr>
      </w:pPr>
      <w:r>
        <w:rPr>
          <w:color w:val="FFFFFF"/>
          <w:w w:val="110"/>
          <w:sz w:val="24"/>
        </w:rPr>
        <w:t>Leadership</w:t>
      </w:r>
      <w:r>
        <w:rPr>
          <w:color w:val="FFFFFF"/>
          <w:spacing w:val="-13"/>
          <w:w w:val="110"/>
          <w:sz w:val="24"/>
        </w:rPr>
        <w:t> </w:t>
      </w:r>
      <w:r>
        <w:rPr>
          <w:color w:val="FFFFFF"/>
          <w:w w:val="110"/>
          <w:sz w:val="24"/>
        </w:rPr>
        <w:t>and</w:t>
      </w:r>
      <w:r>
        <w:rPr>
          <w:color w:val="FFFFFF"/>
          <w:spacing w:val="-13"/>
          <w:w w:val="110"/>
          <w:sz w:val="24"/>
        </w:rPr>
        <w:t> </w:t>
      </w:r>
      <w:r>
        <w:rPr>
          <w:color w:val="FFFFFF"/>
          <w:w w:val="110"/>
          <w:sz w:val="24"/>
        </w:rPr>
        <w:t>team </w:t>
      </w:r>
      <w:r>
        <w:rPr>
          <w:color w:val="FFFFFF"/>
          <w:spacing w:val="-2"/>
          <w:w w:val="110"/>
          <w:sz w:val="24"/>
        </w:rPr>
        <w:t>management.</w:t>
      </w:r>
    </w:p>
    <w:p>
      <w:pPr>
        <w:spacing w:line="314" w:lineRule="auto" w:before="3"/>
        <w:ind w:left="412" w:right="0" w:firstLine="0"/>
        <w:jc w:val="left"/>
        <w:rPr>
          <w:sz w:val="24"/>
        </w:rPr>
      </w:pPr>
      <w:r>
        <w:rPr>
          <w:color w:val="FFFFFF"/>
          <w:w w:val="105"/>
          <w:sz w:val="24"/>
        </w:rPr>
        <w:t>Assertive communication. Strategic thinking.</w:t>
      </w:r>
    </w:p>
    <w:p>
      <w:pPr>
        <w:spacing w:line="314" w:lineRule="auto" w:before="3"/>
        <w:ind w:left="412" w:right="0" w:firstLine="0"/>
        <w:jc w:val="left"/>
        <w:rPr>
          <w:sz w:val="24"/>
        </w:rPr>
      </w:pPr>
      <w:r>
        <w:rPr>
          <w:color w:val="FFFFFF"/>
          <w:w w:val="105"/>
          <w:sz w:val="24"/>
        </w:rPr>
        <w:t>Teamwork and interdisciplinary </w:t>
      </w:r>
      <w:r>
        <w:rPr>
          <w:color w:val="FFFFFF"/>
          <w:spacing w:val="-2"/>
          <w:w w:val="105"/>
          <w:sz w:val="24"/>
        </w:rPr>
        <w:t>collaboration.</w:t>
      </w:r>
    </w:p>
    <w:p>
      <w:pPr>
        <w:spacing w:line="314" w:lineRule="auto" w:before="3"/>
        <w:ind w:left="412" w:right="0" w:firstLine="0"/>
        <w:jc w:val="left"/>
        <w:rPr>
          <w:sz w:val="24"/>
        </w:rPr>
      </w:pPr>
      <w:r>
        <w:rPr>
          <w:color w:val="FFFFFF"/>
          <w:w w:val="105"/>
          <w:sz w:val="24"/>
        </w:rPr>
        <w:t>Negotiation and project </w:t>
      </w:r>
      <w:r>
        <w:rPr>
          <w:color w:val="FFFFFF"/>
          <w:spacing w:val="-2"/>
          <w:w w:val="105"/>
          <w:sz w:val="24"/>
        </w:rPr>
        <w:t>management.</w:t>
      </w:r>
    </w:p>
    <w:p>
      <w:pPr>
        <w:spacing w:line="314" w:lineRule="auto" w:before="2"/>
        <w:ind w:left="412" w:right="0" w:firstLine="0"/>
        <w:jc w:val="left"/>
        <w:rPr>
          <w:sz w:val="24"/>
        </w:rPr>
      </w:pPr>
      <w:r>
        <w:rPr>
          <w:color w:val="FFFFFF"/>
          <w:w w:val="110"/>
          <w:sz w:val="24"/>
        </w:rPr>
        <w:t>Science</w:t>
      </w:r>
      <w:r>
        <w:rPr>
          <w:color w:val="FFFFFF"/>
          <w:spacing w:val="-13"/>
          <w:w w:val="110"/>
          <w:sz w:val="24"/>
        </w:rPr>
        <w:t> </w:t>
      </w:r>
      <w:r>
        <w:rPr>
          <w:color w:val="FFFFFF"/>
          <w:w w:val="110"/>
          <w:sz w:val="24"/>
        </w:rPr>
        <w:t>communication</w:t>
      </w:r>
      <w:r>
        <w:rPr>
          <w:color w:val="FFFFFF"/>
          <w:spacing w:val="-13"/>
          <w:w w:val="110"/>
          <w:sz w:val="24"/>
        </w:rPr>
        <w:t> </w:t>
      </w:r>
      <w:r>
        <w:rPr>
          <w:color w:val="FFFFFF"/>
          <w:w w:val="110"/>
          <w:sz w:val="24"/>
        </w:rPr>
        <w:t>and technical training.</w:t>
      </w:r>
    </w:p>
    <w:p>
      <w:pPr>
        <w:pStyle w:val="BodyText"/>
        <w:spacing w:before="12"/>
        <w:rPr>
          <w:sz w:val="36"/>
        </w:rPr>
      </w:pPr>
    </w:p>
    <w:p>
      <w:pPr>
        <w:pStyle w:val="Heading1"/>
        <w:rPr>
          <w:rFonts w:ascii="Arial Narrow" w:hAnsi="Arial Narrow"/>
        </w:rPr>
      </w:pPr>
      <w:r>
        <w:rPr>
          <w:rFonts w:ascii="Arial Narrow" w:hAnsi="Arial Narrow"/>
          <w:color w:val="FFFFFF"/>
          <w:spacing w:val="18"/>
          <w:w w:val="110"/>
        </w:rPr>
        <w:t>EDUCACIÓN</w:t>
      </w:r>
    </w:p>
    <w:p>
      <w:pPr>
        <w:pStyle w:val="BodyText"/>
        <w:spacing w:before="5"/>
        <w:rPr>
          <w:rFonts w:ascii="Arial Narrow"/>
          <w:b/>
          <w:sz w:val="44"/>
        </w:rPr>
      </w:pPr>
    </w:p>
    <w:p>
      <w:pPr>
        <w:tabs>
          <w:tab w:pos="1935" w:val="left" w:leader="none"/>
          <w:tab w:pos="2649" w:val="left" w:leader="none"/>
        </w:tabs>
        <w:spacing w:line="345" w:lineRule="auto" w:before="0"/>
        <w:ind w:left="498" w:right="112" w:firstLine="4"/>
        <w:jc w:val="left"/>
        <w:rPr>
          <w:sz w:val="22"/>
        </w:rPr>
      </w:pPr>
      <w:r>
        <w:rPr>
          <w:color w:val="FFFFFF"/>
          <w:spacing w:val="-2"/>
          <w:w w:val="110"/>
          <w:sz w:val="22"/>
        </w:rPr>
        <w:t>Bachelor’s</w:t>
      </w:r>
      <w:r>
        <w:rPr>
          <w:color w:val="FFFFFF"/>
          <w:sz w:val="22"/>
        </w:rPr>
        <w:tab/>
      </w:r>
      <w:r>
        <w:rPr>
          <w:color w:val="FFFFFF"/>
          <w:spacing w:val="-4"/>
          <w:w w:val="110"/>
          <w:sz w:val="22"/>
        </w:rPr>
        <w:t>and</w:t>
      </w:r>
      <w:r>
        <w:rPr>
          <w:color w:val="FFFFFF"/>
          <w:sz w:val="22"/>
        </w:rPr>
        <w:tab/>
      </w:r>
      <w:r>
        <w:rPr>
          <w:color w:val="FFFFFF"/>
          <w:spacing w:val="-2"/>
          <w:w w:val="110"/>
          <w:sz w:val="22"/>
        </w:rPr>
        <w:t>Licentiate </w:t>
      </w:r>
      <w:r>
        <w:rPr>
          <w:color w:val="FFFFFF"/>
          <w:w w:val="110"/>
          <w:sz w:val="22"/>
        </w:rPr>
        <w:t>Degree in Meteorology University of Costa Rica</w:t>
      </w:r>
    </w:p>
    <w:p>
      <w:pPr>
        <w:tabs>
          <w:tab w:pos="1979" w:val="left" w:leader="none"/>
          <w:tab w:pos="3343" w:val="left" w:leader="none"/>
        </w:tabs>
        <w:spacing w:line="326" w:lineRule="auto" w:before="64"/>
        <w:ind w:left="511" w:right="266" w:firstLine="0"/>
        <w:jc w:val="left"/>
        <w:rPr>
          <w:sz w:val="22"/>
        </w:rPr>
      </w:pPr>
      <w:r>
        <w:rPr>
          <w:color w:val="FFFFFF"/>
          <w:spacing w:val="-2"/>
          <w:w w:val="105"/>
          <w:sz w:val="22"/>
        </w:rPr>
        <w:t>Master’s</w:t>
      </w:r>
      <w:r>
        <w:rPr>
          <w:color w:val="FFFFFF"/>
          <w:sz w:val="22"/>
        </w:rPr>
        <w:tab/>
      </w:r>
      <w:r>
        <w:rPr>
          <w:color w:val="FFFFFF"/>
          <w:spacing w:val="-2"/>
          <w:w w:val="105"/>
          <w:sz w:val="22"/>
        </w:rPr>
        <w:t>Degree</w:t>
      </w:r>
      <w:r>
        <w:rPr>
          <w:color w:val="FFFFFF"/>
          <w:sz w:val="22"/>
        </w:rPr>
        <w:tab/>
      </w:r>
      <w:r>
        <w:rPr>
          <w:color w:val="FFFFFF"/>
          <w:spacing w:val="-6"/>
          <w:w w:val="105"/>
          <w:sz w:val="22"/>
        </w:rPr>
        <w:t>in </w:t>
      </w:r>
      <w:r>
        <w:rPr>
          <w:color w:val="FFFFFF"/>
          <w:w w:val="105"/>
          <w:sz w:val="22"/>
        </w:rPr>
        <w:t>Operational</w:t>
      </w:r>
      <w:r>
        <w:rPr>
          <w:color w:val="FFFFFF"/>
          <w:spacing w:val="55"/>
          <w:w w:val="105"/>
          <w:sz w:val="22"/>
        </w:rPr>
        <w:t> </w:t>
      </w:r>
      <w:r>
        <w:rPr>
          <w:color w:val="FFFFFF"/>
          <w:w w:val="105"/>
          <w:sz w:val="22"/>
        </w:rPr>
        <w:t>Meteorology.</w:t>
      </w:r>
    </w:p>
    <w:p>
      <w:pPr>
        <w:spacing w:before="40"/>
        <w:ind w:left="498" w:right="0" w:firstLine="0"/>
        <w:jc w:val="left"/>
        <w:rPr>
          <w:sz w:val="22"/>
        </w:rPr>
      </w:pPr>
      <w:r>
        <w:rPr>
          <w:color w:val="FFFFFF"/>
          <w:w w:val="105"/>
          <w:sz w:val="22"/>
        </w:rPr>
        <w:t>University</w:t>
      </w:r>
      <w:r>
        <w:rPr>
          <w:color w:val="FFFFFF"/>
          <w:spacing w:val="13"/>
          <w:w w:val="105"/>
          <w:sz w:val="22"/>
        </w:rPr>
        <w:t> </w:t>
      </w:r>
      <w:r>
        <w:rPr>
          <w:color w:val="FFFFFF"/>
          <w:w w:val="105"/>
          <w:sz w:val="22"/>
        </w:rPr>
        <w:t>of</w:t>
      </w:r>
      <w:r>
        <w:rPr>
          <w:color w:val="FFFFFF"/>
          <w:spacing w:val="13"/>
          <w:w w:val="105"/>
          <w:sz w:val="22"/>
        </w:rPr>
        <w:t> </w:t>
      </w:r>
      <w:r>
        <w:rPr>
          <w:color w:val="FFFFFF"/>
          <w:w w:val="105"/>
          <w:sz w:val="22"/>
        </w:rPr>
        <w:t>Costa</w:t>
      </w:r>
      <w:r>
        <w:rPr>
          <w:color w:val="FFFFFF"/>
          <w:spacing w:val="13"/>
          <w:w w:val="105"/>
          <w:sz w:val="22"/>
        </w:rPr>
        <w:t> </w:t>
      </w:r>
      <w:r>
        <w:rPr>
          <w:color w:val="FFFFFF"/>
          <w:spacing w:val="-4"/>
          <w:w w:val="105"/>
          <w:sz w:val="22"/>
        </w:rPr>
        <w:t>Rica</w:t>
      </w:r>
    </w:p>
    <w:p>
      <w:pPr>
        <w:pStyle w:val="Heading1"/>
        <w:spacing w:before="57"/>
        <w:ind w:left="315"/>
      </w:pPr>
      <w:r>
        <w:rPr>
          <w:b w:val="0"/>
        </w:rPr>
        <w:br w:type="column"/>
      </w:r>
      <w:r>
        <w:rPr>
          <w:color w:val="133F72"/>
          <w:spacing w:val="18"/>
        </w:rPr>
        <w:t>ABOUT</w:t>
      </w:r>
      <w:r>
        <w:rPr>
          <w:color w:val="133F72"/>
          <w:spacing w:val="34"/>
        </w:rPr>
        <w:t> </w:t>
      </w:r>
      <w:r>
        <w:rPr>
          <w:color w:val="133F72"/>
          <w:spacing w:val="6"/>
        </w:rPr>
        <w:t>ME</w:t>
      </w:r>
    </w:p>
    <w:p>
      <w:pPr>
        <w:pStyle w:val="BodyText"/>
        <w:spacing w:line="300" w:lineRule="auto" w:before="159"/>
        <w:ind w:left="117" w:right="123"/>
        <w:jc w:val="both"/>
      </w:pPr>
      <w:r>
        <w:rPr>
          <w:color w:val="133F72"/>
          <w:w w:val="105"/>
        </w:rPr>
        <w:t>Meteorologist</w:t>
      </w:r>
      <w:r>
        <w:rPr>
          <w:color w:val="133F72"/>
          <w:w w:val="105"/>
        </w:rPr>
        <w:t> with</w:t>
      </w:r>
      <w:r>
        <w:rPr>
          <w:color w:val="133F72"/>
          <w:w w:val="105"/>
        </w:rPr>
        <w:t> experience</w:t>
      </w:r>
      <w:r>
        <w:rPr>
          <w:color w:val="133F72"/>
          <w:w w:val="105"/>
        </w:rPr>
        <w:t> in</w:t>
      </w:r>
      <w:r>
        <w:rPr>
          <w:color w:val="133F72"/>
          <w:w w:val="105"/>
        </w:rPr>
        <w:t> operational</w:t>
      </w:r>
      <w:r>
        <w:rPr>
          <w:color w:val="133F72"/>
          <w:w w:val="105"/>
        </w:rPr>
        <w:t> </w:t>
      </w:r>
      <w:r>
        <w:rPr>
          <w:color w:val="133F72"/>
          <w:w w:val="105"/>
        </w:rPr>
        <w:t>hydrometeorology, specializing in the assessment of climate variability and its impact on renewable</w:t>
      </w:r>
      <w:r>
        <w:rPr>
          <w:color w:val="133F72"/>
          <w:w w:val="105"/>
        </w:rPr>
        <w:t> energy</w:t>
      </w:r>
      <w:r>
        <w:rPr>
          <w:color w:val="133F72"/>
          <w:w w:val="105"/>
        </w:rPr>
        <w:t> generation.</w:t>
      </w:r>
      <w:r>
        <w:rPr>
          <w:color w:val="133F72"/>
          <w:w w:val="105"/>
        </w:rPr>
        <w:t> With</w:t>
      </w:r>
      <w:r>
        <w:rPr>
          <w:color w:val="133F72"/>
          <w:w w:val="105"/>
        </w:rPr>
        <w:t> over</w:t>
      </w:r>
      <w:r>
        <w:rPr>
          <w:color w:val="133F72"/>
          <w:w w:val="105"/>
        </w:rPr>
        <w:t> 15</w:t>
      </w:r>
      <w:r>
        <w:rPr>
          <w:color w:val="133F72"/>
          <w:w w:val="105"/>
        </w:rPr>
        <w:t> years</w:t>
      </w:r>
      <w:r>
        <w:rPr>
          <w:color w:val="133F72"/>
          <w:w w:val="105"/>
        </w:rPr>
        <w:t> at</w:t>
      </w:r>
      <w:r>
        <w:rPr>
          <w:color w:val="133F72"/>
          <w:w w:val="105"/>
        </w:rPr>
        <w:t> the</w:t>
      </w:r>
      <w:r>
        <w:rPr>
          <w:color w:val="133F72"/>
          <w:w w:val="105"/>
        </w:rPr>
        <w:t> Costa</w:t>
      </w:r>
      <w:r>
        <w:rPr>
          <w:color w:val="133F72"/>
          <w:w w:val="105"/>
        </w:rPr>
        <w:t> Rican Electricity</w:t>
      </w:r>
      <w:r>
        <w:rPr>
          <w:color w:val="133F72"/>
          <w:w w:val="105"/>
        </w:rPr>
        <w:t> Institute</w:t>
      </w:r>
      <w:r>
        <w:rPr>
          <w:color w:val="133F72"/>
          <w:w w:val="105"/>
        </w:rPr>
        <w:t> (ICE),</w:t>
      </w:r>
      <w:r>
        <w:rPr>
          <w:color w:val="133F72"/>
          <w:w w:val="105"/>
        </w:rPr>
        <w:t> I</w:t>
      </w:r>
      <w:r>
        <w:rPr>
          <w:color w:val="133F72"/>
          <w:w w:val="105"/>
        </w:rPr>
        <w:t> have</w:t>
      </w:r>
      <w:r>
        <w:rPr>
          <w:color w:val="133F72"/>
          <w:w w:val="105"/>
        </w:rPr>
        <w:t> led</w:t>
      </w:r>
      <w:r>
        <w:rPr>
          <w:color w:val="133F72"/>
          <w:w w:val="105"/>
        </w:rPr>
        <w:t> multidisciplinary</w:t>
      </w:r>
      <w:r>
        <w:rPr>
          <w:color w:val="133F72"/>
          <w:w w:val="105"/>
        </w:rPr>
        <w:t> teams</w:t>
      </w:r>
      <w:r>
        <w:rPr>
          <w:color w:val="133F72"/>
          <w:w w:val="105"/>
        </w:rPr>
        <w:t> in</w:t>
      </w:r>
      <w:r>
        <w:rPr>
          <w:color w:val="133F72"/>
          <w:spacing w:val="80"/>
          <w:w w:val="150"/>
        </w:rPr>
        <w:t> </w:t>
      </w:r>
      <w:r>
        <w:rPr>
          <w:color w:val="133F72"/>
          <w:w w:val="105"/>
        </w:rPr>
        <w:t>developing</w:t>
      </w:r>
      <w:r>
        <w:rPr>
          <w:color w:val="133F72"/>
          <w:w w:val="105"/>
        </w:rPr>
        <w:t> hydroclimatic</w:t>
      </w:r>
      <w:r>
        <w:rPr>
          <w:color w:val="133F72"/>
          <w:w w:val="105"/>
        </w:rPr>
        <w:t> services</w:t>
      </w:r>
      <w:r>
        <w:rPr>
          <w:color w:val="133F72"/>
          <w:w w:val="105"/>
        </w:rPr>
        <w:t> for</w:t>
      </w:r>
      <w:r>
        <w:rPr>
          <w:color w:val="133F72"/>
          <w:w w:val="105"/>
        </w:rPr>
        <w:t> the</w:t>
      </w:r>
      <w:r>
        <w:rPr>
          <w:color w:val="133F72"/>
          <w:w w:val="105"/>
        </w:rPr>
        <w:t> operation</w:t>
      </w:r>
      <w:r>
        <w:rPr>
          <w:color w:val="133F72"/>
          <w:w w:val="105"/>
        </w:rPr>
        <w:t> of</w:t>
      </w:r>
      <w:r>
        <w:rPr>
          <w:color w:val="133F72"/>
          <w:w w:val="105"/>
        </w:rPr>
        <w:t> the</w:t>
      </w:r>
      <w:r>
        <w:rPr>
          <w:color w:val="133F72"/>
          <w:w w:val="105"/>
        </w:rPr>
        <w:t> National Electric</w:t>
      </w:r>
      <w:r>
        <w:rPr>
          <w:color w:val="133F72"/>
          <w:w w:val="105"/>
        </w:rPr>
        <w:t> System.</w:t>
      </w:r>
      <w:r>
        <w:rPr>
          <w:color w:val="133F72"/>
          <w:w w:val="105"/>
        </w:rPr>
        <w:t> I</w:t>
      </w:r>
      <w:r>
        <w:rPr>
          <w:color w:val="133F72"/>
          <w:w w:val="105"/>
        </w:rPr>
        <w:t> have</w:t>
      </w:r>
      <w:r>
        <w:rPr>
          <w:color w:val="133F72"/>
          <w:w w:val="105"/>
        </w:rPr>
        <w:t> participated</w:t>
      </w:r>
      <w:r>
        <w:rPr>
          <w:color w:val="133F72"/>
          <w:w w:val="105"/>
        </w:rPr>
        <w:t> in</w:t>
      </w:r>
      <w:r>
        <w:rPr>
          <w:color w:val="133F72"/>
          <w:w w:val="105"/>
        </w:rPr>
        <w:t> regional</w:t>
      </w:r>
      <w:r>
        <w:rPr>
          <w:color w:val="133F72"/>
          <w:w w:val="105"/>
        </w:rPr>
        <w:t> climate</w:t>
      </w:r>
      <w:r>
        <w:rPr>
          <w:color w:val="133F72"/>
          <w:w w:val="105"/>
        </w:rPr>
        <w:t> forums, contributing</w:t>
      </w:r>
      <w:r>
        <w:rPr>
          <w:color w:val="133F72"/>
          <w:w w:val="105"/>
        </w:rPr>
        <w:t> to</w:t>
      </w:r>
      <w:r>
        <w:rPr>
          <w:color w:val="133F72"/>
          <w:w w:val="105"/>
        </w:rPr>
        <w:t> the</w:t>
      </w:r>
      <w:r>
        <w:rPr>
          <w:color w:val="133F72"/>
          <w:w w:val="105"/>
        </w:rPr>
        <w:t> development</w:t>
      </w:r>
      <w:r>
        <w:rPr>
          <w:color w:val="133F72"/>
          <w:w w:val="105"/>
        </w:rPr>
        <w:t> of</w:t>
      </w:r>
      <w:r>
        <w:rPr>
          <w:color w:val="133F72"/>
          <w:w w:val="105"/>
        </w:rPr>
        <w:t> climate</w:t>
      </w:r>
      <w:r>
        <w:rPr>
          <w:color w:val="133F72"/>
          <w:w w:val="105"/>
        </w:rPr>
        <w:t> variability</w:t>
      </w:r>
      <w:r>
        <w:rPr>
          <w:color w:val="133F72"/>
          <w:w w:val="105"/>
        </w:rPr>
        <w:t> scenarios</w:t>
      </w:r>
      <w:r>
        <w:rPr>
          <w:color w:val="133F72"/>
          <w:w w:val="105"/>
        </w:rPr>
        <w:t> for Central</w:t>
      </w:r>
      <w:r>
        <w:rPr>
          <w:color w:val="133F72"/>
          <w:w w:val="105"/>
        </w:rPr>
        <w:t> America.</w:t>
      </w:r>
      <w:r>
        <w:rPr>
          <w:color w:val="133F72"/>
          <w:w w:val="105"/>
        </w:rPr>
        <w:t> Additionally,</w:t>
      </w:r>
      <w:r>
        <w:rPr>
          <w:color w:val="133F72"/>
          <w:w w:val="105"/>
        </w:rPr>
        <w:t> I</w:t>
      </w:r>
      <w:r>
        <w:rPr>
          <w:color w:val="133F72"/>
          <w:w w:val="105"/>
        </w:rPr>
        <w:t> have</w:t>
      </w:r>
      <w:r>
        <w:rPr>
          <w:color w:val="133F72"/>
          <w:w w:val="105"/>
        </w:rPr>
        <w:t> extensive</w:t>
      </w:r>
      <w:r>
        <w:rPr>
          <w:color w:val="133F72"/>
          <w:w w:val="105"/>
        </w:rPr>
        <w:t> experience</w:t>
      </w:r>
      <w:r>
        <w:rPr>
          <w:color w:val="133F72"/>
          <w:w w:val="105"/>
        </w:rPr>
        <w:t> in hydrometeorological</w:t>
      </w:r>
      <w:r>
        <w:rPr>
          <w:color w:val="133F72"/>
          <w:w w:val="105"/>
        </w:rPr>
        <w:t> monitoring</w:t>
      </w:r>
      <w:r>
        <w:rPr>
          <w:color w:val="133F72"/>
          <w:w w:val="105"/>
        </w:rPr>
        <w:t> networks,</w:t>
      </w:r>
      <w:r>
        <w:rPr>
          <w:color w:val="133F72"/>
          <w:w w:val="105"/>
        </w:rPr>
        <w:t> early</w:t>
      </w:r>
      <w:r>
        <w:rPr>
          <w:color w:val="133F72"/>
          <w:w w:val="105"/>
        </w:rPr>
        <w:t> warning</w:t>
      </w:r>
      <w:r>
        <w:rPr>
          <w:color w:val="133F72"/>
          <w:w w:val="105"/>
        </w:rPr>
        <w:t> systems</w:t>
      </w:r>
      <w:r>
        <w:rPr>
          <w:color w:val="133F72"/>
          <w:w w:val="105"/>
        </w:rPr>
        <w:t> for reservoir</w:t>
      </w:r>
      <w:r>
        <w:rPr>
          <w:color w:val="133F72"/>
          <w:w w:val="105"/>
        </w:rPr>
        <w:t> management,</w:t>
      </w:r>
      <w:r>
        <w:rPr>
          <w:color w:val="133F72"/>
          <w:w w:val="105"/>
        </w:rPr>
        <w:t> and</w:t>
      </w:r>
      <w:r>
        <w:rPr>
          <w:color w:val="133F72"/>
          <w:w w:val="105"/>
        </w:rPr>
        <w:t> the</w:t>
      </w:r>
      <w:r>
        <w:rPr>
          <w:color w:val="133F72"/>
          <w:w w:val="105"/>
        </w:rPr>
        <w:t> integration</w:t>
      </w:r>
      <w:r>
        <w:rPr>
          <w:color w:val="133F72"/>
          <w:w w:val="105"/>
        </w:rPr>
        <w:t> of</w:t>
      </w:r>
      <w:r>
        <w:rPr>
          <w:color w:val="133F72"/>
          <w:w w:val="105"/>
        </w:rPr>
        <w:t> hydroclimatic</w:t>
      </w:r>
      <w:r>
        <w:rPr>
          <w:color w:val="133F72"/>
          <w:w w:val="105"/>
        </w:rPr>
        <w:t> data</w:t>
      </w:r>
      <w:r>
        <w:rPr>
          <w:color w:val="133F72"/>
          <w:w w:val="105"/>
        </w:rPr>
        <w:t> into operational</w:t>
      </w:r>
      <w:r>
        <w:rPr>
          <w:color w:val="133F72"/>
          <w:w w:val="105"/>
        </w:rPr>
        <w:t> planning,</w:t>
      </w:r>
      <w:r>
        <w:rPr>
          <w:color w:val="133F72"/>
          <w:w w:val="105"/>
        </w:rPr>
        <w:t> supporting</w:t>
      </w:r>
      <w:r>
        <w:rPr>
          <w:color w:val="133F72"/>
          <w:w w:val="105"/>
        </w:rPr>
        <w:t> the</w:t>
      </w:r>
      <w:r>
        <w:rPr>
          <w:color w:val="133F72"/>
          <w:w w:val="105"/>
        </w:rPr>
        <w:t> Institution’s</w:t>
      </w:r>
      <w:r>
        <w:rPr>
          <w:color w:val="133F72"/>
          <w:w w:val="105"/>
        </w:rPr>
        <w:t> renewable</w:t>
      </w:r>
      <w:r>
        <w:rPr>
          <w:color w:val="133F72"/>
          <w:w w:val="105"/>
        </w:rPr>
        <w:t> energy </w:t>
      </w:r>
      <w:r>
        <w:rPr>
          <w:color w:val="133F72"/>
          <w:spacing w:val="-2"/>
          <w:w w:val="105"/>
        </w:rPr>
        <w:t>transition.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  <w:ind w:left="420"/>
      </w:pPr>
      <w:r>
        <w:rPr>
          <w:color w:val="133F72"/>
          <w:spacing w:val="22"/>
          <w:w w:val="105"/>
        </w:rPr>
        <w:t>PROFESSIONAL</w:t>
      </w:r>
      <w:r>
        <w:rPr>
          <w:color w:val="133F72"/>
          <w:spacing w:val="41"/>
          <w:w w:val="105"/>
        </w:rPr>
        <w:t> </w:t>
      </w:r>
      <w:r>
        <w:rPr>
          <w:color w:val="133F72"/>
          <w:spacing w:val="19"/>
          <w:w w:val="105"/>
        </w:rPr>
        <w:t>EXPERIENCE</w:t>
      </w:r>
    </w:p>
    <w:p>
      <w:pPr>
        <w:pStyle w:val="Heading2"/>
        <w:spacing w:before="152"/>
      </w:pPr>
      <w:r>
        <w:rPr>
          <w:color w:val="133F72"/>
          <w:spacing w:val="-2"/>
          <w:w w:val="110"/>
        </w:rPr>
        <w:t>Consultant</w:t>
      </w:r>
    </w:p>
    <w:p>
      <w:pPr>
        <w:pStyle w:val="BodyText"/>
        <w:spacing w:before="71"/>
        <w:ind w:left="786"/>
      </w:pPr>
      <w:r>
        <w:rPr>
          <w:color w:val="133F72"/>
          <w:w w:val="110"/>
        </w:rPr>
        <w:t>World</w:t>
      </w:r>
      <w:r>
        <w:rPr>
          <w:color w:val="133F72"/>
          <w:spacing w:val="-7"/>
          <w:w w:val="110"/>
        </w:rPr>
        <w:t> </w:t>
      </w:r>
      <w:r>
        <w:rPr>
          <w:color w:val="133F72"/>
          <w:w w:val="110"/>
        </w:rPr>
        <w:t>Food</w:t>
      </w:r>
      <w:r>
        <w:rPr>
          <w:color w:val="133F72"/>
          <w:spacing w:val="-6"/>
          <w:w w:val="110"/>
        </w:rPr>
        <w:t> </w:t>
      </w:r>
      <w:r>
        <w:rPr>
          <w:color w:val="133F72"/>
          <w:spacing w:val="-2"/>
          <w:w w:val="110"/>
        </w:rPr>
        <w:t>Programme</w:t>
      </w:r>
    </w:p>
    <w:p>
      <w:pPr>
        <w:pStyle w:val="BodyText"/>
        <w:spacing w:before="33"/>
        <w:ind w:left="786"/>
      </w:pPr>
      <w:r>
        <w:rPr>
          <w:color w:val="133F72"/>
          <w:w w:val="115"/>
        </w:rPr>
        <w:t>Rainy</w:t>
      </w:r>
      <w:r>
        <w:rPr>
          <w:color w:val="133F72"/>
          <w:spacing w:val="-6"/>
          <w:w w:val="115"/>
        </w:rPr>
        <w:t> </w:t>
      </w:r>
      <w:r>
        <w:rPr>
          <w:color w:val="133F72"/>
          <w:w w:val="115"/>
        </w:rPr>
        <w:t>Seasons</w:t>
      </w:r>
      <w:r>
        <w:rPr>
          <w:color w:val="133F72"/>
          <w:spacing w:val="-5"/>
          <w:w w:val="115"/>
        </w:rPr>
        <w:t> </w:t>
      </w:r>
      <w:r>
        <w:rPr>
          <w:color w:val="133F72"/>
          <w:w w:val="115"/>
        </w:rPr>
        <w:t>of</w:t>
      </w:r>
      <w:r>
        <w:rPr>
          <w:color w:val="133F72"/>
          <w:spacing w:val="-5"/>
          <w:w w:val="115"/>
        </w:rPr>
        <w:t> </w:t>
      </w:r>
      <w:r>
        <w:rPr>
          <w:color w:val="133F72"/>
          <w:w w:val="115"/>
        </w:rPr>
        <w:t>2006</w:t>
      </w:r>
      <w:r>
        <w:rPr>
          <w:color w:val="133F72"/>
          <w:spacing w:val="-6"/>
          <w:w w:val="115"/>
        </w:rPr>
        <w:t> </w:t>
      </w:r>
      <w:r>
        <w:rPr>
          <w:color w:val="133F72"/>
          <w:w w:val="115"/>
        </w:rPr>
        <w:t>and</w:t>
      </w:r>
      <w:r>
        <w:rPr>
          <w:color w:val="133F72"/>
          <w:spacing w:val="-5"/>
          <w:w w:val="115"/>
        </w:rPr>
        <w:t> </w:t>
      </w:r>
      <w:r>
        <w:rPr>
          <w:color w:val="133F72"/>
          <w:spacing w:val="-4"/>
          <w:w w:val="115"/>
        </w:rPr>
        <w:t>2007</w:t>
      </w:r>
    </w:p>
    <w:p>
      <w:pPr>
        <w:pStyle w:val="BodyText"/>
        <w:spacing w:line="273" w:lineRule="auto" w:before="67"/>
        <w:ind w:left="781" w:right="540"/>
      </w:pPr>
      <w:r>
        <w:rPr>
          <w:color w:val="133F72"/>
          <w:w w:val="105"/>
        </w:rPr>
        <w:t>Validation</w:t>
      </w:r>
      <w:r>
        <w:rPr>
          <w:color w:val="133F72"/>
          <w:w w:val="105"/>
        </w:rPr>
        <w:t> and</w:t>
      </w:r>
      <w:r>
        <w:rPr>
          <w:color w:val="133F72"/>
          <w:w w:val="105"/>
        </w:rPr>
        <w:t> verificatión</w:t>
      </w:r>
      <w:r>
        <w:rPr>
          <w:color w:val="133F72"/>
          <w:w w:val="105"/>
        </w:rPr>
        <w:t> of</w:t>
      </w:r>
      <w:r>
        <w:rPr>
          <w:color w:val="133F72"/>
          <w:w w:val="105"/>
        </w:rPr>
        <w:t> the</w:t>
      </w:r>
      <w:r>
        <w:rPr>
          <w:color w:val="133F72"/>
          <w:w w:val="105"/>
        </w:rPr>
        <w:t> Central</w:t>
      </w:r>
      <w:r>
        <w:rPr>
          <w:color w:val="133F72"/>
          <w:w w:val="105"/>
        </w:rPr>
        <w:t> America</w:t>
      </w:r>
      <w:r>
        <w:rPr>
          <w:color w:val="133F72"/>
          <w:w w:val="105"/>
        </w:rPr>
        <w:t> </w:t>
      </w:r>
      <w:r>
        <w:rPr>
          <w:color w:val="133F72"/>
          <w:w w:val="105"/>
        </w:rPr>
        <w:t>Flash</w:t>
      </w:r>
      <w:r>
        <w:rPr>
          <w:color w:val="133F72"/>
          <w:spacing w:val="80"/>
          <w:w w:val="150"/>
        </w:rPr>
        <w:t> </w:t>
      </w:r>
      <w:r>
        <w:rPr>
          <w:color w:val="133F72"/>
          <w:w w:val="105"/>
        </w:rPr>
        <w:t>Flood Guidance (CAFFG)</w:t>
      </w:r>
    </w:p>
    <w:p>
      <w:pPr>
        <w:pStyle w:val="Heading2"/>
        <w:spacing w:before="156"/>
      </w:pPr>
      <w:r>
        <w:rPr>
          <w:color w:val="133F72"/>
          <w:w w:val="105"/>
        </w:rPr>
        <w:t>Weather</w:t>
      </w:r>
      <w:r>
        <w:rPr>
          <w:color w:val="133F72"/>
          <w:spacing w:val="23"/>
          <w:w w:val="110"/>
        </w:rPr>
        <w:t> </w:t>
      </w:r>
      <w:r>
        <w:rPr>
          <w:color w:val="133F72"/>
          <w:spacing w:val="-2"/>
          <w:w w:val="110"/>
        </w:rPr>
        <w:t>Forecaster</w:t>
      </w:r>
    </w:p>
    <w:p>
      <w:pPr>
        <w:pStyle w:val="BodyText"/>
        <w:spacing w:line="273" w:lineRule="auto" w:before="138"/>
        <w:ind w:left="786" w:right="1955"/>
      </w:pPr>
      <w:r>
        <w:rPr>
          <w:color w:val="133F72"/>
          <w:w w:val="105"/>
        </w:rPr>
        <w:t>National Meteorological </w:t>
      </w:r>
      <w:r>
        <w:rPr>
          <w:color w:val="133F72"/>
          <w:w w:val="105"/>
        </w:rPr>
        <w:t>Institute </w:t>
      </w:r>
      <w:r>
        <w:rPr>
          <w:color w:val="133F72"/>
          <w:w w:val="110"/>
        </w:rPr>
        <w:t>December 2006 - August 2007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</w:pPr>
      <w:r>
        <w:rPr>
          <w:color w:val="133F72"/>
          <w:w w:val="110"/>
        </w:rPr>
        <w:t>Hidroclimatology</w:t>
      </w:r>
      <w:r>
        <w:rPr>
          <w:color w:val="133F72"/>
          <w:spacing w:val="13"/>
          <w:w w:val="110"/>
        </w:rPr>
        <w:t> </w:t>
      </w:r>
      <w:r>
        <w:rPr>
          <w:color w:val="133F72"/>
          <w:spacing w:val="-2"/>
          <w:w w:val="110"/>
        </w:rPr>
        <w:t>Coordinator</w:t>
      </w:r>
    </w:p>
    <w:p>
      <w:pPr>
        <w:pStyle w:val="BodyText"/>
        <w:spacing w:line="273" w:lineRule="auto" w:before="144"/>
        <w:ind w:left="781" w:right="2955"/>
      </w:pPr>
      <w:r>
        <w:rPr>
          <w:color w:val="133F72"/>
          <w:w w:val="110"/>
        </w:rPr>
        <w:t>Costa</w:t>
      </w:r>
      <w:r>
        <w:rPr>
          <w:color w:val="133F72"/>
          <w:spacing w:val="-13"/>
          <w:w w:val="110"/>
        </w:rPr>
        <w:t> </w:t>
      </w:r>
      <w:r>
        <w:rPr>
          <w:color w:val="133F72"/>
          <w:w w:val="110"/>
        </w:rPr>
        <w:t>Rican</w:t>
      </w:r>
      <w:r>
        <w:rPr>
          <w:color w:val="133F72"/>
          <w:spacing w:val="-12"/>
          <w:w w:val="110"/>
        </w:rPr>
        <w:t> </w:t>
      </w:r>
      <w:r>
        <w:rPr>
          <w:color w:val="133F72"/>
          <w:w w:val="110"/>
        </w:rPr>
        <w:t>Electricity</w:t>
      </w:r>
      <w:r>
        <w:rPr>
          <w:color w:val="133F72"/>
          <w:spacing w:val="-13"/>
          <w:w w:val="110"/>
        </w:rPr>
        <w:t> </w:t>
      </w:r>
      <w:r>
        <w:rPr>
          <w:color w:val="133F72"/>
          <w:w w:val="110"/>
        </w:rPr>
        <w:t>Institute 2007 - Present</w:t>
      </w:r>
    </w:p>
    <w:p>
      <w:pPr>
        <w:pStyle w:val="BodyText"/>
        <w:spacing w:line="273" w:lineRule="auto" w:before="32"/>
        <w:ind w:left="862"/>
      </w:pPr>
      <w:r>
        <w:rPr>
          <w:color w:val="133F72"/>
          <w:w w:val="105"/>
        </w:rPr>
        <w:t>In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August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2010,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I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took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on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the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technical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coordination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of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the Meteorological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Analysis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and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Atmospheric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Discharges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Unit.</w:t>
      </w:r>
    </w:p>
    <w:p>
      <w:pPr>
        <w:pStyle w:val="BodyText"/>
        <w:tabs>
          <w:tab w:pos="1228" w:val="left" w:leader="none"/>
          <w:tab w:pos="2424" w:val="left" w:leader="none"/>
          <w:tab w:pos="3109" w:val="left" w:leader="none"/>
          <w:tab w:pos="3362" w:val="left" w:leader="none"/>
          <w:tab w:pos="3919" w:val="left" w:leader="none"/>
          <w:tab w:pos="5033" w:val="left" w:leader="none"/>
          <w:tab w:pos="5690" w:val="left" w:leader="none"/>
          <w:tab w:pos="6069" w:val="left" w:leader="none"/>
        </w:tabs>
        <w:spacing w:line="273" w:lineRule="auto"/>
        <w:ind w:left="862" w:right="123"/>
      </w:pPr>
      <w:r>
        <w:rPr>
          <w:color w:val="133F72"/>
          <w:spacing w:val="-6"/>
          <w:w w:val="110"/>
        </w:rPr>
        <w:t>In</w:t>
      </w:r>
      <w:r>
        <w:rPr>
          <w:color w:val="133F72"/>
        </w:rPr>
        <w:tab/>
      </w:r>
      <w:r>
        <w:rPr>
          <w:color w:val="133F72"/>
          <w:spacing w:val="-2"/>
          <w:w w:val="110"/>
        </w:rPr>
        <w:t>September</w:t>
      </w:r>
      <w:r>
        <w:rPr>
          <w:color w:val="133F72"/>
        </w:rPr>
        <w:tab/>
      </w:r>
      <w:r>
        <w:rPr>
          <w:color w:val="133F72"/>
          <w:spacing w:val="-4"/>
          <w:w w:val="110"/>
        </w:rPr>
        <w:t>2012,</w:t>
      </w:r>
      <w:r>
        <w:rPr>
          <w:color w:val="133F72"/>
        </w:rPr>
        <w:tab/>
      </w:r>
      <w:r>
        <w:rPr>
          <w:color w:val="133F72"/>
          <w:spacing w:val="-10"/>
          <w:w w:val="110"/>
        </w:rPr>
        <w:t>I</w:t>
      </w:r>
      <w:r>
        <w:rPr>
          <w:color w:val="133F72"/>
        </w:rPr>
        <w:tab/>
      </w:r>
      <w:r>
        <w:rPr>
          <w:color w:val="133F72"/>
          <w:spacing w:val="-4"/>
          <w:w w:val="110"/>
        </w:rPr>
        <w:t>was</w:t>
      </w:r>
      <w:r>
        <w:rPr>
          <w:color w:val="133F72"/>
        </w:rPr>
        <w:tab/>
      </w:r>
      <w:r>
        <w:rPr>
          <w:color w:val="133F72"/>
          <w:spacing w:val="-2"/>
          <w:w w:val="110"/>
        </w:rPr>
        <w:t>appointed</w:t>
      </w:r>
      <w:r>
        <w:rPr>
          <w:color w:val="133F72"/>
        </w:rPr>
        <w:tab/>
      </w:r>
      <w:r>
        <w:rPr>
          <w:color w:val="133F72"/>
          <w:spacing w:val="-4"/>
          <w:w w:val="110"/>
        </w:rPr>
        <w:t>head</w:t>
      </w:r>
      <w:r>
        <w:rPr>
          <w:color w:val="133F72"/>
        </w:rPr>
        <w:tab/>
      </w:r>
      <w:r>
        <w:rPr>
          <w:color w:val="133F72"/>
          <w:spacing w:val="-6"/>
          <w:w w:val="110"/>
        </w:rPr>
        <w:t>of</w:t>
      </w:r>
      <w:r>
        <w:rPr>
          <w:color w:val="133F72"/>
        </w:rPr>
        <w:tab/>
      </w:r>
      <w:r>
        <w:rPr>
          <w:color w:val="133F72"/>
          <w:spacing w:val="-8"/>
          <w:w w:val="110"/>
        </w:rPr>
        <w:t>the </w:t>
      </w:r>
      <w:r>
        <w:rPr>
          <w:color w:val="133F72"/>
          <w:w w:val="110"/>
        </w:rPr>
        <w:t>Hydrometeorological Processing and Analysis Unit.</w:t>
      </w:r>
    </w:p>
    <w:p>
      <w:pPr>
        <w:pStyle w:val="BodyText"/>
        <w:spacing w:line="273" w:lineRule="auto"/>
        <w:ind w:left="862" w:right="123"/>
        <w:jc w:val="both"/>
      </w:pPr>
      <w:r>
        <w:rPr>
          <w:color w:val="133F72"/>
          <w:w w:val="105"/>
        </w:rPr>
        <w:t>Following</w:t>
      </w:r>
      <w:r>
        <w:rPr>
          <w:color w:val="133F72"/>
          <w:w w:val="105"/>
        </w:rPr>
        <w:t> an</w:t>
      </w:r>
      <w:r>
        <w:rPr>
          <w:color w:val="133F72"/>
          <w:w w:val="105"/>
        </w:rPr>
        <w:t> internal</w:t>
      </w:r>
      <w:r>
        <w:rPr>
          <w:color w:val="133F72"/>
          <w:w w:val="105"/>
        </w:rPr>
        <w:t> restructuring</w:t>
      </w:r>
      <w:r>
        <w:rPr>
          <w:color w:val="133F72"/>
          <w:w w:val="105"/>
        </w:rPr>
        <w:t> in</w:t>
      </w:r>
      <w:r>
        <w:rPr>
          <w:color w:val="133F72"/>
          <w:w w:val="105"/>
        </w:rPr>
        <w:t> August</w:t>
      </w:r>
      <w:r>
        <w:rPr>
          <w:color w:val="133F72"/>
          <w:w w:val="105"/>
        </w:rPr>
        <w:t> 2013,</w:t>
      </w:r>
      <w:r>
        <w:rPr>
          <w:color w:val="133F72"/>
          <w:w w:val="105"/>
        </w:rPr>
        <w:t> I</w:t>
      </w:r>
      <w:r>
        <w:rPr>
          <w:color w:val="133F72"/>
          <w:w w:val="105"/>
        </w:rPr>
        <w:t> led</w:t>
      </w:r>
      <w:r>
        <w:rPr>
          <w:color w:val="133F72"/>
          <w:w w:val="105"/>
        </w:rPr>
        <w:t> </w:t>
      </w:r>
      <w:r>
        <w:rPr>
          <w:color w:val="133F72"/>
          <w:w w:val="105"/>
        </w:rPr>
        <w:t>the Forecasting, Processing, and Meteorological Analysis Unit, as well as the Hydrological Analysis Unit.</w:t>
      </w:r>
    </w:p>
    <w:p>
      <w:pPr>
        <w:pStyle w:val="BodyText"/>
        <w:spacing w:line="273" w:lineRule="auto"/>
        <w:ind w:left="862" w:right="123"/>
        <w:jc w:val="both"/>
      </w:pPr>
      <w:r>
        <w:rPr>
          <w:color w:val="133F72"/>
          <w:w w:val="105"/>
        </w:rPr>
        <w:t>In</w:t>
      </w:r>
      <w:r>
        <w:rPr>
          <w:color w:val="133F72"/>
          <w:w w:val="105"/>
        </w:rPr>
        <w:t> August</w:t>
      </w:r>
      <w:r>
        <w:rPr>
          <w:color w:val="133F72"/>
          <w:w w:val="105"/>
        </w:rPr>
        <w:t> 2022,</w:t>
      </w:r>
      <w:r>
        <w:rPr>
          <w:color w:val="133F72"/>
          <w:w w:val="105"/>
        </w:rPr>
        <w:t> I</w:t>
      </w:r>
      <w:r>
        <w:rPr>
          <w:color w:val="133F72"/>
          <w:w w:val="105"/>
        </w:rPr>
        <w:t> assumed</w:t>
      </w:r>
      <w:r>
        <w:rPr>
          <w:color w:val="133F72"/>
          <w:w w:val="105"/>
        </w:rPr>
        <w:t> the</w:t>
      </w:r>
      <w:r>
        <w:rPr>
          <w:color w:val="133F72"/>
          <w:w w:val="105"/>
        </w:rPr>
        <w:t> leadership</w:t>
      </w:r>
      <w:r>
        <w:rPr>
          <w:color w:val="133F72"/>
          <w:w w:val="105"/>
        </w:rPr>
        <w:t> of</w:t>
      </w:r>
      <w:r>
        <w:rPr>
          <w:color w:val="133F72"/>
          <w:w w:val="105"/>
        </w:rPr>
        <w:t> </w:t>
      </w:r>
      <w:r>
        <w:rPr>
          <w:color w:val="133F72"/>
          <w:w w:val="105"/>
        </w:rPr>
        <w:t>the Hydroclimatology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Group,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which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provides</w:t>
      </w:r>
      <w:r>
        <w:rPr>
          <w:color w:val="133F72"/>
          <w:spacing w:val="40"/>
          <w:w w:val="105"/>
        </w:rPr>
        <w:t> </w:t>
      </w:r>
      <w:r>
        <w:rPr>
          <w:color w:val="133F72"/>
          <w:w w:val="105"/>
        </w:rPr>
        <w:t>hydrological</w:t>
      </w:r>
      <w:r>
        <w:rPr>
          <w:color w:val="133F72"/>
          <w:spacing w:val="80"/>
          <w:w w:val="150"/>
        </w:rPr>
        <w:t> </w:t>
      </w:r>
      <w:r>
        <w:rPr>
          <w:color w:val="133F72"/>
          <w:w w:val="105"/>
        </w:rPr>
        <w:t>support</w:t>
      </w:r>
      <w:r>
        <w:rPr>
          <w:color w:val="133F72"/>
          <w:w w:val="105"/>
        </w:rPr>
        <w:t> to</w:t>
      </w:r>
      <w:r>
        <w:rPr>
          <w:color w:val="133F72"/>
          <w:w w:val="105"/>
        </w:rPr>
        <w:t> the</w:t>
      </w:r>
      <w:r>
        <w:rPr>
          <w:color w:val="133F72"/>
          <w:w w:val="105"/>
        </w:rPr>
        <w:t> National</w:t>
      </w:r>
      <w:r>
        <w:rPr>
          <w:color w:val="133F72"/>
          <w:w w:val="105"/>
        </w:rPr>
        <w:t> Meteorological</w:t>
      </w:r>
      <w:r>
        <w:rPr>
          <w:color w:val="133F72"/>
          <w:w w:val="105"/>
        </w:rPr>
        <w:t> Institute</w:t>
      </w:r>
      <w:r>
        <w:rPr>
          <w:color w:val="133F72"/>
          <w:w w:val="105"/>
        </w:rPr>
        <w:t> and</w:t>
      </w:r>
      <w:r>
        <w:rPr>
          <w:color w:val="133F72"/>
          <w:w w:val="105"/>
        </w:rPr>
        <w:t> is responsible</w:t>
      </w:r>
      <w:r>
        <w:rPr>
          <w:color w:val="133F72"/>
          <w:w w:val="105"/>
        </w:rPr>
        <w:t> for</w:t>
      </w:r>
      <w:r>
        <w:rPr>
          <w:color w:val="133F72"/>
          <w:w w:val="105"/>
        </w:rPr>
        <w:t> developing</w:t>
      </w:r>
      <w:r>
        <w:rPr>
          <w:color w:val="133F72"/>
          <w:w w:val="105"/>
        </w:rPr>
        <w:t> climate</w:t>
      </w:r>
      <w:r>
        <w:rPr>
          <w:color w:val="133F72"/>
          <w:w w:val="105"/>
        </w:rPr>
        <w:t> services</w:t>
      </w:r>
      <w:r>
        <w:rPr>
          <w:color w:val="133F72"/>
          <w:w w:val="105"/>
        </w:rPr>
        <w:t> applied</w:t>
      </w:r>
      <w:r>
        <w:rPr>
          <w:color w:val="133F72"/>
          <w:w w:val="105"/>
        </w:rPr>
        <w:t> to</w:t>
      </w:r>
      <w:r>
        <w:rPr>
          <w:color w:val="133F72"/>
          <w:w w:val="105"/>
        </w:rPr>
        <w:t> the Institution’s energy sector.</w:t>
      </w:r>
    </w:p>
    <w:sectPr>
      <w:type w:val="continuous"/>
      <w:pgSz w:w="11910" w:h="16850"/>
      <w:pgMar w:top="1660" w:bottom="280" w:left="880" w:right="220"/>
      <w:cols w:num="2" w:equalWidth="0">
        <w:col w:w="3796" w:space="532"/>
        <w:col w:w="64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rebuchet MS" w:hAnsi="Trebuchet MS" w:eastAsia="Trebuchet MS" w:cs="Trebuchet MS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786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4444"/>
    </w:pPr>
    <w:rPr>
      <w:rFonts w:ascii="Arial Narrow" w:hAnsi="Arial Narrow" w:eastAsia="Arial Narrow" w:cs="Arial Narrow"/>
      <w:b/>
      <w:bCs/>
      <w:sz w:val="75"/>
      <w:szCs w:val="7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bfallasl@ice.go.cr" TargetMode="External"/><Relationship Id="rId11" Type="http://schemas.openxmlformats.org/officeDocument/2006/relationships/hyperlink" Target="mailto:bernyfallas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berny fallas</dc:creator>
  <cp:keywords>DAGdU7b9WbM,BACwp6kcQq0,0</cp:keywords>
  <dc:title>Currículum Vitae Español</dc:title>
  <dcterms:created xsi:type="dcterms:W3CDTF">2025-03-27T07:54:47Z</dcterms:created>
  <dcterms:modified xsi:type="dcterms:W3CDTF">2025-03-27T07:54:47Z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2025-03-27T00:00:00Z</vt:filetime>
  </property>
  <property fmtid="{D5CDD505-2E9C-101B-9397-08002B2CF9AE}" pid="5" name="Producer">
    <vt:lpwstr>Canva</vt:lpwstr>
  </property>
</Properties>
</file>