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bidiVisual/>
        <w:tblW w:w="10314" w:type="dxa"/>
        <w:tblInd w:w="-459" w:type="dxa"/>
        <w:tblBorders>
          <w:bottom w:val="single" w:sz="4" w:space="0" w:color="auto"/>
        </w:tblBorders>
        <w:tblLayout w:type="fixed"/>
        <w:tblLook w:val="01E0" w:firstRow="1" w:lastRow="1" w:firstColumn="1" w:lastColumn="1" w:noHBand="0" w:noVBand="0"/>
      </w:tblPr>
      <w:tblGrid>
        <w:gridCol w:w="500"/>
        <w:gridCol w:w="6852"/>
        <w:gridCol w:w="2962"/>
      </w:tblGrid>
      <w:tr w:rsidR="00750917" w:rsidRPr="0045548B" w14:paraId="42514446" w14:textId="77777777" w:rsidTr="00760CF7">
        <w:trPr>
          <w:trHeight w:val="282"/>
        </w:trPr>
        <w:tc>
          <w:tcPr>
            <w:tcW w:w="500" w:type="dxa"/>
            <w:vMerge w:val="restart"/>
            <w:tcBorders>
              <w:bottom w:val="nil"/>
            </w:tcBorders>
            <w:textDirection w:val="btLr"/>
          </w:tcPr>
          <w:p w14:paraId="169E1F64" w14:textId="77777777" w:rsidR="00750917" w:rsidRPr="0045548B" w:rsidRDefault="00750917" w:rsidP="0045548B">
            <w:pPr>
              <w:tabs>
                <w:tab w:val="clear" w:pos="1134"/>
                <w:tab w:val="left" w:pos="6946"/>
              </w:tabs>
              <w:suppressAutoHyphens/>
              <w:spacing w:before="240" w:line="320" w:lineRule="exact"/>
              <w:ind w:left="113" w:right="113"/>
              <w:rPr>
                <w:rFonts w:ascii="Arial" w:hAnsi="Arial" w:cs="Arial" w:hint="default"/>
                <w:color w:val="2F5496" w:themeColor="accent1" w:themeShade="BF"/>
                <w:szCs w:val="26"/>
                <w:lang w:eastAsia="zh-CN"/>
              </w:rPr>
            </w:pPr>
          </w:p>
        </w:tc>
        <w:tc>
          <w:tcPr>
            <w:tcW w:w="6852" w:type="dxa"/>
            <w:vMerge w:val="restart"/>
          </w:tcPr>
          <w:p w14:paraId="4B26F726" w14:textId="70DCE016" w:rsidR="00750917" w:rsidRPr="0045548B" w:rsidRDefault="00DB5CF5" w:rsidP="00DB5CF5">
            <w:pPr>
              <w:tabs>
                <w:tab w:val="left" w:pos="6946"/>
              </w:tabs>
              <w:suppressAutoHyphens/>
              <w:bidi/>
              <w:spacing w:before="240" w:line="320" w:lineRule="exact"/>
              <w:jc w:val="left"/>
              <w:rPr>
                <w:rFonts w:ascii="Arial" w:hAnsi="Arial" w:cs="Arial" w:hint="default"/>
                <w:b/>
                <w:bCs/>
                <w:color w:val="2F5496" w:themeColor="accent1" w:themeShade="BF"/>
                <w:szCs w:val="26"/>
              </w:rPr>
            </w:pPr>
            <w:r w:rsidRPr="00CC5F02">
              <w:rPr>
                <w:rFonts w:ascii="Arial" w:hAnsi="Arial"/>
                <w:b/>
                <w:noProof/>
                <w:sz w:val="23"/>
                <w:szCs w:val="23"/>
              </w:rPr>
              <w:drawing>
                <wp:anchor distT="0" distB="0" distL="114300" distR="114300" simplePos="0" relativeHeight="251658240" behindDoc="1" locked="0" layoutInCell="1" allowOverlap="1" wp14:anchorId="648D96C3" wp14:editId="181DAB99">
                  <wp:simplePos x="0" y="0"/>
                  <wp:positionH relativeFrom="column">
                    <wp:posOffset>2688960</wp:posOffset>
                  </wp:positionH>
                  <wp:positionV relativeFrom="paragraph">
                    <wp:posOffset>-538</wp:posOffset>
                  </wp:positionV>
                  <wp:extent cx="1519311" cy="1302790"/>
                  <wp:effectExtent l="0" t="0" r="5080" b="0"/>
                  <wp:wrapTight wrapText="bothSides">
                    <wp:wrapPolygon edited="0">
                      <wp:start x="0" y="0"/>
                      <wp:lineTo x="0" y="21168"/>
                      <wp:lineTo x="21401" y="21168"/>
                      <wp:lineTo x="2140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311" cy="1302790"/>
                          </a:xfrm>
                          <a:prstGeom prst="rect">
                            <a:avLst/>
                          </a:prstGeom>
                        </pic:spPr>
                      </pic:pic>
                    </a:graphicData>
                  </a:graphic>
                </wp:anchor>
              </w:drawing>
            </w:r>
          </w:p>
        </w:tc>
        <w:tc>
          <w:tcPr>
            <w:tcW w:w="2962" w:type="dxa"/>
          </w:tcPr>
          <w:p w14:paraId="30E45302" w14:textId="3BBB1EC8" w:rsidR="00750917" w:rsidRPr="00046BA2" w:rsidRDefault="00046BA2" w:rsidP="00295644">
            <w:pPr>
              <w:tabs>
                <w:tab w:val="clear" w:pos="1134"/>
              </w:tabs>
              <w:bidi/>
              <w:spacing w:line="320" w:lineRule="exact"/>
              <w:ind w:right="-108"/>
              <w:jc w:val="right"/>
              <w:textDirection w:val="tbRlV"/>
              <w:rPr>
                <w:rFonts w:ascii="Arial" w:hAnsi="Arial" w:cs="Arial" w:hint="default"/>
                <w:b/>
                <w:bCs/>
                <w:color w:val="365F91"/>
                <w:sz w:val="22"/>
                <w:szCs w:val="24"/>
                <w:rtl/>
                <w:lang w:val="fr-CH" w:eastAsia="zh-TW" w:bidi="ar-EG"/>
              </w:rPr>
            </w:pPr>
            <w:r w:rsidRPr="00046BA2">
              <w:rPr>
                <w:rFonts w:ascii="Arial" w:hAnsi="Arial" w:cs="Arial"/>
                <w:b/>
                <w:bCs/>
                <w:color w:val="2F5496" w:themeColor="accent1" w:themeShade="BF"/>
                <w:sz w:val="22"/>
                <w:szCs w:val="24"/>
                <w:lang w:val="fr-FR"/>
              </w:rPr>
              <w:t>AMCOMET- 6/Report</w:t>
            </w:r>
          </w:p>
        </w:tc>
      </w:tr>
      <w:tr w:rsidR="00750917" w:rsidRPr="0045548B" w14:paraId="6F115840" w14:textId="77777777" w:rsidTr="00760CF7">
        <w:trPr>
          <w:trHeight w:val="730"/>
        </w:trPr>
        <w:tc>
          <w:tcPr>
            <w:tcW w:w="500" w:type="dxa"/>
            <w:vMerge/>
            <w:tcBorders>
              <w:bottom w:val="nil"/>
            </w:tcBorders>
          </w:tcPr>
          <w:p w14:paraId="42B51562" w14:textId="77777777" w:rsidR="00750917" w:rsidRPr="0045548B" w:rsidRDefault="00750917" w:rsidP="0045548B">
            <w:pPr>
              <w:tabs>
                <w:tab w:val="left" w:pos="6946"/>
              </w:tabs>
              <w:suppressAutoHyphens/>
              <w:spacing w:before="240" w:line="320" w:lineRule="exact"/>
              <w:ind w:left="1134"/>
              <w:jc w:val="left"/>
              <w:rPr>
                <w:rFonts w:ascii="Arial" w:hAnsi="Arial" w:cs="Arial" w:hint="default"/>
                <w:color w:val="2F5496" w:themeColor="accent1" w:themeShade="BF"/>
                <w:szCs w:val="26"/>
                <w:lang w:val="fr-FR" w:eastAsia="zh-CN"/>
              </w:rPr>
            </w:pPr>
          </w:p>
        </w:tc>
        <w:tc>
          <w:tcPr>
            <w:tcW w:w="6852" w:type="dxa"/>
            <w:vMerge/>
          </w:tcPr>
          <w:p w14:paraId="38023648" w14:textId="77777777" w:rsidR="00750917" w:rsidRPr="0045548B" w:rsidRDefault="00750917" w:rsidP="0045548B">
            <w:pPr>
              <w:tabs>
                <w:tab w:val="left" w:pos="6946"/>
              </w:tabs>
              <w:suppressAutoHyphens/>
              <w:spacing w:before="240" w:line="320" w:lineRule="exact"/>
              <w:ind w:left="1134"/>
              <w:jc w:val="left"/>
              <w:rPr>
                <w:rFonts w:ascii="Arial" w:hAnsi="Arial" w:cs="Arial" w:hint="default"/>
                <w:color w:val="2F5496" w:themeColor="accent1" w:themeShade="BF"/>
                <w:szCs w:val="26"/>
                <w:lang w:val="fr-FR" w:eastAsia="zh-CN"/>
              </w:rPr>
            </w:pPr>
          </w:p>
        </w:tc>
        <w:tc>
          <w:tcPr>
            <w:tcW w:w="2962" w:type="dxa"/>
          </w:tcPr>
          <w:p w14:paraId="3EFD2FAB" w14:textId="4B2BEB84" w:rsidR="0045548B" w:rsidRPr="00295644" w:rsidRDefault="00750917" w:rsidP="0007531D">
            <w:pPr>
              <w:tabs>
                <w:tab w:val="clear" w:pos="1134"/>
              </w:tabs>
              <w:bidi/>
              <w:spacing w:before="160" w:line="320" w:lineRule="exact"/>
              <w:ind w:right="-108"/>
              <w:jc w:val="right"/>
              <w:textDirection w:val="tbRlV"/>
              <w:rPr>
                <w:rFonts w:ascii="Arial" w:hAnsi="Arial" w:cs="Arial" w:hint="default"/>
                <w:color w:val="365F91"/>
                <w:szCs w:val="26"/>
                <w:rtl/>
              </w:rPr>
            </w:pPr>
            <w:r w:rsidRPr="00295644">
              <w:rPr>
                <w:rFonts w:ascii="Arial" w:hAnsi="Arial" w:cs="Arial"/>
                <w:color w:val="365F91"/>
                <w:szCs w:val="26"/>
                <w:rtl/>
              </w:rPr>
              <w:t>وثيقة مقدمة م</w:t>
            </w:r>
            <w:r w:rsidRPr="00295644">
              <w:rPr>
                <w:rFonts w:ascii="Arial" w:hAnsi="Arial" w:cs="Arial"/>
                <w:color w:val="365F91"/>
                <w:szCs w:val="26"/>
                <w:rtl/>
                <w:lang w:bidi="ar-EG"/>
              </w:rPr>
              <w:t>ن:</w:t>
            </w:r>
            <w:r w:rsidRPr="00295644">
              <w:rPr>
                <w:rFonts w:ascii="Arial" w:hAnsi="Arial" w:cs="Arial"/>
                <w:color w:val="365F91"/>
                <w:szCs w:val="26"/>
                <w:rtl/>
              </w:rPr>
              <w:t xml:space="preserve"> </w:t>
            </w:r>
            <w:r w:rsidR="0007531D">
              <w:rPr>
                <w:rFonts w:ascii="Arial" w:hAnsi="Arial" w:cs="Arial" w:hint="default"/>
                <w:color w:val="365F91"/>
                <w:szCs w:val="26"/>
              </w:rPr>
              <w:br/>
            </w:r>
            <w:r w:rsidRPr="00295644">
              <w:rPr>
                <w:rFonts w:ascii="Arial" w:hAnsi="Arial" w:cs="Arial"/>
                <w:color w:val="365F91"/>
                <w:szCs w:val="26"/>
                <w:rtl/>
              </w:rPr>
              <w:t>أمانة المؤتمر</w:t>
            </w:r>
          </w:p>
          <w:p w14:paraId="57A1A752" w14:textId="7BAEA773" w:rsidR="00750917" w:rsidRPr="00295644" w:rsidRDefault="00C840EF" w:rsidP="0007531D">
            <w:pPr>
              <w:tabs>
                <w:tab w:val="clear" w:pos="1134"/>
              </w:tabs>
              <w:bidi/>
              <w:spacing w:before="160" w:line="320" w:lineRule="exact"/>
              <w:ind w:right="-108"/>
              <w:jc w:val="right"/>
              <w:textDirection w:val="tbRlV"/>
              <w:rPr>
                <w:rFonts w:ascii="Arial" w:hAnsi="Arial" w:cs="Arial" w:hint="default"/>
                <w:color w:val="365F91"/>
                <w:szCs w:val="26"/>
                <w:lang w:val="ar-SA" w:eastAsia="zh-TW" w:bidi="en-GB"/>
              </w:rPr>
            </w:pPr>
            <w:r w:rsidRPr="00295644">
              <w:rPr>
                <w:rFonts w:ascii="Arial" w:hAnsi="Arial" w:cs="Arial" w:hint="default"/>
                <w:color w:val="365F91"/>
                <w:szCs w:val="26"/>
              </w:rPr>
              <w:t>12</w:t>
            </w:r>
            <w:r w:rsidR="00750917" w:rsidRPr="00295644">
              <w:rPr>
                <w:rFonts w:ascii="Arial" w:hAnsi="Arial" w:cs="Arial"/>
                <w:color w:val="365F91"/>
                <w:szCs w:val="26"/>
                <w:rtl/>
              </w:rPr>
              <w:t xml:space="preserve"> نيسان/ أبريل </w:t>
            </w:r>
            <w:r w:rsidR="00750917" w:rsidRPr="00295644">
              <w:rPr>
                <w:rFonts w:ascii="Arial" w:hAnsi="Arial" w:cs="Arial"/>
                <w:color w:val="365F91"/>
                <w:szCs w:val="26"/>
                <w:lang w:val="en-GB"/>
              </w:rPr>
              <w:t>2024</w:t>
            </w:r>
          </w:p>
          <w:p w14:paraId="6F9CD7D7" w14:textId="77777777" w:rsidR="00750917" w:rsidRPr="00295644" w:rsidRDefault="00750917" w:rsidP="0045548B">
            <w:pPr>
              <w:tabs>
                <w:tab w:val="clear" w:pos="1134"/>
              </w:tabs>
              <w:spacing w:before="240" w:line="320" w:lineRule="exact"/>
              <w:ind w:right="-108"/>
              <w:jc w:val="right"/>
              <w:rPr>
                <w:rFonts w:ascii="Arial" w:hAnsi="Arial" w:cs="Arial" w:hint="default"/>
                <w:b/>
                <w:bCs/>
                <w:color w:val="365F91"/>
                <w:szCs w:val="26"/>
              </w:rPr>
            </w:pPr>
          </w:p>
        </w:tc>
      </w:tr>
    </w:tbl>
    <w:p w14:paraId="077386EA" w14:textId="77777777" w:rsidR="00750917" w:rsidRPr="003158AB" w:rsidRDefault="00750917" w:rsidP="0045548B">
      <w:pPr>
        <w:pStyle w:val="Heading2"/>
        <w:bidi/>
        <w:spacing w:before="240" w:after="0" w:line="320" w:lineRule="exact"/>
        <w:textDirection w:val="tbRlV"/>
        <w:rPr>
          <w:rFonts w:ascii="Arial" w:hAnsi="Arial" w:cs="Arial" w:hint="default"/>
          <w:i/>
          <w:iCs w:val="0"/>
          <w:sz w:val="28"/>
          <w:szCs w:val="28"/>
          <w:lang w:val="ar-SA" w:eastAsia="zh-TW" w:bidi="en-GB"/>
        </w:rPr>
      </w:pPr>
      <w:r w:rsidRPr="00296650">
        <w:rPr>
          <w:rFonts w:ascii="Arial" w:hAnsi="Arial" w:cs="Arial"/>
          <w:i/>
          <w:iCs w:val="0"/>
          <w:sz w:val="32"/>
          <w:szCs w:val="32"/>
          <w:rtl/>
        </w:rPr>
        <w:t>تقرير</w:t>
      </w:r>
    </w:p>
    <w:p w14:paraId="760B75A1" w14:textId="062D843E" w:rsidR="00750917" w:rsidRPr="0045548B" w:rsidRDefault="0045548B" w:rsidP="0045548B">
      <w:pPr>
        <w:bidi/>
        <w:spacing w:before="240" w:line="320" w:lineRule="exact"/>
        <w:ind w:left="1134" w:hanging="1134"/>
        <w:textDirection w:val="tbRlV"/>
        <w:rPr>
          <w:rFonts w:ascii="Arial" w:hAnsi="Arial" w:cs="Arial" w:hint="default"/>
          <w:b/>
          <w:bCs/>
          <w:szCs w:val="26"/>
          <w:lang w:val="ar-SA" w:eastAsia="zh-TW" w:bidi="en-GB"/>
        </w:rPr>
      </w:pPr>
      <w:r w:rsidRPr="0045548B">
        <w:rPr>
          <w:rFonts w:ascii="Arial" w:hAnsi="Arial" w:cs="Arial" w:hint="default"/>
          <w:b/>
          <w:bCs/>
          <w:szCs w:val="26"/>
          <w:lang w:val="en-GB" w:eastAsia="zh-TW" w:bidi="en-GB"/>
        </w:rPr>
        <w:t>1</w:t>
      </w:r>
      <w:r w:rsidR="00615CD2">
        <w:rPr>
          <w:rFonts w:ascii="Arial" w:hAnsi="Arial" w:cs="Arial" w:hint="default"/>
          <w:b/>
          <w:bCs/>
          <w:szCs w:val="26"/>
          <w:rtl/>
          <w:lang w:val="ar-SA" w:eastAsia="zh-TW"/>
        </w:rPr>
        <w:t>.</w:t>
      </w:r>
      <w:r w:rsidRPr="0045548B">
        <w:rPr>
          <w:rFonts w:ascii="Arial" w:hAnsi="Arial" w:cs="Arial" w:hint="default"/>
          <w:b/>
          <w:bCs/>
          <w:szCs w:val="26"/>
          <w:lang w:val="ar-SA" w:eastAsia="zh-TW" w:bidi="en-GB"/>
        </w:rPr>
        <w:tab/>
      </w:r>
      <w:r w:rsidR="00750917" w:rsidRPr="0045548B">
        <w:rPr>
          <w:rFonts w:ascii="Arial" w:hAnsi="Arial" w:cs="Arial"/>
          <w:b/>
          <w:bCs/>
          <w:szCs w:val="26"/>
          <w:rtl/>
        </w:rPr>
        <w:t xml:space="preserve">حالة التصديق على دستور المؤتمر الوزاري الأفريقي للأرصاد الجوية </w:t>
      </w:r>
      <w:r w:rsidR="00750917" w:rsidRPr="0045548B">
        <w:rPr>
          <w:rFonts w:ascii="Arial" w:hAnsi="Arial" w:cs="Arial"/>
          <w:b/>
          <w:bCs/>
          <w:szCs w:val="26"/>
          <w:lang w:val="en-GB"/>
        </w:rPr>
        <w:t>(AMCOMET)</w:t>
      </w:r>
    </w:p>
    <w:p w14:paraId="30AC8B4A" w14:textId="77777777" w:rsidR="00750917" w:rsidRPr="0045548B" w:rsidRDefault="00750917" w:rsidP="0045548B">
      <w:pPr>
        <w:bidi/>
        <w:spacing w:before="240" w:line="320" w:lineRule="exact"/>
        <w:jc w:val="left"/>
        <w:textDirection w:val="tbRlV"/>
        <w:rPr>
          <w:rFonts w:ascii="Arial" w:hAnsi="Arial" w:cs="Arial" w:hint="default"/>
          <w:szCs w:val="26"/>
          <w:lang w:val="ar-SA" w:eastAsia="zh-TW" w:bidi="en-GB"/>
        </w:rPr>
      </w:pPr>
      <w:r w:rsidRPr="0045548B">
        <w:rPr>
          <w:rFonts w:ascii="Arial" w:hAnsi="Arial" w:cs="Arial"/>
          <w:szCs w:val="26"/>
          <w:rtl/>
        </w:rPr>
        <w:t xml:space="preserve">صدَّقت تسعة </w:t>
      </w:r>
      <w:r w:rsidRPr="0045548B">
        <w:rPr>
          <w:rFonts w:ascii="Arial" w:hAnsi="Arial" w:cs="Arial"/>
          <w:szCs w:val="26"/>
          <w:lang w:val="en-GB"/>
        </w:rPr>
        <w:t>(9)</w:t>
      </w:r>
      <w:r w:rsidRPr="0045548B">
        <w:rPr>
          <w:rFonts w:ascii="Arial" w:hAnsi="Arial" w:cs="Arial"/>
          <w:szCs w:val="26"/>
          <w:rtl/>
        </w:rPr>
        <w:t xml:space="preserve"> بلدان في أفريقيا على دستور المؤتمر الوزاري الأفريقي للأرصاد الجوية. وهذه البلدان ه</w:t>
      </w:r>
      <w:r w:rsidRPr="0045548B">
        <w:rPr>
          <w:rFonts w:ascii="Arial" w:hAnsi="Arial" w:cs="Arial"/>
          <w:szCs w:val="26"/>
          <w:rtl/>
          <w:lang w:bidi="ar-EG"/>
        </w:rPr>
        <w:t>ي:</w:t>
      </w:r>
      <w:r w:rsidRPr="0045548B">
        <w:rPr>
          <w:rFonts w:ascii="Arial" w:hAnsi="Arial" w:cs="Arial"/>
          <w:szCs w:val="26"/>
          <w:rtl/>
        </w:rPr>
        <w:t xml:space="preserve"> بوركينا فاسو وتشاد ومصر وغامبيا وليبيريا وليبيا ومالي والمغرب وموزامبيق. وهناك بعض البلدان، منها السنغال وجنوب أفريقيا وتنزانيا، في سبيلها إلى التصديق على الدستور.</w:t>
      </w:r>
    </w:p>
    <w:p w14:paraId="66685BA4" w14:textId="6914A4E3" w:rsidR="00750917" w:rsidRPr="0045548B" w:rsidRDefault="00750917" w:rsidP="00470302">
      <w:pPr>
        <w:bidi/>
        <w:spacing w:before="240" w:line="320" w:lineRule="exact"/>
        <w:jc w:val="left"/>
        <w:textDirection w:val="tbRlV"/>
        <w:rPr>
          <w:rFonts w:ascii="Arial" w:hAnsi="Arial" w:cs="Arial" w:hint="default"/>
          <w:szCs w:val="26"/>
          <w:lang w:val="ar-SA" w:eastAsia="zh-TW" w:bidi="en-GB"/>
        </w:rPr>
      </w:pPr>
      <w:r w:rsidRPr="00470302">
        <w:rPr>
          <w:rFonts w:ascii="Arial" w:hAnsi="Arial" w:cs="Arial"/>
          <w:spacing w:val="4"/>
          <w:szCs w:val="26"/>
          <w:rtl/>
        </w:rPr>
        <w:t>ونوقشت مسألة التصديق في اجتماع مكتب المؤتمر الوزاري الأفريقي للأرصاد الجوية</w:t>
      </w:r>
      <w:r w:rsidR="00017BC4" w:rsidRPr="00470302">
        <w:rPr>
          <w:rFonts w:ascii="Arial" w:hAnsi="Arial" w:cs="Arial"/>
          <w:spacing w:val="4"/>
          <w:szCs w:val="26"/>
          <w:rtl/>
        </w:rPr>
        <w:t xml:space="preserve"> </w:t>
      </w:r>
      <w:r w:rsidRPr="00470302">
        <w:rPr>
          <w:rFonts w:ascii="Arial" w:hAnsi="Arial" w:cs="Arial"/>
          <w:spacing w:val="4"/>
          <w:szCs w:val="26"/>
          <w:rtl/>
        </w:rPr>
        <w:t xml:space="preserve">- الذي عُقِد في </w:t>
      </w:r>
      <w:r w:rsidRPr="00470302">
        <w:rPr>
          <w:rFonts w:ascii="Arial" w:hAnsi="Arial" w:cs="Arial"/>
          <w:spacing w:val="4"/>
          <w:szCs w:val="26"/>
          <w:lang w:val="en-GB"/>
        </w:rPr>
        <w:t>9</w:t>
      </w:r>
      <w:r w:rsidRPr="00470302">
        <w:rPr>
          <w:rFonts w:ascii="Arial" w:hAnsi="Arial" w:cs="Arial"/>
          <w:spacing w:val="4"/>
          <w:szCs w:val="26"/>
          <w:rtl/>
        </w:rPr>
        <w:t xml:space="preserve"> أيلول/</w:t>
      </w:r>
      <w:r w:rsidRPr="00470302">
        <w:rPr>
          <w:rFonts w:ascii="Arial" w:hAnsi="Arial" w:cs="Arial"/>
          <w:spacing w:val="2"/>
          <w:szCs w:val="26"/>
          <w:rtl/>
        </w:rPr>
        <w:t xml:space="preserve"> سبتمبر </w:t>
      </w:r>
      <w:r w:rsidRPr="00470302">
        <w:rPr>
          <w:rFonts w:ascii="Arial" w:hAnsi="Arial" w:cs="Arial"/>
          <w:spacing w:val="2"/>
          <w:szCs w:val="26"/>
          <w:lang w:val="en-GB"/>
        </w:rPr>
        <w:t>2022</w:t>
      </w:r>
      <w:r w:rsidRPr="00470302">
        <w:rPr>
          <w:rFonts w:ascii="Arial" w:hAnsi="Arial" w:cs="Arial"/>
          <w:spacing w:val="2"/>
          <w:szCs w:val="26"/>
          <w:rtl/>
        </w:rPr>
        <w:t xml:space="preserve"> في مابوتو، موزامبيق</w:t>
      </w:r>
      <w:r w:rsidR="00902AFA" w:rsidRPr="00470302">
        <w:rPr>
          <w:rFonts w:ascii="Arial" w:hAnsi="Arial" w:cs="Arial"/>
          <w:spacing w:val="2"/>
          <w:szCs w:val="26"/>
          <w:rtl/>
        </w:rPr>
        <w:t xml:space="preserve"> </w:t>
      </w:r>
      <w:r w:rsidRPr="00470302">
        <w:rPr>
          <w:rFonts w:ascii="Arial" w:hAnsi="Arial" w:cs="Arial"/>
          <w:spacing w:val="2"/>
          <w:szCs w:val="26"/>
          <w:rtl/>
        </w:rPr>
        <w:t xml:space="preserve">- على هامش المؤتمر الوزاري لجنوب القارة الأفريقية المعني بالإنذار المبكر والعمل المبكر (الذي عُقِد في المدة من </w:t>
      </w:r>
      <w:r w:rsidRPr="00470302">
        <w:rPr>
          <w:rFonts w:ascii="Arial" w:hAnsi="Arial" w:cs="Arial"/>
          <w:spacing w:val="2"/>
          <w:szCs w:val="26"/>
          <w:lang w:val="en-GB"/>
        </w:rPr>
        <w:t>5</w:t>
      </w:r>
      <w:r w:rsidRPr="00470302">
        <w:rPr>
          <w:rFonts w:ascii="Arial" w:hAnsi="Arial" w:cs="Arial"/>
          <w:spacing w:val="2"/>
          <w:szCs w:val="26"/>
          <w:rtl/>
        </w:rPr>
        <w:t xml:space="preserve"> إلى </w:t>
      </w:r>
      <w:r w:rsidRPr="00470302">
        <w:rPr>
          <w:rFonts w:ascii="Arial" w:hAnsi="Arial" w:cs="Arial"/>
          <w:spacing w:val="2"/>
          <w:szCs w:val="26"/>
          <w:lang w:val="en-GB"/>
        </w:rPr>
        <w:t>8</w:t>
      </w:r>
      <w:r w:rsidRPr="00470302">
        <w:rPr>
          <w:rFonts w:ascii="Arial" w:hAnsi="Arial" w:cs="Arial"/>
          <w:spacing w:val="2"/>
          <w:szCs w:val="26"/>
          <w:rtl/>
        </w:rPr>
        <w:t xml:space="preserve"> أيلول/ سبتمبر </w:t>
      </w:r>
      <w:r w:rsidRPr="00470302">
        <w:rPr>
          <w:rFonts w:ascii="Arial" w:hAnsi="Arial" w:cs="Arial"/>
          <w:spacing w:val="2"/>
          <w:szCs w:val="26"/>
          <w:lang w:val="en-GB"/>
        </w:rPr>
        <w:t>2022</w:t>
      </w:r>
      <w:r w:rsidRPr="00470302">
        <w:rPr>
          <w:rFonts w:ascii="Arial" w:hAnsi="Arial" w:cs="Arial"/>
          <w:spacing w:val="2"/>
          <w:szCs w:val="26"/>
          <w:rtl/>
        </w:rPr>
        <w:t xml:space="preserve">)، ودُعي إلى حضوره مكتب المؤتمر الوزاري الأفريقي للأرصاد الجوية. ووفقاً لاتفاقية فيينا </w:t>
      </w:r>
      <w:r w:rsidRPr="00470302">
        <w:rPr>
          <w:rFonts w:ascii="Arial" w:hAnsi="Arial" w:cs="Arial"/>
          <w:spacing w:val="2"/>
          <w:szCs w:val="26"/>
          <w:rtl/>
        </w:rPr>
        <w:lastRenderedPageBreak/>
        <w:t>لقانون المعاهدات بين الدول والمنظمات الدولية أو فيما بين المنظمات</w:t>
      </w:r>
      <w:r w:rsidRPr="0045548B">
        <w:rPr>
          <w:rFonts w:ascii="Arial" w:hAnsi="Arial" w:cs="Arial"/>
          <w:szCs w:val="26"/>
          <w:rtl/>
        </w:rPr>
        <w:t xml:space="preserve"> الدولية، قد لا يكون التصديق على دستور المؤتمر الوزاري الأفريقي للأرصاد الجوية إلزامياً، إذ وافق مؤتمر الوزراء </w:t>
      </w:r>
      <w:r w:rsidRPr="00470302">
        <w:rPr>
          <w:rFonts w:ascii="Arial" w:hAnsi="Arial" w:cs="Arial"/>
          <w:spacing w:val="2"/>
          <w:szCs w:val="26"/>
          <w:rtl/>
        </w:rPr>
        <w:t>في الدورة الثالثة للمؤتمر</w:t>
      </w:r>
      <w:r w:rsidR="00CA4B41" w:rsidRPr="00470302">
        <w:rPr>
          <w:rFonts w:ascii="Arial" w:hAnsi="Arial" w:cs="Arial"/>
          <w:spacing w:val="2"/>
          <w:szCs w:val="26"/>
          <w:rtl/>
        </w:rPr>
        <w:t xml:space="preserve"> الوزاري الأفريقي للأرصاد الجوية</w:t>
      </w:r>
      <w:r w:rsidRPr="00470302">
        <w:rPr>
          <w:rFonts w:ascii="Arial" w:hAnsi="Arial" w:cs="Arial"/>
          <w:spacing w:val="2"/>
          <w:szCs w:val="26"/>
          <w:rtl/>
        </w:rPr>
        <w:t xml:space="preserve"> </w:t>
      </w:r>
      <w:r w:rsidRPr="00470302">
        <w:rPr>
          <w:rFonts w:ascii="Arial" w:hAnsi="Arial" w:cs="Arial"/>
          <w:spacing w:val="2"/>
          <w:szCs w:val="26"/>
          <w:lang w:val="en-GB"/>
        </w:rPr>
        <w:t>(AMCOMET-3)</w:t>
      </w:r>
      <w:r w:rsidRPr="00470302">
        <w:rPr>
          <w:rFonts w:ascii="Arial" w:hAnsi="Arial" w:cs="Arial"/>
          <w:spacing w:val="2"/>
          <w:szCs w:val="26"/>
          <w:rtl/>
        </w:rPr>
        <w:t>، التي عُقِدت في برايا، كابو فيردي، على الدستور وطريقة العمل على النحو الوارد في إعلان برايا. ومن هذا المنطلق، لا تمضي بعض البلدان ق</w:t>
      </w:r>
      <w:r w:rsidR="001171DB" w:rsidRPr="00470302">
        <w:rPr>
          <w:rFonts w:ascii="Arial" w:hAnsi="Arial" w:cs="Arial"/>
          <w:spacing w:val="2"/>
          <w:szCs w:val="26"/>
          <w:rtl/>
        </w:rPr>
        <w:t>ُ</w:t>
      </w:r>
      <w:r w:rsidRPr="00470302">
        <w:rPr>
          <w:rFonts w:ascii="Arial" w:hAnsi="Arial" w:cs="Arial"/>
          <w:spacing w:val="2"/>
          <w:szCs w:val="26"/>
          <w:rtl/>
        </w:rPr>
        <w:t>د</w:t>
      </w:r>
      <w:r w:rsidR="001171DB" w:rsidRPr="00470302">
        <w:rPr>
          <w:rFonts w:ascii="Arial" w:hAnsi="Arial" w:cs="Arial"/>
          <w:spacing w:val="2"/>
          <w:szCs w:val="26"/>
          <w:rtl/>
        </w:rPr>
        <w:t>ُ</w:t>
      </w:r>
      <w:r w:rsidRPr="00470302">
        <w:rPr>
          <w:rFonts w:ascii="Arial" w:hAnsi="Arial" w:cs="Arial"/>
          <w:spacing w:val="2"/>
          <w:szCs w:val="26"/>
          <w:rtl/>
        </w:rPr>
        <w:t>ماً في</w:t>
      </w:r>
      <w:r w:rsidRPr="0045548B">
        <w:rPr>
          <w:rFonts w:ascii="Arial" w:hAnsi="Arial" w:cs="Arial"/>
          <w:szCs w:val="26"/>
          <w:rtl/>
        </w:rPr>
        <w:t xml:space="preserve"> عملية التصديق، لكنها ت</w:t>
      </w:r>
      <w:r w:rsidR="001171DB">
        <w:rPr>
          <w:rFonts w:ascii="Arial" w:hAnsi="Arial" w:cs="Arial"/>
          <w:szCs w:val="26"/>
          <w:rtl/>
        </w:rPr>
        <w:t>ُ</w:t>
      </w:r>
      <w:r w:rsidRPr="0045548B">
        <w:rPr>
          <w:rFonts w:ascii="Arial" w:hAnsi="Arial" w:cs="Arial"/>
          <w:szCs w:val="26"/>
          <w:rtl/>
        </w:rPr>
        <w:t>سد</w:t>
      </w:r>
      <w:r w:rsidR="001171DB">
        <w:rPr>
          <w:rFonts w:ascii="Arial" w:hAnsi="Arial" w:cs="Arial"/>
          <w:szCs w:val="26"/>
          <w:rtl/>
        </w:rPr>
        <w:t>ِّ</w:t>
      </w:r>
      <w:r w:rsidRPr="0045548B">
        <w:rPr>
          <w:rFonts w:ascii="Arial" w:hAnsi="Arial" w:cs="Arial"/>
          <w:szCs w:val="26"/>
          <w:rtl/>
        </w:rPr>
        <w:t xml:space="preserve">د اشتراكاتها. ومع ذلك، التمس مكتب المؤتمر </w:t>
      </w:r>
      <w:r w:rsidR="001171DB">
        <w:rPr>
          <w:rFonts w:ascii="Arial" w:hAnsi="Arial" w:cs="Arial"/>
          <w:szCs w:val="26"/>
          <w:rtl/>
        </w:rPr>
        <w:t xml:space="preserve">الوزاري الأفريقي للأرصاد الجوية </w:t>
      </w:r>
      <w:r w:rsidRPr="0045548B">
        <w:rPr>
          <w:rFonts w:ascii="Arial" w:hAnsi="Arial" w:cs="Arial"/>
          <w:szCs w:val="26"/>
          <w:rtl/>
        </w:rPr>
        <w:t>مزيداً من المشورة من المكاتب القانونية التي أكدت اتفاقية فيينا وخصوصيات البلدان التي قد يكون لديها إجراءات داخلية وطنية.</w:t>
      </w:r>
    </w:p>
    <w:p w14:paraId="4C90808A" w14:textId="60C199B8" w:rsidR="00750917" w:rsidRPr="0045548B" w:rsidRDefault="0045548B" w:rsidP="0045548B">
      <w:pPr>
        <w:bidi/>
        <w:spacing w:before="240" w:line="320" w:lineRule="exact"/>
        <w:ind w:left="1134" w:hanging="1134"/>
        <w:textDirection w:val="tbRlV"/>
        <w:rPr>
          <w:rFonts w:ascii="Arial" w:hAnsi="Arial" w:cs="Arial" w:hint="default"/>
          <w:b/>
          <w:bCs/>
          <w:szCs w:val="26"/>
          <w:lang w:val="ar-SA" w:eastAsia="zh-TW" w:bidi="en-GB"/>
        </w:rPr>
      </w:pPr>
      <w:r w:rsidRPr="0045548B">
        <w:rPr>
          <w:rFonts w:ascii="Arial" w:hAnsi="Arial" w:cs="Arial" w:hint="default"/>
          <w:b/>
          <w:bCs/>
          <w:szCs w:val="26"/>
          <w:lang w:val="en-GB" w:eastAsia="zh-TW" w:bidi="en-GB"/>
        </w:rPr>
        <w:t>2</w:t>
      </w:r>
      <w:r w:rsidR="00615CD2">
        <w:rPr>
          <w:rFonts w:ascii="Arial" w:hAnsi="Arial" w:cs="Arial" w:hint="default"/>
          <w:b/>
          <w:bCs/>
          <w:szCs w:val="26"/>
          <w:rtl/>
          <w:lang w:val="ar-SA" w:eastAsia="zh-TW"/>
        </w:rPr>
        <w:t>.</w:t>
      </w:r>
      <w:r w:rsidRPr="0045548B">
        <w:rPr>
          <w:rFonts w:ascii="Arial" w:hAnsi="Arial" w:cs="Arial" w:hint="default"/>
          <w:b/>
          <w:bCs/>
          <w:szCs w:val="26"/>
          <w:lang w:val="ar-SA" w:eastAsia="zh-TW" w:bidi="en-GB"/>
        </w:rPr>
        <w:tab/>
      </w:r>
      <w:r w:rsidR="00750917" w:rsidRPr="0045548B">
        <w:rPr>
          <w:rFonts w:ascii="Arial" w:hAnsi="Arial" w:cs="Arial"/>
          <w:b/>
          <w:bCs/>
          <w:szCs w:val="26"/>
          <w:rtl/>
        </w:rPr>
        <w:t xml:space="preserve">حالة الاشتراكات حتى عام </w:t>
      </w:r>
      <w:r w:rsidR="00750917" w:rsidRPr="0045548B">
        <w:rPr>
          <w:rFonts w:ascii="Arial" w:hAnsi="Arial" w:cs="Arial"/>
          <w:b/>
          <w:bCs/>
          <w:szCs w:val="26"/>
          <w:lang w:val="en-GB"/>
        </w:rPr>
        <w:t>2023</w:t>
      </w:r>
    </w:p>
    <w:p w14:paraId="2037A17F" w14:textId="10169EB4" w:rsidR="00C57D8B" w:rsidRPr="00686462" w:rsidRDefault="00750917" w:rsidP="006E3440">
      <w:pPr>
        <w:bidi/>
        <w:spacing w:before="240" w:after="240" w:line="320" w:lineRule="exact"/>
        <w:jc w:val="left"/>
        <w:textDirection w:val="tbRlV"/>
        <w:rPr>
          <w:rFonts w:ascii="Arial" w:hAnsi="Arial" w:cs="Arial" w:hint="default"/>
          <w:szCs w:val="26"/>
        </w:rPr>
      </w:pPr>
      <w:r w:rsidRPr="0045548B">
        <w:rPr>
          <w:rFonts w:ascii="Arial" w:hAnsi="Arial" w:cs="Arial"/>
          <w:szCs w:val="26"/>
          <w:rtl/>
        </w:rPr>
        <w:t xml:space="preserve">يبين الجدول </w:t>
      </w:r>
      <w:r w:rsidRPr="0045548B">
        <w:rPr>
          <w:rFonts w:ascii="Arial" w:hAnsi="Arial" w:cs="Arial"/>
          <w:szCs w:val="26"/>
          <w:lang w:val="en-GB"/>
        </w:rPr>
        <w:t>1</w:t>
      </w:r>
      <w:r w:rsidRPr="0045548B">
        <w:rPr>
          <w:rFonts w:ascii="Arial" w:hAnsi="Arial" w:cs="Arial"/>
          <w:szCs w:val="26"/>
          <w:rtl/>
        </w:rPr>
        <w:t xml:space="preserve"> أن الاشتراكات تختلف من عام إلى آخر، وكثيراً ما تُرسَل هذه الاشتراكات خلال الجزء الثاني من العام، أو في العام التالي في بعض الأحيان. وترد الاشتراكات في الجدول التالي.</w:t>
      </w:r>
    </w:p>
    <w:tbl>
      <w:tblPr>
        <w:tblStyle w:val="TableGrid"/>
        <w:bidiVisual/>
        <w:tblW w:w="5000" w:type="pct"/>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ayout w:type="fixed"/>
        <w:tblLook w:val="04A0" w:firstRow="1" w:lastRow="0" w:firstColumn="1" w:lastColumn="0" w:noHBand="0" w:noVBand="1"/>
      </w:tblPr>
      <w:tblGrid>
        <w:gridCol w:w="1075"/>
        <w:gridCol w:w="1199"/>
        <w:gridCol w:w="1076"/>
        <w:gridCol w:w="1336"/>
        <w:gridCol w:w="1155"/>
        <w:gridCol w:w="1251"/>
        <w:gridCol w:w="1274"/>
        <w:gridCol w:w="1272"/>
      </w:tblGrid>
      <w:tr w:rsidR="00750917" w:rsidRPr="00295644" w14:paraId="49FD603E" w14:textId="77777777" w:rsidTr="00046BA2">
        <w:tc>
          <w:tcPr>
            <w:tcW w:w="558" w:type="pct"/>
            <w:shd w:val="clear" w:color="auto" w:fill="E7E6E6" w:themeFill="background2"/>
          </w:tcPr>
          <w:p w14:paraId="3B16FBDF" w14:textId="77777777" w:rsidR="00750917" w:rsidRPr="00295644" w:rsidRDefault="00750917" w:rsidP="00295644">
            <w:pPr>
              <w:bidi/>
              <w:spacing w:line="320" w:lineRule="exact"/>
              <w:jc w:val="center"/>
              <w:textDirection w:val="tbRlV"/>
              <w:rPr>
                <w:rFonts w:ascii="Arial" w:hAnsi="Arial" w:cs="Arial" w:hint="default"/>
                <w:sz w:val="18"/>
                <w:szCs w:val="24"/>
                <w:lang w:val="ar-SA" w:eastAsia="zh-TW" w:bidi="en-GB"/>
              </w:rPr>
            </w:pPr>
            <w:r w:rsidRPr="00295644">
              <w:rPr>
                <w:rFonts w:ascii="Arial" w:hAnsi="Arial" w:cs="Arial"/>
                <w:sz w:val="18"/>
                <w:szCs w:val="24"/>
                <w:lang w:val="en-GB"/>
              </w:rPr>
              <w:t>2023</w:t>
            </w:r>
          </w:p>
        </w:tc>
        <w:tc>
          <w:tcPr>
            <w:tcW w:w="622" w:type="pct"/>
            <w:shd w:val="clear" w:color="auto" w:fill="E7E6E6" w:themeFill="background2"/>
          </w:tcPr>
          <w:p w14:paraId="7BC97CD7" w14:textId="77777777" w:rsidR="00750917" w:rsidRPr="00295644" w:rsidRDefault="00750917" w:rsidP="00295644">
            <w:pPr>
              <w:bidi/>
              <w:spacing w:line="320" w:lineRule="exact"/>
              <w:jc w:val="center"/>
              <w:textDirection w:val="tbRlV"/>
              <w:rPr>
                <w:rFonts w:ascii="Arial" w:hAnsi="Arial" w:cs="Arial" w:hint="default"/>
                <w:sz w:val="18"/>
                <w:szCs w:val="24"/>
                <w:lang w:val="ar-SA" w:eastAsia="zh-TW" w:bidi="en-GB"/>
              </w:rPr>
            </w:pPr>
            <w:r w:rsidRPr="00295644">
              <w:rPr>
                <w:rFonts w:ascii="Arial" w:hAnsi="Arial" w:cs="Arial"/>
                <w:sz w:val="18"/>
                <w:szCs w:val="24"/>
                <w:lang w:val="en-GB"/>
              </w:rPr>
              <w:t>2022</w:t>
            </w:r>
          </w:p>
        </w:tc>
        <w:tc>
          <w:tcPr>
            <w:tcW w:w="558" w:type="pct"/>
            <w:shd w:val="clear" w:color="auto" w:fill="E7E6E6" w:themeFill="background2"/>
          </w:tcPr>
          <w:p w14:paraId="7BC73458" w14:textId="77777777" w:rsidR="00750917" w:rsidRPr="00295644" w:rsidRDefault="00750917" w:rsidP="00295644">
            <w:pPr>
              <w:bidi/>
              <w:spacing w:line="320" w:lineRule="exact"/>
              <w:jc w:val="center"/>
              <w:textDirection w:val="tbRlV"/>
              <w:rPr>
                <w:rFonts w:ascii="Arial" w:hAnsi="Arial" w:cs="Arial" w:hint="default"/>
                <w:sz w:val="18"/>
                <w:szCs w:val="24"/>
                <w:lang w:val="ar-SA" w:eastAsia="zh-TW" w:bidi="en-GB"/>
              </w:rPr>
            </w:pPr>
            <w:r w:rsidRPr="00295644">
              <w:rPr>
                <w:rFonts w:ascii="Arial" w:hAnsi="Arial" w:cs="Arial"/>
                <w:sz w:val="18"/>
                <w:szCs w:val="24"/>
                <w:lang w:val="en-GB"/>
              </w:rPr>
              <w:t>2021</w:t>
            </w:r>
          </w:p>
        </w:tc>
        <w:tc>
          <w:tcPr>
            <w:tcW w:w="693" w:type="pct"/>
            <w:shd w:val="clear" w:color="auto" w:fill="E7E6E6" w:themeFill="background2"/>
          </w:tcPr>
          <w:p w14:paraId="24301812" w14:textId="77777777" w:rsidR="00750917" w:rsidRPr="00295644" w:rsidRDefault="00750917" w:rsidP="00295644">
            <w:pPr>
              <w:bidi/>
              <w:spacing w:line="320" w:lineRule="exact"/>
              <w:jc w:val="center"/>
              <w:textDirection w:val="tbRlV"/>
              <w:rPr>
                <w:rFonts w:ascii="Arial" w:hAnsi="Arial" w:cs="Arial" w:hint="default"/>
                <w:sz w:val="18"/>
                <w:szCs w:val="24"/>
                <w:lang w:val="ar-SA" w:eastAsia="zh-TW" w:bidi="en-GB"/>
              </w:rPr>
            </w:pPr>
            <w:r w:rsidRPr="00295644">
              <w:rPr>
                <w:rFonts w:ascii="Arial" w:hAnsi="Arial" w:cs="Arial"/>
                <w:sz w:val="18"/>
                <w:szCs w:val="24"/>
                <w:lang w:val="en-GB"/>
              </w:rPr>
              <w:t>2020</w:t>
            </w:r>
          </w:p>
        </w:tc>
        <w:tc>
          <w:tcPr>
            <w:tcW w:w="599" w:type="pct"/>
            <w:shd w:val="clear" w:color="auto" w:fill="E7E6E6" w:themeFill="background2"/>
          </w:tcPr>
          <w:p w14:paraId="64182701" w14:textId="77777777" w:rsidR="00750917" w:rsidRPr="00295644" w:rsidRDefault="00750917" w:rsidP="00295644">
            <w:pPr>
              <w:bidi/>
              <w:spacing w:line="320" w:lineRule="exact"/>
              <w:jc w:val="center"/>
              <w:textDirection w:val="tbRlV"/>
              <w:rPr>
                <w:rFonts w:ascii="Arial" w:hAnsi="Arial" w:cs="Arial" w:hint="default"/>
                <w:sz w:val="18"/>
                <w:szCs w:val="24"/>
                <w:lang w:val="ar-SA" w:eastAsia="zh-TW" w:bidi="en-GB"/>
              </w:rPr>
            </w:pPr>
            <w:r w:rsidRPr="00295644">
              <w:rPr>
                <w:rFonts w:ascii="Arial" w:hAnsi="Arial" w:cs="Arial"/>
                <w:sz w:val="18"/>
                <w:szCs w:val="24"/>
                <w:lang w:val="en-GB"/>
              </w:rPr>
              <w:t>2019</w:t>
            </w:r>
          </w:p>
        </w:tc>
        <w:tc>
          <w:tcPr>
            <w:tcW w:w="649" w:type="pct"/>
            <w:shd w:val="clear" w:color="auto" w:fill="E7E6E6" w:themeFill="background2"/>
          </w:tcPr>
          <w:p w14:paraId="0D9D419C" w14:textId="77777777" w:rsidR="00750917" w:rsidRPr="00295644" w:rsidRDefault="00750917" w:rsidP="00295644">
            <w:pPr>
              <w:bidi/>
              <w:spacing w:line="320" w:lineRule="exact"/>
              <w:jc w:val="center"/>
              <w:textDirection w:val="tbRlV"/>
              <w:rPr>
                <w:rFonts w:ascii="Arial" w:hAnsi="Arial" w:cs="Arial" w:hint="default"/>
                <w:sz w:val="18"/>
                <w:szCs w:val="24"/>
                <w:lang w:val="ar-SA" w:eastAsia="zh-TW" w:bidi="en-GB"/>
              </w:rPr>
            </w:pPr>
            <w:r w:rsidRPr="00295644">
              <w:rPr>
                <w:rFonts w:ascii="Arial" w:hAnsi="Arial" w:cs="Arial"/>
                <w:sz w:val="18"/>
                <w:szCs w:val="24"/>
                <w:lang w:val="en-GB"/>
              </w:rPr>
              <w:t>2018</w:t>
            </w:r>
          </w:p>
        </w:tc>
        <w:tc>
          <w:tcPr>
            <w:tcW w:w="661" w:type="pct"/>
            <w:shd w:val="clear" w:color="auto" w:fill="E7E6E6" w:themeFill="background2"/>
          </w:tcPr>
          <w:p w14:paraId="64EAB4E4" w14:textId="77777777" w:rsidR="00750917" w:rsidRPr="00295644" w:rsidRDefault="00750917" w:rsidP="00295644">
            <w:pPr>
              <w:bidi/>
              <w:spacing w:line="320" w:lineRule="exact"/>
              <w:jc w:val="center"/>
              <w:textDirection w:val="tbRlV"/>
              <w:rPr>
                <w:rFonts w:ascii="Arial" w:hAnsi="Arial" w:cs="Arial" w:hint="default"/>
                <w:sz w:val="18"/>
                <w:szCs w:val="24"/>
                <w:lang w:val="ar-SA" w:eastAsia="zh-TW" w:bidi="en-GB"/>
              </w:rPr>
            </w:pPr>
            <w:r w:rsidRPr="00295644">
              <w:rPr>
                <w:rFonts w:ascii="Arial" w:hAnsi="Arial" w:cs="Arial"/>
                <w:sz w:val="18"/>
                <w:szCs w:val="24"/>
                <w:lang w:val="en-GB"/>
              </w:rPr>
              <w:t>2017</w:t>
            </w:r>
          </w:p>
        </w:tc>
        <w:tc>
          <w:tcPr>
            <w:tcW w:w="660" w:type="pct"/>
            <w:shd w:val="clear" w:color="auto" w:fill="E7E6E6" w:themeFill="background2"/>
          </w:tcPr>
          <w:p w14:paraId="1B2A8A03" w14:textId="77777777" w:rsidR="00750917" w:rsidRPr="00295644" w:rsidRDefault="00750917" w:rsidP="00295644">
            <w:pPr>
              <w:bidi/>
              <w:spacing w:line="320" w:lineRule="exact"/>
              <w:jc w:val="center"/>
              <w:textDirection w:val="tbRlV"/>
              <w:rPr>
                <w:rFonts w:ascii="Arial" w:hAnsi="Arial" w:cs="Arial" w:hint="default"/>
                <w:sz w:val="18"/>
                <w:szCs w:val="24"/>
                <w:lang w:val="ar-SA" w:eastAsia="zh-TW" w:bidi="en-GB"/>
              </w:rPr>
            </w:pPr>
            <w:r w:rsidRPr="00295644">
              <w:rPr>
                <w:rFonts w:ascii="Arial" w:hAnsi="Arial" w:cs="Arial"/>
                <w:sz w:val="18"/>
                <w:szCs w:val="24"/>
                <w:lang w:val="en-GB"/>
              </w:rPr>
              <w:t>2016</w:t>
            </w:r>
          </w:p>
        </w:tc>
      </w:tr>
      <w:tr w:rsidR="00750917" w:rsidRPr="00295644" w14:paraId="492C41B5" w14:textId="77777777" w:rsidTr="00046BA2">
        <w:tc>
          <w:tcPr>
            <w:tcW w:w="558" w:type="pct"/>
          </w:tcPr>
          <w:p w14:paraId="18620B7C" w14:textId="77777777" w:rsidR="00750917" w:rsidRPr="00295644" w:rsidRDefault="00750917" w:rsidP="00295644">
            <w:pPr>
              <w:bidi/>
              <w:spacing w:line="320" w:lineRule="exact"/>
              <w:textDirection w:val="tbRlV"/>
              <w:rPr>
                <w:rFonts w:ascii="Arial" w:hAnsi="Arial" w:cs="Arial" w:hint="default"/>
                <w:sz w:val="18"/>
                <w:szCs w:val="24"/>
                <w:lang w:val="ar-SA" w:eastAsia="zh-TW" w:bidi="en-GB"/>
              </w:rPr>
            </w:pPr>
            <w:r w:rsidRPr="00295644">
              <w:rPr>
                <w:rFonts w:ascii="Arial" w:hAnsi="Arial" w:cs="Arial"/>
                <w:sz w:val="18"/>
                <w:szCs w:val="24"/>
                <w:rtl/>
              </w:rPr>
              <w:t>نيجيريا</w:t>
            </w:r>
          </w:p>
        </w:tc>
        <w:tc>
          <w:tcPr>
            <w:tcW w:w="622" w:type="pct"/>
          </w:tcPr>
          <w:p w14:paraId="045F492D" w14:textId="77777777" w:rsidR="00750917" w:rsidRPr="00295644" w:rsidRDefault="00750917" w:rsidP="00295644">
            <w:pPr>
              <w:bidi/>
              <w:spacing w:line="320" w:lineRule="exact"/>
              <w:textDirection w:val="tbRlV"/>
              <w:rPr>
                <w:rFonts w:ascii="Arial" w:hAnsi="Arial" w:cs="Arial" w:hint="default"/>
                <w:sz w:val="18"/>
                <w:szCs w:val="24"/>
                <w:lang w:val="ar-SA" w:eastAsia="zh-TW" w:bidi="en-GB"/>
              </w:rPr>
            </w:pPr>
            <w:r w:rsidRPr="00295644">
              <w:rPr>
                <w:rFonts w:ascii="Arial" w:hAnsi="Arial" w:cs="Arial"/>
                <w:sz w:val="18"/>
                <w:szCs w:val="24"/>
                <w:rtl/>
              </w:rPr>
              <w:t>نيجيريا</w:t>
            </w:r>
          </w:p>
        </w:tc>
        <w:tc>
          <w:tcPr>
            <w:tcW w:w="558" w:type="pct"/>
          </w:tcPr>
          <w:p w14:paraId="5686EE81" w14:textId="77777777" w:rsidR="00750917" w:rsidRPr="00295644" w:rsidRDefault="00750917" w:rsidP="00295644">
            <w:pPr>
              <w:bidi/>
              <w:spacing w:line="320" w:lineRule="exact"/>
              <w:textDirection w:val="tbRlV"/>
              <w:rPr>
                <w:rFonts w:ascii="Arial" w:hAnsi="Arial" w:cs="Arial" w:hint="default"/>
                <w:sz w:val="18"/>
                <w:szCs w:val="24"/>
                <w:lang w:val="ar-SA" w:eastAsia="zh-TW" w:bidi="en-GB"/>
              </w:rPr>
            </w:pPr>
            <w:r w:rsidRPr="00295644">
              <w:rPr>
                <w:rFonts w:ascii="Arial" w:hAnsi="Arial" w:cs="Arial"/>
                <w:sz w:val="18"/>
                <w:szCs w:val="24"/>
                <w:rtl/>
              </w:rPr>
              <w:t>غامبيا</w:t>
            </w:r>
          </w:p>
        </w:tc>
        <w:tc>
          <w:tcPr>
            <w:tcW w:w="693" w:type="pct"/>
          </w:tcPr>
          <w:p w14:paraId="1178BCAF" w14:textId="77777777" w:rsidR="00750917" w:rsidRPr="00295644" w:rsidRDefault="00750917" w:rsidP="00295644">
            <w:pPr>
              <w:bidi/>
              <w:spacing w:line="320" w:lineRule="exact"/>
              <w:textDirection w:val="tbRlV"/>
              <w:rPr>
                <w:rFonts w:ascii="Arial" w:hAnsi="Arial" w:cs="Arial" w:hint="default"/>
                <w:sz w:val="18"/>
                <w:szCs w:val="24"/>
                <w:lang w:val="ar-SA" w:eastAsia="zh-TW" w:bidi="en-GB"/>
              </w:rPr>
            </w:pPr>
            <w:r w:rsidRPr="00295644">
              <w:rPr>
                <w:rFonts w:ascii="Arial" w:hAnsi="Arial" w:cs="Arial"/>
                <w:sz w:val="18"/>
                <w:szCs w:val="24"/>
                <w:rtl/>
              </w:rPr>
              <w:t>أوغندا</w:t>
            </w:r>
          </w:p>
        </w:tc>
        <w:tc>
          <w:tcPr>
            <w:tcW w:w="599" w:type="pct"/>
          </w:tcPr>
          <w:p w14:paraId="5FEB35AD" w14:textId="77777777" w:rsidR="00750917" w:rsidRPr="00295644" w:rsidRDefault="00750917" w:rsidP="00295644">
            <w:pPr>
              <w:bidi/>
              <w:spacing w:line="320" w:lineRule="exact"/>
              <w:textDirection w:val="tbRlV"/>
              <w:rPr>
                <w:rFonts w:ascii="Arial" w:hAnsi="Arial" w:cs="Arial" w:hint="default"/>
                <w:sz w:val="18"/>
                <w:szCs w:val="24"/>
                <w:lang w:val="ar-SA" w:eastAsia="zh-TW" w:bidi="en-GB"/>
              </w:rPr>
            </w:pPr>
            <w:r w:rsidRPr="00295644">
              <w:rPr>
                <w:rFonts w:ascii="Arial" w:hAnsi="Arial" w:cs="Arial"/>
                <w:sz w:val="18"/>
                <w:szCs w:val="24"/>
                <w:rtl/>
              </w:rPr>
              <w:t>كينيا</w:t>
            </w:r>
          </w:p>
        </w:tc>
        <w:tc>
          <w:tcPr>
            <w:tcW w:w="649" w:type="pct"/>
          </w:tcPr>
          <w:p w14:paraId="5D771F36" w14:textId="77777777" w:rsidR="00750917" w:rsidRPr="00295644" w:rsidRDefault="00750917" w:rsidP="00295644">
            <w:pPr>
              <w:bidi/>
              <w:spacing w:line="320" w:lineRule="exact"/>
              <w:textDirection w:val="tbRlV"/>
              <w:rPr>
                <w:rFonts w:ascii="Arial" w:hAnsi="Arial" w:cs="Arial" w:hint="default"/>
                <w:sz w:val="18"/>
                <w:szCs w:val="24"/>
                <w:lang w:val="ar-SA" w:eastAsia="zh-TW" w:bidi="en-GB"/>
              </w:rPr>
            </w:pPr>
            <w:r w:rsidRPr="00295644">
              <w:rPr>
                <w:rFonts w:ascii="Arial" w:hAnsi="Arial" w:cs="Arial"/>
                <w:sz w:val="18"/>
                <w:szCs w:val="24"/>
                <w:rtl/>
              </w:rPr>
              <w:t>كوت ديفوار</w:t>
            </w:r>
          </w:p>
        </w:tc>
        <w:tc>
          <w:tcPr>
            <w:tcW w:w="661" w:type="pct"/>
          </w:tcPr>
          <w:p w14:paraId="3DF55400" w14:textId="77777777" w:rsidR="00750917" w:rsidRPr="00295644" w:rsidRDefault="00750917" w:rsidP="00295644">
            <w:pPr>
              <w:bidi/>
              <w:spacing w:line="320" w:lineRule="exact"/>
              <w:textDirection w:val="tbRlV"/>
              <w:rPr>
                <w:rFonts w:ascii="Arial" w:hAnsi="Arial" w:cs="Arial" w:hint="default"/>
                <w:sz w:val="18"/>
                <w:szCs w:val="24"/>
                <w:lang w:val="ar-SA" w:eastAsia="zh-TW" w:bidi="en-GB"/>
              </w:rPr>
            </w:pPr>
            <w:r w:rsidRPr="00295644">
              <w:rPr>
                <w:rFonts w:ascii="Arial" w:hAnsi="Arial" w:cs="Arial"/>
                <w:sz w:val="18"/>
                <w:szCs w:val="24"/>
                <w:rtl/>
              </w:rPr>
              <w:t>كوت ديفوار</w:t>
            </w:r>
          </w:p>
        </w:tc>
        <w:tc>
          <w:tcPr>
            <w:tcW w:w="660" w:type="pct"/>
          </w:tcPr>
          <w:p w14:paraId="07A467BC" w14:textId="77777777" w:rsidR="00750917" w:rsidRPr="00295644" w:rsidRDefault="00750917" w:rsidP="00295644">
            <w:pPr>
              <w:bidi/>
              <w:spacing w:line="320" w:lineRule="exact"/>
              <w:textDirection w:val="tbRlV"/>
              <w:rPr>
                <w:rFonts w:ascii="Arial" w:hAnsi="Arial" w:cs="Arial" w:hint="default"/>
                <w:sz w:val="18"/>
                <w:szCs w:val="24"/>
                <w:lang w:val="ar-SA" w:eastAsia="zh-TW" w:bidi="en-GB"/>
              </w:rPr>
            </w:pPr>
            <w:r w:rsidRPr="00295644">
              <w:rPr>
                <w:rFonts w:ascii="Arial" w:hAnsi="Arial" w:cs="Arial"/>
                <w:sz w:val="18"/>
                <w:szCs w:val="24"/>
                <w:rtl/>
              </w:rPr>
              <w:t>نيجيريا</w:t>
            </w:r>
          </w:p>
        </w:tc>
      </w:tr>
      <w:tr w:rsidR="00750917" w:rsidRPr="00295644" w14:paraId="26B53A21" w14:textId="77777777" w:rsidTr="00046BA2">
        <w:tc>
          <w:tcPr>
            <w:tcW w:w="558" w:type="pct"/>
          </w:tcPr>
          <w:p w14:paraId="41E18F40" w14:textId="77777777" w:rsidR="00750917" w:rsidRPr="00295644" w:rsidRDefault="00750917" w:rsidP="00295644">
            <w:pPr>
              <w:bidi/>
              <w:spacing w:line="320" w:lineRule="exact"/>
              <w:textDirection w:val="tbRlV"/>
              <w:rPr>
                <w:rFonts w:ascii="Arial" w:hAnsi="Arial" w:cs="Arial" w:hint="default"/>
                <w:sz w:val="18"/>
                <w:szCs w:val="24"/>
                <w:lang w:val="ar-SA" w:eastAsia="zh-TW" w:bidi="en-GB"/>
              </w:rPr>
            </w:pPr>
            <w:r w:rsidRPr="00295644">
              <w:rPr>
                <w:rFonts w:ascii="Arial" w:hAnsi="Arial" w:cs="Arial"/>
                <w:sz w:val="18"/>
                <w:szCs w:val="24"/>
                <w:rtl/>
              </w:rPr>
              <w:t>بنن</w:t>
            </w:r>
          </w:p>
        </w:tc>
        <w:tc>
          <w:tcPr>
            <w:tcW w:w="622" w:type="pct"/>
          </w:tcPr>
          <w:p w14:paraId="05416392" w14:textId="77777777" w:rsidR="00750917" w:rsidRPr="00295644" w:rsidRDefault="00750917" w:rsidP="00295644">
            <w:pPr>
              <w:bidi/>
              <w:spacing w:line="320" w:lineRule="exact"/>
              <w:textDirection w:val="tbRlV"/>
              <w:rPr>
                <w:rFonts w:ascii="Arial" w:hAnsi="Arial" w:cs="Arial" w:hint="default"/>
                <w:sz w:val="18"/>
                <w:szCs w:val="24"/>
                <w:lang w:val="ar-SA" w:eastAsia="zh-TW" w:bidi="en-GB"/>
              </w:rPr>
            </w:pPr>
            <w:r w:rsidRPr="00295644">
              <w:rPr>
                <w:rFonts w:ascii="Arial" w:hAnsi="Arial" w:cs="Arial"/>
                <w:sz w:val="18"/>
                <w:szCs w:val="24"/>
                <w:rtl/>
              </w:rPr>
              <w:t>بوركينا فاسو</w:t>
            </w:r>
          </w:p>
        </w:tc>
        <w:tc>
          <w:tcPr>
            <w:tcW w:w="558" w:type="pct"/>
          </w:tcPr>
          <w:p w14:paraId="389578EF" w14:textId="77777777" w:rsidR="00750917" w:rsidRPr="00295644" w:rsidRDefault="00750917" w:rsidP="00295644">
            <w:pPr>
              <w:bidi/>
              <w:spacing w:line="320" w:lineRule="exact"/>
              <w:textDirection w:val="tbRlV"/>
              <w:rPr>
                <w:rFonts w:ascii="Arial" w:hAnsi="Arial" w:cs="Arial" w:hint="default"/>
                <w:sz w:val="18"/>
                <w:szCs w:val="24"/>
                <w:lang w:val="ar-SA" w:eastAsia="zh-TW" w:bidi="en-GB"/>
              </w:rPr>
            </w:pPr>
            <w:r w:rsidRPr="00295644">
              <w:rPr>
                <w:rFonts w:ascii="Arial" w:hAnsi="Arial" w:cs="Arial"/>
                <w:sz w:val="18"/>
                <w:szCs w:val="24"/>
                <w:rtl/>
              </w:rPr>
              <w:t>مصر</w:t>
            </w:r>
          </w:p>
        </w:tc>
        <w:tc>
          <w:tcPr>
            <w:tcW w:w="693" w:type="pct"/>
          </w:tcPr>
          <w:p w14:paraId="594D38B2" w14:textId="77777777" w:rsidR="00750917" w:rsidRPr="00295644" w:rsidRDefault="00750917" w:rsidP="00295644">
            <w:pPr>
              <w:bidi/>
              <w:spacing w:line="320" w:lineRule="exact"/>
              <w:textDirection w:val="tbRlV"/>
              <w:rPr>
                <w:rFonts w:ascii="Arial" w:hAnsi="Arial" w:cs="Arial" w:hint="default"/>
                <w:sz w:val="18"/>
                <w:szCs w:val="24"/>
                <w:lang w:val="ar-SA" w:eastAsia="zh-TW" w:bidi="en-GB"/>
              </w:rPr>
            </w:pPr>
            <w:r w:rsidRPr="00295644">
              <w:rPr>
                <w:rFonts w:ascii="Arial" w:hAnsi="Arial" w:cs="Arial"/>
                <w:sz w:val="18"/>
                <w:szCs w:val="24"/>
                <w:rtl/>
              </w:rPr>
              <w:t>النيجر</w:t>
            </w:r>
          </w:p>
        </w:tc>
        <w:tc>
          <w:tcPr>
            <w:tcW w:w="599" w:type="pct"/>
          </w:tcPr>
          <w:p w14:paraId="0284F6A2" w14:textId="77777777" w:rsidR="00750917" w:rsidRPr="00295644" w:rsidRDefault="00750917" w:rsidP="00295644">
            <w:pPr>
              <w:bidi/>
              <w:spacing w:line="320" w:lineRule="exact"/>
              <w:textDirection w:val="tbRlV"/>
              <w:rPr>
                <w:rFonts w:ascii="Arial" w:hAnsi="Arial" w:cs="Arial" w:hint="default"/>
                <w:sz w:val="18"/>
                <w:szCs w:val="24"/>
                <w:lang w:val="ar-SA" w:eastAsia="zh-TW" w:bidi="en-GB"/>
              </w:rPr>
            </w:pPr>
            <w:r w:rsidRPr="00295644">
              <w:rPr>
                <w:rFonts w:ascii="Arial" w:hAnsi="Arial" w:cs="Arial"/>
                <w:sz w:val="18"/>
                <w:szCs w:val="24"/>
                <w:rtl/>
              </w:rPr>
              <w:t>النيجر</w:t>
            </w:r>
          </w:p>
        </w:tc>
        <w:tc>
          <w:tcPr>
            <w:tcW w:w="649" w:type="pct"/>
          </w:tcPr>
          <w:p w14:paraId="41F662E4" w14:textId="77777777" w:rsidR="00750917" w:rsidRPr="00295644" w:rsidRDefault="00750917" w:rsidP="00295644">
            <w:pPr>
              <w:bidi/>
              <w:spacing w:line="320" w:lineRule="exact"/>
              <w:textDirection w:val="tbRlV"/>
              <w:rPr>
                <w:rFonts w:ascii="Arial" w:hAnsi="Arial" w:cs="Arial" w:hint="default"/>
                <w:sz w:val="18"/>
                <w:szCs w:val="24"/>
                <w:lang w:val="ar-SA" w:eastAsia="zh-TW" w:bidi="en-GB"/>
              </w:rPr>
            </w:pPr>
            <w:r w:rsidRPr="00295644">
              <w:rPr>
                <w:rFonts w:ascii="Arial" w:hAnsi="Arial" w:cs="Arial"/>
                <w:sz w:val="18"/>
                <w:szCs w:val="24"/>
                <w:rtl/>
              </w:rPr>
              <w:t>كابو فيردي</w:t>
            </w:r>
          </w:p>
        </w:tc>
        <w:tc>
          <w:tcPr>
            <w:tcW w:w="661" w:type="pct"/>
          </w:tcPr>
          <w:p w14:paraId="243CADF5" w14:textId="77777777" w:rsidR="00750917" w:rsidRPr="00295644" w:rsidRDefault="00750917" w:rsidP="00295644">
            <w:pPr>
              <w:bidi/>
              <w:spacing w:line="320" w:lineRule="exact"/>
              <w:textDirection w:val="tbRlV"/>
              <w:rPr>
                <w:rFonts w:ascii="Arial" w:hAnsi="Arial" w:cs="Arial" w:hint="default"/>
                <w:sz w:val="18"/>
                <w:szCs w:val="24"/>
                <w:lang w:val="ar-SA" w:eastAsia="zh-TW" w:bidi="en-GB"/>
              </w:rPr>
            </w:pPr>
            <w:r w:rsidRPr="00295644">
              <w:rPr>
                <w:rFonts w:ascii="Arial" w:hAnsi="Arial" w:cs="Arial"/>
                <w:sz w:val="18"/>
                <w:szCs w:val="24"/>
                <w:rtl/>
              </w:rPr>
              <w:t>مدغشقر</w:t>
            </w:r>
          </w:p>
        </w:tc>
        <w:tc>
          <w:tcPr>
            <w:tcW w:w="660" w:type="pct"/>
          </w:tcPr>
          <w:p w14:paraId="46EA546A" w14:textId="77777777" w:rsidR="00750917" w:rsidRPr="00295644" w:rsidRDefault="00750917" w:rsidP="00295644">
            <w:pPr>
              <w:bidi/>
              <w:spacing w:line="320" w:lineRule="exact"/>
              <w:textDirection w:val="tbRlV"/>
              <w:rPr>
                <w:rFonts w:ascii="Arial" w:hAnsi="Arial" w:cs="Arial" w:hint="default"/>
                <w:sz w:val="18"/>
                <w:szCs w:val="24"/>
                <w:lang w:val="ar-SA" w:eastAsia="zh-TW" w:bidi="en-GB"/>
              </w:rPr>
            </w:pPr>
            <w:r w:rsidRPr="00295644">
              <w:rPr>
                <w:rFonts w:ascii="Arial" w:hAnsi="Arial" w:cs="Arial"/>
                <w:sz w:val="18"/>
                <w:szCs w:val="24"/>
                <w:rtl/>
              </w:rPr>
              <w:t>مدغشقر</w:t>
            </w:r>
          </w:p>
        </w:tc>
      </w:tr>
      <w:tr w:rsidR="00750917" w:rsidRPr="00295644" w14:paraId="6A234CAC" w14:textId="77777777" w:rsidTr="00046BA2">
        <w:tc>
          <w:tcPr>
            <w:tcW w:w="558" w:type="pct"/>
          </w:tcPr>
          <w:p w14:paraId="1183D2BE" w14:textId="77777777" w:rsidR="00750917" w:rsidRPr="00295644" w:rsidRDefault="00750917" w:rsidP="00295644">
            <w:pPr>
              <w:bidi/>
              <w:spacing w:line="320" w:lineRule="exact"/>
              <w:textDirection w:val="tbRlV"/>
              <w:rPr>
                <w:rFonts w:ascii="Arial" w:hAnsi="Arial" w:cs="Arial" w:hint="default"/>
                <w:sz w:val="18"/>
                <w:szCs w:val="24"/>
                <w:lang w:val="ar-SA" w:eastAsia="zh-TW" w:bidi="en-GB"/>
              </w:rPr>
            </w:pPr>
            <w:r w:rsidRPr="00295644">
              <w:rPr>
                <w:rFonts w:ascii="Arial" w:hAnsi="Arial" w:cs="Arial"/>
                <w:sz w:val="18"/>
                <w:szCs w:val="24"/>
                <w:rtl/>
              </w:rPr>
              <w:t>كينيا</w:t>
            </w:r>
          </w:p>
        </w:tc>
        <w:tc>
          <w:tcPr>
            <w:tcW w:w="622" w:type="pct"/>
          </w:tcPr>
          <w:p w14:paraId="093872D5" w14:textId="77777777" w:rsidR="00750917" w:rsidRPr="00295644" w:rsidRDefault="00750917" w:rsidP="00295644">
            <w:pPr>
              <w:bidi/>
              <w:spacing w:line="320" w:lineRule="exact"/>
              <w:textDirection w:val="tbRlV"/>
              <w:rPr>
                <w:rFonts w:ascii="Arial" w:hAnsi="Arial" w:cs="Arial" w:hint="default"/>
                <w:sz w:val="18"/>
                <w:szCs w:val="24"/>
                <w:lang w:val="ar-SA" w:eastAsia="zh-TW" w:bidi="en-GB"/>
              </w:rPr>
            </w:pPr>
            <w:r w:rsidRPr="00295644">
              <w:rPr>
                <w:rFonts w:ascii="Arial" w:hAnsi="Arial" w:cs="Arial"/>
                <w:sz w:val="18"/>
                <w:szCs w:val="24"/>
                <w:rtl/>
              </w:rPr>
              <w:t>النيجر</w:t>
            </w:r>
          </w:p>
        </w:tc>
        <w:tc>
          <w:tcPr>
            <w:tcW w:w="558" w:type="pct"/>
          </w:tcPr>
          <w:p w14:paraId="559A0482" w14:textId="77777777" w:rsidR="00750917" w:rsidRPr="00295644" w:rsidRDefault="00750917" w:rsidP="00295644">
            <w:pPr>
              <w:bidi/>
              <w:spacing w:line="320" w:lineRule="exact"/>
              <w:textDirection w:val="tbRlV"/>
              <w:rPr>
                <w:rFonts w:ascii="Arial" w:hAnsi="Arial" w:cs="Arial" w:hint="default"/>
                <w:sz w:val="18"/>
                <w:szCs w:val="24"/>
                <w:lang w:val="ar-SA" w:eastAsia="zh-TW" w:bidi="en-GB"/>
              </w:rPr>
            </w:pPr>
            <w:r w:rsidRPr="00295644">
              <w:rPr>
                <w:rFonts w:ascii="Arial" w:hAnsi="Arial" w:cs="Arial"/>
                <w:sz w:val="18"/>
                <w:szCs w:val="24"/>
                <w:rtl/>
              </w:rPr>
              <w:t>أوغندا</w:t>
            </w:r>
          </w:p>
        </w:tc>
        <w:tc>
          <w:tcPr>
            <w:tcW w:w="693" w:type="pct"/>
          </w:tcPr>
          <w:p w14:paraId="10ABD2BC" w14:textId="77777777" w:rsidR="00750917" w:rsidRPr="00295644" w:rsidRDefault="00750917" w:rsidP="00295644">
            <w:pPr>
              <w:bidi/>
              <w:spacing w:line="320" w:lineRule="exact"/>
              <w:textDirection w:val="tbRlV"/>
              <w:rPr>
                <w:rFonts w:ascii="Arial" w:hAnsi="Arial" w:cs="Arial" w:hint="default"/>
                <w:sz w:val="18"/>
                <w:szCs w:val="24"/>
                <w:lang w:val="ar-SA" w:eastAsia="zh-TW" w:bidi="en-GB"/>
              </w:rPr>
            </w:pPr>
            <w:r w:rsidRPr="00295644">
              <w:rPr>
                <w:rFonts w:ascii="Arial" w:hAnsi="Arial" w:cs="Arial"/>
                <w:sz w:val="18"/>
                <w:szCs w:val="24"/>
                <w:rtl/>
              </w:rPr>
              <w:t>كابو فيردي</w:t>
            </w:r>
          </w:p>
        </w:tc>
        <w:tc>
          <w:tcPr>
            <w:tcW w:w="599" w:type="pct"/>
          </w:tcPr>
          <w:p w14:paraId="2AC0322B" w14:textId="77777777" w:rsidR="00750917" w:rsidRPr="00295644" w:rsidRDefault="00750917" w:rsidP="00295644">
            <w:pPr>
              <w:bidi/>
              <w:spacing w:line="320" w:lineRule="exact"/>
              <w:textDirection w:val="tbRlV"/>
              <w:rPr>
                <w:rFonts w:ascii="Arial" w:hAnsi="Arial" w:cs="Arial" w:hint="default"/>
                <w:sz w:val="18"/>
                <w:szCs w:val="24"/>
                <w:lang w:val="ar-SA" w:eastAsia="zh-TW" w:bidi="en-GB"/>
              </w:rPr>
            </w:pPr>
            <w:r w:rsidRPr="00295644">
              <w:rPr>
                <w:rFonts w:ascii="Arial" w:hAnsi="Arial" w:cs="Arial"/>
                <w:sz w:val="18"/>
                <w:szCs w:val="24"/>
                <w:rtl/>
              </w:rPr>
              <w:t>بوركينا فاسو</w:t>
            </w:r>
          </w:p>
        </w:tc>
        <w:tc>
          <w:tcPr>
            <w:tcW w:w="649" w:type="pct"/>
          </w:tcPr>
          <w:p w14:paraId="2A51541E" w14:textId="77777777" w:rsidR="00750917" w:rsidRPr="00295644" w:rsidRDefault="00750917" w:rsidP="00295644">
            <w:pPr>
              <w:bidi/>
              <w:spacing w:line="320" w:lineRule="exact"/>
              <w:textDirection w:val="tbRlV"/>
              <w:rPr>
                <w:rFonts w:ascii="Arial" w:hAnsi="Arial" w:cs="Arial" w:hint="default"/>
                <w:sz w:val="18"/>
                <w:szCs w:val="24"/>
                <w:lang w:val="ar-SA" w:eastAsia="zh-TW" w:bidi="en-GB"/>
              </w:rPr>
            </w:pPr>
            <w:r w:rsidRPr="00295644">
              <w:rPr>
                <w:rFonts w:ascii="Arial" w:hAnsi="Arial" w:cs="Arial"/>
                <w:sz w:val="18"/>
                <w:szCs w:val="24"/>
                <w:rtl/>
              </w:rPr>
              <w:t>كينيا</w:t>
            </w:r>
          </w:p>
        </w:tc>
        <w:tc>
          <w:tcPr>
            <w:tcW w:w="661" w:type="pct"/>
          </w:tcPr>
          <w:p w14:paraId="0D14DB18" w14:textId="77777777" w:rsidR="00750917" w:rsidRPr="00295644" w:rsidRDefault="00750917" w:rsidP="00295644">
            <w:pPr>
              <w:bidi/>
              <w:spacing w:line="320" w:lineRule="exact"/>
              <w:textDirection w:val="tbRlV"/>
              <w:rPr>
                <w:rFonts w:ascii="Arial" w:hAnsi="Arial" w:cs="Arial" w:hint="default"/>
                <w:sz w:val="18"/>
                <w:szCs w:val="24"/>
                <w:lang w:val="ar-SA" w:eastAsia="zh-TW" w:bidi="en-GB"/>
              </w:rPr>
            </w:pPr>
            <w:r w:rsidRPr="00295644">
              <w:rPr>
                <w:rFonts w:ascii="Arial" w:hAnsi="Arial" w:cs="Arial"/>
                <w:sz w:val="18"/>
                <w:szCs w:val="24"/>
                <w:rtl/>
              </w:rPr>
              <w:t>أوغندا</w:t>
            </w:r>
          </w:p>
        </w:tc>
        <w:tc>
          <w:tcPr>
            <w:tcW w:w="660" w:type="pct"/>
          </w:tcPr>
          <w:p w14:paraId="7425D32D" w14:textId="77777777" w:rsidR="00750917" w:rsidRPr="00295644" w:rsidRDefault="00750917" w:rsidP="00295644">
            <w:pPr>
              <w:bidi/>
              <w:spacing w:line="320" w:lineRule="exact"/>
              <w:textDirection w:val="tbRlV"/>
              <w:rPr>
                <w:rFonts w:ascii="Arial" w:hAnsi="Arial" w:cs="Arial" w:hint="default"/>
                <w:sz w:val="18"/>
                <w:szCs w:val="24"/>
                <w:lang w:val="ar-SA" w:eastAsia="zh-TW" w:bidi="en-GB"/>
              </w:rPr>
            </w:pPr>
            <w:r w:rsidRPr="00295644">
              <w:rPr>
                <w:rFonts w:ascii="Arial" w:hAnsi="Arial" w:cs="Arial"/>
                <w:sz w:val="18"/>
                <w:szCs w:val="24"/>
                <w:rtl/>
              </w:rPr>
              <w:t>السنغال</w:t>
            </w:r>
          </w:p>
        </w:tc>
      </w:tr>
      <w:tr w:rsidR="00750917" w:rsidRPr="00295644" w14:paraId="08D15A7D" w14:textId="77777777" w:rsidTr="00046BA2">
        <w:tc>
          <w:tcPr>
            <w:tcW w:w="558" w:type="pct"/>
          </w:tcPr>
          <w:p w14:paraId="67414EE7" w14:textId="77777777" w:rsidR="00750917" w:rsidRPr="00295644" w:rsidRDefault="00750917" w:rsidP="00295644">
            <w:pPr>
              <w:bidi/>
              <w:spacing w:line="320" w:lineRule="exact"/>
              <w:textDirection w:val="tbRlV"/>
              <w:rPr>
                <w:rFonts w:ascii="Arial" w:hAnsi="Arial" w:cs="Arial" w:hint="default"/>
                <w:sz w:val="18"/>
                <w:szCs w:val="24"/>
                <w:lang w:val="ar-SA" w:eastAsia="zh-TW" w:bidi="en-GB"/>
              </w:rPr>
            </w:pPr>
            <w:r w:rsidRPr="00295644">
              <w:rPr>
                <w:rFonts w:ascii="Arial" w:hAnsi="Arial" w:cs="Arial"/>
                <w:sz w:val="18"/>
                <w:szCs w:val="24"/>
                <w:rtl/>
              </w:rPr>
              <w:t>بوتسوانا</w:t>
            </w:r>
          </w:p>
        </w:tc>
        <w:tc>
          <w:tcPr>
            <w:tcW w:w="622" w:type="pct"/>
          </w:tcPr>
          <w:p w14:paraId="4F7CEDC0" w14:textId="77777777" w:rsidR="00750917" w:rsidRPr="00295644" w:rsidRDefault="00750917" w:rsidP="00295644">
            <w:pPr>
              <w:bidi/>
              <w:spacing w:line="320" w:lineRule="exact"/>
              <w:textDirection w:val="tbRlV"/>
              <w:rPr>
                <w:rFonts w:ascii="Arial" w:hAnsi="Arial" w:cs="Arial" w:hint="default"/>
                <w:sz w:val="18"/>
                <w:szCs w:val="24"/>
                <w:lang w:val="ar-SA" w:eastAsia="zh-TW" w:bidi="en-GB"/>
              </w:rPr>
            </w:pPr>
            <w:r w:rsidRPr="00295644">
              <w:rPr>
                <w:rFonts w:ascii="Arial" w:hAnsi="Arial" w:cs="Arial"/>
                <w:sz w:val="18"/>
                <w:szCs w:val="24"/>
                <w:rtl/>
              </w:rPr>
              <w:t>المغرب</w:t>
            </w:r>
          </w:p>
        </w:tc>
        <w:tc>
          <w:tcPr>
            <w:tcW w:w="558" w:type="pct"/>
          </w:tcPr>
          <w:p w14:paraId="06B9C5EE" w14:textId="77777777" w:rsidR="00750917" w:rsidRPr="00295644" w:rsidRDefault="00750917" w:rsidP="00295644">
            <w:pPr>
              <w:bidi/>
              <w:spacing w:line="320" w:lineRule="exact"/>
              <w:textDirection w:val="tbRlV"/>
              <w:rPr>
                <w:rFonts w:ascii="Arial" w:hAnsi="Arial" w:cs="Arial" w:hint="default"/>
                <w:sz w:val="18"/>
                <w:szCs w:val="24"/>
                <w:lang w:val="ar-SA" w:eastAsia="zh-TW" w:bidi="en-GB"/>
              </w:rPr>
            </w:pPr>
            <w:r w:rsidRPr="00295644">
              <w:rPr>
                <w:rFonts w:ascii="Arial" w:hAnsi="Arial" w:cs="Arial"/>
                <w:sz w:val="18"/>
                <w:szCs w:val="24"/>
                <w:rtl/>
              </w:rPr>
              <w:t>نيجيريا</w:t>
            </w:r>
          </w:p>
        </w:tc>
        <w:tc>
          <w:tcPr>
            <w:tcW w:w="693" w:type="pct"/>
          </w:tcPr>
          <w:p w14:paraId="1FEAF382" w14:textId="77777777" w:rsidR="00750917" w:rsidRPr="00295644" w:rsidRDefault="00750917" w:rsidP="00295644">
            <w:pPr>
              <w:bidi/>
              <w:spacing w:line="320" w:lineRule="exact"/>
              <w:textDirection w:val="tbRlV"/>
              <w:rPr>
                <w:rFonts w:ascii="Arial" w:hAnsi="Arial" w:cs="Arial" w:hint="default"/>
                <w:sz w:val="18"/>
                <w:szCs w:val="24"/>
                <w:lang w:val="ar-SA" w:eastAsia="zh-TW" w:bidi="en-GB"/>
              </w:rPr>
            </w:pPr>
            <w:r w:rsidRPr="00295644">
              <w:rPr>
                <w:rFonts w:ascii="Arial" w:hAnsi="Arial" w:cs="Arial"/>
                <w:sz w:val="18"/>
                <w:szCs w:val="24"/>
                <w:rtl/>
              </w:rPr>
              <w:t>مصر</w:t>
            </w:r>
          </w:p>
        </w:tc>
        <w:tc>
          <w:tcPr>
            <w:tcW w:w="599" w:type="pct"/>
          </w:tcPr>
          <w:p w14:paraId="138C96F9" w14:textId="77777777" w:rsidR="00750917" w:rsidRPr="00295644" w:rsidRDefault="00750917" w:rsidP="00295644">
            <w:pPr>
              <w:bidi/>
              <w:spacing w:line="320" w:lineRule="exact"/>
              <w:textDirection w:val="tbRlV"/>
              <w:rPr>
                <w:rFonts w:ascii="Arial" w:hAnsi="Arial" w:cs="Arial" w:hint="default"/>
                <w:sz w:val="18"/>
                <w:szCs w:val="24"/>
                <w:lang w:val="ar-SA" w:eastAsia="zh-TW" w:bidi="en-GB"/>
              </w:rPr>
            </w:pPr>
            <w:r w:rsidRPr="00295644">
              <w:rPr>
                <w:rFonts w:ascii="Arial" w:hAnsi="Arial" w:cs="Arial"/>
                <w:sz w:val="18"/>
                <w:szCs w:val="24"/>
                <w:rtl/>
              </w:rPr>
              <w:t>أوغندا</w:t>
            </w:r>
          </w:p>
        </w:tc>
        <w:tc>
          <w:tcPr>
            <w:tcW w:w="649" w:type="pct"/>
          </w:tcPr>
          <w:p w14:paraId="138892A5" w14:textId="77777777" w:rsidR="00750917" w:rsidRPr="00295644" w:rsidRDefault="00750917" w:rsidP="00295644">
            <w:pPr>
              <w:bidi/>
              <w:spacing w:line="320" w:lineRule="exact"/>
              <w:textDirection w:val="tbRlV"/>
              <w:rPr>
                <w:rFonts w:ascii="Arial" w:hAnsi="Arial" w:cs="Arial" w:hint="default"/>
                <w:sz w:val="18"/>
                <w:szCs w:val="24"/>
                <w:lang w:val="ar-SA" w:eastAsia="zh-TW" w:bidi="en-GB"/>
              </w:rPr>
            </w:pPr>
            <w:r w:rsidRPr="00295644">
              <w:rPr>
                <w:rFonts w:ascii="Arial" w:hAnsi="Arial" w:cs="Arial"/>
                <w:sz w:val="18"/>
                <w:szCs w:val="24"/>
                <w:rtl/>
              </w:rPr>
              <w:t>الجزائر</w:t>
            </w:r>
          </w:p>
        </w:tc>
        <w:tc>
          <w:tcPr>
            <w:tcW w:w="661" w:type="pct"/>
          </w:tcPr>
          <w:p w14:paraId="796E82A7" w14:textId="77777777" w:rsidR="00750917" w:rsidRPr="00295644" w:rsidRDefault="00750917" w:rsidP="00295644">
            <w:pPr>
              <w:bidi/>
              <w:spacing w:line="320" w:lineRule="exact"/>
              <w:textDirection w:val="tbRlV"/>
              <w:rPr>
                <w:rFonts w:ascii="Arial" w:hAnsi="Arial" w:cs="Arial" w:hint="default"/>
                <w:sz w:val="18"/>
                <w:szCs w:val="24"/>
                <w:lang w:val="ar-SA" w:eastAsia="zh-TW" w:bidi="en-GB"/>
              </w:rPr>
            </w:pPr>
            <w:r w:rsidRPr="00295644">
              <w:rPr>
                <w:rFonts w:ascii="Arial" w:hAnsi="Arial" w:cs="Arial"/>
                <w:sz w:val="18"/>
                <w:szCs w:val="24"/>
                <w:rtl/>
              </w:rPr>
              <w:t>بِنن</w:t>
            </w:r>
          </w:p>
        </w:tc>
        <w:tc>
          <w:tcPr>
            <w:tcW w:w="660" w:type="pct"/>
          </w:tcPr>
          <w:p w14:paraId="1F974225" w14:textId="77777777" w:rsidR="00750917" w:rsidRPr="00295644" w:rsidRDefault="00750917" w:rsidP="00295644">
            <w:pPr>
              <w:bidi/>
              <w:spacing w:line="320" w:lineRule="exact"/>
              <w:textDirection w:val="tbRlV"/>
              <w:rPr>
                <w:rFonts w:ascii="Arial" w:hAnsi="Arial" w:cs="Arial" w:hint="default"/>
                <w:sz w:val="18"/>
                <w:szCs w:val="24"/>
                <w:lang w:val="ar-SA" w:eastAsia="zh-TW" w:bidi="en-GB"/>
              </w:rPr>
            </w:pPr>
            <w:r w:rsidRPr="00295644">
              <w:rPr>
                <w:rFonts w:ascii="Arial" w:hAnsi="Arial" w:cs="Arial"/>
                <w:sz w:val="18"/>
                <w:szCs w:val="24"/>
                <w:rtl/>
              </w:rPr>
              <w:t>كوت ديفوار</w:t>
            </w:r>
          </w:p>
        </w:tc>
      </w:tr>
      <w:tr w:rsidR="00750917" w:rsidRPr="00295644" w14:paraId="6C117C67" w14:textId="77777777" w:rsidTr="00046BA2">
        <w:tc>
          <w:tcPr>
            <w:tcW w:w="558" w:type="pct"/>
            <w:tcBorders>
              <w:bottom w:val="dotted" w:sz="4" w:space="0" w:color="auto"/>
            </w:tcBorders>
          </w:tcPr>
          <w:p w14:paraId="6289271A" w14:textId="77777777" w:rsidR="00750917" w:rsidRPr="00295644" w:rsidRDefault="00750917" w:rsidP="00295644">
            <w:pPr>
              <w:bidi/>
              <w:spacing w:line="320" w:lineRule="exact"/>
              <w:textDirection w:val="tbRlV"/>
              <w:rPr>
                <w:rFonts w:ascii="Arial" w:hAnsi="Arial" w:cs="Arial" w:hint="default"/>
                <w:sz w:val="18"/>
                <w:szCs w:val="24"/>
                <w:lang w:val="ar-SA" w:eastAsia="zh-TW" w:bidi="en-GB"/>
              </w:rPr>
            </w:pPr>
            <w:r w:rsidRPr="00295644">
              <w:rPr>
                <w:rFonts w:ascii="Arial" w:hAnsi="Arial" w:cs="Arial"/>
                <w:sz w:val="18"/>
                <w:szCs w:val="24"/>
                <w:rtl/>
              </w:rPr>
              <w:t>المغرب</w:t>
            </w:r>
          </w:p>
        </w:tc>
        <w:tc>
          <w:tcPr>
            <w:tcW w:w="622" w:type="pct"/>
            <w:tcBorders>
              <w:bottom w:val="dotted" w:sz="4" w:space="0" w:color="auto"/>
            </w:tcBorders>
          </w:tcPr>
          <w:p w14:paraId="42AE0B67" w14:textId="77777777" w:rsidR="00750917" w:rsidRPr="00295644" w:rsidRDefault="00750917" w:rsidP="00295644">
            <w:pPr>
              <w:bidi/>
              <w:spacing w:line="320" w:lineRule="exact"/>
              <w:textDirection w:val="tbRlV"/>
              <w:rPr>
                <w:rFonts w:ascii="Arial" w:hAnsi="Arial" w:cs="Arial" w:hint="default"/>
                <w:sz w:val="18"/>
                <w:szCs w:val="24"/>
                <w:lang w:val="ar-SA" w:eastAsia="zh-TW" w:bidi="en-GB"/>
              </w:rPr>
            </w:pPr>
            <w:r w:rsidRPr="00295644">
              <w:rPr>
                <w:rFonts w:ascii="Arial" w:hAnsi="Arial" w:cs="Arial"/>
                <w:sz w:val="18"/>
                <w:szCs w:val="24"/>
                <w:rtl/>
              </w:rPr>
              <w:t>إثيوبيا</w:t>
            </w:r>
          </w:p>
        </w:tc>
        <w:tc>
          <w:tcPr>
            <w:tcW w:w="558" w:type="pct"/>
          </w:tcPr>
          <w:p w14:paraId="29F84B08" w14:textId="77777777" w:rsidR="00750917" w:rsidRPr="00295644" w:rsidRDefault="00750917" w:rsidP="00295644">
            <w:pPr>
              <w:bidi/>
              <w:spacing w:line="320" w:lineRule="exact"/>
              <w:textDirection w:val="tbRlV"/>
              <w:rPr>
                <w:rFonts w:ascii="Arial" w:hAnsi="Arial" w:cs="Arial" w:hint="default"/>
                <w:sz w:val="18"/>
                <w:szCs w:val="24"/>
                <w:lang w:val="ar-SA" w:eastAsia="zh-TW" w:bidi="en-GB"/>
              </w:rPr>
            </w:pPr>
            <w:r w:rsidRPr="00295644">
              <w:rPr>
                <w:rFonts w:ascii="Arial" w:hAnsi="Arial" w:cs="Arial"/>
                <w:sz w:val="18"/>
                <w:szCs w:val="24"/>
                <w:rtl/>
              </w:rPr>
              <w:t>موزامبيق</w:t>
            </w:r>
          </w:p>
        </w:tc>
        <w:tc>
          <w:tcPr>
            <w:tcW w:w="693" w:type="pct"/>
          </w:tcPr>
          <w:p w14:paraId="356338DD" w14:textId="77777777" w:rsidR="00750917" w:rsidRPr="00295644" w:rsidRDefault="00750917" w:rsidP="00295644">
            <w:pPr>
              <w:bidi/>
              <w:spacing w:line="320" w:lineRule="exact"/>
              <w:textDirection w:val="tbRlV"/>
              <w:rPr>
                <w:rFonts w:ascii="Arial" w:hAnsi="Arial" w:cs="Arial" w:hint="default"/>
                <w:sz w:val="18"/>
                <w:szCs w:val="24"/>
                <w:lang w:val="ar-SA" w:eastAsia="zh-TW" w:bidi="en-GB"/>
              </w:rPr>
            </w:pPr>
            <w:r w:rsidRPr="00295644">
              <w:rPr>
                <w:rFonts w:ascii="Arial" w:hAnsi="Arial" w:cs="Arial"/>
                <w:sz w:val="18"/>
                <w:szCs w:val="24"/>
                <w:rtl/>
              </w:rPr>
              <w:t>نيجيريا</w:t>
            </w:r>
          </w:p>
        </w:tc>
        <w:tc>
          <w:tcPr>
            <w:tcW w:w="599" w:type="pct"/>
            <w:tcBorders>
              <w:bottom w:val="dotted" w:sz="4" w:space="0" w:color="auto"/>
            </w:tcBorders>
          </w:tcPr>
          <w:p w14:paraId="3A8950A6" w14:textId="77777777" w:rsidR="00750917" w:rsidRPr="00295644" w:rsidRDefault="00750917" w:rsidP="00295644">
            <w:pPr>
              <w:bidi/>
              <w:spacing w:line="320" w:lineRule="exact"/>
              <w:textDirection w:val="tbRlV"/>
              <w:rPr>
                <w:rFonts w:ascii="Arial" w:hAnsi="Arial" w:cs="Arial" w:hint="default"/>
                <w:sz w:val="18"/>
                <w:szCs w:val="24"/>
                <w:lang w:val="ar-SA" w:eastAsia="zh-TW" w:bidi="en-GB"/>
              </w:rPr>
            </w:pPr>
            <w:r w:rsidRPr="00295644">
              <w:rPr>
                <w:rFonts w:ascii="Arial" w:hAnsi="Arial" w:cs="Arial"/>
                <w:sz w:val="18"/>
                <w:szCs w:val="24"/>
                <w:rtl/>
              </w:rPr>
              <w:t>نيجيريا</w:t>
            </w:r>
          </w:p>
        </w:tc>
        <w:tc>
          <w:tcPr>
            <w:tcW w:w="649" w:type="pct"/>
          </w:tcPr>
          <w:p w14:paraId="40E7CC64" w14:textId="77777777" w:rsidR="00750917" w:rsidRPr="00295644" w:rsidRDefault="00750917" w:rsidP="00295644">
            <w:pPr>
              <w:bidi/>
              <w:spacing w:line="320" w:lineRule="exact"/>
              <w:textDirection w:val="tbRlV"/>
              <w:rPr>
                <w:rFonts w:ascii="Arial" w:hAnsi="Arial" w:cs="Arial" w:hint="default"/>
                <w:sz w:val="18"/>
                <w:szCs w:val="24"/>
                <w:lang w:val="ar-SA" w:eastAsia="zh-TW" w:bidi="en-GB"/>
              </w:rPr>
            </w:pPr>
            <w:r w:rsidRPr="00295644">
              <w:rPr>
                <w:rFonts w:ascii="Arial" w:hAnsi="Arial" w:cs="Arial"/>
                <w:sz w:val="18"/>
                <w:szCs w:val="24"/>
                <w:rtl/>
              </w:rPr>
              <w:t>أنغولا</w:t>
            </w:r>
          </w:p>
        </w:tc>
        <w:tc>
          <w:tcPr>
            <w:tcW w:w="661" w:type="pct"/>
          </w:tcPr>
          <w:p w14:paraId="1798FB3C" w14:textId="77777777" w:rsidR="00750917" w:rsidRPr="00295644" w:rsidRDefault="00750917" w:rsidP="00295644">
            <w:pPr>
              <w:bidi/>
              <w:spacing w:line="320" w:lineRule="exact"/>
              <w:textDirection w:val="tbRlV"/>
              <w:rPr>
                <w:rFonts w:ascii="Arial" w:hAnsi="Arial" w:cs="Arial" w:hint="default"/>
                <w:sz w:val="18"/>
                <w:szCs w:val="24"/>
                <w:lang w:val="ar-SA" w:eastAsia="zh-TW" w:bidi="en-GB"/>
              </w:rPr>
            </w:pPr>
            <w:r w:rsidRPr="00295644">
              <w:rPr>
                <w:rFonts w:ascii="Arial" w:hAnsi="Arial" w:cs="Arial"/>
                <w:sz w:val="18"/>
                <w:szCs w:val="24"/>
                <w:rtl/>
              </w:rPr>
              <w:t>نيجيريا</w:t>
            </w:r>
          </w:p>
        </w:tc>
        <w:tc>
          <w:tcPr>
            <w:tcW w:w="660" w:type="pct"/>
          </w:tcPr>
          <w:p w14:paraId="62EAFDA5" w14:textId="77777777" w:rsidR="00750917" w:rsidRPr="00295644" w:rsidRDefault="00750917" w:rsidP="00295644">
            <w:pPr>
              <w:bidi/>
              <w:spacing w:line="320" w:lineRule="exact"/>
              <w:textDirection w:val="tbRlV"/>
              <w:rPr>
                <w:rFonts w:ascii="Arial" w:hAnsi="Arial" w:cs="Arial" w:hint="default"/>
                <w:sz w:val="18"/>
                <w:szCs w:val="24"/>
                <w:lang w:val="ar-SA" w:eastAsia="zh-TW" w:bidi="en-GB"/>
              </w:rPr>
            </w:pPr>
            <w:r w:rsidRPr="00295644">
              <w:rPr>
                <w:rFonts w:ascii="Arial" w:hAnsi="Arial" w:cs="Arial"/>
                <w:sz w:val="18"/>
                <w:szCs w:val="24"/>
                <w:rtl/>
              </w:rPr>
              <w:t>كينيا</w:t>
            </w:r>
          </w:p>
        </w:tc>
      </w:tr>
      <w:tr w:rsidR="00750917" w:rsidRPr="00295644" w14:paraId="2A96B3F1" w14:textId="77777777" w:rsidTr="00046BA2">
        <w:tc>
          <w:tcPr>
            <w:tcW w:w="558" w:type="pct"/>
            <w:tcBorders>
              <w:bottom w:val="nil"/>
              <w:right w:val="nil"/>
            </w:tcBorders>
          </w:tcPr>
          <w:p w14:paraId="75DE76F9" w14:textId="77777777" w:rsidR="00750917" w:rsidRPr="00295644" w:rsidRDefault="00750917" w:rsidP="00295644">
            <w:pPr>
              <w:spacing w:line="320" w:lineRule="exact"/>
              <w:rPr>
                <w:rFonts w:ascii="Arial" w:hAnsi="Arial" w:cs="Arial" w:hint="default"/>
                <w:sz w:val="18"/>
                <w:szCs w:val="24"/>
              </w:rPr>
            </w:pPr>
          </w:p>
        </w:tc>
        <w:tc>
          <w:tcPr>
            <w:tcW w:w="622" w:type="pct"/>
            <w:tcBorders>
              <w:left w:val="nil"/>
              <w:bottom w:val="nil"/>
            </w:tcBorders>
          </w:tcPr>
          <w:p w14:paraId="72871C86" w14:textId="77777777" w:rsidR="00750917" w:rsidRPr="00295644" w:rsidRDefault="00750917" w:rsidP="00295644">
            <w:pPr>
              <w:spacing w:line="320" w:lineRule="exact"/>
              <w:rPr>
                <w:rFonts w:ascii="Arial" w:hAnsi="Arial" w:cs="Arial" w:hint="default"/>
                <w:sz w:val="18"/>
                <w:szCs w:val="24"/>
              </w:rPr>
            </w:pPr>
          </w:p>
        </w:tc>
        <w:tc>
          <w:tcPr>
            <w:tcW w:w="558" w:type="pct"/>
            <w:tcBorders>
              <w:bottom w:val="dotted" w:sz="4" w:space="0" w:color="auto"/>
            </w:tcBorders>
          </w:tcPr>
          <w:p w14:paraId="445E3A70" w14:textId="77777777" w:rsidR="00750917" w:rsidRPr="00295644" w:rsidRDefault="00750917" w:rsidP="00295644">
            <w:pPr>
              <w:bidi/>
              <w:spacing w:line="320" w:lineRule="exact"/>
              <w:textDirection w:val="tbRlV"/>
              <w:rPr>
                <w:rFonts w:ascii="Arial" w:hAnsi="Arial" w:cs="Arial" w:hint="default"/>
                <w:sz w:val="18"/>
                <w:szCs w:val="24"/>
                <w:lang w:val="ar-SA" w:eastAsia="zh-TW" w:bidi="en-GB"/>
              </w:rPr>
            </w:pPr>
            <w:r w:rsidRPr="00295644">
              <w:rPr>
                <w:rFonts w:ascii="Arial" w:hAnsi="Arial" w:cs="Arial"/>
                <w:sz w:val="18"/>
                <w:szCs w:val="24"/>
                <w:rtl/>
              </w:rPr>
              <w:t>كينيا</w:t>
            </w:r>
          </w:p>
        </w:tc>
        <w:tc>
          <w:tcPr>
            <w:tcW w:w="693" w:type="pct"/>
          </w:tcPr>
          <w:p w14:paraId="6DF4BAF8" w14:textId="77777777" w:rsidR="00750917" w:rsidRPr="00295644" w:rsidRDefault="00750917" w:rsidP="00295644">
            <w:pPr>
              <w:bidi/>
              <w:spacing w:line="320" w:lineRule="exact"/>
              <w:textDirection w:val="tbRlV"/>
              <w:rPr>
                <w:rFonts w:ascii="Arial" w:hAnsi="Arial" w:cs="Arial" w:hint="default"/>
                <w:sz w:val="18"/>
                <w:szCs w:val="24"/>
                <w:lang w:val="ar-SA" w:eastAsia="zh-TW" w:bidi="en-GB"/>
              </w:rPr>
            </w:pPr>
            <w:r w:rsidRPr="00295644">
              <w:rPr>
                <w:rFonts w:ascii="Arial" w:hAnsi="Arial" w:cs="Arial"/>
                <w:sz w:val="18"/>
                <w:szCs w:val="24"/>
                <w:rtl/>
              </w:rPr>
              <w:t>موزامبيق</w:t>
            </w:r>
          </w:p>
        </w:tc>
        <w:tc>
          <w:tcPr>
            <w:tcW w:w="599" w:type="pct"/>
            <w:tcBorders>
              <w:bottom w:val="nil"/>
            </w:tcBorders>
          </w:tcPr>
          <w:p w14:paraId="60B5A597" w14:textId="77777777" w:rsidR="00750917" w:rsidRPr="00295644" w:rsidRDefault="00750917" w:rsidP="00295644">
            <w:pPr>
              <w:spacing w:line="320" w:lineRule="exact"/>
              <w:rPr>
                <w:rFonts w:ascii="Arial" w:hAnsi="Arial" w:cs="Arial" w:hint="default"/>
                <w:sz w:val="18"/>
                <w:szCs w:val="24"/>
              </w:rPr>
            </w:pPr>
          </w:p>
        </w:tc>
        <w:tc>
          <w:tcPr>
            <w:tcW w:w="649" w:type="pct"/>
          </w:tcPr>
          <w:p w14:paraId="339E8878" w14:textId="77777777" w:rsidR="00750917" w:rsidRPr="00295644" w:rsidRDefault="00750917" w:rsidP="00295644">
            <w:pPr>
              <w:bidi/>
              <w:spacing w:line="320" w:lineRule="exact"/>
              <w:textDirection w:val="tbRlV"/>
              <w:rPr>
                <w:rFonts w:ascii="Arial" w:hAnsi="Arial" w:cs="Arial" w:hint="default"/>
                <w:sz w:val="18"/>
                <w:szCs w:val="24"/>
                <w:lang w:val="ar-SA" w:eastAsia="zh-TW" w:bidi="en-GB"/>
              </w:rPr>
            </w:pPr>
            <w:r w:rsidRPr="00295644">
              <w:rPr>
                <w:rFonts w:ascii="Arial" w:hAnsi="Arial" w:cs="Arial"/>
                <w:sz w:val="18"/>
                <w:szCs w:val="24"/>
                <w:rtl/>
              </w:rPr>
              <w:t>أوغندا</w:t>
            </w:r>
          </w:p>
        </w:tc>
        <w:tc>
          <w:tcPr>
            <w:tcW w:w="661" w:type="pct"/>
          </w:tcPr>
          <w:p w14:paraId="63E62BAC" w14:textId="77777777" w:rsidR="00750917" w:rsidRPr="00295644" w:rsidRDefault="00750917" w:rsidP="00295644">
            <w:pPr>
              <w:bidi/>
              <w:spacing w:line="320" w:lineRule="exact"/>
              <w:textDirection w:val="tbRlV"/>
              <w:rPr>
                <w:rFonts w:ascii="Arial" w:hAnsi="Arial" w:cs="Arial" w:hint="default"/>
                <w:sz w:val="18"/>
                <w:szCs w:val="24"/>
                <w:lang w:val="ar-SA" w:eastAsia="zh-TW" w:bidi="en-GB"/>
              </w:rPr>
            </w:pPr>
            <w:r w:rsidRPr="00295644">
              <w:rPr>
                <w:rFonts w:ascii="Arial" w:hAnsi="Arial" w:cs="Arial"/>
                <w:sz w:val="18"/>
                <w:szCs w:val="24"/>
                <w:rtl/>
              </w:rPr>
              <w:t>السنغال</w:t>
            </w:r>
          </w:p>
        </w:tc>
        <w:tc>
          <w:tcPr>
            <w:tcW w:w="660" w:type="pct"/>
          </w:tcPr>
          <w:p w14:paraId="10265BA6" w14:textId="77777777" w:rsidR="00750917" w:rsidRPr="00295644" w:rsidRDefault="00750917" w:rsidP="00295644">
            <w:pPr>
              <w:bidi/>
              <w:spacing w:line="320" w:lineRule="exact"/>
              <w:textDirection w:val="tbRlV"/>
              <w:rPr>
                <w:rFonts w:ascii="Arial" w:hAnsi="Arial" w:cs="Arial" w:hint="default"/>
                <w:sz w:val="18"/>
                <w:szCs w:val="24"/>
                <w:lang w:val="ar-SA" w:eastAsia="zh-TW" w:bidi="en-GB"/>
              </w:rPr>
            </w:pPr>
            <w:r w:rsidRPr="00295644">
              <w:rPr>
                <w:rFonts w:ascii="Arial" w:hAnsi="Arial" w:cs="Arial"/>
                <w:sz w:val="18"/>
                <w:szCs w:val="24"/>
                <w:rtl/>
              </w:rPr>
              <w:t>مالي</w:t>
            </w:r>
          </w:p>
        </w:tc>
      </w:tr>
      <w:tr w:rsidR="00750917" w:rsidRPr="00295644" w14:paraId="4DF746DD" w14:textId="77777777" w:rsidTr="00046BA2">
        <w:tc>
          <w:tcPr>
            <w:tcW w:w="558" w:type="pct"/>
            <w:tcBorders>
              <w:top w:val="nil"/>
              <w:bottom w:val="nil"/>
              <w:right w:val="nil"/>
            </w:tcBorders>
          </w:tcPr>
          <w:p w14:paraId="7281E6B6" w14:textId="77777777" w:rsidR="00750917" w:rsidRPr="00295644" w:rsidRDefault="00750917" w:rsidP="00295644">
            <w:pPr>
              <w:spacing w:line="320" w:lineRule="exact"/>
              <w:rPr>
                <w:rFonts w:ascii="Arial" w:hAnsi="Arial" w:cs="Arial" w:hint="default"/>
                <w:sz w:val="18"/>
                <w:szCs w:val="24"/>
              </w:rPr>
            </w:pPr>
          </w:p>
        </w:tc>
        <w:tc>
          <w:tcPr>
            <w:tcW w:w="622" w:type="pct"/>
            <w:tcBorders>
              <w:top w:val="nil"/>
              <w:left w:val="nil"/>
              <w:bottom w:val="nil"/>
              <w:right w:val="nil"/>
            </w:tcBorders>
          </w:tcPr>
          <w:p w14:paraId="7C7CBCDD" w14:textId="77777777" w:rsidR="00750917" w:rsidRPr="00295644" w:rsidRDefault="00750917" w:rsidP="00295644">
            <w:pPr>
              <w:spacing w:line="320" w:lineRule="exact"/>
              <w:rPr>
                <w:rFonts w:ascii="Arial" w:hAnsi="Arial" w:cs="Arial" w:hint="default"/>
                <w:sz w:val="18"/>
                <w:szCs w:val="24"/>
              </w:rPr>
            </w:pPr>
          </w:p>
        </w:tc>
        <w:tc>
          <w:tcPr>
            <w:tcW w:w="558" w:type="pct"/>
            <w:tcBorders>
              <w:left w:val="nil"/>
              <w:bottom w:val="nil"/>
            </w:tcBorders>
          </w:tcPr>
          <w:p w14:paraId="58666817" w14:textId="77777777" w:rsidR="00750917" w:rsidRPr="00295644" w:rsidRDefault="00750917" w:rsidP="00295644">
            <w:pPr>
              <w:spacing w:line="320" w:lineRule="exact"/>
              <w:rPr>
                <w:rFonts w:ascii="Arial" w:hAnsi="Arial" w:cs="Arial" w:hint="default"/>
                <w:sz w:val="18"/>
                <w:szCs w:val="24"/>
              </w:rPr>
            </w:pPr>
          </w:p>
        </w:tc>
        <w:tc>
          <w:tcPr>
            <w:tcW w:w="693" w:type="pct"/>
            <w:tcBorders>
              <w:bottom w:val="dotted" w:sz="4" w:space="0" w:color="auto"/>
            </w:tcBorders>
          </w:tcPr>
          <w:p w14:paraId="6BB4134B" w14:textId="77777777" w:rsidR="00750917" w:rsidRPr="00295644" w:rsidRDefault="00750917" w:rsidP="00295644">
            <w:pPr>
              <w:bidi/>
              <w:spacing w:line="320" w:lineRule="exact"/>
              <w:textDirection w:val="tbRlV"/>
              <w:rPr>
                <w:rFonts w:ascii="Arial" w:hAnsi="Arial" w:cs="Arial" w:hint="default"/>
                <w:sz w:val="18"/>
                <w:szCs w:val="24"/>
                <w:lang w:val="ar-SA" w:eastAsia="zh-TW" w:bidi="en-GB"/>
              </w:rPr>
            </w:pPr>
            <w:r w:rsidRPr="00295644">
              <w:rPr>
                <w:rFonts w:ascii="Arial" w:hAnsi="Arial" w:cs="Arial"/>
                <w:sz w:val="18"/>
                <w:szCs w:val="24"/>
                <w:rtl/>
              </w:rPr>
              <w:t>كينيا</w:t>
            </w:r>
          </w:p>
        </w:tc>
        <w:tc>
          <w:tcPr>
            <w:tcW w:w="599" w:type="pct"/>
            <w:tcBorders>
              <w:top w:val="nil"/>
              <w:bottom w:val="nil"/>
            </w:tcBorders>
          </w:tcPr>
          <w:p w14:paraId="76551563" w14:textId="77777777" w:rsidR="00750917" w:rsidRPr="00295644" w:rsidRDefault="00750917" w:rsidP="00295644">
            <w:pPr>
              <w:spacing w:line="320" w:lineRule="exact"/>
              <w:rPr>
                <w:rFonts w:ascii="Arial" w:hAnsi="Arial" w:cs="Arial" w:hint="default"/>
                <w:sz w:val="18"/>
                <w:szCs w:val="24"/>
              </w:rPr>
            </w:pPr>
          </w:p>
        </w:tc>
        <w:tc>
          <w:tcPr>
            <w:tcW w:w="649" w:type="pct"/>
          </w:tcPr>
          <w:p w14:paraId="39225B98" w14:textId="77777777" w:rsidR="00750917" w:rsidRPr="00295644" w:rsidRDefault="00750917" w:rsidP="00295644">
            <w:pPr>
              <w:bidi/>
              <w:spacing w:line="320" w:lineRule="exact"/>
              <w:textDirection w:val="tbRlV"/>
              <w:rPr>
                <w:rFonts w:ascii="Arial" w:hAnsi="Arial" w:cs="Arial" w:hint="default"/>
                <w:sz w:val="18"/>
                <w:szCs w:val="24"/>
                <w:lang w:val="ar-SA" w:eastAsia="zh-TW" w:bidi="en-GB"/>
              </w:rPr>
            </w:pPr>
            <w:r w:rsidRPr="00295644">
              <w:rPr>
                <w:rFonts w:ascii="Arial" w:hAnsi="Arial" w:cs="Arial"/>
                <w:sz w:val="18"/>
                <w:szCs w:val="24"/>
                <w:rtl/>
              </w:rPr>
              <w:t>بوركينا فاسو</w:t>
            </w:r>
          </w:p>
        </w:tc>
        <w:tc>
          <w:tcPr>
            <w:tcW w:w="661" w:type="pct"/>
          </w:tcPr>
          <w:p w14:paraId="7620ADF5" w14:textId="77777777" w:rsidR="00750917" w:rsidRPr="00295644" w:rsidRDefault="00750917" w:rsidP="00295644">
            <w:pPr>
              <w:tabs>
                <w:tab w:val="clear" w:pos="1134"/>
              </w:tabs>
              <w:bidi/>
              <w:spacing w:line="320" w:lineRule="exact"/>
              <w:ind w:right="-104"/>
              <w:textDirection w:val="tbRlV"/>
              <w:rPr>
                <w:rFonts w:ascii="Arial" w:hAnsi="Arial" w:cs="Arial" w:hint="default"/>
                <w:sz w:val="18"/>
                <w:szCs w:val="24"/>
                <w:lang w:val="ar-SA" w:eastAsia="zh-TW" w:bidi="en-GB"/>
              </w:rPr>
            </w:pPr>
            <w:r w:rsidRPr="00295644">
              <w:rPr>
                <w:rFonts w:ascii="Arial" w:hAnsi="Arial" w:cs="Arial"/>
                <w:sz w:val="18"/>
                <w:szCs w:val="24"/>
                <w:rtl/>
              </w:rPr>
              <w:t xml:space="preserve">جمهورية أفريقيا الوسطى </w:t>
            </w:r>
          </w:p>
        </w:tc>
        <w:tc>
          <w:tcPr>
            <w:tcW w:w="660" w:type="pct"/>
            <w:tcBorders>
              <w:bottom w:val="dotted" w:sz="4" w:space="0" w:color="auto"/>
            </w:tcBorders>
          </w:tcPr>
          <w:p w14:paraId="5EBE84BE" w14:textId="77777777" w:rsidR="00750917" w:rsidRPr="00295644" w:rsidRDefault="00750917" w:rsidP="00295644">
            <w:pPr>
              <w:bidi/>
              <w:spacing w:line="320" w:lineRule="exact"/>
              <w:textDirection w:val="tbRlV"/>
              <w:rPr>
                <w:rFonts w:ascii="Arial" w:hAnsi="Arial" w:cs="Arial" w:hint="default"/>
                <w:sz w:val="18"/>
                <w:szCs w:val="24"/>
                <w:lang w:val="ar-SA" w:eastAsia="zh-TW" w:bidi="en-GB"/>
              </w:rPr>
            </w:pPr>
            <w:r w:rsidRPr="00295644">
              <w:rPr>
                <w:rFonts w:ascii="Arial" w:hAnsi="Arial" w:cs="Arial"/>
                <w:sz w:val="18"/>
                <w:szCs w:val="24"/>
                <w:rtl/>
              </w:rPr>
              <w:t>كابو فيردي</w:t>
            </w:r>
          </w:p>
        </w:tc>
      </w:tr>
      <w:tr w:rsidR="00750917" w:rsidRPr="00295644" w14:paraId="782E2695" w14:textId="77777777" w:rsidTr="00046BA2">
        <w:tc>
          <w:tcPr>
            <w:tcW w:w="558" w:type="pct"/>
            <w:tcBorders>
              <w:top w:val="nil"/>
              <w:bottom w:val="nil"/>
              <w:right w:val="nil"/>
            </w:tcBorders>
          </w:tcPr>
          <w:p w14:paraId="22665DF6" w14:textId="77777777" w:rsidR="00750917" w:rsidRPr="00295644" w:rsidRDefault="00750917" w:rsidP="00295644">
            <w:pPr>
              <w:spacing w:line="320" w:lineRule="exact"/>
              <w:rPr>
                <w:rFonts w:ascii="Arial" w:hAnsi="Arial" w:cs="Arial" w:hint="default"/>
                <w:sz w:val="18"/>
                <w:szCs w:val="24"/>
              </w:rPr>
            </w:pPr>
          </w:p>
        </w:tc>
        <w:tc>
          <w:tcPr>
            <w:tcW w:w="622" w:type="pct"/>
            <w:tcBorders>
              <w:top w:val="nil"/>
              <w:left w:val="nil"/>
              <w:bottom w:val="nil"/>
              <w:right w:val="nil"/>
            </w:tcBorders>
          </w:tcPr>
          <w:p w14:paraId="4C2F5965" w14:textId="77777777" w:rsidR="00750917" w:rsidRPr="00295644" w:rsidRDefault="00750917" w:rsidP="00295644">
            <w:pPr>
              <w:spacing w:line="320" w:lineRule="exact"/>
              <w:rPr>
                <w:rFonts w:ascii="Arial" w:hAnsi="Arial" w:cs="Arial" w:hint="default"/>
                <w:sz w:val="18"/>
                <w:szCs w:val="24"/>
              </w:rPr>
            </w:pPr>
          </w:p>
        </w:tc>
        <w:tc>
          <w:tcPr>
            <w:tcW w:w="558" w:type="pct"/>
            <w:tcBorders>
              <w:top w:val="nil"/>
              <w:left w:val="nil"/>
              <w:bottom w:val="nil"/>
              <w:right w:val="nil"/>
            </w:tcBorders>
          </w:tcPr>
          <w:p w14:paraId="4F8545EA" w14:textId="77777777" w:rsidR="00750917" w:rsidRPr="00295644" w:rsidRDefault="00750917" w:rsidP="00295644">
            <w:pPr>
              <w:spacing w:line="320" w:lineRule="exact"/>
              <w:rPr>
                <w:rFonts w:ascii="Arial" w:hAnsi="Arial" w:cs="Arial" w:hint="default"/>
                <w:sz w:val="18"/>
                <w:szCs w:val="24"/>
              </w:rPr>
            </w:pPr>
          </w:p>
        </w:tc>
        <w:tc>
          <w:tcPr>
            <w:tcW w:w="693" w:type="pct"/>
            <w:tcBorders>
              <w:left w:val="nil"/>
              <w:bottom w:val="nil"/>
              <w:right w:val="nil"/>
            </w:tcBorders>
          </w:tcPr>
          <w:p w14:paraId="46D81420" w14:textId="77777777" w:rsidR="00750917" w:rsidRPr="00295644" w:rsidRDefault="00750917" w:rsidP="00295644">
            <w:pPr>
              <w:spacing w:line="320" w:lineRule="exact"/>
              <w:rPr>
                <w:rFonts w:ascii="Arial" w:hAnsi="Arial" w:cs="Arial" w:hint="default"/>
                <w:sz w:val="18"/>
                <w:szCs w:val="24"/>
              </w:rPr>
            </w:pPr>
          </w:p>
        </w:tc>
        <w:tc>
          <w:tcPr>
            <w:tcW w:w="599" w:type="pct"/>
            <w:tcBorders>
              <w:top w:val="nil"/>
              <w:left w:val="nil"/>
              <w:bottom w:val="nil"/>
            </w:tcBorders>
          </w:tcPr>
          <w:p w14:paraId="6A88DB9A" w14:textId="77777777" w:rsidR="00750917" w:rsidRPr="00295644" w:rsidRDefault="00750917" w:rsidP="00295644">
            <w:pPr>
              <w:spacing w:line="320" w:lineRule="exact"/>
              <w:rPr>
                <w:rFonts w:ascii="Arial" w:hAnsi="Arial" w:cs="Arial" w:hint="default"/>
                <w:sz w:val="18"/>
                <w:szCs w:val="24"/>
              </w:rPr>
            </w:pPr>
          </w:p>
        </w:tc>
        <w:tc>
          <w:tcPr>
            <w:tcW w:w="649" w:type="pct"/>
          </w:tcPr>
          <w:p w14:paraId="1F5D83D4" w14:textId="77777777" w:rsidR="00750917" w:rsidRPr="00295644" w:rsidRDefault="00750917" w:rsidP="00295644">
            <w:pPr>
              <w:bidi/>
              <w:spacing w:line="320" w:lineRule="exact"/>
              <w:textDirection w:val="tbRlV"/>
              <w:rPr>
                <w:rFonts w:ascii="Arial" w:hAnsi="Arial" w:cs="Arial" w:hint="default"/>
                <w:sz w:val="18"/>
                <w:szCs w:val="24"/>
                <w:lang w:val="ar-SA" w:eastAsia="zh-TW" w:bidi="en-GB"/>
              </w:rPr>
            </w:pPr>
            <w:r w:rsidRPr="00295644">
              <w:rPr>
                <w:rFonts w:ascii="Arial" w:hAnsi="Arial" w:cs="Arial"/>
                <w:sz w:val="18"/>
                <w:szCs w:val="24"/>
                <w:rtl/>
              </w:rPr>
              <w:t>مدغشقر</w:t>
            </w:r>
          </w:p>
        </w:tc>
        <w:tc>
          <w:tcPr>
            <w:tcW w:w="661" w:type="pct"/>
          </w:tcPr>
          <w:p w14:paraId="61973088" w14:textId="77777777" w:rsidR="00750917" w:rsidRPr="00295644" w:rsidRDefault="00750917" w:rsidP="00295644">
            <w:pPr>
              <w:bidi/>
              <w:spacing w:line="320" w:lineRule="exact"/>
              <w:textDirection w:val="tbRlV"/>
              <w:rPr>
                <w:rFonts w:ascii="Arial" w:hAnsi="Arial" w:cs="Arial" w:hint="default"/>
                <w:sz w:val="18"/>
                <w:szCs w:val="24"/>
                <w:lang w:val="ar-SA" w:eastAsia="zh-TW" w:bidi="en-GB"/>
              </w:rPr>
            </w:pPr>
            <w:r w:rsidRPr="00295644">
              <w:rPr>
                <w:rFonts w:ascii="Arial" w:hAnsi="Arial" w:cs="Arial"/>
                <w:sz w:val="18"/>
                <w:szCs w:val="24"/>
                <w:rtl/>
              </w:rPr>
              <w:t>كينيا</w:t>
            </w:r>
          </w:p>
        </w:tc>
        <w:tc>
          <w:tcPr>
            <w:tcW w:w="660" w:type="pct"/>
            <w:tcBorders>
              <w:bottom w:val="nil"/>
            </w:tcBorders>
          </w:tcPr>
          <w:p w14:paraId="002DCD6B" w14:textId="77777777" w:rsidR="00750917" w:rsidRPr="00295644" w:rsidRDefault="00750917" w:rsidP="00295644">
            <w:pPr>
              <w:spacing w:line="320" w:lineRule="exact"/>
              <w:rPr>
                <w:rFonts w:ascii="Arial" w:hAnsi="Arial" w:cs="Arial" w:hint="default"/>
                <w:sz w:val="18"/>
                <w:szCs w:val="24"/>
              </w:rPr>
            </w:pPr>
          </w:p>
        </w:tc>
      </w:tr>
      <w:tr w:rsidR="00750917" w:rsidRPr="00295644" w14:paraId="699B3DA2" w14:textId="77777777" w:rsidTr="00046BA2">
        <w:tc>
          <w:tcPr>
            <w:tcW w:w="558" w:type="pct"/>
            <w:tcBorders>
              <w:top w:val="nil"/>
              <w:bottom w:val="nil"/>
              <w:right w:val="nil"/>
            </w:tcBorders>
          </w:tcPr>
          <w:p w14:paraId="1D8B227C" w14:textId="77777777" w:rsidR="00750917" w:rsidRPr="00295644" w:rsidRDefault="00750917" w:rsidP="00295644">
            <w:pPr>
              <w:spacing w:line="320" w:lineRule="exact"/>
              <w:rPr>
                <w:rFonts w:ascii="Arial" w:hAnsi="Arial" w:cs="Arial" w:hint="default"/>
                <w:sz w:val="18"/>
                <w:szCs w:val="24"/>
              </w:rPr>
            </w:pPr>
          </w:p>
        </w:tc>
        <w:tc>
          <w:tcPr>
            <w:tcW w:w="622" w:type="pct"/>
            <w:tcBorders>
              <w:top w:val="nil"/>
              <w:left w:val="nil"/>
              <w:bottom w:val="nil"/>
              <w:right w:val="nil"/>
            </w:tcBorders>
          </w:tcPr>
          <w:p w14:paraId="7DB6B6C0" w14:textId="77777777" w:rsidR="00750917" w:rsidRPr="00295644" w:rsidRDefault="00750917" w:rsidP="00295644">
            <w:pPr>
              <w:spacing w:line="320" w:lineRule="exact"/>
              <w:rPr>
                <w:rFonts w:ascii="Arial" w:hAnsi="Arial" w:cs="Arial" w:hint="default"/>
                <w:sz w:val="18"/>
                <w:szCs w:val="24"/>
              </w:rPr>
            </w:pPr>
          </w:p>
        </w:tc>
        <w:tc>
          <w:tcPr>
            <w:tcW w:w="558" w:type="pct"/>
            <w:tcBorders>
              <w:top w:val="nil"/>
              <w:left w:val="nil"/>
              <w:bottom w:val="nil"/>
              <w:right w:val="nil"/>
            </w:tcBorders>
          </w:tcPr>
          <w:p w14:paraId="658DDD6E" w14:textId="77777777" w:rsidR="00750917" w:rsidRPr="00295644" w:rsidRDefault="00750917" w:rsidP="00295644">
            <w:pPr>
              <w:spacing w:line="320" w:lineRule="exact"/>
              <w:rPr>
                <w:rFonts w:ascii="Arial" w:hAnsi="Arial" w:cs="Arial" w:hint="default"/>
                <w:sz w:val="18"/>
                <w:szCs w:val="24"/>
              </w:rPr>
            </w:pPr>
          </w:p>
        </w:tc>
        <w:tc>
          <w:tcPr>
            <w:tcW w:w="693" w:type="pct"/>
            <w:tcBorders>
              <w:top w:val="nil"/>
              <w:left w:val="nil"/>
              <w:bottom w:val="nil"/>
              <w:right w:val="nil"/>
            </w:tcBorders>
          </w:tcPr>
          <w:p w14:paraId="0E74C491" w14:textId="77777777" w:rsidR="00750917" w:rsidRPr="00295644" w:rsidRDefault="00750917" w:rsidP="00295644">
            <w:pPr>
              <w:spacing w:line="320" w:lineRule="exact"/>
              <w:rPr>
                <w:rFonts w:ascii="Arial" w:hAnsi="Arial" w:cs="Arial" w:hint="default"/>
                <w:sz w:val="18"/>
                <w:szCs w:val="24"/>
              </w:rPr>
            </w:pPr>
          </w:p>
        </w:tc>
        <w:tc>
          <w:tcPr>
            <w:tcW w:w="599" w:type="pct"/>
            <w:tcBorders>
              <w:top w:val="nil"/>
              <w:left w:val="nil"/>
              <w:bottom w:val="nil"/>
            </w:tcBorders>
          </w:tcPr>
          <w:p w14:paraId="30A5AEF7" w14:textId="77777777" w:rsidR="00750917" w:rsidRPr="00295644" w:rsidRDefault="00750917" w:rsidP="00295644">
            <w:pPr>
              <w:spacing w:line="320" w:lineRule="exact"/>
              <w:rPr>
                <w:rFonts w:ascii="Arial" w:hAnsi="Arial" w:cs="Arial" w:hint="default"/>
                <w:sz w:val="18"/>
                <w:szCs w:val="24"/>
              </w:rPr>
            </w:pPr>
          </w:p>
        </w:tc>
        <w:tc>
          <w:tcPr>
            <w:tcW w:w="649" w:type="pct"/>
          </w:tcPr>
          <w:p w14:paraId="5F360DB9" w14:textId="77777777" w:rsidR="00750917" w:rsidRPr="00295644" w:rsidRDefault="00750917" w:rsidP="00295644">
            <w:pPr>
              <w:bidi/>
              <w:spacing w:line="320" w:lineRule="exact"/>
              <w:textDirection w:val="tbRlV"/>
              <w:rPr>
                <w:rFonts w:ascii="Arial" w:hAnsi="Arial" w:cs="Arial" w:hint="default"/>
                <w:sz w:val="18"/>
                <w:szCs w:val="24"/>
                <w:lang w:val="ar-SA" w:eastAsia="zh-TW" w:bidi="en-GB"/>
              </w:rPr>
            </w:pPr>
            <w:r w:rsidRPr="00295644">
              <w:rPr>
                <w:rFonts w:ascii="Arial" w:hAnsi="Arial" w:cs="Arial"/>
                <w:sz w:val="18"/>
                <w:szCs w:val="24"/>
                <w:rtl/>
              </w:rPr>
              <w:t>مصر</w:t>
            </w:r>
          </w:p>
        </w:tc>
        <w:tc>
          <w:tcPr>
            <w:tcW w:w="661" w:type="pct"/>
            <w:tcBorders>
              <w:bottom w:val="dotted" w:sz="4" w:space="0" w:color="auto"/>
            </w:tcBorders>
          </w:tcPr>
          <w:p w14:paraId="37B963CD" w14:textId="77777777" w:rsidR="00750917" w:rsidRPr="00295644" w:rsidRDefault="00750917" w:rsidP="00295644">
            <w:pPr>
              <w:bidi/>
              <w:spacing w:line="320" w:lineRule="exact"/>
              <w:textDirection w:val="tbRlV"/>
              <w:rPr>
                <w:rFonts w:ascii="Arial" w:hAnsi="Arial" w:cs="Arial" w:hint="default"/>
                <w:sz w:val="18"/>
                <w:szCs w:val="24"/>
                <w:lang w:val="ar-SA" w:eastAsia="zh-TW" w:bidi="en-GB"/>
              </w:rPr>
            </w:pPr>
            <w:r w:rsidRPr="00295644">
              <w:rPr>
                <w:rFonts w:ascii="Arial" w:hAnsi="Arial" w:cs="Arial"/>
                <w:sz w:val="18"/>
                <w:szCs w:val="24"/>
                <w:rtl/>
              </w:rPr>
              <w:t>مصر</w:t>
            </w:r>
          </w:p>
        </w:tc>
        <w:tc>
          <w:tcPr>
            <w:tcW w:w="660" w:type="pct"/>
            <w:tcBorders>
              <w:top w:val="nil"/>
              <w:bottom w:val="nil"/>
            </w:tcBorders>
          </w:tcPr>
          <w:p w14:paraId="5E367109" w14:textId="77777777" w:rsidR="00750917" w:rsidRPr="00295644" w:rsidRDefault="00750917" w:rsidP="00295644">
            <w:pPr>
              <w:spacing w:line="320" w:lineRule="exact"/>
              <w:rPr>
                <w:rFonts w:ascii="Arial" w:hAnsi="Arial" w:cs="Arial" w:hint="default"/>
                <w:sz w:val="18"/>
                <w:szCs w:val="24"/>
              </w:rPr>
            </w:pPr>
          </w:p>
        </w:tc>
      </w:tr>
      <w:tr w:rsidR="00750917" w:rsidRPr="00295644" w14:paraId="5FDBE6A8" w14:textId="77777777" w:rsidTr="00046BA2">
        <w:tc>
          <w:tcPr>
            <w:tcW w:w="558" w:type="pct"/>
            <w:tcBorders>
              <w:top w:val="nil"/>
              <w:bottom w:val="nil"/>
              <w:right w:val="nil"/>
            </w:tcBorders>
          </w:tcPr>
          <w:p w14:paraId="0398681E" w14:textId="77777777" w:rsidR="00750917" w:rsidRPr="00295644" w:rsidRDefault="00750917" w:rsidP="00295644">
            <w:pPr>
              <w:spacing w:line="320" w:lineRule="exact"/>
              <w:rPr>
                <w:rFonts w:ascii="Arial" w:hAnsi="Arial" w:cs="Arial" w:hint="default"/>
                <w:sz w:val="18"/>
                <w:szCs w:val="24"/>
              </w:rPr>
            </w:pPr>
          </w:p>
        </w:tc>
        <w:tc>
          <w:tcPr>
            <w:tcW w:w="622" w:type="pct"/>
            <w:tcBorders>
              <w:top w:val="nil"/>
              <w:left w:val="nil"/>
              <w:bottom w:val="nil"/>
              <w:right w:val="nil"/>
            </w:tcBorders>
          </w:tcPr>
          <w:p w14:paraId="08DEE878" w14:textId="77777777" w:rsidR="00750917" w:rsidRPr="00295644" w:rsidRDefault="00750917" w:rsidP="00295644">
            <w:pPr>
              <w:spacing w:line="320" w:lineRule="exact"/>
              <w:rPr>
                <w:rFonts w:ascii="Arial" w:hAnsi="Arial" w:cs="Arial" w:hint="default"/>
                <w:sz w:val="18"/>
                <w:szCs w:val="24"/>
              </w:rPr>
            </w:pPr>
          </w:p>
        </w:tc>
        <w:tc>
          <w:tcPr>
            <w:tcW w:w="558" w:type="pct"/>
            <w:tcBorders>
              <w:top w:val="nil"/>
              <w:left w:val="nil"/>
              <w:bottom w:val="nil"/>
              <w:right w:val="nil"/>
            </w:tcBorders>
          </w:tcPr>
          <w:p w14:paraId="6A890574" w14:textId="77777777" w:rsidR="00750917" w:rsidRPr="00295644" w:rsidRDefault="00750917" w:rsidP="00295644">
            <w:pPr>
              <w:spacing w:line="320" w:lineRule="exact"/>
              <w:rPr>
                <w:rFonts w:ascii="Arial" w:hAnsi="Arial" w:cs="Arial" w:hint="default"/>
                <w:sz w:val="18"/>
                <w:szCs w:val="24"/>
              </w:rPr>
            </w:pPr>
          </w:p>
        </w:tc>
        <w:tc>
          <w:tcPr>
            <w:tcW w:w="693" w:type="pct"/>
            <w:tcBorders>
              <w:top w:val="nil"/>
              <w:left w:val="nil"/>
              <w:bottom w:val="nil"/>
              <w:right w:val="nil"/>
            </w:tcBorders>
          </w:tcPr>
          <w:p w14:paraId="25A32662" w14:textId="77777777" w:rsidR="00750917" w:rsidRPr="00295644" w:rsidRDefault="00750917" w:rsidP="00295644">
            <w:pPr>
              <w:spacing w:line="320" w:lineRule="exact"/>
              <w:rPr>
                <w:rFonts w:ascii="Arial" w:hAnsi="Arial" w:cs="Arial" w:hint="default"/>
                <w:sz w:val="18"/>
                <w:szCs w:val="24"/>
              </w:rPr>
            </w:pPr>
          </w:p>
        </w:tc>
        <w:tc>
          <w:tcPr>
            <w:tcW w:w="599" w:type="pct"/>
            <w:tcBorders>
              <w:top w:val="nil"/>
              <w:left w:val="nil"/>
              <w:bottom w:val="nil"/>
            </w:tcBorders>
          </w:tcPr>
          <w:p w14:paraId="7F043F03" w14:textId="77777777" w:rsidR="00750917" w:rsidRPr="00295644" w:rsidRDefault="00750917" w:rsidP="00295644">
            <w:pPr>
              <w:spacing w:line="320" w:lineRule="exact"/>
              <w:rPr>
                <w:rFonts w:ascii="Arial" w:hAnsi="Arial" w:cs="Arial" w:hint="default"/>
                <w:sz w:val="18"/>
                <w:szCs w:val="24"/>
              </w:rPr>
            </w:pPr>
          </w:p>
        </w:tc>
        <w:tc>
          <w:tcPr>
            <w:tcW w:w="649" w:type="pct"/>
          </w:tcPr>
          <w:p w14:paraId="60F245E2" w14:textId="77777777" w:rsidR="00750917" w:rsidRPr="00295644" w:rsidRDefault="00750917" w:rsidP="00295644">
            <w:pPr>
              <w:bidi/>
              <w:spacing w:line="320" w:lineRule="exact"/>
              <w:textDirection w:val="tbRlV"/>
              <w:rPr>
                <w:rFonts w:ascii="Arial" w:hAnsi="Arial" w:cs="Arial" w:hint="default"/>
                <w:sz w:val="18"/>
                <w:szCs w:val="24"/>
                <w:lang w:val="ar-SA" w:eastAsia="zh-TW" w:bidi="en-GB"/>
              </w:rPr>
            </w:pPr>
            <w:r w:rsidRPr="00295644">
              <w:rPr>
                <w:rFonts w:ascii="Arial" w:hAnsi="Arial" w:cs="Arial"/>
                <w:sz w:val="18"/>
                <w:szCs w:val="24"/>
                <w:rtl/>
              </w:rPr>
              <w:t>مالي</w:t>
            </w:r>
          </w:p>
        </w:tc>
        <w:tc>
          <w:tcPr>
            <w:tcW w:w="661" w:type="pct"/>
            <w:tcBorders>
              <w:bottom w:val="nil"/>
              <w:right w:val="nil"/>
            </w:tcBorders>
          </w:tcPr>
          <w:p w14:paraId="496FC93D" w14:textId="77777777" w:rsidR="00750917" w:rsidRPr="00295644" w:rsidRDefault="00750917" w:rsidP="00295644">
            <w:pPr>
              <w:spacing w:line="320" w:lineRule="exact"/>
              <w:rPr>
                <w:rFonts w:ascii="Arial" w:hAnsi="Arial" w:cs="Arial" w:hint="default"/>
                <w:sz w:val="18"/>
                <w:szCs w:val="24"/>
              </w:rPr>
            </w:pPr>
          </w:p>
        </w:tc>
        <w:tc>
          <w:tcPr>
            <w:tcW w:w="660" w:type="pct"/>
            <w:tcBorders>
              <w:top w:val="nil"/>
              <w:left w:val="nil"/>
              <w:bottom w:val="nil"/>
            </w:tcBorders>
          </w:tcPr>
          <w:p w14:paraId="608816B4" w14:textId="77777777" w:rsidR="00750917" w:rsidRPr="00295644" w:rsidRDefault="00750917" w:rsidP="00295644">
            <w:pPr>
              <w:spacing w:line="320" w:lineRule="exact"/>
              <w:rPr>
                <w:rFonts w:ascii="Arial" w:hAnsi="Arial" w:cs="Arial" w:hint="default"/>
                <w:sz w:val="18"/>
                <w:szCs w:val="24"/>
              </w:rPr>
            </w:pPr>
          </w:p>
        </w:tc>
      </w:tr>
      <w:tr w:rsidR="00750917" w:rsidRPr="00295644" w14:paraId="1D05F687" w14:textId="77777777" w:rsidTr="00046BA2">
        <w:tc>
          <w:tcPr>
            <w:tcW w:w="558" w:type="pct"/>
            <w:tcBorders>
              <w:top w:val="nil"/>
              <w:bottom w:val="nil"/>
              <w:right w:val="nil"/>
            </w:tcBorders>
          </w:tcPr>
          <w:p w14:paraId="122CB11F" w14:textId="77777777" w:rsidR="00750917" w:rsidRPr="00295644" w:rsidRDefault="00750917" w:rsidP="00295644">
            <w:pPr>
              <w:spacing w:line="320" w:lineRule="exact"/>
              <w:rPr>
                <w:rFonts w:ascii="Arial" w:hAnsi="Arial" w:cs="Arial" w:hint="default"/>
                <w:sz w:val="18"/>
                <w:szCs w:val="24"/>
              </w:rPr>
            </w:pPr>
          </w:p>
        </w:tc>
        <w:tc>
          <w:tcPr>
            <w:tcW w:w="622" w:type="pct"/>
            <w:tcBorders>
              <w:top w:val="nil"/>
              <w:left w:val="nil"/>
              <w:bottom w:val="nil"/>
              <w:right w:val="nil"/>
            </w:tcBorders>
          </w:tcPr>
          <w:p w14:paraId="5793AFED" w14:textId="77777777" w:rsidR="00750917" w:rsidRPr="00295644" w:rsidRDefault="00750917" w:rsidP="00295644">
            <w:pPr>
              <w:spacing w:line="320" w:lineRule="exact"/>
              <w:rPr>
                <w:rFonts w:ascii="Arial" w:hAnsi="Arial" w:cs="Arial" w:hint="default"/>
                <w:sz w:val="18"/>
                <w:szCs w:val="24"/>
              </w:rPr>
            </w:pPr>
          </w:p>
        </w:tc>
        <w:tc>
          <w:tcPr>
            <w:tcW w:w="558" w:type="pct"/>
            <w:tcBorders>
              <w:top w:val="nil"/>
              <w:left w:val="nil"/>
              <w:bottom w:val="nil"/>
              <w:right w:val="nil"/>
            </w:tcBorders>
          </w:tcPr>
          <w:p w14:paraId="57D103BE" w14:textId="77777777" w:rsidR="00750917" w:rsidRPr="00295644" w:rsidRDefault="00750917" w:rsidP="00295644">
            <w:pPr>
              <w:spacing w:line="320" w:lineRule="exact"/>
              <w:rPr>
                <w:rFonts w:ascii="Arial" w:hAnsi="Arial" w:cs="Arial" w:hint="default"/>
                <w:sz w:val="18"/>
                <w:szCs w:val="24"/>
              </w:rPr>
            </w:pPr>
          </w:p>
        </w:tc>
        <w:tc>
          <w:tcPr>
            <w:tcW w:w="693" w:type="pct"/>
            <w:tcBorders>
              <w:top w:val="nil"/>
              <w:left w:val="nil"/>
              <w:bottom w:val="nil"/>
              <w:right w:val="nil"/>
            </w:tcBorders>
          </w:tcPr>
          <w:p w14:paraId="08897867" w14:textId="77777777" w:rsidR="00750917" w:rsidRPr="00295644" w:rsidRDefault="00750917" w:rsidP="00295644">
            <w:pPr>
              <w:spacing w:line="320" w:lineRule="exact"/>
              <w:rPr>
                <w:rFonts w:ascii="Arial" w:hAnsi="Arial" w:cs="Arial" w:hint="default"/>
                <w:sz w:val="18"/>
                <w:szCs w:val="24"/>
              </w:rPr>
            </w:pPr>
          </w:p>
        </w:tc>
        <w:tc>
          <w:tcPr>
            <w:tcW w:w="599" w:type="pct"/>
            <w:tcBorders>
              <w:top w:val="nil"/>
              <w:left w:val="nil"/>
              <w:bottom w:val="nil"/>
            </w:tcBorders>
          </w:tcPr>
          <w:p w14:paraId="1CDCBBDF" w14:textId="77777777" w:rsidR="00750917" w:rsidRPr="00295644" w:rsidRDefault="00750917" w:rsidP="00295644">
            <w:pPr>
              <w:spacing w:line="320" w:lineRule="exact"/>
              <w:rPr>
                <w:rFonts w:ascii="Arial" w:hAnsi="Arial" w:cs="Arial" w:hint="default"/>
                <w:sz w:val="18"/>
                <w:szCs w:val="24"/>
              </w:rPr>
            </w:pPr>
          </w:p>
        </w:tc>
        <w:tc>
          <w:tcPr>
            <w:tcW w:w="649" w:type="pct"/>
          </w:tcPr>
          <w:p w14:paraId="5B20132E" w14:textId="77777777" w:rsidR="00750917" w:rsidRPr="00295644" w:rsidRDefault="00750917" w:rsidP="00295644">
            <w:pPr>
              <w:bidi/>
              <w:spacing w:line="320" w:lineRule="exact"/>
              <w:textDirection w:val="tbRlV"/>
              <w:rPr>
                <w:rFonts w:ascii="Arial" w:hAnsi="Arial" w:cs="Arial" w:hint="default"/>
                <w:sz w:val="18"/>
                <w:szCs w:val="24"/>
                <w:lang w:val="ar-SA" w:eastAsia="zh-TW" w:bidi="en-GB"/>
              </w:rPr>
            </w:pPr>
            <w:r w:rsidRPr="00295644">
              <w:rPr>
                <w:rFonts w:ascii="Arial" w:hAnsi="Arial" w:cs="Arial"/>
                <w:sz w:val="18"/>
                <w:szCs w:val="24"/>
                <w:rtl/>
              </w:rPr>
              <w:t>نيجيريا</w:t>
            </w:r>
          </w:p>
        </w:tc>
        <w:tc>
          <w:tcPr>
            <w:tcW w:w="661" w:type="pct"/>
            <w:tcBorders>
              <w:top w:val="nil"/>
              <w:bottom w:val="nil"/>
              <w:right w:val="nil"/>
            </w:tcBorders>
          </w:tcPr>
          <w:p w14:paraId="788CBC40" w14:textId="77777777" w:rsidR="00750917" w:rsidRPr="00295644" w:rsidRDefault="00750917" w:rsidP="00295644">
            <w:pPr>
              <w:spacing w:line="320" w:lineRule="exact"/>
              <w:rPr>
                <w:rFonts w:ascii="Arial" w:hAnsi="Arial" w:cs="Arial" w:hint="default"/>
                <w:sz w:val="18"/>
                <w:szCs w:val="24"/>
              </w:rPr>
            </w:pPr>
          </w:p>
        </w:tc>
        <w:tc>
          <w:tcPr>
            <w:tcW w:w="660" w:type="pct"/>
            <w:tcBorders>
              <w:top w:val="nil"/>
              <w:left w:val="nil"/>
              <w:bottom w:val="nil"/>
            </w:tcBorders>
          </w:tcPr>
          <w:p w14:paraId="4A1EDCB5" w14:textId="77777777" w:rsidR="00750917" w:rsidRPr="00295644" w:rsidRDefault="00750917" w:rsidP="00295644">
            <w:pPr>
              <w:spacing w:line="320" w:lineRule="exact"/>
              <w:rPr>
                <w:rFonts w:ascii="Arial" w:hAnsi="Arial" w:cs="Arial" w:hint="default"/>
                <w:sz w:val="18"/>
                <w:szCs w:val="24"/>
              </w:rPr>
            </w:pPr>
          </w:p>
        </w:tc>
      </w:tr>
    </w:tbl>
    <w:p w14:paraId="63902998" w14:textId="77777777" w:rsidR="0045548B" w:rsidRDefault="00750917" w:rsidP="00046BA2">
      <w:pPr>
        <w:bidi/>
        <w:spacing w:before="240" w:line="320" w:lineRule="exact"/>
        <w:ind w:left="1134" w:hanging="1134"/>
        <w:textDirection w:val="tbRlV"/>
        <w:rPr>
          <w:rFonts w:ascii="Arial" w:hAnsi="Arial" w:cs="Arial" w:hint="default"/>
          <w:szCs w:val="26"/>
          <w:rtl/>
        </w:rPr>
      </w:pPr>
      <w:r w:rsidRPr="0045548B">
        <w:rPr>
          <w:rFonts w:ascii="Arial" w:hAnsi="Arial" w:cs="Arial"/>
          <w:szCs w:val="26"/>
          <w:rtl/>
        </w:rPr>
        <w:t xml:space="preserve">ويبلغ إجمالي الاشتراكات حتى الآن </w:t>
      </w:r>
      <w:r w:rsidRPr="0045548B">
        <w:rPr>
          <w:rFonts w:ascii="Arial" w:hAnsi="Arial" w:cs="Arial"/>
          <w:szCs w:val="26"/>
          <w:lang w:val="en-GB"/>
        </w:rPr>
        <w:t>719</w:t>
      </w:r>
      <w:r w:rsidRPr="0045548B">
        <w:rPr>
          <w:rFonts w:ascii="Arial" w:hAnsi="Arial" w:cs="Arial"/>
          <w:szCs w:val="26"/>
          <w:rtl/>
        </w:rPr>
        <w:t xml:space="preserve"> </w:t>
      </w:r>
      <w:r w:rsidRPr="0045548B">
        <w:rPr>
          <w:rFonts w:ascii="Arial" w:hAnsi="Arial" w:cs="Arial"/>
          <w:szCs w:val="26"/>
          <w:lang w:val="en-GB"/>
        </w:rPr>
        <w:t>254</w:t>
      </w:r>
      <w:r w:rsidRPr="0045548B">
        <w:rPr>
          <w:rFonts w:ascii="Arial" w:hAnsi="Arial" w:cs="Arial"/>
          <w:szCs w:val="26"/>
          <w:rtl/>
        </w:rPr>
        <w:t xml:space="preserve"> فرنكاً سويسرياً.</w:t>
      </w:r>
    </w:p>
    <w:p w14:paraId="4A83092F" w14:textId="7CFD0910" w:rsidR="00750917" w:rsidRPr="0045548B" w:rsidRDefault="0045548B" w:rsidP="00046BA2">
      <w:pPr>
        <w:bidi/>
        <w:spacing w:before="240" w:line="350" w:lineRule="exact"/>
        <w:ind w:left="1134" w:hanging="1134"/>
        <w:textDirection w:val="tbRlV"/>
        <w:rPr>
          <w:rFonts w:ascii="Arial" w:hAnsi="Arial" w:cs="Arial" w:hint="default"/>
          <w:b/>
          <w:bCs/>
          <w:szCs w:val="26"/>
          <w:lang w:val="ar-SA" w:eastAsia="zh-TW" w:bidi="en-GB"/>
        </w:rPr>
      </w:pPr>
      <w:r w:rsidRPr="0045548B">
        <w:rPr>
          <w:rFonts w:ascii="Arial" w:hAnsi="Arial" w:cs="Arial" w:hint="default"/>
          <w:b/>
          <w:bCs/>
          <w:szCs w:val="26"/>
          <w:lang w:val="en-GB" w:eastAsia="zh-TW" w:bidi="en-GB"/>
        </w:rPr>
        <w:t>3</w:t>
      </w:r>
      <w:r w:rsidR="00615CD2">
        <w:rPr>
          <w:rFonts w:ascii="Arial" w:hAnsi="Arial" w:cs="Arial" w:hint="default"/>
          <w:b/>
          <w:bCs/>
          <w:szCs w:val="26"/>
          <w:rtl/>
          <w:lang w:val="ar-SA" w:eastAsia="zh-TW"/>
        </w:rPr>
        <w:t>.</w:t>
      </w:r>
      <w:r w:rsidRPr="0045548B">
        <w:rPr>
          <w:rFonts w:ascii="Arial" w:hAnsi="Arial" w:cs="Arial" w:hint="default"/>
          <w:b/>
          <w:bCs/>
          <w:szCs w:val="26"/>
          <w:lang w:val="ar-SA" w:eastAsia="zh-TW" w:bidi="en-GB"/>
        </w:rPr>
        <w:tab/>
      </w:r>
      <w:r w:rsidR="00750917" w:rsidRPr="0045548B">
        <w:rPr>
          <w:rFonts w:ascii="Arial" w:hAnsi="Arial" w:cs="Arial"/>
          <w:b/>
          <w:bCs/>
          <w:szCs w:val="26"/>
          <w:rtl/>
        </w:rPr>
        <w:t>الأنشطة</w:t>
      </w:r>
    </w:p>
    <w:p w14:paraId="20043395" w14:textId="493EF0F5" w:rsidR="00750917" w:rsidRPr="0045548B" w:rsidRDefault="00E90C26" w:rsidP="00046BA2">
      <w:pPr>
        <w:bidi/>
        <w:spacing w:before="240" w:line="350" w:lineRule="exact"/>
        <w:ind w:left="1134" w:hanging="1134"/>
        <w:textDirection w:val="tbRlV"/>
        <w:rPr>
          <w:rFonts w:ascii="Arial" w:hAnsi="Arial" w:cs="Arial" w:hint="default"/>
          <w:b/>
          <w:bCs/>
          <w:szCs w:val="26"/>
          <w:lang w:val="ar-SA" w:eastAsia="zh-TW" w:bidi="en-GB"/>
        </w:rPr>
      </w:pPr>
      <w:r>
        <w:rPr>
          <w:rFonts w:ascii="Arial" w:hAnsi="Arial" w:cs="Arial" w:hint="default"/>
          <w:b/>
          <w:bCs/>
          <w:szCs w:val="26"/>
          <w:lang w:val="en-GB" w:eastAsia="zh-TW" w:bidi="en-GB"/>
        </w:rPr>
        <w:t>3.1</w:t>
      </w:r>
      <w:r w:rsidR="0045548B" w:rsidRPr="0045548B">
        <w:rPr>
          <w:rFonts w:ascii="Arial" w:hAnsi="Arial" w:cs="Arial" w:hint="default"/>
          <w:b/>
          <w:bCs/>
          <w:szCs w:val="26"/>
          <w:lang w:val="ar-SA" w:eastAsia="zh-TW" w:bidi="en-GB"/>
        </w:rPr>
        <w:tab/>
      </w:r>
      <w:r w:rsidR="00750917" w:rsidRPr="0045548B">
        <w:rPr>
          <w:rFonts w:ascii="Arial" w:hAnsi="Arial" w:cs="Arial"/>
          <w:b/>
          <w:bCs/>
          <w:szCs w:val="26"/>
          <w:rtl/>
        </w:rPr>
        <w:t>الفريق العامل المشترك المعني بإعلان أبيدجان</w:t>
      </w:r>
    </w:p>
    <w:p w14:paraId="313BB3FF" w14:textId="2320F2F4" w:rsidR="0045548B" w:rsidRDefault="00750917" w:rsidP="00046BA2">
      <w:pPr>
        <w:bidi/>
        <w:spacing w:before="240" w:line="350" w:lineRule="exact"/>
        <w:jc w:val="left"/>
        <w:textDirection w:val="tbRlV"/>
        <w:rPr>
          <w:rFonts w:ascii="Arial" w:hAnsi="Arial" w:cs="Arial" w:hint="default"/>
          <w:szCs w:val="26"/>
          <w:rtl/>
        </w:rPr>
      </w:pPr>
      <w:r w:rsidRPr="00C47EAA">
        <w:rPr>
          <w:rFonts w:ascii="Arial" w:hAnsi="Arial" w:cs="Arial"/>
          <w:spacing w:val="4"/>
          <w:szCs w:val="26"/>
          <w:rtl/>
        </w:rPr>
        <w:t xml:space="preserve">سعياً إلى تنفيذ </w:t>
      </w:r>
      <w:hyperlink r:id="rId10" w:history="1">
        <w:r w:rsidRPr="00C47EAA">
          <w:rPr>
            <w:rStyle w:val="Hyperlink"/>
            <w:rFonts w:ascii="Arial" w:hAnsi="Arial" w:cs="Arial"/>
            <w:spacing w:val="4"/>
            <w:szCs w:val="26"/>
            <w:rtl/>
          </w:rPr>
          <w:t>إعلان</w:t>
        </w:r>
        <w:r w:rsidRPr="00C47EAA">
          <w:rPr>
            <w:rStyle w:val="Hyperlink"/>
            <w:rFonts w:ascii="Arial" w:hAnsi="Arial" w:cs="Arial"/>
            <w:spacing w:val="4"/>
            <w:szCs w:val="26"/>
            <w:rtl/>
          </w:rPr>
          <w:t xml:space="preserve"> </w:t>
        </w:r>
        <w:r w:rsidRPr="00C47EAA">
          <w:rPr>
            <w:rStyle w:val="Hyperlink"/>
            <w:rFonts w:ascii="Arial" w:hAnsi="Arial" w:cs="Arial"/>
            <w:spacing w:val="4"/>
            <w:szCs w:val="26"/>
            <w:rtl/>
          </w:rPr>
          <w:t>أبيدجان</w:t>
        </w:r>
      </w:hyperlink>
      <w:r w:rsidR="00086986" w:rsidRPr="00C47EAA">
        <w:rPr>
          <w:rFonts w:ascii="Arial" w:hAnsi="Arial" w:cs="Arial"/>
          <w:spacing w:val="4"/>
          <w:szCs w:val="26"/>
          <w:rtl/>
        </w:rPr>
        <w:t xml:space="preserve"> بنجاح</w:t>
      </w:r>
      <w:r w:rsidRPr="00C47EAA">
        <w:rPr>
          <w:rFonts w:ascii="Arial" w:hAnsi="Arial" w:cs="Arial"/>
          <w:spacing w:val="4"/>
          <w:szCs w:val="26"/>
          <w:rtl/>
        </w:rPr>
        <w:t>، تشكَّل فريق عامل مشترك يتألف من مفوضية الاتحاد الأفريقي والجماعات</w:t>
      </w:r>
      <w:r w:rsidRPr="0045548B">
        <w:rPr>
          <w:rFonts w:ascii="Arial" w:hAnsi="Arial" w:cs="Arial"/>
          <w:szCs w:val="26"/>
          <w:rtl/>
        </w:rPr>
        <w:t xml:space="preserve"> </w:t>
      </w:r>
      <w:r w:rsidRPr="00C47EAA">
        <w:rPr>
          <w:rFonts w:ascii="Arial" w:hAnsi="Arial" w:cs="Arial"/>
          <w:spacing w:val="2"/>
          <w:szCs w:val="26"/>
          <w:rtl/>
        </w:rPr>
        <w:t xml:space="preserve">الاقتصادية الإقليمية، </w:t>
      </w:r>
      <w:r w:rsidR="006A2F87" w:rsidRPr="00C47EAA">
        <w:rPr>
          <w:rFonts w:ascii="Arial" w:hAnsi="Arial" w:cs="Arial"/>
          <w:spacing w:val="2"/>
          <w:szCs w:val="26"/>
          <w:rtl/>
        </w:rPr>
        <w:t xml:space="preserve">ويدعمه </w:t>
      </w:r>
      <w:r w:rsidR="00CC1641" w:rsidRPr="00C47EAA">
        <w:rPr>
          <w:rFonts w:ascii="Arial" w:hAnsi="Arial" w:cs="Arial"/>
          <w:spacing w:val="2"/>
          <w:szCs w:val="26"/>
          <w:rtl/>
        </w:rPr>
        <w:t xml:space="preserve">كلٌّ من </w:t>
      </w:r>
      <w:r w:rsidRPr="00C47EAA">
        <w:rPr>
          <w:rFonts w:ascii="Arial" w:hAnsi="Arial" w:cs="Arial"/>
          <w:spacing w:val="2"/>
          <w:szCs w:val="26"/>
          <w:rtl/>
        </w:rPr>
        <w:t>المراكز المناخية الإقليمية، ورئيس الاتحاد الإقليمي الأول، ورئيس الخبراء في</w:t>
      </w:r>
      <w:r w:rsidRPr="0045548B">
        <w:rPr>
          <w:rFonts w:ascii="Arial" w:hAnsi="Arial" w:cs="Arial"/>
          <w:szCs w:val="26"/>
          <w:rtl/>
        </w:rPr>
        <w:t xml:space="preserve"> المؤتمر الوزاري الأفريقي للأرصاد الجوية. وتوجَّه الدعوة إلى المنظمة العالمية للأرصاد الجوية والمنظمة الأوروبية لاستخدام سواتل الأرصاد الجوية (يومتسات - </w:t>
      </w:r>
      <w:r w:rsidRPr="0045548B">
        <w:rPr>
          <w:rFonts w:ascii="Arial" w:hAnsi="Arial" w:cs="Arial"/>
          <w:szCs w:val="26"/>
          <w:lang w:val="en-GB"/>
        </w:rPr>
        <w:t>EUMETSAT</w:t>
      </w:r>
      <w:r w:rsidRPr="0045548B">
        <w:rPr>
          <w:rFonts w:ascii="Arial" w:hAnsi="Arial" w:cs="Arial"/>
          <w:szCs w:val="26"/>
          <w:rtl/>
        </w:rPr>
        <w:t xml:space="preserve">) لحضور </w:t>
      </w:r>
      <w:r w:rsidR="00CC1641">
        <w:rPr>
          <w:rFonts w:ascii="Arial" w:hAnsi="Arial" w:cs="Arial"/>
          <w:szCs w:val="26"/>
          <w:rtl/>
        </w:rPr>
        <w:t xml:space="preserve">اجتماعات هذا الفريق العامل </w:t>
      </w:r>
      <w:r w:rsidRPr="0045548B">
        <w:rPr>
          <w:rFonts w:ascii="Arial" w:hAnsi="Arial" w:cs="Arial"/>
          <w:szCs w:val="26"/>
          <w:rtl/>
        </w:rPr>
        <w:t xml:space="preserve">بصفة مراقبين، في حين تؤدي أمانة المؤتمر الوزاري الأفريقي للأرصاد الجوية والمنظمة الأوروبية لاستخدام سواتل الأرصاد الجوية دور الأمانة المشتركة للفريق. ولم يُنظَّم سوى عدد قليل من الاجتماعات الرامية إلى تفعيل </w:t>
      </w:r>
      <w:hyperlink r:id="rId11" w:history="1">
        <w:r w:rsidRPr="00086986">
          <w:rPr>
            <w:rStyle w:val="Hyperlink"/>
            <w:rFonts w:ascii="Arial" w:hAnsi="Arial" w:cs="Arial"/>
            <w:szCs w:val="26"/>
            <w:rtl/>
          </w:rPr>
          <w:t>إعلا</w:t>
        </w:r>
        <w:r w:rsidRPr="00086986">
          <w:rPr>
            <w:rStyle w:val="Hyperlink"/>
            <w:rFonts w:ascii="Arial" w:hAnsi="Arial" w:cs="Arial"/>
            <w:szCs w:val="26"/>
            <w:rtl/>
          </w:rPr>
          <w:t>ن</w:t>
        </w:r>
        <w:r w:rsidRPr="00086986">
          <w:rPr>
            <w:rStyle w:val="Hyperlink"/>
            <w:rFonts w:ascii="Arial" w:hAnsi="Arial" w:cs="Arial"/>
            <w:szCs w:val="26"/>
            <w:rtl/>
          </w:rPr>
          <w:t xml:space="preserve"> أبيدجان</w:t>
        </w:r>
      </w:hyperlink>
      <w:r w:rsidRPr="0045548B">
        <w:rPr>
          <w:rFonts w:ascii="Arial" w:hAnsi="Arial" w:cs="Arial"/>
          <w:szCs w:val="26"/>
          <w:rtl/>
        </w:rPr>
        <w:t>.</w:t>
      </w:r>
    </w:p>
    <w:p w14:paraId="751C937E" w14:textId="58FC008B" w:rsidR="00750917" w:rsidRPr="0045548B" w:rsidRDefault="00750917" w:rsidP="00046BA2">
      <w:pPr>
        <w:bidi/>
        <w:spacing w:before="240" w:line="350" w:lineRule="exact"/>
        <w:jc w:val="left"/>
        <w:textDirection w:val="tbRlV"/>
        <w:rPr>
          <w:rFonts w:ascii="Arial" w:hAnsi="Arial" w:cs="Arial" w:hint="default"/>
          <w:szCs w:val="26"/>
          <w:lang w:val="ar-SA" w:eastAsia="zh-TW" w:bidi="en-GB"/>
        </w:rPr>
      </w:pPr>
      <w:r w:rsidRPr="0045548B">
        <w:rPr>
          <w:rFonts w:ascii="Arial" w:hAnsi="Arial" w:cs="Arial"/>
          <w:szCs w:val="26"/>
          <w:rtl/>
        </w:rPr>
        <w:t>وقد وضِع تصور للمشروع، يأخذ في اعتباره أولويات الجماعات الاقتصادية الإقليمية، لالتماس الأموال اللازمة لإنشاء المرفق الأفريقي ل</w:t>
      </w:r>
      <w:r w:rsidR="00D922A4">
        <w:rPr>
          <w:rFonts w:ascii="Arial" w:hAnsi="Arial" w:cs="Arial"/>
          <w:szCs w:val="26"/>
          <w:rtl/>
        </w:rPr>
        <w:t xml:space="preserve">تطبيقات </w:t>
      </w:r>
      <w:r w:rsidRPr="0045548B">
        <w:rPr>
          <w:rFonts w:ascii="Arial" w:hAnsi="Arial" w:cs="Arial"/>
          <w:szCs w:val="26"/>
          <w:rtl/>
        </w:rPr>
        <w:t xml:space="preserve">سواتل الأرصاد الجوية </w:t>
      </w:r>
      <w:r w:rsidRPr="0045548B">
        <w:rPr>
          <w:rFonts w:ascii="Arial" w:hAnsi="Arial" w:cs="Arial"/>
          <w:szCs w:val="26"/>
          <w:lang w:val="en-GB"/>
        </w:rPr>
        <w:t>(AMSAF)</w:t>
      </w:r>
      <w:r w:rsidRPr="0045548B">
        <w:rPr>
          <w:rFonts w:ascii="Arial" w:hAnsi="Arial" w:cs="Arial"/>
          <w:szCs w:val="26"/>
          <w:rtl/>
        </w:rPr>
        <w:t>،</w:t>
      </w:r>
      <w:r w:rsidR="0045548B">
        <w:rPr>
          <w:rFonts w:ascii="Arial" w:hAnsi="Arial" w:cs="Arial"/>
          <w:szCs w:val="26"/>
          <w:rtl/>
        </w:rPr>
        <w:t xml:space="preserve"> </w:t>
      </w:r>
      <w:r w:rsidRPr="0045548B">
        <w:rPr>
          <w:rFonts w:ascii="Arial" w:hAnsi="Arial" w:cs="Arial"/>
          <w:szCs w:val="26"/>
          <w:rtl/>
        </w:rPr>
        <w:t>وبما يضمن تأهُّب أفريقيا وانتقالها السلس إلى الجيل الثالث من سواتل الأرصاد الجوية، ويكفل كذلك وصولها المستدام إلى البيانات الساتلية واستخدامها.</w:t>
      </w:r>
    </w:p>
    <w:p w14:paraId="64534753" w14:textId="77777777" w:rsidR="00750917" w:rsidRPr="0045548B" w:rsidRDefault="00750917" w:rsidP="00046BA2">
      <w:pPr>
        <w:bidi/>
        <w:spacing w:before="240" w:line="350" w:lineRule="exact"/>
        <w:jc w:val="left"/>
        <w:textDirection w:val="tbRlV"/>
        <w:rPr>
          <w:rFonts w:ascii="Arial" w:hAnsi="Arial" w:cs="Arial" w:hint="default"/>
          <w:szCs w:val="26"/>
          <w:lang w:val="ar-SA" w:eastAsia="zh-TW" w:bidi="en-GB"/>
        </w:rPr>
      </w:pPr>
      <w:r w:rsidRPr="0045548B">
        <w:rPr>
          <w:rFonts w:ascii="Arial" w:hAnsi="Arial" w:cs="Arial"/>
          <w:szCs w:val="26"/>
          <w:rtl/>
        </w:rPr>
        <w:t>وفي إطار الجهود التي بذلها الفريق العامل المشترك لحشد الموارد، عرض المؤتمر الوزاري الأفريقي للأرصاد الجوية هذا التصور في الفعاليات التالي</w:t>
      </w:r>
      <w:r w:rsidRPr="0045548B">
        <w:rPr>
          <w:rFonts w:ascii="Arial" w:hAnsi="Arial" w:cs="Arial"/>
          <w:szCs w:val="26"/>
          <w:rtl/>
          <w:lang w:bidi="ar-EG"/>
        </w:rPr>
        <w:t>ة:</w:t>
      </w:r>
    </w:p>
    <w:p w14:paraId="69E43369" w14:textId="07F266DF" w:rsidR="00750917" w:rsidRPr="0045548B" w:rsidRDefault="0045548B" w:rsidP="00046BA2">
      <w:pPr>
        <w:bidi/>
        <w:spacing w:before="240" w:line="350" w:lineRule="exact"/>
        <w:ind w:left="1134" w:hanging="567"/>
        <w:textDirection w:val="tbRlV"/>
        <w:rPr>
          <w:rFonts w:ascii="Arial" w:hAnsi="Arial" w:cs="Arial" w:hint="default"/>
          <w:szCs w:val="26"/>
          <w:lang w:val="ar-SA" w:eastAsia="zh-TW" w:bidi="en-GB"/>
        </w:rPr>
      </w:pPr>
      <w:r w:rsidRPr="0045548B">
        <w:rPr>
          <w:rFonts w:ascii="Verdana" w:eastAsia="Arial" w:hAnsi="Verdana" w:cs="Arial" w:hint="default"/>
          <w:szCs w:val="26"/>
          <w:lang w:val="ar-SA" w:eastAsia="zh-TW" w:bidi="en-GB"/>
        </w:rPr>
        <w:t>-</w:t>
      </w:r>
      <w:r w:rsidRPr="0045548B">
        <w:rPr>
          <w:rFonts w:ascii="Verdana" w:eastAsia="Arial" w:hAnsi="Verdana" w:cs="Arial" w:hint="default"/>
          <w:szCs w:val="26"/>
          <w:lang w:val="ar-SA" w:eastAsia="zh-TW" w:bidi="en-GB"/>
        </w:rPr>
        <w:tab/>
      </w:r>
      <w:r w:rsidR="00750917" w:rsidRPr="0045548B">
        <w:rPr>
          <w:rFonts w:ascii="Arial" w:hAnsi="Arial" w:cs="Arial"/>
          <w:szCs w:val="26"/>
          <w:rtl/>
        </w:rPr>
        <w:t xml:space="preserve">المنتدى الأوروبي - الأفريقي الرفيع المستوى بشأن "رصد الأرض من الفضاء"، حزيران/ يونيو </w:t>
      </w:r>
      <w:r w:rsidR="00750917" w:rsidRPr="0045548B">
        <w:rPr>
          <w:rFonts w:ascii="Arial" w:hAnsi="Arial" w:cs="Arial"/>
          <w:szCs w:val="26"/>
          <w:lang w:val="en-GB"/>
        </w:rPr>
        <w:t>2021</w:t>
      </w:r>
      <w:r w:rsidR="00750917" w:rsidRPr="0045548B">
        <w:rPr>
          <w:rFonts w:ascii="Arial" w:hAnsi="Arial" w:cs="Arial"/>
          <w:szCs w:val="26"/>
          <w:rtl/>
        </w:rPr>
        <w:t>؛</w:t>
      </w:r>
    </w:p>
    <w:p w14:paraId="72953170" w14:textId="63B523A9" w:rsidR="00750917" w:rsidRPr="0045548B" w:rsidRDefault="0045548B" w:rsidP="00046BA2">
      <w:pPr>
        <w:bidi/>
        <w:spacing w:before="240" w:line="350" w:lineRule="exact"/>
        <w:ind w:left="1134" w:hanging="567"/>
        <w:textDirection w:val="tbRlV"/>
        <w:rPr>
          <w:rFonts w:ascii="Arial" w:hAnsi="Arial" w:cs="Arial" w:hint="default"/>
          <w:szCs w:val="26"/>
          <w:lang w:val="ar-SA" w:eastAsia="zh-TW" w:bidi="en-GB"/>
        </w:rPr>
      </w:pPr>
      <w:r w:rsidRPr="0045548B">
        <w:rPr>
          <w:rFonts w:ascii="Verdana" w:eastAsia="Arial" w:hAnsi="Verdana" w:cs="Arial" w:hint="default"/>
          <w:szCs w:val="26"/>
          <w:lang w:val="ar-SA" w:eastAsia="zh-TW" w:bidi="en-GB"/>
        </w:rPr>
        <w:t>-</w:t>
      </w:r>
      <w:r w:rsidRPr="0045548B">
        <w:rPr>
          <w:rFonts w:ascii="Verdana" w:eastAsia="Arial" w:hAnsi="Verdana" w:cs="Arial" w:hint="default"/>
          <w:szCs w:val="26"/>
          <w:lang w:val="ar-SA" w:eastAsia="zh-TW" w:bidi="en-GB"/>
        </w:rPr>
        <w:tab/>
      </w:r>
      <w:r w:rsidR="00750917" w:rsidRPr="0045548B">
        <w:rPr>
          <w:rFonts w:ascii="Arial" w:hAnsi="Arial" w:cs="Arial"/>
          <w:szCs w:val="26"/>
          <w:rtl/>
        </w:rPr>
        <w:t>اجتماع نظَّمته مفوضية الاتحاد الأفريقي مع بعثة الاتحاد الأوروبي في إثيوبيا في تموز/</w:t>
      </w:r>
      <w:r w:rsidR="001F5A3F">
        <w:rPr>
          <w:rFonts w:ascii="Arial" w:hAnsi="Arial" w:cs="Arial"/>
          <w:szCs w:val="26"/>
          <w:rtl/>
        </w:rPr>
        <w:t xml:space="preserve"> </w:t>
      </w:r>
      <w:r w:rsidR="00750917" w:rsidRPr="0045548B">
        <w:rPr>
          <w:rFonts w:ascii="Arial" w:hAnsi="Arial" w:cs="Arial"/>
          <w:szCs w:val="26"/>
          <w:rtl/>
        </w:rPr>
        <w:t xml:space="preserve">يوليو </w:t>
      </w:r>
      <w:r w:rsidR="00750917" w:rsidRPr="0045548B">
        <w:rPr>
          <w:rFonts w:ascii="Arial" w:hAnsi="Arial" w:cs="Arial"/>
          <w:szCs w:val="26"/>
          <w:lang w:val="en-GB"/>
        </w:rPr>
        <w:t>2021</w:t>
      </w:r>
      <w:r w:rsidR="00750917" w:rsidRPr="0045548B">
        <w:rPr>
          <w:rFonts w:ascii="Arial" w:hAnsi="Arial" w:cs="Arial"/>
          <w:szCs w:val="26"/>
          <w:rtl/>
        </w:rPr>
        <w:t>؛</w:t>
      </w:r>
    </w:p>
    <w:p w14:paraId="60967DE9" w14:textId="1F3B1D73" w:rsidR="00750917" w:rsidRPr="0045548B" w:rsidRDefault="0045548B" w:rsidP="00046BA2">
      <w:pPr>
        <w:bidi/>
        <w:spacing w:before="240" w:line="350" w:lineRule="exact"/>
        <w:ind w:left="1134" w:hanging="567"/>
        <w:textDirection w:val="tbRlV"/>
        <w:rPr>
          <w:rFonts w:ascii="Arial" w:hAnsi="Arial" w:cs="Arial" w:hint="default"/>
          <w:szCs w:val="26"/>
          <w:lang w:val="ar-SA" w:eastAsia="zh-TW" w:bidi="en-GB"/>
        </w:rPr>
      </w:pPr>
      <w:r w:rsidRPr="0045548B">
        <w:rPr>
          <w:rFonts w:ascii="Verdana" w:eastAsia="Arial" w:hAnsi="Verdana" w:cs="Arial" w:hint="default"/>
          <w:szCs w:val="26"/>
          <w:lang w:val="ar-SA" w:eastAsia="zh-TW" w:bidi="en-GB"/>
        </w:rPr>
        <w:t>-</w:t>
      </w:r>
      <w:r w:rsidRPr="0045548B">
        <w:rPr>
          <w:rFonts w:ascii="Verdana" w:eastAsia="Arial" w:hAnsi="Verdana" w:cs="Arial" w:hint="default"/>
          <w:szCs w:val="26"/>
          <w:lang w:val="ar-SA" w:eastAsia="zh-TW" w:bidi="en-GB"/>
        </w:rPr>
        <w:tab/>
      </w:r>
      <w:r w:rsidR="00750917" w:rsidRPr="0045548B">
        <w:rPr>
          <w:rFonts w:ascii="Arial" w:hAnsi="Arial" w:cs="Arial"/>
          <w:szCs w:val="26"/>
          <w:rtl/>
        </w:rPr>
        <w:t xml:space="preserve"> المنتدى الرابع عشر لمستخدمي المنظمة الأوروبية لاستخدام سواتل الأرصاد الجوية "يومتسات" الذي عُقِد عبر الإنترنت، وشارك في حفل افتتاحه رئيس المؤتمر الوزاري الأفريقي للأرصاد الجوية،</w:t>
      </w:r>
      <w:r>
        <w:rPr>
          <w:rFonts w:ascii="Arial" w:hAnsi="Arial" w:cs="Arial"/>
          <w:szCs w:val="26"/>
          <w:rtl/>
        </w:rPr>
        <w:t xml:space="preserve"> </w:t>
      </w:r>
      <w:r w:rsidR="00750917" w:rsidRPr="0045548B">
        <w:rPr>
          <w:rFonts w:ascii="Arial" w:hAnsi="Arial" w:cs="Arial"/>
          <w:szCs w:val="26"/>
          <w:rtl/>
        </w:rPr>
        <w:t xml:space="preserve">تشرين الأول/ أكتوبر </w:t>
      </w:r>
      <w:r w:rsidR="00750917" w:rsidRPr="0045548B">
        <w:rPr>
          <w:rFonts w:ascii="Arial" w:hAnsi="Arial" w:cs="Arial"/>
          <w:szCs w:val="26"/>
          <w:lang w:val="en-GB"/>
        </w:rPr>
        <w:t>2021</w:t>
      </w:r>
      <w:r w:rsidR="00750917" w:rsidRPr="0045548B">
        <w:rPr>
          <w:rFonts w:ascii="Arial" w:hAnsi="Arial" w:cs="Arial"/>
          <w:szCs w:val="26"/>
          <w:rtl/>
        </w:rPr>
        <w:t>؛</w:t>
      </w:r>
    </w:p>
    <w:p w14:paraId="086946F6" w14:textId="5E8EDCA5" w:rsidR="00750917" w:rsidRPr="0045548B" w:rsidRDefault="0045548B" w:rsidP="00046BA2">
      <w:pPr>
        <w:bidi/>
        <w:spacing w:before="240" w:line="350" w:lineRule="exact"/>
        <w:ind w:left="1134" w:hanging="567"/>
        <w:textDirection w:val="tbRlV"/>
        <w:rPr>
          <w:rFonts w:ascii="Arial" w:hAnsi="Arial" w:cs="Arial" w:hint="default"/>
          <w:szCs w:val="26"/>
          <w:lang w:val="ar-SA" w:eastAsia="zh-TW" w:bidi="en-GB"/>
        </w:rPr>
      </w:pPr>
      <w:r w:rsidRPr="0045548B">
        <w:rPr>
          <w:rFonts w:ascii="Verdana" w:eastAsia="Arial" w:hAnsi="Verdana" w:cs="Arial" w:hint="default"/>
          <w:szCs w:val="26"/>
          <w:lang w:val="ar-SA" w:eastAsia="zh-TW" w:bidi="en-GB"/>
        </w:rPr>
        <w:t>-</w:t>
      </w:r>
      <w:r w:rsidRPr="0045548B">
        <w:rPr>
          <w:rFonts w:ascii="Verdana" w:eastAsia="Arial" w:hAnsi="Verdana" w:cs="Arial" w:hint="default"/>
          <w:szCs w:val="26"/>
          <w:lang w:val="ar-SA" w:eastAsia="zh-TW" w:bidi="en-GB"/>
        </w:rPr>
        <w:tab/>
      </w:r>
      <w:r w:rsidR="00750917" w:rsidRPr="0045548B">
        <w:rPr>
          <w:rFonts w:ascii="Arial" w:hAnsi="Arial" w:cs="Arial"/>
          <w:szCs w:val="26"/>
          <w:rtl/>
        </w:rPr>
        <w:t xml:space="preserve">المنتدى الخامس عشر لمستخدمي </w:t>
      </w:r>
      <w:r w:rsidR="00C07537">
        <w:rPr>
          <w:rFonts w:ascii="Arial" w:hAnsi="Arial" w:cs="Arial"/>
          <w:szCs w:val="26"/>
          <w:rtl/>
        </w:rPr>
        <w:t>المنظمة الأوروبية لاستخدام سواتل الأرصاد الجوية "</w:t>
      </w:r>
      <w:proofErr w:type="spellStart"/>
      <w:r w:rsidR="00750917" w:rsidRPr="0045548B">
        <w:rPr>
          <w:rFonts w:ascii="Arial" w:hAnsi="Arial" w:cs="Arial"/>
          <w:szCs w:val="26"/>
          <w:rtl/>
        </w:rPr>
        <w:t>يومتسات</w:t>
      </w:r>
      <w:proofErr w:type="spellEnd"/>
      <w:r w:rsidR="00C07537">
        <w:rPr>
          <w:rFonts w:ascii="Arial" w:hAnsi="Arial" w:cs="Arial"/>
          <w:szCs w:val="26"/>
          <w:rtl/>
        </w:rPr>
        <w:t>"</w:t>
      </w:r>
      <w:r w:rsidR="00750917" w:rsidRPr="0045548B">
        <w:rPr>
          <w:rFonts w:ascii="Arial" w:hAnsi="Arial" w:cs="Arial"/>
          <w:szCs w:val="26"/>
          <w:rtl/>
        </w:rPr>
        <w:t>، والحدث الرفيع المستوى بشأن المرفق الأفريقي ل</w:t>
      </w:r>
      <w:r w:rsidR="003100C1">
        <w:rPr>
          <w:rFonts w:ascii="Arial" w:hAnsi="Arial" w:cs="Arial"/>
          <w:szCs w:val="26"/>
          <w:rtl/>
        </w:rPr>
        <w:t xml:space="preserve">تطبيقات </w:t>
      </w:r>
      <w:r w:rsidR="00750917" w:rsidRPr="0045548B">
        <w:rPr>
          <w:rFonts w:ascii="Arial" w:hAnsi="Arial" w:cs="Arial"/>
          <w:szCs w:val="26"/>
          <w:rtl/>
        </w:rPr>
        <w:t>سواتل الأرصاد الجوية/</w:t>
      </w:r>
      <w:r w:rsidR="003100C1">
        <w:rPr>
          <w:rFonts w:ascii="Arial" w:hAnsi="Arial" w:cs="Arial"/>
          <w:szCs w:val="26"/>
          <w:rtl/>
        </w:rPr>
        <w:t xml:space="preserve"> </w:t>
      </w:r>
      <w:r w:rsidR="00750917" w:rsidRPr="0045548B">
        <w:rPr>
          <w:rFonts w:ascii="Arial" w:hAnsi="Arial" w:cs="Arial"/>
          <w:szCs w:val="26"/>
          <w:rtl/>
        </w:rPr>
        <w:t>الجيل الثالث من سواتل الأرصاد الجوية، الذي شارك فيهما رئيس المؤتمر الوزاري الأفريقي للأرصاد الجوية؛</w:t>
      </w:r>
    </w:p>
    <w:p w14:paraId="778F663C" w14:textId="047CC095" w:rsidR="0045548B" w:rsidRDefault="0045548B" w:rsidP="00046BA2">
      <w:pPr>
        <w:bidi/>
        <w:spacing w:before="240" w:line="350" w:lineRule="exact"/>
        <w:ind w:left="1134" w:hanging="567"/>
        <w:textDirection w:val="tbRlV"/>
        <w:rPr>
          <w:rFonts w:ascii="Arial" w:hAnsi="Arial" w:cs="Arial" w:hint="default"/>
          <w:szCs w:val="26"/>
          <w:rtl/>
        </w:rPr>
      </w:pPr>
      <w:bookmarkStart w:id="0" w:name="_Hlk163567959"/>
      <w:r w:rsidRPr="0045548B">
        <w:rPr>
          <w:rFonts w:ascii="Verdana" w:eastAsia="Arial" w:hAnsi="Verdana" w:cs="Arial" w:hint="default"/>
          <w:szCs w:val="26"/>
          <w:lang w:val="ar-SA" w:eastAsia="zh-TW" w:bidi="en-GB"/>
        </w:rPr>
        <w:t>-</w:t>
      </w:r>
      <w:r w:rsidRPr="0045548B">
        <w:rPr>
          <w:rFonts w:ascii="Verdana" w:eastAsia="Arial" w:hAnsi="Verdana" w:cs="Arial" w:hint="default"/>
          <w:szCs w:val="26"/>
          <w:lang w:val="ar-SA" w:eastAsia="zh-TW" w:bidi="en-GB"/>
        </w:rPr>
        <w:tab/>
      </w:r>
      <w:r w:rsidR="00750917" w:rsidRPr="0045548B">
        <w:rPr>
          <w:rFonts w:ascii="Arial" w:hAnsi="Arial" w:cs="Arial"/>
          <w:szCs w:val="26"/>
          <w:rtl/>
        </w:rPr>
        <w:t>ورشة العمل بشأن الجيل الثالث من سواتل الأرصاد الجوية - المرفق الأفريقي ل</w:t>
      </w:r>
      <w:r w:rsidR="003100C1">
        <w:rPr>
          <w:rFonts w:ascii="Arial" w:hAnsi="Arial" w:cs="Arial"/>
          <w:szCs w:val="26"/>
          <w:rtl/>
        </w:rPr>
        <w:t xml:space="preserve">تطبيقات </w:t>
      </w:r>
      <w:r w:rsidR="00750917" w:rsidRPr="0045548B">
        <w:rPr>
          <w:rFonts w:ascii="Arial" w:hAnsi="Arial" w:cs="Arial"/>
          <w:szCs w:val="26"/>
          <w:rtl/>
        </w:rPr>
        <w:t>سواتل الأرصاد الجوية م</w:t>
      </w:r>
      <w:r w:rsidR="00750917" w:rsidRPr="005470FE">
        <w:rPr>
          <w:rFonts w:ascii="Arial" w:hAnsi="Arial" w:cs="Arial"/>
          <w:szCs w:val="26"/>
          <w:rtl/>
        </w:rPr>
        <w:t>ع المديرية العامة للشراكات الدولية التابعة للمفوضية الأوروبية</w:t>
      </w:r>
      <w:r w:rsidR="00206CE9" w:rsidRPr="005470FE">
        <w:rPr>
          <w:rFonts w:ascii="Arial" w:hAnsi="Arial" w:cs="Arial"/>
          <w:szCs w:val="26"/>
          <w:rtl/>
        </w:rPr>
        <w:t xml:space="preserve"> </w:t>
      </w:r>
      <w:r w:rsidR="00206CE9" w:rsidRPr="005470FE">
        <w:rPr>
          <w:rFonts w:ascii="Arial" w:hAnsi="Arial" w:cs="Arial" w:hint="default"/>
          <w:szCs w:val="26"/>
        </w:rPr>
        <w:t>(DG</w:t>
      </w:r>
      <w:r w:rsidR="00206CE9">
        <w:rPr>
          <w:rFonts w:ascii="Arial" w:hAnsi="Arial" w:cs="Arial" w:hint="default"/>
          <w:szCs w:val="26"/>
        </w:rPr>
        <w:t>-INTPA)</w:t>
      </w:r>
      <w:r w:rsidR="00750917" w:rsidRPr="0045548B">
        <w:rPr>
          <w:rFonts w:ascii="Arial" w:hAnsi="Arial" w:cs="Arial"/>
          <w:szCs w:val="26"/>
          <w:rtl/>
        </w:rPr>
        <w:t xml:space="preserve">، التي نظَّمتها </w:t>
      </w:r>
      <w:proofErr w:type="spellStart"/>
      <w:r w:rsidR="00750917" w:rsidRPr="0045548B">
        <w:rPr>
          <w:rFonts w:ascii="Arial" w:hAnsi="Arial" w:cs="Arial"/>
          <w:szCs w:val="26"/>
          <w:rtl/>
        </w:rPr>
        <w:t>يومتسات</w:t>
      </w:r>
      <w:proofErr w:type="spellEnd"/>
      <w:r>
        <w:rPr>
          <w:rFonts w:ascii="Arial" w:hAnsi="Arial" w:cs="Arial"/>
          <w:szCs w:val="26"/>
          <w:rtl/>
        </w:rPr>
        <w:t xml:space="preserve"> </w:t>
      </w:r>
      <w:r w:rsidR="00750917" w:rsidRPr="0045548B">
        <w:rPr>
          <w:rFonts w:ascii="Arial" w:hAnsi="Arial" w:cs="Arial"/>
          <w:szCs w:val="26"/>
          <w:rtl/>
        </w:rPr>
        <w:t xml:space="preserve">يومي </w:t>
      </w:r>
      <w:r w:rsidR="00750917" w:rsidRPr="0045548B">
        <w:rPr>
          <w:rFonts w:ascii="Arial" w:hAnsi="Arial" w:cs="Arial"/>
          <w:szCs w:val="26"/>
          <w:lang w:val="en-GB"/>
        </w:rPr>
        <w:t>30</w:t>
      </w:r>
      <w:r w:rsidR="00750917" w:rsidRPr="0045548B">
        <w:rPr>
          <w:rFonts w:ascii="Arial" w:hAnsi="Arial" w:cs="Arial"/>
          <w:szCs w:val="26"/>
          <w:rtl/>
        </w:rPr>
        <w:t xml:space="preserve"> و</w:t>
      </w:r>
      <w:r w:rsidR="00750917" w:rsidRPr="0045548B">
        <w:rPr>
          <w:rFonts w:ascii="Arial" w:hAnsi="Arial" w:cs="Arial"/>
          <w:szCs w:val="26"/>
          <w:lang w:val="en-GB"/>
        </w:rPr>
        <w:t>31</w:t>
      </w:r>
      <w:r w:rsidR="00750917" w:rsidRPr="0045548B">
        <w:rPr>
          <w:rFonts w:ascii="Arial" w:hAnsi="Arial" w:cs="Arial"/>
          <w:szCs w:val="26"/>
          <w:rtl/>
        </w:rPr>
        <w:t xml:space="preserve"> آذار/ مارس </w:t>
      </w:r>
      <w:r w:rsidR="00750917" w:rsidRPr="0045548B">
        <w:rPr>
          <w:rFonts w:ascii="Arial" w:hAnsi="Arial" w:cs="Arial"/>
          <w:szCs w:val="26"/>
          <w:lang w:val="en-GB"/>
        </w:rPr>
        <w:t>2023</w:t>
      </w:r>
      <w:r w:rsidR="00750917" w:rsidRPr="0045548B">
        <w:rPr>
          <w:rFonts w:ascii="Arial" w:hAnsi="Arial" w:cs="Arial"/>
          <w:szCs w:val="26"/>
          <w:rtl/>
        </w:rPr>
        <w:t xml:space="preserve"> في بروكسل، بلجيكا.</w:t>
      </w:r>
    </w:p>
    <w:bookmarkEnd w:id="0"/>
    <w:p w14:paraId="47B994CA" w14:textId="19494FAD" w:rsidR="0045548B" w:rsidRDefault="00750917" w:rsidP="00046BA2">
      <w:pPr>
        <w:bidi/>
        <w:spacing w:before="240" w:line="350" w:lineRule="exact"/>
        <w:jc w:val="left"/>
        <w:textDirection w:val="tbRlV"/>
        <w:rPr>
          <w:rFonts w:ascii="Arial" w:hAnsi="Arial" w:cs="Arial" w:hint="default"/>
          <w:szCs w:val="26"/>
          <w:rtl/>
        </w:rPr>
      </w:pPr>
      <w:proofErr w:type="spellStart"/>
      <w:r w:rsidRPr="00085673">
        <w:rPr>
          <w:rFonts w:ascii="Arial" w:hAnsi="Arial" w:cs="Arial"/>
          <w:spacing w:val="-2"/>
          <w:szCs w:val="26"/>
          <w:rtl/>
        </w:rPr>
        <w:t>وأُعيدت</w:t>
      </w:r>
      <w:proofErr w:type="spellEnd"/>
      <w:r w:rsidRPr="00085673">
        <w:rPr>
          <w:rFonts w:ascii="Arial" w:hAnsi="Arial" w:cs="Arial"/>
          <w:spacing w:val="-2"/>
          <w:szCs w:val="26"/>
          <w:rtl/>
        </w:rPr>
        <w:t xml:space="preserve"> صياغ</w:t>
      </w:r>
      <w:r w:rsidR="00206CE9" w:rsidRPr="00085673">
        <w:rPr>
          <w:rFonts w:ascii="Arial" w:hAnsi="Arial" w:cs="Arial"/>
          <w:spacing w:val="-2"/>
          <w:szCs w:val="26"/>
          <w:rtl/>
        </w:rPr>
        <w:t>ة</w:t>
      </w:r>
      <w:r w:rsidRPr="00085673">
        <w:rPr>
          <w:rFonts w:ascii="Arial" w:hAnsi="Arial" w:cs="Arial"/>
          <w:spacing w:val="-2"/>
          <w:szCs w:val="26"/>
          <w:rtl/>
        </w:rPr>
        <w:t xml:space="preserve"> المذكرة المفاهيمية لهذا التصور حتى تركز من جديد على مبادرة نظم الإنذار المبكر للجميع </w:t>
      </w:r>
      <w:r w:rsidRPr="00085673">
        <w:rPr>
          <w:rFonts w:ascii="Arial" w:hAnsi="Arial" w:cs="Arial"/>
          <w:spacing w:val="-2"/>
          <w:szCs w:val="26"/>
          <w:lang w:val="en-GB"/>
        </w:rPr>
        <w:t>(EW4ALL)</w:t>
      </w:r>
      <w:r w:rsidRPr="0045548B">
        <w:rPr>
          <w:rFonts w:ascii="Arial" w:hAnsi="Arial" w:cs="Arial"/>
          <w:szCs w:val="26"/>
          <w:rtl/>
        </w:rPr>
        <w:t xml:space="preserve"> التي أصبحت أولوية لجميع المانحين</w:t>
      </w:r>
      <w:r w:rsidR="000F2A41">
        <w:rPr>
          <w:rFonts w:ascii="Arial" w:hAnsi="Arial" w:cs="Arial"/>
          <w:szCs w:val="26"/>
          <w:rtl/>
        </w:rPr>
        <w:t>،</w:t>
      </w:r>
      <w:r w:rsidRPr="0045548B">
        <w:rPr>
          <w:rFonts w:ascii="Arial" w:hAnsi="Arial" w:cs="Arial"/>
          <w:szCs w:val="26"/>
          <w:rtl/>
        </w:rPr>
        <w:t xml:space="preserve"> بما يتماشى مع </w:t>
      </w:r>
      <w:hyperlink r:id="rId12" w:history="1">
        <w:r w:rsidRPr="007F32F5">
          <w:rPr>
            <w:rStyle w:val="Hyperlink"/>
            <w:rFonts w:ascii="Arial" w:hAnsi="Arial" w:cs="Arial"/>
            <w:szCs w:val="26"/>
            <w:rtl/>
          </w:rPr>
          <w:t>بيان دار السلام</w:t>
        </w:r>
        <w:r w:rsidRPr="007F32F5">
          <w:rPr>
            <w:rStyle w:val="Hyperlink"/>
            <w:rFonts w:ascii="Arial" w:hAnsi="Arial" w:cs="Arial"/>
            <w:szCs w:val="26"/>
            <w:rtl/>
          </w:rPr>
          <w:t xml:space="preserve"> </w:t>
        </w:r>
        <w:r w:rsidRPr="007F32F5">
          <w:rPr>
            <w:rStyle w:val="Hyperlink"/>
            <w:rFonts w:ascii="Arial" w:hAnsi="Arial" w:cs="Arial"/>
            <w:szCs w:val="26"/>
            <w:rtl/>
          </w:rPr>
          <w:t>الرفيع المستوى</w:t>
        </w:r>
      </w:hyperlink>
      <w:r w:rsidRPr="0045548B">
        <w:rPr>
          <w:rFonts w:ascii="Arial" w:hAnsi="Arial" w:cs="Arial"/>
          <w:szCs w:val="26"/>
          <w:rtl/>
        </w:rPr>
        <w:t>. وقد منحت مفوضية الاتحاد الأفريقي عقداً</w:t>
      </w:r>
      <w:r w:rsidR="00997A66">
        <w:rPr>
          <w:rFonts w:ascii="Arial" w:hAnsi="Arial" w:cs="Arial"/>
          <w:szCs w:val="26"/>
          <w:rtl/>
        </w:rPr>
        <w:t>،</w:t>
      </w:r>
      <w:r w:rsidRPr="0045548B">
        <w:rPr>
          <w:rFonts w:ascii="Arial" w:hAnsi="Arial" w:cs="Arial"/>
          <w:szCs w:val="26"/>
          <w:rtl/>
        </w:rPr>
        <w:t xml:space="preserve"> في إطار منحة حصلت عليها من البرنامج المشترك بين أفريقيا والكاريبي والمحيط الهادئ للخدمات المناخية والتطبيقات ذات الصلة </w:t>
      </w:r>
      <w:r w:rsidRPr="0045548B">
        <w:rPr>
          <w:rFonts w:ascii="Arial" w:hAnsi="Arial" w:cs="Arial"/>
          <w:szCs w:val="26"/>
          <w:lang w:val="en-GB"/>
        </w:rPr>
        <w:t>(ClimSA)</w:t>
      </w:r>
      <w:r w:rsidR="00997A66">
        <w:rPr>
          <w:rFonts w:ascii="Arial" w:hAnsi="Arial" w:cs="Arial"/>
          <w:szCs w:val="26"/>
          <w:rtl/>
          <w:lang w:val="en-GB"/>
        </w:rPr>
        <w:t>،</w:t>
      </w:r>
      <w:r w:rsidRPr="0045548B">
        <w:rPr>
          <w:rFonts w:ascii="Arial" w:hAnsi="Arial" w:cs="Arial"/>
          <w:szCs w:val="26"/>
          <w:rtl/>
        </w:rPr>
        <w:t xml:space="preserve"> لتحديث جميع التجهيزات اللازمة لاستخدام محطات استقبال الجيل الثاني من سواتل الأرصاد الجوية في أفريقيا </w:t>
      </w:r>
      <w:r w:rsidRPr="0045548B">
        <w:rPr>
          <w:rFonts w:ascii="Arial" w:hAnsi="Arial" w:cs="Arial"/>
          <w:szCs w:val="26"/>
          <w:lang w:val="en-GB"/>
        </w:rPr>
        <w:t>(PUMA)</w:t>
      </w:r>
      <w:r w:rsidRPr="0045548B">
        <w:rPr>
          <w:rFonts w:ascii="Arial" w:hAnsi="Arial" w:cs="Arial"/>
          <w:szCs w:val="26"/>
          <w:rtl/>
        </w:rPr>
        <w:t xml:space="preserve"> حتى تتوافق مع السواتل الجديدة من الجيل الثالث. ومن الم</w:t>
      </w:r>
      <w:r w:rsidR="005F49D4">
        <w:rPr>
          <w:rFonts w:ascii="Arial" w:hAnsi="Arial" w:cs="Arial"/>
          <w:szCs w:val="26"/>
          <w:rtl/>
        </w:rPr>
        <w:t>ُ</w:t>
      </w:r>
      <w:r w:rsidRPr="0045548B">
        <w:rPr>
          <w:rFonts w:ascii="Arial" w:hAnsi="Arial" w:cs="Arial"/>
          <w:szCs w:val="26"/>
          <w:rtl/>
        </w:rPr>
        <w:t>قر</w:t>
      </w:r>
      <w:r w:rsidR="005F49D4">
        <w:rPr>
          <w:rFonts w:ascii="Arial" w:hAnsi="Arial" w:cs="Arial"/>
          <w:szCs w:val="26"/>
          <w:rtl/>
        </w:rPr>
        <w:t>َّ</w:t>
      </w:r>
      <w:r w:rsidRPr="0045548B">
        <w:rPr>
          <w:rFonts w:ascii="Arial" w:hAnsi="Arial" w:cs="Arial"/>
          <w:szCs w:val="26"/>
          <w:rtl/>
        </w:rPr>
        <w:t>ر أن يُنفَّذ المرفق الأفريقي ل</w:t>
      </w:r>
      <w:r w:rsidR="005F49D4">
        <w:rPr>
          <w:rFonts w:ascii="Arial" w:hAnsi="Arial" w:cs="Arial"/>
          <w:szCs w:val="26"/>
          <w:rtl/>
        </w:rPr>
        <w:t xml:space="preserve">تطبيقات </w:t>
      </w:r>
      <w:r w:rsidRPr="0045548B">
        <w:rPr>
          <w:rFonts w:ascii="Arial" w:hAnsi="Arial" w:cs="Arial"/>
          <w:szCs w:val="26"/>
          <w:rtl/>
        </w:rPr>
        <w:t>سواتل الأرصاد الجوية تنفيذاً أولياً في إطار البرنامج الجديد للتعاون الفضائي بين أوروبا وأفريقيا، مع التركيز على التنبؤ الآني الذي يدعم نظم الإنذار المبكر. وسيستفيد المرفق من المشروعات الجارية</w:t>
      </w:r>
      <w:r w:rsidR="005F49D4">
        <w:rPr>
          <w:rFonts w:ascii="Arial" w:hAnsi="Arial" w:cs="Arial"/>
          <w:szCs w:val="26"/>
          <w:rtl/>
        </w:rPr>
        <w:t>،</w:t>
      </w:r>
      <w:r w:rsidRPr="0045548B">
        <w:rPr>
          <w:rFonts w:ascii="Arial" w:hAnsi="Arial" w:cs="Arial"/>
          <w:szCs w:val="26"/>
          <w:rtl/>
        </w:rPr>
        <w:t xml:space="preserve"> مثل </w:t>
      </w:r>
      <w:r w:rsidRPr="00085673">
        <w:rPr>
          <w:rFonts w:ascii="Arial" w:hAnsi="Arial" w:cs="Arial"/>
          <w:spacing w:val="6"/>
          <w:szCs w:val="26"/>
          <w:rtl/>
        </w:rPr>
        <w:t>مشروع الإنذار المبكر في جنوب القارة الأفريقية التابع لبرنامج خدمات معلومات الطقس والمناخ في أفريقيا</w:t>
      </w:r>
      <w:r w:rsidR="0045548B" w:rsidRPr="00085673">
        <w:rPr>
          <w:rFonts w:ascii="Arial" w:hAnsi="Arial" w:cs="Arial"/>
          <w:spacing w:val="6"/>
          <w:szCs w:val="26"/>
          <w:rtl/>
        </w:rPr>
        <w:t xml:space="preserve"> </w:t>
      </w:r>
      <w:r w:rsidRPr="00085673">
        <w:rPr>
          <w:rFonts w:ascii="Arial" w:hAnsi="Arial" w:cs="Arial"/>
          <w:spacing w:val="6"/>
          <w:szCs w:val="26"/>
          <w:lang w:val="en-GB"/>
        </w:rPr>
        <w:t>(WISER-EWSA)</w:t>
      </w:r>
      <w:r w:rsidRPr="00085673">
        <w:rPr>
          <w:rFonts w:ascii="Arial" w:hAnsi="Arial" w:cs="Arial"/>
          <w:spacing w:val="6"/>
          <w:szCs w:val="26"/>
          <w:rtl/>
        </w:rPr>
        <w:t>، وبرنامج التنبؤ بالظواهر الجوية القاسية.</w:t>
      </w:r>
    </w:p>
    <w:p w14:paraId="5A5283F6" w14:textId="6042FA7C" w:rsidR="00750917" w:rsidRPr="0045548B" w:rsidRDefault="0045548B" w:rsidP="009C251E">
      <w:pPr>
        <w:keepNext/>
        <w:bidi/>
        <w:spacing w:before="240" w:line="330" w:lineRule="exact"/>
        <w:ind w:left="1134" w:hanging="1134"/>
        <w:textDirection w:val="tbRlV"/>
        <w:rPr>
          <w:rFonts w:ascii="Arial" w:hAnsi="Arial" w:cs="Arial" w:hint="default"/>
          <w:b/>
          <w:bCs/>
          <w:szCs w:val="26"/>
          <w:lang w:val="ar-SA" w:eastAsia="zh-TW" w:bidi="en-GB"/>
        </w:rPr>
      </w:pPr>
      <w:r w:rsidRPr="0045548B">
        <w:rPr>
          <w:rFonts w:ascii="Arial" w:hAnsi="Arial" w:cs="Arial" w:hint="default"/>
          <w:b/>
          <w:bCs/>
          <w:szCs w:val="26"/>
          <w:lang w:val="en-GB" w:eastAsia="zh-TW" w:bidi="en-GB"/>
        </w:rPr>
        <w:t>3</w:t>
      </w:r>
      <w:r w:rsidR="00E90C26">
        <w:rPr>
          <w:rFonts w:ascii="Arial" w:hAnsi="Arial" w:cs="Arial" w:hint="default"/>
          <w:b/>
          <w:bCs/>
          <w:szCs w:val="26"/>
          <w:lang w:val="en-GB" w:eastAsia="zh-TW" w:bidi="en-GB"/>
        </w:rPr>
        <w:t>.</w:t>
      </w:r>
      <w:r w:rsidRPr="0045548B">
        <w:rPr>
          <w:rFonts w:ascii="Arial" w:hAnsi="Arial" w:cs="Arial" w:hint="default"/>
          <w:b/>
          <w:bCs/>
          <w:szCs w:val="26"/>
          <w:lang w:val="en-GB" w:eastAsia="zh-TW" w:bidi="en-GB"/>
        </w:rPr>
        <w:t>2</w:t>
      </w:r>
      <w:r w:rsidRPr="0045548B">
        <w:rPr>
          <w:rFonts w:ascii="Arial" w:hAnsi="Arial" w:cs="Arial" w:hint="default"/>
          <w:b/>
          <w:bCs/>
          <w:szCs w:val="26"/>
          <w:lang w:val="ar-SA" w:eastAsia="zh-TW" w:bidi="en-GB"/>
        </w:rPr>
        <w:tab/>
      </w:r>
      <w:r w:rsidR="00750917" w:rsidRPr="0045548B">
        <w:rPr>
          <w:rFonts w:ascii="Arial" w:hAnsi="Arial" w:cs="Arial"/>
          <w:b/>
          <w:bCs/>
          <w:szCs w:val="26"/>
          <w:rtl/>
        </w:rPr>
        <w:t>إصدار تقارير حالة المناخ في أفريقيا</w:t>
      </w:r>
    </w:p>
    <w:p w14:paraId="2A9D5E64" w14:textId="5389C057" w:rsidR="00750917" w:rsidRPr="00E5767F" w:rsidRDefault="00750917" w:rsidP="009C251E">
      <w:pPr>
        <w:bidi/>
        <w:spacing w:before="240" w:line="330" w:lineRule="exact"/>
        <w:jc w:val="left"/>
        <w:textDirection w:val="tbRlV"/>
        <w:rPr>
          <w:rFonts w:ascii="Arial" w:hAnsi="Arial" w:cs="Arial" w:hint="default"/>
          <w:spacing w:val="4"/>
          <w:szCs w:val="26"/>
          <w:lang w:val="ar-SA" w:eastAsia="zh-TW" w:bidi="en-GB"/>
        </w:rPr>
      </w:pPr>
      <w:r w:rsidRPr="00E5767F">
        <w:rPr>
          <w:rFonts w:ascii="Arial" w:hAnsi="Arial" w:cs="Arial"/>
          <w:spacing w:val="4"/>
          <w:szCs w:val="26"/>
          <w:rtl/>
        </w:rPr>
        <w:t>شارك رئيس المؤتمر الوزاري الأفريقي للأ</w:t>
      </w:r>
      <w:r w:rsidR="00890065" w:rsidRPr="00E5767F">
        <w:rPr>
          <w:rFonts w:ascii="Arial" w:hAnsi="Arial" w:cs="Arial"/>
          <w:spacing w:val="4"/>
          <w:szCs w:val="26"/>
          <w:rtl/>
        </w:rPr>
        <w:t>ر</w:t>
      </w:r>
      <w:r w:rsidRPr="00E5767F">
        <w:rPr>
          <w:rFonts w:ascii="Arial" w:hAnsi="Arial" w:cs="Arial"/>
          <w:spacing w:val="4"/>
          <w:szCs w:val="26"/>
          <w:rtl/>
        </w:rPr>
        <w:t>صاد الجوية في إطلاق تقرير حالة المناخ في أفريقيا والإصدارات اللاحقة. وشدد الرئيس دائماً على الحاجة إلى تعزيز المرافق الوطنية للأرصاد الجوية والهيدرولوجيا، وضرورة الحصول على بيانات جيدة ومعالجتها من أجل إعداد تقرير حالة المناخ، وتطوير تطبيقات أخرى منها تطبيقات الإنذار المبكر.</w:t>
      </w:r>
    </w:p>
    <w:p w14:paraId="723AFCFD" w14:textId="306EAF99" w:rsidR="00750917" w:rsidRPr="0045548B" w:rsidRDefault="0045548B" w:rsidP="009C251E">
      <w:pPr>
        <w:bidi/>
        <w:spacing w:before="240" w:line="330" w:lineRule="exact"/>
        <w:ind w:left="1134" w:hanging="1134"/>
        <w:textDirection w:val="tbRlV"/>
        <w:rPr>
          <w:rFonts w:ascii="Arial" w:hAnsi="Arial" w:cs="Arial" w:hint="default"/>
          <w:b/>
          <w:bCs/>
          <w:szCs w:val="26"/>
          <w:lang w:val="ar-SA" w:eastAsia="zh-TW" w:bidi="en-GB"/>
        </w:rPr>
      </w:pPr>
      <w:r w:rsidRPr="0045548B">
        <w:rPr>
          <w:rFonts w:ascii="Arial" w:hAnsi="Arial" w:cs="Arial" w:hint="default"/>
          <w:b/>
          <w:bCs/>
          <w:szCs w:val="26"/>
          <w:lang w:val="en-GB" w:eastAsia="zh-TW" w:bidi="en-GB"/>
        </w:rPr>
        <w:t>3</w:t>
      </w:r>
      <w:r w:rsidR="00E90C26">
        <w:rPr>
          <w:rFonts w:ascii="Arial" w:hAnsi="Arial" w:cs="Arial" w:hint="default"/>
          <w:b/>
          <w:bCs/>
          <w:szCs w:val="26"/>
          <w:lang w:val="en-GB" w:eastAsia="zh-TW" w:bidi="en-GB"/>
        </w:rPr>
        <w:t>.</w:t>
      </w:r>
      <w:r w:rsidRPr="0045548B">
        <w:rPr>
          <w:rFonts w:ascii="Arial" w:hAnsi="Arial" w:cs="Arial" w:hint="default"/>
          <w:b/>
          <w:bCs/>
          <w:szCs w:val="26"/>
          <w:lang w:val="en-GB" w:eastAsia="zh-TW" w:bidi="en-GB"/>
        </w:rPr>
        <w:t>3</w:t>
      </w:r>
      <w:r w:rsidRPr="0045548B">
        <w:rPr>
          <w:rFonts w:ascii="Arial" w:hAnsi="Arial" w:cs="Arial" w:hint="default"/>
          <w:b/>
          <w:bCs/>
          <w:szCs w:val="26"/>
          <w:lang w:val="ar-SA" w:eastAsia="zh-TW" w:bidi="en-GB"/>
        </w:rPr>
        <w:tab/>
      </w:r>
      <w:r w:rsidR="00750917" w:rsidRPr="0045548B">
        <w:rPr>
          <w:rFonts w:ascii="Arial" w:hAnsi="Arial" w:cs="Arial"/>
          <w:b/>
          <w:bCs/>
          <w:szCs w:val="26"/>
          <w:rtl/>
        </w:rPr>
        <w:t xml:space="preserve">اجتماع مكتب المؤتمر الوزاري الأفريقي للأرصاد الجوية، </w:t>
      </w:r>
      <w:r w:rsidR="00750917" w:rsidRPr="0045548B">
        <w:rPr>
          <w:rFonts w:ascii="Arial" w:hAnsi="Arial" w:cs="Arial"/>
          <w:b/>
          <w:bCs/>
          <w:szCs w:val="26"/>
          <w:lang w:val="en-GB"/>
        </w:rPr>
        <w:t>9</w:t>
      </w:r>
      <w:r w:rsidR="00750917" w:rsidRPr="0045548B">
        <w:rPr>
          <w:rFonts w:ascii="Arial" w:hAnsi="Arial" w:cs="Arial"/>
          <w:b/>
          <w:bCs/>
          <w:szCs w:val="26"/>
          <w:rtl/>
        </w:rPr>
        <w:t xml:space="preserve"> أيلول/ سبتمبر </w:t>
      </w:r>
      <w:r w:rsidR="00750917" w:rsidRPr="0045548B">
        <w:rPr>
          <w:rFonts w:ascii="Arial" w:hAnsi="Arial" w:cs="Arial"/>
          <w:b/>
          <w:bCs/>
          <w:szCs w:val="26"/>
          <w:lang w:val="en-GB"/>
        </w:rPr>
        <w:t>2022</w:t>
      </w:r>
    </w:p>
    <w:p w14:paraId="4C7E9845" w14:textId="3B56ABFC" w:rsidR="0045548B" w:rsidRDefault="00750917" w:rsidP="009C251E">
      <w:pPr>
        <w:bidi/>
        <w:spacing w:before="240" w:line="330" w:lineRule="exact"/>
        <w:jc w:val="left"/>
        <w:textDirection w:val="tbRlV"/>
        <w:rPr>
          <w:rFonts w:ascii="Arial" w:hAnsi="Arial" w:cs="Arial" w:hint="default"/>
          <w:szCs w:val="26"/>
          <w:rtl/>
        </w:rPr>
      </w:pPr>
      <w:r w:rsidRPr="0045548B">
        <w:rPr>
          <w:rFonts w:ascii="Arial" w:hAnsi="Arial" w:cs="Arial"/>
          <w:szCs w:val="26"/>
          <w:rtl/>
        </w:rPr>
        <w:t xml:space="preserve">دُعِي مكتب المؤتمر الوزاري الأفريقي للمشاركة في المؤتمر الوزاري لجنوب القارة الأفريقية المعني بالإنذار المبكر والعمل </w:t>
      </w:r>
      <w:r w:rsidRPr="0045548B">
        <w:rPr>
          <w:rFonts w:ascii="Arial" w:hAnsi="Arial" w:cs="Arial"/>
          <w:szCs w:val="26"/>
          <w:rtl/>
        </w:rPr>
        <w:lastRenderedPageBreak/>
        <w:t xml:space="preserve">المبكر، الذي عُقِد في المدة من </w:t>
      </w:r>
      <w:r w:rsidRPr="0045548B">
        <w:rPr>
          <w:rFonts w:ascii="Arial" w:hAnsi="Arial" w:cs="Arial"/>
          <w:szCs w:val="26"/>
          <w:lang w:val="en-GB"/>
        </w:rPr>
        <w:t>5</w:t>
      </w:r>
      <w:r w:rsidRPr="0045548B">
        <w:rPr>
          <w:rFonts w:ascii="Arial" w:hAnsi="Arial" w:cs="Arial"/>
          <w:szCs w:val="26"/>
          <w:rtl/>
        </w:rPr>
        <w:t xml:space="preserve"> إلى </w:t>
      </w:r>
      <w:r w:rsidRPr="0045548B">
        <w:rPr>
          <w:rFonts w:ascii="Arial" w:hAnsi="Arial" w:cs="Arial"/>
          <w:szCs w:val="26"/>
          <w:lang w:val="en-GB"/>
        </w:rPr>
        <w:t>8</w:t>
      </w:r>
      <w:r w:rsidRPr="0045548B">
        <w:rPr>
          <w:rFonts w:ascii="Arial" w:hAnsi="Arial" w:cs="Arial"/>
          <w:szCs w:val="26"/>
          <w:rtl/>
        </w:rPr>
        <w:t xml:space="preserve"> أيلول/ سبتمبر </w:t>
      </w:r>
      <w:r w:rsidRPr="0045548B">
        <w:rPr>
          <w:rFonts w:ascii="Arial" w:hAnsi="Arial" w:cs="Arial"/>
          <w:szCs w:val="26"/>
          <w:lang w:val="en-GB"/>
        </w:rPr>
        <w:t>2022</w:t>
      </w:r>
      <w:r w:rsidRPr="0045548B">
        <w:rPr>
          <w:rFonts w:ascii="Arial" w:hAnsi="Arial" w:cs="Arial"/>
          <w:szCs w:val="26"/>
          <w:rtl/>
        </w:rPr>
        <w:t xml:space="preserve">، في مابوتو، موزامبيق. وسعياً إلى الاستفادة المثلى من الموارد، عقد المكتب اجتماعه في </w:t>
      </w:r>
      <w:r w:rsidRPr="0045548B">
        <w:rPr>
          <w:rFonts w:ascii="Arial" w:hAnsi="Arial" w:cs="Arial"/>
          <w:szCs w:val="26"/>
          <w:lang w:val="en-GB"/>
        </w:rPr>
        <w:t>9</w:t>
      </w:r>
      <w:r w:rsidRPr="0045548B">
        <w:rPr>
          <w:rFonts w:ascii="Arial" w:hAnsi="Arial" w:cs="Arial"/>
          <w:szCs w:val="26"/>
          <w:rtl/>
        </w:rPr>
        <w:t xml:space="preserve"> أيلول/ سبتمبر </w:t>
      </w:r>
      <w:r w:rsidRPr="0045548B">
        <w:rPr>
          <w:rFonts w:ascii="Arial" w:hAnsi="Arial" w:cs="Arial"/>
          <w:szCs w:val="26"/>
          <w:lang w:val="en-GB"/>
        </w:rPr>
        <w:t>2022</w:t>
      </w:r>
      <w:r w:rsidRPr="0045548B">
        <w:rPr>
          <w:rFonts w:ascii="Arial" w:hAnsi="Arial" w:cs="Arial"/>
          <w:szCs w:val="26"/>
          <w:rtl/>
        </w:rPr>
        <w:t xml:space="preserve">. وأعرب المكتب عن تقديره لاعتماد رؤساء الدول الأفريقية </w:t>
      </w:r>
      <w:hyperlink r:id="rId13" w:history="1">
        <w:r w:rsidRPr="00E271C9">
          <w:rPr>
            <w:rStyle w:val="Hyperlink"/>
            <w:rFonts w:ascii="Arial" w:hAnsi="Arial" w:cs="Arial"/>
            <w:szCs w:val="26"/>
            <w:rtl/>
          </w:rPr>
          <w:t>للاستراتيجية الأفريقية المت</w:t>
        </w:r>
        <w:r w:rsidRPr="00E271C9">
          <w:rPr>
            <w:rStyle w:val="Hyperlink"/>
            <w:rFonts w:ascii="Arial" w:hAnsi="Arial" w:cs="Arial"/>
            <w:szCs w:val="26"/>
            <w:rtl/>
          </w:rPr>
          <w:t>ك</w:t>
        </w:r>
        <w:r w:rsidRPr="00E271C9">
          <w:rPr>
            <w:rStyle w:val="Hyperlink"/>
            <w:rFonts w:ascii="Arial" w:hAnsi="Arial" w:cs="Arial"/>
            <w:szCs w:val="26"/>
            <w:rtl/>
          </w:rPr>
          <w:t>املة بشأن الأرصاد الجوية</w:t>
        </w:r>
      </w:hyperlink>
      <w:r w:rsidR="001623D8">
        <w:rPr>
          <w:rFonts w:ascii="Arial" w:hAnsi="Arial" w:cs="Arial"/>
          <w:szCs w:val="26"/>
          <w:rtl/>
        </w:rPr>
        <w:t xml:space="preserve"> بموجب المقرر </w:t>
      </w:r>
      <w:r w:rsidRPr="0045548B">
        <w:rPr>
          <w:rFonts w:ascii="Arial" w:hAnsi="Arial" w:cs="Arial"/>
          <w:szCs w:val="26"/>
          <w:lang w:val="en-GB"/>
        </w:rPr>
        <w:t>(Assembly/AU/Dec.819(XXXV</w:t>
      </w:r>
      <w:r w:rsidR="005470FE">
        <w:rPr>
          <w:rFonts w:ascii="Arial" w:hAnsi="Arial" w:cs="Arial" w:hint="default"/>
          <w:szCs w:val="26"/>
        </w:rPr>
        <w:t>))</w:t>
      </w:r>
      <w:r w:rsidRPr="0045548B">
        <w:rPr>
          <w:rFonts w:ascii="Arial" w:hAnsi="Arial" w:cs="Arial"/>
          <w:szCs w:val="26"/>
          <w:rtl/>
          <w:lang w:val="en-GB"/>
        </w:rPr>
        <w:t xml:space="preserve">، وطلب وضع خطة للتنفيذ وإطار للرصد والتقييم وخطة لحشد الموارد. ومن بين </w:t>
      </w:r>
      <w:hyperlink r:id="rId14" w:history="1">
        <w:r w:rsidRPr="00DB35F9">
          <w:rPr>
            <w:rStyle w:val="Hyperlink"/>
            <w:rFonts w:ascii="Arial" w:hAnsi="Arial" w:cs="Arial"/>
            <w:szCs w:val="26"/>
            <w:rtl/>
            <w:lang w:val="en-GB"/>
          </w:rPr>
          <w:t>المقرر</w:t>
        </w:r>
        <w:r w:rsidRPr="00DB35F9">
          <w:rPr>
            <w:rStyle w:val="Hyperlink"/>
            <w:rFonts w:ascii="Arial" w:hAnsi="Arial" w:cs="Arial"/>
            <w:szCs w:val="26"/>
            <w:rtl/>
            <w:lang w:val="en-GB"/>
          </w:rPr>
          <w:t>ا</w:t>
        </w:r>
        <w:r w:rsidRPr="00DB35F9">
          <w:rPr>
            <w:rStyle w:val="Hyperlink"/>
            <w:rFonts w:ascii="Arial" w:hAnsi="Arial" w:cs="Arial"/>
            <w:szCs w:val="26"/>
            <w:rtl/>
            <w:lang w:val="en-GB"/>
          </w:rPr>
          <w:t>ت</w:t>
        </w:r>
      </w:hyperlink>
      <w:r w:rsidRPr="0045548B">
        <w:rPr>
          <w:rFonts w:ascii="Arial" w:hAnsi="Arial" w:cs="Arial"/>
          <w:szCs w:val="26"/>
          <w:rtl/>
          <w:lang w:val="en-GB"/>
        </w:rPr>
        <w:t xml:space="preserve"> الأخرى، طلب المكتب من الأمانة أن تُنظِّم، بالتعاون مع مفوضية الاتحاد الأفريقي، </w:t>
      </w:r>
      <w:r w:rsidR="00286C4F">
        <w:rPr>
          <w:rFonts w:ascii="Arial" w:hAnsi="Arial" w:cs="Arial"/>
          <w:szCs w:val="26"/>
          <w:rtl/>
          <w:lang w:val="en-GB"/>
        </w:rPr>
        <w:t xml:space="preserve">حدثاً </w:t>
      </w:r>
      <w:r w:rsidRPr="0045548B">
        <w:rPr>
          <w:rFonts w:ascii="Arial" w:hAnsi="Arial" w:cs="Arial"/>
          <w:szCs w:val="26"/>
          <w:rtl/>
          <w:lang w:val="en-GB"/>
        </w:rPr>
        <w:t>في الدورة السابعة والعشرين لمؤتمر الأطراف في اتفاقية الأمم المتحدة بشأن تغير المناخ</w:t>
      </w:r>
      <w:r w:rsidR="00286C4F">
        <w:rPr>
          <w:rFonts w:ascii="Arial" w:hAnsi="Arial" w:cs="Arial"/>
          <w:szCs w:val="26"/>
          <w:rtl/>
          <w:lang w:val="en-GB"/>
        </w:rPr>
        <w:t xml:space="preserve"> </w:t>
      </w:r>
      <w:r w:rsidRPr="0045548B">
        <w:rPr>
          <w:rFonts w:ascii="Arial" w:hAnsi="Arial" w:cs="Arial"/>
          <w:szCs w:val="26"/>
          <w:lang w:val="en-GB"/>
        </w:rPr>
        <w:t xml:space="preserve"> (COP27)</w:t>
      </w:r>
      <w:r w:rsidRPr="0045548B">
        <w:rPr>
          <w:rFonts w:ascii="Arial" w:hAnsi="Arial" w:cs="Arial"/>
          <w:szCs w:val="26"/>
          <w:rtl/>
        </w:rPr>
        <w:t>لتسليط مزيد من الضوء على دور المرافق الوطنية للأرصاد الجوية والهيدرولوجيا وتعزيز الدعم الذي يقدمه الشركاء لتنفيذ الاستراتيجية.</w:t>
      </w:r>
    </w:p>
    <w:p w14:paraId="4A6BD682" w14:textId="159E3476" w:rsidR="00750917" w:rsidRPr="0045548B" w:rsidRDefault="0045548B" w:rsidP="009C251E">
      <w:pPr>
        <w:bidi/>
        <w:spacing w:before="240" w:line="330" w:lineRule="exact"/>
        <w:ind w:left="1134" w:hanging="1134"/>
        <w:textDirection w:val="tbRlV"/>
        <w:rPr>
          <w:rFonts w:ascii="Arial" w:hAnsi="Arial" w:cs="Arial" w:hint="default"/>
          <w:b/>
          <w:bCs/>
          <w:szCs w:val="26"/>
          <w:lang w:val="ar-SA" w:eastAsia="zh-TW" w:bidi="en-GB"/>
        </w:rPr>
      </w:pPr>
      <w:r w:rsidRPr="0045548B">
        <w:rPr>
          <w:rFonts w:ascii="Arial" w:hAnsi="Arial" w:cs="Arial" w:hint="default"/>
          <w:b/>
          <w:bCs/>
          <w:szCs w:val="26"/>
          <w:lang w:val="en-GB" w:eastAsia="zh-TW" w:bidi="en-GB"/>
        </w:rPr>
        <w:t>3</w:t>
      </w:r>
      <w:r w:rsidR="00E90C26">
        <w:rPr>
          <w:rFonts w:ascii="Arial" w:hAnsi="Arial" w:cs="Arial" w:hint="default"/>
          <w:b/>
          <w:bCs/>
          <w:szCs w:val="26"/>
          <w:lang w:val="en-GB" w:eastAsia="zh-TW" w:bidi="en-GB"/>
        </w:rPr>
        <w:t>.</w:t>
      </w:r>
      <w:r w:rsidRPr="0045548B">
        <w:rPr>
          <w:rFonts w:ascii="Arial" w:hAnsi="Arial" w:cs="Arial" w:hint="default"/>
          <w:b/>
          <w:bCs/>
          <w:szCs w:val="26"/>
          <w:lang w:val="en-GB" w:eastAsia="zh-TW" w:bidi="en-GB"/>
        </w:rPr>
        <w:t>4</w:t>
      </w:r>
      <w:r w:rsidRPr="0045548B">
        <w:rPr>
          <w:rFonts w:ascii="Arial" w:hAnsi="Arial" w:cs="Arial" w:hint="default"/>
          <w:b/>
          <w:bCs/>
          <w:szCs w:val="26"/>
          <w:lang w:val="ar-SA" w:eastAsia="zh-TW" w:bidi="en-GB"/>
        </w:rPr>
        <w:tab/>
      </w:r>
      <w:r w:rsidR="00750917" w:rsidRPr="0045548B">
        <w:rPr>
          <w:rFonts w:ascii="Arial" w:hAnsi="Arial" w:cs="Arial"/>
          <w:b/>
          <w:bCs/>
          <w:szCs w:val="26"/>
          <w:rtl/>
        </w:rPr>
        <w:t>منتدى مستخدمي المنظمة الأوروبية لاستخدام سواتل الأرصاد الجوية "</w:t>
      </w:r>
      <w:proofErr w:type="spellStart"/>
      <w:r w:rsidR="00750917" w:rsidRPr="0045548B">
        <w:rPr>
          <w:rFonts w:ascii="Arial" w:hAnsi="Arial" w:cs="Arial"/>
          <w:b/>
          <w:bCs/>
          <w:szCs w:val="26"/>
          <w:rtl/>
        </w:rPr>
        <w:t>يومتسات</w:t>
      </w:r>
      <w:proofErr w:type="spellEnd"/>
      <w:r w:rsidR="00750917" w:rsidRPr="0045548B">
        <w:rPr>
          <w:rFonts w:ascii="Arial" w:hAnsi="Arial" w:cs="Arial"/>
          <w:b/>
          <w:bCs/>
          <w:szCs w:val="26"/>
          <w:rtl/>
        </w:rPr>
        <w:t>"</w:t>
      </w:r>
    </w:p>
    <w:p w14:paraId="575FDC68" w14:textId="216A9FF9" w:rsidR="0045548B" w:rsidRDefault="00750917" w:rsidP="009C251E">
      <w:pPr>
        <w:bidi/>
        <w:spacing w:before="240" w:line="330" w:lineRule="exact"/>
        <w:jc w:val="left"/>
        <w:textDirection w:val="tbRlV"/>
        <w:rPr>
          <w:rFonts w:ascii="Arial" w:hAnsi="Arial" w:cs="Arial" w:hint="default"/>
          <w:szCs w:val="26"/>
          <w:rtl/>
        </w:rPr>
      </w:pPr>
      <w:r w:rsidRPr="0045548B">
        <w:rPr>
          <w:rFonts w:ascii="Arial" w:hAnsi="Arial" w:cs="Arial"/>
          <w:szCs w:val="26"/>
          <w:rtl/>
        </w:rPr>
        <w:t xml:space="preserve">نظمت يومتسات، في </w:t>
      </w:r>
      <w:r w:rsidRPr="0045548B">
        <w:rPr>
          <w:rFonts w:ascii="Arial" w:hAnsi="Arial" w:cs="Arial"/>
          <w:szCs w:val="26"/>
          <w:lang w:val="en-GB"/>
        </w:rPr>
        <w:t>12</w:t>
      </w:r>
      <w:r w:rsidRPr="0045548B">
        <w:rPr>
          <w:rFonts w:ascii="Arial" w:hAnsi="Arial" w:cs="Arial"/>
          <w:szCs w:val="26"/>
          <w:rtl/>
        </w:rPr>
        <w:t xml:space="preserve"> أيلول/ سبتمبر </w:t>
      </w:r>
      <w:r w:rsidRPr="0045548B">
        <w:rPr>
          <w:rFonts w:ascii="Arial" w:hAnsi="Arial" w:cs="Arial"/>
          <w:szCs w:val="26"/>
          <w:lang w:val="en-GB"/>
        </w:rPr>
        <w:t>2023</w:t>
      </w:r>
      <w:r w:rsidRPr="0045548B">
        <w:rPr>
          <w:rFonts w:ascii="Arial" w:hAnsi="Arial" w:cs="Arial"/>
          <w:szCs w:val="26"/>
          <w:rtl/>
        </w:rPr>
        <w:t>، حدثاً رفيع المستوى لتقديم معلومات م</w:t>
      </w:r>
      <w:r w:rsidR="001176DA">
        <w:rPr>
          <w:rFonts w:ascii="Arial" w:hAnsi="Arial" w:cs="Arial"/>
          <w:szCs w:val="26"/>
          <w:rtl/>
        </w:rPr>
        <w:t>ُ</w:t>
      </w:r>
      <w:r w:rsidRPr="0045548B">
        <w:rPr>
          <w:rFonts w:ascii="Arial" w:hAnsi="Arial" w:cs="Arial"/>
          <w:szCs w:val="26"/>
          <w:rtl/>
        </w:rPr>
        <w:t>حد</w:t>
      </w:r>
      <w:r w:rsidR="001176DA">
        <w:rPr>
          <w:rFonts w:ascii="Arial" w:hAnsi="Arial" w:cs="Arial"/>
          <w:szCs w:val="26"/>
          <w:rtl/>
        </w:rPr>
        <w:t>َّ</w:t>
      </w:r>
      <w:r w:rsidRPr="0045548B">
        <w:rPr>
          <w:rFonts w:ascii="Arial" w:hAnsi="Arial" w:cs="Arial"/>
          <w:szCs w:val="26"/>
          <w:rtl/>
        </w:rPr>
        <w:t>ثة عن الجيل الثالث من سواتل الأرصاد الجوية في أفريقيا والمرفق الأفريقي لتطبيقات سواتل الأرصاد الجوية.</w:t>
      </w:r>
    </w:p>
    <w:p w14:paraId="780125C0" w14:textId="0C28743E" w:rsidR="00750917" w:rsidRPr="0045548B" w:rsidRDefault="00750917" w:rsidP="009C251E">
      <w:pPr>
        <w:bidi/>
        <w:spacing w:before="240" w:line="330" w:lineRule="exact"/>
        <w:jc w:val="left"/>
        <w:textDirection w:val="tbRlV"/>
        <w:rPr>
          <w:rFonts w:ascii="Arial" w:hAnsi="Arial" w:cs="Arial" w:hint="default"/>
          <w:szCs w:val="26"/>
          <w:lang w:val="ar-SA" w:eastAsia="zh-TW" w:bidi="en-GB"/>
        </w:rPr>
      </w:pPr>
      <w:r w:rsidRPr="0045548B">
        <w:rPr>
          <w:rFonts w:ascii="Arial" w:hAnsi="Arial" w:cs="Arial"/>
          <w:szCs w:val="26"/>
          <w:rtl/>
        </w:rPr>
        <w:lastRenderedPageBreak/>
        <w:t xml:space="preserve">وقدمت أمانة المؤتمر الوزاري الأفريقي للأرصاد الجوية، بوصفها الأمانة المشاركة للفريق العامل المشترك المعني </w:t>
      </w:r>
      <w:hyperlink r:id="rId15" w:history="1">
        <w:r w:rsidRPr="00126A87">
          <w:rPr>
            <w:rStyle w:val="Hyperlink"/>
            <w:rFonts w:ascii="Arial" w:hAnsi="Arial" w:cs="Arial"/>
            <w:szCs w:val="26"/>
            <w:rtl/>
          </w:rPr>
          <w:t>بإعلان أ</w:t>
        </w:r>
        <w:r w:rsidRPr="00126A87">
          <w:rPr>
            <w:rStyle w:val="Hyperlink"/>
            <w:rFonts w:ascii="Arial" w:hAnsi="Arial" w:cs="Arial"/>
            <w:szCs w:val="26"/>
            <w:rtl/>
          </w:rPr>
          <w:t>ب</w:t>
        </w:r>
        <w:r w:rsidRPr="00126A87">
          <w:rPr>
            <w:rStyle w:val="Hyperlink"/>
            <w:rFonts w:ascii="Arial" w:hAnsi="Arial" w:cs="Arial"/>
            <w:szCs w:val="26"/>
            <w:rtl/>
          </w:rPr>
          <w:t>يدجان</w:t>
        </w:r>
      </w:hyperlink>
      <w:r w:rsidRPr="0045548B">
        <w:rPr>
          <w:rFonts w:ascii="Arial" w:hAnsi="Arial" w:cs="Arial"/>
          <w:szCs w:val="26"/>
          <w:rtl/>
        </w:rPr>
        <w:t>، المذكرة المفاهيمية التي أعدتها لضمان الانتقال السلس إلى الجيل الثالث من سواتل الأرصاد الجوية وتعزيز القدرات الأفريقية على الوصول إلى البيانات التي توفرها سواتل الأرصاد الجوية والسواتل المناخية، وتقديم معلومات كافية لمتخذي القرار في مختلف القطاعات الاجتماعية والاقتصادية من خلال منتجات وخدمات مبتكرة.</w:t>
      </w:r>
    </w:p>
    <w:p w14:paraId="5F122CFC" w14:textId="2976A3DC" w:rsidR="00750917" w:rsidRPr="0045548B" w:rsidRDefault="00750917" w:rsidP="009C251E">
      <w:pPr>
        <w:bidi/>
        <w:spacing w:before="240" w:line="330" w:lineRule="exact"/>
        <w:jc w:val="left"/>
        <w:textDirection w:val="tbRlV"/>
        <w:rPr>
          <w:rFonts w:ascii="Arial" w:hAnsi="Arial" w:cs="Arial" w:hint="default"/>
          <w:szCs w:val="26"/>
          <w:lang w:val="ar-SA" w:eastAsia="zh-TW" w:bidi="en-GB"/>
        </w:rPr>
      </w:pPr>
      <w:r w:rsidRPr="005470FE">
        <w:rPr>
          <w:rFonts w:ascii="Arial" w:hAnsi="Arial" w:cs="Arial"/>
          <w:spacing w:val="4"/>
          <w:szCs w:val="26"/>
          <w:rtl/>
        </w:rPr>
        <w:t xml:space="preserve">وأدلى معالي السيد </w:t>
      </w:r>
      <w:r w:rsidRPr="005470FE">
        <w:rPr>
          <w:rFonts w:ascii="Arial" w:hAnsi="Arial" w:cs="Arial"/>
          <w:spacing w:val="4"/>
          <w:szCs w:val="26"/>
          <w:lang w:val="en-GB"/>
        </w:rPr>
        <w:t xml:space="preserve">Jean Ernest </w:t>
      </w:r>
      <w:proofErr w:type="spellStart"/>
      <w:r w:rsidRPr="005470FE">
        <w:rPr>
          <w:rFonts w:ascii="Arial" w:hAnsi="Arial" w:cs="Arial"/>
          <w:spacing w:val="4"/>
          <w:szCs w:val="26"/>
          <w:lang w:val="en-GB"/>
        </w:rPr>
        <w:t>Massèna</w:t>
      </w:r>
      <w:proofErr w:type="spellEnd"/>
      <w:r w:rsidRPr="005470FE">
        <w:rPr>
          <w:rFonts w:ascii="Arial" w:hAnsi="Arial" w:cs="Arial"/>
          <w:spacing w:val="4"/>
          <w:szCs w:val="26"/>
          <w:lang w:val="en-GB"/>
        </w:rPr>
        <w:t xml:space="preserve"> </w:t>
      </w:r>
      <w:proofErr w:type="spellStart"/>
      <w:r w:rsidRPr="005470FE">
        <w:rPr>
          <w:rFonts w:ascii="Arial" w:hAnsi="Arial" w:cs="Arial"/>
          <w:spacing w:val="4"/>
          <w:szCs w:val="26"/>
          <w:lang w:val="en-GB"/>
        </w:rPr>
        <w:t>Ngallé</w:t>
      </w:r>
      <w:proofErr w:type="spellEnd"/>
      <w:r w:rsidR="005470FE" w:rsidRPr="005470FE">
        <w:rPr>
          <w:rFonts w:ascii="Arial" w:hAnsi="Arial" w:cs="Arial" w:hint="default"/>
          <w:spacing w:val="4"/>
          <w:szCs w:val="26"/>
        </w:rPr>
        <w:t xml:space="preserve"> </w:t>
      </w:r>
      <w:proofErr w:type="spellStart"/>
      <w:r w:rsidRPr="005470FE">
        <w:rPr>
          <w:rFonts w:ascii="Arial" w:hAnsi="Arial" w:cs="Arial"/>
          <w:spacing w:val="4"/>
          <w:szCs w:val="26"/>
          <w:lang w:val="en-GB"/>
        </w:rPr>
        <w:t>Bibéhè</w:t>
      </w:r>
      <w:proofErr w:type="spellEnd"/>
      <w:r w:rsidRPr="005470FE">
        <w:rPr>
          <w:rFonts w:ascii="Arial" w:hAnsi="Arial" w:cs="Arial"/>
          <w:spacing w:val="4"/>
          <w:szCs w:val="26"/>
          <w:rtl/>
        </w:rPr>
        <w:t>، وزير النقل الكاميروني ورئيس المؤتمر الوزاري الأفريقي للأرصاد الجوية، ببيان أعرب فيه عن تقديره لعمل الفريق العامل المشترك تحت قيادة مفوضية الاتحاد الأفريقي، وبدعم من المنظمة الأوروبية لاستخدام سواتل الأرصاد الجوية، ودعا الشركاء إلى تقديم الدعم العاجل</w:t>
      </w:r>
      <w:r w:rsidRPr="0045548B">
        <w:rPr>
          <w:rFonts w:ascii="Arial" w:hAnsi="Arial" w:cs="Arial"/>
          <w:szCs w:val="26"/>
          <w:rtl/>
        </w:rPr>
        <w:t xml:space="preserve"> للمشروع الذي تمس الحاجة إليه من أجل تقديم خدمات الطقس والمناخ في معظم البلدان الأفريقية. ووقَّع رئيس المؤتمر على </w:t>
      </w:r>
      <w:hyperlink r:id="rId16" w:history="1">
        <w:r w:rsidRPr="00696F05">
          <w:rPr>
            <w:rStyle w:val="Hyperlink"/>
            <w:rFonts w:ascii="Arial" w:hAnsi="Arial" w:cs="Arial"/>
            <w:szCs w:val="26"/>
            <w:rtl/>
          </w:rPr>
          <w:t>بيان دار الس</w:t>
        </w:r>
        <w:r w:rsidRPr="00696F05">
          <w:rPr>
            <w:rStyle w:val="Hyperlink"/>
            <w:rFonts w:ascii="Arial" w:hAnsi="Arial" w:cs="Arial"/>
            <w:szCs w:val="26"/>
            <w:rtl/>
          </w:rPr>
          <w:t>ل</w:t>
        </w:r>
        <w:r w:rsidRPr="00696F05">
          <w:rPr>
            <w:rStyle w:val="Hyperlink"/>
            <w:rFonts w:ascii="Arial" w:hAnsi="Arial" w:cs="Arial"/>
            <w:szCs w:val="26"/>
            <w:rtl/>
          </w:rPr>
          <w:t>ام الرفيع المستوى بشأن الجيل الثالث من سواتل الأرصاد الجوية - المرفق الأفريقي لتطبيقات سواتل الأرصاد الجوية</w:t>
        </w:r>
      </w:hyperlink>
      <w:r w:rsidRPr="0045548B">
        <w:rPr>
          <w:rFonts w:ascii="Arial" w:hAnsi="Arial" w:cs="Arial"/>
          <w:szCs w:val="26"/>
          <w:rtl/>
        </w:rPr>
        <w:t>.</w:t>
      </w:r>
    </w:p>
    <w:p w14:paraId="5754B1A9" w14:textId="5E363653" w:rsidR="00750917" w:rsidRPr="0045548B" w:rsidRDefault="0045548B" w:rsidP="009C251E">
      <w:pPr>
        <w:bidi/>
        <w:spacing w:before="240" w:line="330" w:lineRule="exact"/>
        <w:ind w:left="1134" w:hanging="1134"/>
        <w:textDirection w:val="tbRlV"/>
        <w:rPr>
          <w:rFonts w:ascii="Arial" w:hAnsi="Arial" w:cs="Arial" w:hint="default"/>
          <w:b/>
          <w:bCs/>
          <w:szCs w:val="26"/>
          <w:lang w:val="ar-SA" w:eastAsia="zh-TW" w:bidi="en-GB"/>
        </w:rPr>
      </w:pPr>
      <w:r w:rsidRPr="0045548B">
        <w:rPr>
          <w:rFonts w:ascii="Arial" w:hAnsi="Arial" w:cs="Arial" w:hint="default"/>
          <w:b/>
          <w:bCs/>
          <w:szCs w:val="26"/>
          <w:lang w:val="en-GB" w:eastAsia="zh-TW" w:bidi="en-GB"/>
        </w:rPr>
        <w:t>4</w:t>
      </w:r>
      <w:r w:rsidR="00615CD2">
        <w:rPr>
          <w:rFonts w:ascii="Arial" w:hAnsi="Arial" w:cs="Arial" w:hint="default"/>
          <w:b/>
          <w:bCs/>
          <w:szCs w:val="26"/>
          <w:rtl/>
          <w:lang w:val="ar-SA" w:eastAsia="zh-TW"/>
        </w:rPr>
        <w:t>.</w:t>
      </w:r>
      <w:r w:rsidRPr="0045548B">
        <w:rPr>
          <w:rFonts w:ascii="Arial" w:hAnsi="Arial" w:cs="Arial" w:hint="default"/>
          <w:b/>
          <w:bCs/>
          <w:szCs w:val="26"/>
          <w:lang w:val="ar-SA" w:eastAsia="zh-TW" w:bidi="en-GB"/>
        </w:rPr>
        <w:tab/>
      </w:r>
      <w:r w:rsidR="00750917" w:rsidRPr="0045548B">
        <w:rPr>
          <w:rFonts w:ascii="Arial" w:hAnsi="Arial" w:cs="Arial"/>
          <w:b/>
          <w:bCs/>
          <w:szCs w:val="26"/>
          <w:rtl/>
        </w:rPr>
        <w:t>خطة التنفيذ وخطة حشد الموارد</w:t>
      </w:r>
    </w:p>
    <w:p w14:paraId="673092BC" w14:textId="08A57A46" w:rsidR="00750917" w:rsidRPr="0045548B" w:rsidRDefault="00750917" w:rsidP="009C251E">
      <w:pPr>
        <w:bidi/>
        <w:spacing w:before="240" w:line="330" w:lineRule="exact"/>
        <w:jc w:val="left"/>
        <w:textDirection w:val="tbRlV"/>
        <w:rPr>
          <w:rFonts w:ascii="Arial" w:hAnsi="Arial" w:cs="Arial" w:hint="default"/>
          <w:szCs w:val="26"/>
          <w:lang w:val="ar-SA" w:eastAsia="zh-TW" w:bidi="en-GB"/>
        </w:rPr>
      </w:pPr>
      <w:r w:rsidRPr="0045548B">
        <w:rPr>
          <w:rFonts w:ascii="Arial" w:hAnsi="Arial" w:cs="Arial"/>
          <w:szCs w:val="26"/>
          <w:rtl/>
        </w:rPr>
        <w:lastRenderedPageBreak/>
        <w:t>عيَّنت أمانة المؤتمر الوزاري الأفريقي للأرصاد الجوية خبراء استشاريين لوضع خطة للتنفيذ، وإطار</w:t>
      </w:r>
      <w:r w:rsidR="00D7279D">
        <w:rPr>
          <w:rFonts w:ascii="Arial" w:hAnsi="Arial" w:cs="Arial"/>
          <w:szCs w:val="26"/>
          <w:rtl/>
        </w:rPr>
        <w:t>ٍ</w:t>
      </w:r>
      <w:r w:rsidRPr="0045548B">
        <w:rPr>
          <w:rFonts w:ascii="Arial" w:hAnsi="Arial" w:cs="Arial"/>
          <w:szCs w:val="26"/>
          <w:rtl/>
        </w:rPr>
        <w:t xml:space="preserve"> للرصد والتقييم، </w:t>
      </w:r>
      <w:r w:rsidRPr="005470FE">
        <w:rPr>
          <w:rFonts w:ascii="Arial" w:hAnsi="Arial" w:cs="Arial"/>
          <w:spacing w:val="4"/>
          <w:szCs w:val="26"/>
          <w:rtl/>
        </w:rPr>
        <w:t>وخطة لحشد الموارد وفقاً لمقررات مكتب المؤتمر. وقد وجَّهت أمانة المؤتمر الخبراء الاستشاريين، وأشرفت على</w:t>
      </w:r>
      <w:r w:rsidRPr="0045548B">
        <w:rPr>
          <w:rFonts w:ascii="Arial" w:hAnsi="Arial" w:cs="Arial"/>
          <w:szCs w:val="26"/>
          <w:rtl/>
        </w:rPr>
        <w:t xml:space="preserve"> وضع هاتين الخطتين وهذا الإطار بدعم من المنظمة العالمية للأرصاد الجوية ومفوضية الاتحاد الأفريقي. ونُظِّمت، في </w:t>
      </w:r>
      <w:r w:rsidRPr="005470FE">
        <w:rPr>
          <w:rFonts w:ascii="Arial" w:hAnsi="Arial" w:cs="Arial"/>
          <w:spacing w:val="4"/>
          <w:szCs w:val="26"/>
          <w:lang w:val="en-GB"/>
        </w:rPr>
        <w:t>30</w:t>
      </w:r>
      <w:r w:rsidR="005470FE" w:rsidRPr="005470FE">
        <w:rPr>
          <w:rFonts w:ascii="Arial" w:hAnsi="Arial" w:cs="Arial" w:hint="eastAsia"/>
          <w:spacing w:val="4"/>
          <w:szCs w:val="26"/>
          <w:rtl/>
        </w:rPr>
        <w:t> </w:t>
      </w:r>
      <w:r w:rsidRPr="005470FE">
        <w:rPr>
          <w:rFonts w:ascii="Arial" w:hAnsi="Arial" w:cs="Arial"/>
          <w:spacing w:val="4"/>
          <w:szCs w:val="26"/>
          <w:rtl/>
        </w:rPr>
        <w:t xml:space="preserve">تشرين الأول/ أكتوبر </w:t>
      </w:r>
      <w:r w:rsidRPr="005470FE">
        <w:rPr>
          <w:rFonts w:ascii="Arial" w:hAnsi="Arial" w:cs="Arial"/>
          <w:spacing w:val="4"/>
          <w:szCs w:val="26"/>
          <w:lang w:val="en-GB"/>
        </w:rPr>
        <w:t>2023</w:t>
      </w:r>
      <w:r w:rsidRPr="005470FE">
        <w:rPr>
          <w:rFonts w:ascii="Arial" w:hAnsi="Arial" w:cs="Arial"/>
          <w:spacing w:val="4"/>
          <w:szCs w:val="26"/>
          <w:rtl/>
        </w:rPr>
        <w:t>، ندوة عبر الإنترنت مع الخبراء في المؤتمر الوزاري الأفريقي للأرصاد الجوية</w:t>
      </w:r>
      <w:r w:rsidRPr="0045548B">
        <w:rPr>
          <w:rFonts w:ascii="Arial" w:hAnsi="Arial" w:cs="Arial"/>
          <w:szCs w:val="26"/>
          <w:rtl/>
        </w:rPr>
        <w:t xml:space="preserve"> والجماعات الاقتصادية الإقليمية ومفوضية الاتحاد الأفريقي والشركاء، عرض فيها الاستشاريون خطتي التنفيذ وحشد الموارد وإطار الرصد والتقييم بهدف التماس الآراء والتعقيبات على هذه الوثائق ووضع اللمسات الأخيرة عليها. وقُدِّمت النسخ المنقَّحة من هذه الوثائق لمواصلة استعراضها قبل شهرين من اعتمادها والموافقة عليها في الدورة السادسة المقبلة للمؤتمر </w:t>
      </w:r>
      <w:r w:rsidRPr="0045548B">
        <w:rPr>
          <w:rFonts w:ascii="Arial" w:hAnsi="Arial" w:cs="Arial"/>
          <w:szCs w:val="26"/>
          <w:lang w:val="en-GB"/>
        </w:rPr>
        <w:t>(AMCOMET-6)</w:t>
      </w:r>
      <w:r w:rsidRPr="0045548B">
        <w:rPr>
          <w:rFonts w:ascii="Arial" w:hAnsi="Arial" w:cs="Arial"/>
          <w:szCs w:val="26"/>
          <w:rtl/>
        </w:rPr>
        <w:t xml:space="preserve"> التي ستُعقَد في أيار/ مايو </w:t>
      </w:r>
      <w:r w:rsidRPr="0045548B">
        <w:rPr>
          <w:rFonts w:ascii="Arial" w:hAnsi="Arial" w:cs="Arial"/>
          <w:szCs w:val="26"/>
          <w:lang w:val="en-GB"/>
        </w:rPr>
        <w:t>2024</w:t>
      </w:r>
      <w:r w:rsidRPr="0045548B">
        <w:rPr>
          <w:rFonts w:ascii="Arial" w:hAnsi="Arial" w:cs="Arial"/>
          <w:szCs w:val="26"/>
          <w:rtl/>
        </w:rPr>
        <w:t>.</w:t>
      </w:r>
    </w:p>
    <w:p w14:paraId="4D7A172E" w14:textId="209AC857" w:rsidR="00750917" w:rsidRPr="0045548B" w:rsidRDefault="0045548B" w:rsidP="009C251E">
      <w:pPr>
        <w:keepNext/>
        <w:bidi/>
        <w:spacing w:before="240" w:line="360" w:lineRule="exact"/>
        <w:ind w:left="1134" w:hanging="1134"/>
        <w:textDirection w:val="tbRlV"/>
        <w:rPr>
          <w:rFonts w:ascii="Arial" w:hAnsi="Arial" w:cs="Arial" w:hint="default"/>
          <w:b/>
          <w:bCs/>
          <w:szCs w:val="26"/>
          <w:lang w:val="ar-SA" w:eastAsia="zh-TW" w:bidi="en-GB"/>
        </w:rPr>
      </w:pPr>
      <w:r w:rsidRPr="0045548B">
        <w:rPr>
          <w:rFonts w:ascii="Arial" w:hAnsi="Arial" w:cs="Arial" w:hint="default"/>
          <w:b/>
          <w:bCs/>
          <w:szCs w:val="26"/>
          <w:lang w:val="en-GB" w:eastAsia="zh-TW" w:bidi="en-GB"/>
        </w:rPr>
        <w:t>5</w:t>
      </w:r>
      <w:r w:rsidR="00615CD2">
        <w:rPr>
          <w:rFonts w:ascii="Arial" w:hAnsi="Arial" w:cs="Arial" w:hint="default"/>
          <w:b/>
          <w:bCs/>
          <w:szCs w:val="26"/>
          <w:rtl/>
          <w:lang w:val="ar-SA" w:eastAsia="zh-TW"/>
        </w:rPr>
        <w:t>.</w:t>
      </w:r>
      <w:r w:rsidRPr="0045548B">
        <w:rPr>
          <w:rFonts w:ascii="Arial" w:hAnsi="Arial" w:cs="Arial" w:hint="default"/>
          <w:b/>
          <w:bCs/>
          <w:szCs w:val="26"/>
          <w:lang w:val="ar-SA" w:eastAsia="zh-TW" w:bidi="en-GB"/>
        </w:rPr>
        <w:tab/>
      </w:r>
      <w:r w:rsidR="00750917" w:rsidRPr="0045548B">
        <w:rPr>
          <w:rFonts w:ascii="Arial" w:hAnsi="Arial" w:cs="Arial"/>
          <w:b/>
          <w:bCs/>
          <w:szCs w:val="26"/>
          <w:rtl/>
        </w:rPr>
        <w:t>المؤتمر الوزاري الأفريقي للأرصاد الجوية في الأجهزة المعنية بالسياسات في الاتحاد الأفريقي</w:t>
      </w:r>
    </w:p>
    <w:p w14:paraId="5FD8143A" w14:textId="070697CB" w:rsidR="00750917" w:rsidRPr="0045548B" w:rsidRDefault="00750917" w:rsidP="009C251E">
      <w:pPr>
        <w:bidi/>
        <w:spacing w:before="240" w:line="340" w:lineRule="exact"/>
        <w:jc w:val="left"/>
        <w:textDirection w:val="tbRlV"/>
        <w:rPr>
          <w:rFonts w:ascii="Arial" w:hAnsi="Arial" w:cs="Arial" w:hint="default"/>
          <w:szCs w:val="26"/>
          <w:lang w:val="ar-SA" w:eastAsia="zh-TW" w:bidi="en-GB"/>
        </w:rPr>
      </w:pPr>
      <w:r w:rsidRPr="0045548B">
        <w:rPr>
          <w:rFonts w:ascii="Arial" w:hAnsi="Arial" w:cs="Arial"/>
          <w:szCs w:val="26"/>
          <w:rtl/>
        </w:rPr>
        <w:t xml:space="preserve">نزولاً على طلب </w:t>
      </w:r>
      <w:hyperlink r:id="rId17" w:history="1">
        <w:r w:rsidRPr="00A77990">
          <w:rPr>
            <w:rStyle w:val="Hyperlink"/>
            <w:rFonts w:ascii="Arial" w:hAnsi="Arial" w:cs="Arial"/>
            <w:szCs w:val="26"/>
            <w:rtl/>
          </w:rPr>
          <w:t xml:space="preserve">إعلان </w:t>
        </w:r>
        <w:r w:rsidRPr="00A77990">
          <w:rPr>
            <w:rStyle w:val="Hyperlink"/>
            <w:rFonts w:ascii="Arial" w:hAnsi="Arial" w:cs="Arial"/>
            <w:szCs w:val="26"/>
            <w:rtl/>
          </w:rPr>
          <w:t>ا</w:t>
        </w:r>
        <w:r w:rsidRPr="00A77990">
          <w:rPr>
            <w:rStyle w:val="Hyperlink"/>
            <w:rFonts w:ascii="Arial" w:hAnsi="Arial" w:cs="Arial"/>
            <w:szCs w:val="26"/>
            <w:rtl/>
          </w:rPr>
          <w:t>لدورة الخامسة للمؤتمر الوزاري الأفريقي للأرصاد الجوية</w:t>
        </w:r>
      </w:hyperlink>
      <w:r w:rsidRPr="0045548B">
        <w:rPr>
          <w:rFonts w:ascii="Arial" w:hAnsi="Arial" w:cs="Arial"/>
          <w:szCs w:val="26"/>
          <w:rtl/>
        </w:rPr>
        <w:t xml:space="preserve">، قدمت مفوضية الاتحاد الأفريقي تقرير المؤتمر </w:t>
      </w:r>
      <w:r w:rsidRPr="0045548B">
        <w:rPr>
          <w:rFonts w:ascii="Arial" w:hAnsi="Arial" w:cs="Arial"/>
          <w:szCs w:val="26"/>
          <w:rtl/>
        </w:rPr>
        <w:lastRenderedPageBreak/>
        <w:t>وإعلان دورته الخامسة و</w:t>
      </w:r>
      <w:hyperlink r:id="rId18" w:history="1">
        <w:r w:rsidRPr="005A0CEC">
          <w:rPr>
            <w:rStyle w:val="Hyperlink"/>
            <w:rFonts w:ascii="Arial" w:hAnsi="Arial" w:cs="Arial"/>
            <w:szCs w:val="26"/>
            <w:rtl/>
          </w:rPr>
          <w:t>الاس</w:t>
        </w:r>
        <w:r w:rsidRPr="005A0CEC">
          <w:rPr>
            <w:rStyle w:val="Hyperlink"/>
            <w:rFonts w:ascii="Arial" w:hAnsi="Arial" w:cs="Arial"/>
            <w:szCs w:val="26"/>
            <w:rtl/>
          </w:rPr>
          <w:t>ت</w:t>
        </w:r>
        <w:r w:rsidRPr="005A0CEC">
          <w:rPr>
            <w:rStyle w:val="Hyperlink"/>
            <w:rFonts w:ascii="Arial" w:hAnsi="Arial" w:cs="Arial"/>
            <w:szCs w:val="26"/>
            <w:rtl/>
          </w:rPr>
          <w:t xml:space="preserve">راتيجية الأفريقية المتكاملة </w:t>
        </w:r>
        <w:r w:rsidR="005A0CEC" w:rsidRPr="005A0CEC">
          <w:rPr>
            <w:rStyle w:val="Hyperlink"/>
            <w:rFonts w:ascii="Arial" w:hAnsi="Arial" w:cs="Arial"/>
            <w:szCs w:val="26"/>
            <w:rtl/>
          </w:rPr>
          <w:t>بشأن ا</w:t>
        </w:r>
        <w:r w:rsidRPr="005A0CEC">
          <w:rPr>
            <w:rStyle w:val="Hyperlink"/>
            <w:rFonts w:ascii="Arial" w:hAnsi="Arial" w:cs="Arial"/>
            <w:szCs w:val="26"/>
            <w:rtl/>
          </w:rPr>
          <w:t>لأرصاد الجوية</w:t>
        </w:r>
      </w:hyperlink>
      <w:r w:rsidRPr="0045548B">
        <w:rPr>
          <w:rFonts w:ascii="Arial" w:hAnsi="Arial" w:cs="Arial"/>
          <w:szCs w:val="26"/>
          <w:rtl/>
        </w:rPr>
        <w:t xml:space="preserve"> (الاستراتيجية) إلى </w:t>
      </w:r>
      <w:r w:rsidRPr="005470FE">
        <w:rPr>
          <w:rFonts w:ascii="Arial" w:hAnsi="Arial" w:cs="Arial"/>
          <w:spacing w:val="4"/>
          <w:szCs w:val="26"/>
          <w:rtl/>
        </w:rPr>
        <w:t xml:space="preserve">اللجنة الفنية المتخصصة المعنية بالزراعة والتنمية الريفية والمياه والبيئة </w:t>
      </w:r>
      <w:r w:rsidRPr="005470FE">
        <w:rPr>
          <w:rFonts w:ascii="Arial" w:hAnsi="Arial" w:cs="Arial"/>
          <w:spacing w:val="4"/>
          <w:szCs w:val="26"/>
          <w:lang w:val="en-GB"/>
        </w:rPr>
        <w:t>(STC4 ARDWE)</w:t>
      </w:r>
      <w:r w:rsidRPr="005470FE">
        <w:rPr>
          <w:rFonts w:ascii="Arial" w:hAnsi="Arial" w:cs="Arial"/>
          <w:spacing w:val="4"/>
          <w:szCs w:val="26"/>
          <w:rtl/>
        </w:rPr>
        <w:t xml:space="preserve"> في كانون الأول/ ديسمبر</w:t>
      </w:r>
      <w:r w:rsidRPr="0045548B">
        <w:rPr>
          <w:rFonts w:ascii="Arial" w:hAnsi="Arial" w:cs="Arial"/>
          <w:szCs w:val="26"/>
          <w:rtl/>
        </w:rPr>
        <w:t xml:space="preserve"> </w:t>
      </w:r>
      <w:r w:rsidRPr="0045548B">
        <w:rPr>
          <w:rFonts w:ascii="Arial" w:hAnsi="Arial" w:cs="Arial"/>
          <w:szCs w:val="26"/>
          <w:lang w:val="en-GB"/>
        </w:rPr>
        <w:t>2021</w:t>
      </w:r>
      <w:r w:rsidRPr="0045548B">
        <w:rPr>
          <w:rFonts w:ascii="Arial" w:hAnsi="Arial" w:cs="Arial"/>
          <w:szCs w:val="26"/>
          <w:rtl/>
        </w:rPr>
        <w:t xml:space="preserve">. واعتمدت اللجنة الفنية المتخصصة جميع الوثائق المُقدَّمة، وطلبت من المجلس التنفيذي للاتحاد الأفريقي اعتماد </w:t>
      </w:r>
      <w:hyperlink r:id="rId19" w:history="1">
        <w:r w:rsidRPr="006531E3">
          <w:rPr>
            <w:rStyle w:val="Hyperlink"/>
            <w:rFonts w:ascii="Arial" w:hAnsi="Arial" w:cs="Arial"/>
            <w:szCs w:val="26"/>
            <w:rtl/>
          </w:rPr>
          <w:t>الاستراتيجية الأفريقية المت</w:t>
        </w:r>
        <w:r w:rsidRPr="006531E3">
          <w:rPr>
            <w:rStyle w:val="Hyperlink"/>
            <w:rFonts w:ascii="Arial" w:hAnsi="Arial" w:cs="Arial"/>
            <w:szCs w:val="26"/>
            <w:rtl/>
          </w:rPr>
          <w:t>ك</w:t>
        </w:r>
        <w:r w:rsidRPr="006531E3">
          <w:rPr>
            <w:rStyle w:val="Hyperlink"/>
            <w:rFonts w:ascii="Arial" w:hAnsi="Arial" w:cs="Arial"/>
            <w:szCs w:val="26"/>
            <w:rtl/>
          </w:rPr>
          <w:t xml:space="preserve">املة </w:t>
        </w:r>
        <w:r w:rsidR="006531E3" w:rsidRPr="006531E3">
          <w:rPr>
            <w:rStyle w:val="Hyperlink"/>
            <w:rFonts w:ascii="Arial" w:hAnsi="Arial" w:cs="Arial"/>
            <w:szCs w:val="26"/>
            <w:rtl/>
          </w:rPr>
          <w:t>بشأن ا</w:t>
        </w:r>
        <w:r w:rsidRPr="006531E3">
          <w:rPr>
            <w:rStyle w:val="Hyperlink"/>
            <w:rFonts w:ascii="Arial" w:hAnsi="Arial" w:cs="Arial"/>
            <w:szCs w:val="26"/>
            <w:rtl/>
          </w:rPr>
          <w:t>لأرصاد الجوية</w:t>
        </w:r>
      </w:hyperlink>
      <w:r w:rsidRPr="0045548B">
        <w:rPr>
          <w:rFonts w:ascii="Arial" w:hAnsi="Arial" w:cs="Arial"/>
          <w:szCs w:val="26"/>
          <w:rtl/>
        </w:rPr>
        <w:t xml:space="preserve">. كذلك، طلبت اللجنة الفنية المتخصصة من مفوضية </w:t>
      </w:r>
      <w:r w:rsidRPr="005470FE">
        <w:rPr>
          <w:rFonts w:ascii="Arial" w:hAnsi="Arial" w:cs="Arial"/>
          <w:spacing w:val="4"/>
          <w:szCs w:val="26"/>
          <w:rtl/>
        </w:rPr>
        <w:t>الاتحاد الأفريقي وضع إطار للرصد والتقييم. وساهم الأعضاء الذين حضروا اجتماع اللجنة الفنية المتخصصة (وه</w:t>
      </w:r>
      <w:r w:rsidRPr="005470FE">
        <w:rPr>
          <w:rFonts w:ascii="Arial" w:hAnsi="Arial" w:cs="Arial"/>
          <w:spacing w:val="4"/>
          <w:szCs w:val="26"/>
          <w:rtl/>
          <w:lang w:bidi="ar-EG"/>
        </w:rPr>
        <w:t>م:</w:t>
      </w:r>
      <w:r w:rsidRPr="0045548B">
        <w:rPr>
          <w:rFonts w:ascii="Arial" w:hAnsi="Arial" w:cs="Arial"/>
          <w:szCs w:val="26"/>
          <w:rtl/>
        </w:rPr>
        <w:t xml:space="preserve"> الكاميرون وكوت ديفوار ومصر وإسواتيني وموزامبيق والنيجر) إسهاماً كبيراً في هذا الإنجاز. ودافعوا جيداً عن الحاجة إلى اعتماد الاستراتيجية المتكاملة </w:t>
      </w:r>
      <w:r w:rsidR="005A0CEC">
        <w:rPr>
          <w:rFonts w:ascii="Arial" w:hAnsi="Arial" w:cs="Arial"/>
          <w:szCs w:val="26"/>
          <w:rtl/>
        </w:rPr>
        <w:t>بشأن ا</w:t>
      </w:r>
      <w:r w:rsidRPr="0045548B">
        <w:rPr>
          <w:rFonts w:ascii="Arial" w:hAnsi="Arial" w:cs="Arial"/>
          <w:szCs w:val="26"/>
          <w:rtl/>
        </w:rPr>
        <w:t>لأرصاد الجوية جنباً إلى جنب مع استراتيجية تغير المناخ واستراتيجية الحد من أخطار الكوارث.</w:t>
      </w:r>
    </w:p>
    <w:p w14:paraId="7F8CF113" w14:textId="38220EAD" w:rsidR="00750917" w:rsidRPr="008F667B" w:rsidRDefault="00750917" w:rsidP="009C251E">
      <w:pPr>
        <w:bidi/>
        <w:spacing w:before="240" w:line="340" w:lineRule="exact"/>
        <w:jc w:val="left"/>
        <w:textDirection w:val="tbRlV"/>
        <w:rPr>
          <w:rFonts w:ascii="Arial" w:hAnsi="Arial" w:cs="Arial" w:hint="default"/>
          <w:szCs w:val="26"/>
          <w:lang w:val="ar-SA" w:eastAsia="zh-TW" w:bidi="en-GB"/>
        </w:rPr>
      </w:pPr>
      <w:r w:rsidRPr="008F667B">
        <w:rPr>
          <w:rFonts w:ascii="Arial" w:hAnsi="Arial" w:cs="Arial"/>
          <w:spacing w:val="-2"/>
          <w:szCs w:val="26"/>
          <w:rtl/>
        </w:rPr>
        <w:t xml:space="preserve">واعتمد المجلس التنفيذي للاتحاد الأفريقي الاستراتيجية المتكاملة للأرصاد الجوية بموجب مقرره </w:t>
      </w:r>
      <w:r w:rsidR="008F667B" w:rsidRPr="008F667B">
        <w:rPr>
          <w:rFonts w:ascii="Arial" w:hAnsi="Arial" w:cs="Arial"/>
          <w:spacing w:val="-2"/>
        </w:rPr>
        <w:t>EX.XL/Dec1143 (XL)</w:t>
      </w:r>
      <w:r w:rsidRPr="008F667B">
        <w:rPr>
          <w:rFonts w:ascii="Arial" w:hAnsi="Arial" w:cs="Arial"/>
          <w:szCs w:val="26"/>
          <w:rtl/>
        </w:rPr>
        <w:t xml:space="preserve"> في عام </w:t>
      </w:r>
      <w:r w:rsidRPr="008F667B">
        <w:rPr>
          <w:rFonts w:ascii="Arial" w:hAnsi="Arial" w:cs="Arial"/>
          <w:szCs w:val="26"/>
          <w:lang w:val="en-GB"/>
        </w:rPr>
        <w:t>2022</w:t>
      </w:r>
      <w:r w:rsidRPr="008F667B">
        <w:rPr>
          <w:rFonts w:ascii="Arial" w:hAnsi="Arial" w:cs="Arial"/>
          <w:szCs w:val="26"/>
          <w:rtl/>
        </w:rPr>
        <w:t xml:space="preserve">. واعتمد رؤساء الدول الاستراتيجية لاحقاً بموجب المقرر </w:t>
      </w:r>
      <w:r w:rsidRPr="008F667B">
        <w:rPr>
          <w:rFonts w:ascii="Arial" w:hAnsi="Arial" w:cs="Arial"/>
          <w:szCs w:val="26"/>
          <w:lang w:val="en-GB"/>
        </w:rPr>
        <w:t>(Assembly/AU/Dec.819(XXXV</w:t>
      </w:r>
      <w:r w:rsidR="008F667B">
        <w:rPr>
          <w:rFonts w:ascii="Arial" w:hAnsi="Arial" w:cs="Arial" w:hint="default"/>
          <w:szCs w:val="26"/>
        </w:rPr>
        <w:t>)</w:t>
      </w:r>
      <w:r w:rsidRPr="008F667B">
        <w:rPr>
          <w:rFonts w:ascii="Arial" w:hAnsi="Arial" w:cs="Arial"/>
          <w:szCs w:val="26"/>
          <w:lang w:val="en-GB"/>
        </w:rPr>
        <w:t>)</w:t>
      </w:r>
      <w:r w:rsidRPr="008F667B">
        <w:rPr>
          <w:rFonts w:ascii="Arial" w:hAnsi="Arial" w:cs="Arial"/>
          <w:szCs w:val="26"/>
          <w:rtl/>
        </w:rPr>
        <w:t xml:space="preserve"> خلال الدورة العادية الخامسة والثلاثين لمؤتمر الاتحاد الأفريقي التي عُقِدت يومي </w:t>
      </w:r>
      <w:r w:rsidRPr="008F667B">
        <w:rPr>
          <w:rFonts w:ascii="Arial" w:hAnsi="Arial" w:cs="Arial"/>
          <w:szCs w:val="26"/>
          <w:lang w:val="en-GB"/>
        </w:rPr>
        <w:t>5</w:t>
      </w:r>
      <w:r w:rsidRPr="008F667B">
        <w:rPr>
          <w:rFonts w:ascii="Arial" w:hAnsi="Arial" w:cs="Arial"/>
          <w:szCs w:val="26"/>
          <w:rtl/>
        </w:rPr>
        <w:t xml:space="preserve"> و</w:t>
      </w:r>
      <w:r w:rsidRPr="008F667B">
        <w:rPr>
          <w:rFonts w:ascii="Arial" w:hAnsi="Arial" w:cs="Arial"/>
          <w:szCs w:val="26"/>
          <w:lang w:val="en-GB"/>
        </w:rPr>
        <w:t>6</w:t>
      </w:r>
      <w:r w:rsidRPr="008F667B">
        <w:rPr>
          <w:rFonts w:ascii="Arial" w:hAnsi="Arial" w:cs="Arial"/>
          <w:szCs w:val="26"/>
          <w:rtl/>
        </w:rPr>
        <w:t xml:space="preserve"> شباط/ فبراير </w:t>
      </w:r>
      <w:r w:rsidRPr="008F667B">
        <w:rPr>
          <w:rFonts w:ascii="Arial" w:hAnsi="Arial" w:cs="Arial"/>
          <w:szCs w:val="26"/>
          <w:lang w:val="en-GB"/>
        </w:rPr>
        <w:t>2022</w:t>
      </w:r>
      <w:r w:rsidRPr="008F667B">
        <w:rPr>
          <w:rFonts w:ascii="Arial" w:hAnsi="Arial" w:cs="Arial"/>
          <w:szCs w:val="26"/>
          <w:rtl/>
        </w:rPr>
        <w:t>).</w:t>
      </w:r>
    </w:p>
    <w:p w14:paraId="5D095758" w14:textId="0D2F693E" w:rsidR="00750917" w:rsidRPr="0045548B" w:rsidRDefault="00750917" w:rsidP="009C251E">
      <w:pPr>
        <w:bidi/>
        <w:spacing w:before="240" w:line="340" w:lineRule="exact"/>
        <w:jc w:val="left"/>
        <w:textDirection w:val="tbRlV"/>
        <w:rPr>
          <w:rFonts w:ascii="Arial" w:hAnsi="Arial" w:cs="Arial" w:hint="default"/>
          <w:szCs w:val="26"/>
          <w:lang w:val="ar-SA" w:eastAsia="zh-TW" w:bidi="en-GB"/>
        </w:rPr>
      </w:pPr>
      <w:r w:rsidRPr="0045548B">
        <w:rPr>
          <w:rFonts w:ascii="Arial" w:hAnsi="Arial" w:cs="Arial"/>
          <w:szCs w:val="26"/>
          <w:rtl/>
        </w:rPr>
        <w:lastRenderedPageBreak/>
        <w:t xml:space="preserve">وعقدت اللجنة الفنية المتخصصة اجتماعها الخامس في المدة من </w:t>
      </w:r>
      <w:r w:rsidRPr="0045548B">
        <w:rPr>
          <w:rFonts w:ascii="Arial" w:hAnsi="Arial" w:cs="Arial"/>
          <w:szCs w:val="26"/>
          <w:lang w:val="en-GB"/>
        </w:rPr>
        <w:t>14</w:t>
      </w:r>
      <w:r w:rsidRPr="0045548B">
        <w:rPr>
          <w:rFonts w:ascii="Arial" w:hAnsi="Arial" w:cs="Arial"/>
          <w:szCs w:val="26"/>
          <w:rtl/>
        </w:rPr>
        <w:t xml:space="preserve"> إلى </w:t>
      </w:r>
      <w:r w:rsidRPr="0045548B">
        <w:rPr>
          <w:rFonts w:ascii="Arial" w:hAnsi="Arial" w:cs="Arial"/>
          <w:szCs w:val="26"/>
          <w:lang w:val="en-GB"/>
        </w:rPr>
        <w:t>16</w:t>
      </w:r>
      <w:r w:rsidRPr="0045548B">
        <w:rPr>
          <w:rFonts w:ascii="Arial" w:hAnsi="Arial" w:cs="Arial"/>
          <w:szCs w:val="26"/>
          <w:rtl/>
        </w:rPr>
        <w:t xml:space="preserve"> تشرين الثاني/ نوفمبر </w:t>
      </w:r>
      <w:r w:rsidRPr="0045548B">
        <w:rPr>
          <w:rFonts w:ascii="Arial" w:hAnsi="Arial" w:cs="Arial"/>
          <w:szCs w:val="26"/>
          <w:lang w:val="en-GB"/>
        </w:rPr>
        <w:t>2023</w:t>
      </w:r>
      <w:r w:rsidRPr="0045548B">
        <w:rPr>
          <w:rFonts w:ascii="Arial" w:hAnsi="Arial" w:cs="Arial"/>
          <w:szCs w:val="26"/>
          <w:rtl/>
        </w:rPr>
        <w:t xml:space="preserve">. ومرة أخرى، شارك فيه بهمة ونشاط عدد قليل من الأعضاء (الكاميرون والنيجر وتنزانيا وأوغندا). واعتمدت اللجنة في </w:t>
      </w:r>
      <w:r w:rsidR="002668AB">
        <w:rPr>
          <w:rFonts w:ascii="Arial" w:hAnsi="Arial" w:cs="Arial"/>
          <w:szCs w:val="26"/>
          <w:rtl/>
        </w:rPr>
        <w:t>هذا ال</w:t>
      </w:r>
      <w:r w:rsidRPr="0045548B">
        <w:rPr>
          <w:rFonts w:ascii="Arial" w:hAnsi="Arial" w:cs="Arial"/>
          <w:szCs w:val="26"/>
          <w:rtl/>
        </w:rPr>
        <w:t>اجتماع</w:t>
      </w:r>
      <w:r w:rsidR="002668AB">
        <w:rPr>
          <w:rFonts w:ascii="Arial" w:hAnsi="Arial" w:cs="Arial"/>
          <w:szCs w:val="26"/>
          <w:rtl/>
        </w:rPr>
        <w:t xml:space="preserve"> </w:t>
      </w:r>
      <w:r w:rsidRPr="0045548B">
        <w:rPr>
          <w:rFonts w:ascii="Arial" w:hAnsi="Arial" w:cs="Arial"/>
          <w:szCs w:val="26"/>
          <w:rtl/>
        </w:rPr>
        <w:t>تقرير المؤتمر، وطلبت من مفوضية الاتحاد الأفريقي أن تضع وتنفذ آلية لرصد القدرات الوطنية على تقديم خدمات الطقس والمناخ والإنذار المبكر في أفريقيا بدعم من المنظمة العالمية للأرصاد الجوية وأمانة المؤتمر الوزاري الأفريقي للأرصاد الجوية، وأ</w:t>
      </w:r>
      <w:r w:rsidRPr="008F667B">
        <w:rPr>
          <w:rFonts w:ascii="Arial" w:hAnsi="Arial" w:cs="Arial"/>
          <w:szCs w:val="26"/>
          <w:rtl/>
        </w:rPr>
        <w:t>ن تقدم تقرير استعراض كل سنتين إلى اجتماعها التالي. وطلبت اللجن</w:t>
      </w:r>
      <w:r w:rsidRPr="0045548B">
        <w:rPr>
          <w:rFonts w:ascii="Arial" w:hAnsi="Arial" w:cs="Arial"/>
          <w:szCs w:val="26"/>
          <w:rtl/>
        </w:rPr>
        <w:t>ة الفنية المتخصصة في اجتماعها الخامس من الأعضاء، وكذلك الشركاء، زيادة استثماراتهم في البنية التحتية للأرصاد الجوية الهيدرولوجية وجمع البيانات وتوفير الخدمات من أجل تحسين القدرات الوظيفية "المتقدمة" للمرافق الوطنية للأرصاد الجوية والهيدرولوجيا بهدف دعم عملية اتخاذ القرار في مختلف قطاعات التنمية الاجتماعية والاقتصادية مثل الزراعة والصحة والبنية التحتية والطاقة، وما إلى ذلك.</w:t>
      </w:r>
    </w:p>
    <w:p w14:paraId="4A68A51B" w14:textId="23FA922D" w:rsidR="00750917" w:rsidRPr="0045548B" w:rsidRDefault="0045548B" w:rsidP="009C251E">
      <w:pPr>
        <w:bidi/>
        <w:spacing w:before="240" w:line="340" w:lineRule="exact"/>
        <w:ind w:left="1134" w:hanging="1134"/>
        <w:textDirection w:val="tbRlV"/>
        <w:rPr>
          <w:rFonts w:ascii="Arial" w:hAnsi="Arial" w:cs="Arial" w:hint="default"/>
          <w:b/>
          <w:bCs/>
          <w:szCs w:val="26"/>
          <w:lang w:val="ar-SA" w:eastAsia="zh-TW" w:bidi="en-GB"/>
        </w:rPr>
      </w:pPr>
      <w:r w:rsidRPr="0045548B">
        <w:rPr>
          <w:rFonts w:ascii="Arial" w:hAnsi="Arial" w:cs="Arial" w:hint="default"/>
          <w:b/>
          <w:bCs/>
          <w:szCs w:val="26"/>
          <w:lang w:val="en-GB" w:eastAsia="zh-TW" w:bidi="en-GB"/>
        </w:rPr>
        <w:t>6</w:t>
      </w:r>
      <w:r w:rsidR="00615CD2">
        <w:rPr>
          <w:rFonts w:ascii="Arial" w:hAnsi="Arial" w:cs="Arial" w:hint="default"/>
          <w:b/>
          <w:bCs/>
          <w:szCs w:val="26"/>
          <w:rtl/>
          <w:lang w:val="ar-SA" w:eastAsia="zh-TW"/>
        </w:rPr>
        <w:t>.</w:t>
      </w:r>
      <w:r w:rsidRPr="0045548B">
        <w:rPr>
          <w:rFonts w:ascii="Arial" w:hAnsi="Arial" w:cs="Arial" w:hint="default"/>
          <w:b/>
          <w:bCs/>
          <w:szCs w:val="26"/>
          <w:lang w:val="ar-SA" w:eastAsia="zh-TW" w:bidi="en-GB"/>
        </w:rPr>
        <w:tab/>
      </w:r>
      <w:r w:rsidR="00750917" w:rsidRPr="0045548B">
        <w:rPr>
          <w:rFonts w:ascii="Arial" w:hAnsi="Arial" w:cs="Arial"/>
          <w:b/>
          <w:bCs/>
          <w:szCs w:val="26"/>
          <w:rtl/>
        </w:rPr>
        <w:t>الأنشطة الأخرى</w:t>
      </w:r>
    </w:p>
    <w:p w14:paraId="2B92EA5B" w14:textId="77777777" w:rsidR="00750917" w:rsidRPr="0045548B" w:rsidRDefault="00750917" w:rsidP="009C251E">
      <w:pPr>
        <w:bidi/>
        <w:spacing w:before="240" w:line="340" w:lineRule="exact"/>
        <w:jc w:val="left"/>
        <w:textDirection w:val="tbRlV"/>
        <w:rPr>
          <w:rFonts w:ascii="Arial" w:hAnsi="Arial" w:cs="Arial" w:hint="default"/>
          <w:szCs w:val="26"/>
          <w:lang w:val="ar-SA" w:eastAsia="zh-TW" w:bidi="en-GB"/>
        </w:rPr>
      </w:pPr>
      <w:r w:rsidRPr="0045548B">
        <w:rPr>
          <w:rFonts w:ascii="Arial" w:hAnsi="Arial" w:cs="Arial"/>
          <w:szCs w:val="26"/>
          <w:rtl/>
        </w:rPr>
        <w:t>فيما يلي بعض الأنشطة التي تضطلع بها أمانة المؤتمر الوزاري الأفريقي للأرصاد الجوي</w:t>
      </w:r>
      <w:r w:rsidRPr="0045548B">
        <w:rPr>
          <w:rFonts w:ascii="Arial" w:hAnsi="Arial" w:cs="Arial"/>
          <w:szCs w:val="26"/>
          <w:rtl/>
          <w:lang w:bidi="ar-EG"/>
        </w:rPr>
        <w:t>ة:</w:t>
      </w:r>
    </w:p>
    <w:p w14:paraId="3E356DF7" w14:textId="58A19DBA" w:rsidR="00750917" w:rsidRPr="0045548B" w:rsidRDefault="0045548B" w:rsidP="009C251E">
      <w:pPr>
        <w:bidi/>
        <w:spacing w:before="240" w:line="340" w:lineRule="exact"/>
        <w:ind w:left="1134" w:hanging="567"/>
        <w:textDirection w:val="tbRlV"/>
        <w:rPr>
          <w:rFonts w:ascii="Arial" w:hAnsi="Arial" w:cs="Arial" w:hint="default"/>
          <w:szCs w:val="26"/>
          <w:lang w:val="ar-SA" w:eastAsia="zh-TW" w:bidi="en-GB"/>
        </w:rPr>
      </w:pPr>
      <w:r w:rsidRPr="0045548B">
        <w:rPr>
          <w:rFonts w:ascii="Verdana" w:eastAsia="Arial" w:hAnsi="Verdana" w:cs="Arial" w:hint="default"/>
          <w:szCs w:val="26"/>
          <w:lang w:val="ar-SA" w:eastAsia="zh-TW" w:bidi="en-GB"/>
        </w:rPr>
        <w:lastRenderedPageBreak/>
        <w:t>-</w:t>
      </w:r>
      <w:r w:rsidRPr="0045548B">
        <w:rPr>
          <w:rFonts w:ascii="Verdana" w:eastAsia="Arial" w:hAnsi="Verdana" w:cs="Arial" w:hint="default"/>
          <w:szCs w:val="26"/>
          <w:lang w:val="ar-SA" w:eastAsia="zh-TW" w:bidi="en-GB"/>
        </w:rPr>
        <w:tab/>
      </w:r>
      <w:r w:rsidR="00750917" w:rsidRPr="0045548B">
        <w:rPr>
          <w:rFonts w:ascii="Arial" w:hAnsi="Arial" w:cs="Arial"/>
          <w:szCs w:val="26"/>
          <w:rtl/>
        </w:rPr>
        <w:t xml:space="preserve">تقديم المشورة الفنية لمفوضية الاتحاد الأفريقي بشأن مشروع البرنامج المشترك بين أفريقيا والكاريبي والمحيط الهادئ للخدمات المناخية والتطبيقات ذات الصلة </w:t>
      </w:r>
      <w:r w:rsidR="00750917" w:rsidRPr="0045548B">
        <w:rPr>
          <w:rFonts w:ascii="Arial" w:hAnsi="Arial" w:cs="Arial"/>
          <w:szCs w:val="26"/>
          <w:lang w:val="en-GB"/>
        </w:rPr>
        <w:t>(</w:t>
      </w:r>
      <w:proofErr w:type="spellStart"/>
      <w:r w:rsidR="00750917" w:rsidRPr="0045548B">
        <w:rPr>
          <w:rFonts w:ascii="Arial" w:hAnsi="Arial" w:cs="Arial"/>
          <w:szCs w:val="26"/>
          <w:lang w:val="en-GB"/>
        </w:rPr>
        <w:t>ClimSa</w:t>
      </w:r>
      <w:proofErr w:type="spellEnd"/>
      <w:r w:rsidR="00750917" w:rsidRPr="0045548B">
        <w:rPr>
          <w:rFonts w:ascii="Arial" w:hAnsi="Arial" w:cs="Arial"/>
          <w:szCs w:val="26"/>
          <w:lang w:val="en-GB"/>
        </w:rPr>
        <w:t>)</w:t>
      </w:r>
      <w:r w:rsidR="00750917" w:rsidRPr="0045548B">
        <w:rPr>
          <w:rFonts w:ascii="Arial" w:hAnsi="Arial" w:cs="Arial"/>
          <w:szCs w:val="26"/>
          <w:rtl/>
        </w:rPr>
        <w:t xml:space="preserve"> وتحديث محطات </w:t>
      </w:r>
      <w:r w:rsidR="00750917" w:rsidRPr="0045548B">
        <w:rPr>
          <w:rFonts w:ascii="Arial" w:hAnsi="Arial" w:cs="Arial"/>
          <w:szCs w:val="26"/>
          <w:lang w:val="en-GB"/>
        </w:rPr>
        <w:t>PUMA</w:t>
      </w:r>
    </w:p>
    <w:p w14:paraId="22C86C75" w14:textId="064579ED" w:rsidR="00750917" w:rsidRPr="0045548B" w:rsidRDefault="0045548B" w:rsidP="009C251E">
      <w:pPr>
        <w:bidi/>
        <w:spacing w:before="240" w:line="340" w:lineRule="exact"/>
        <w:ind w:left="1134" w:hanging="567"/>
        <w:textDirection w:val="tbRlV"/>
        <w:rPr>
          <w:rFonts w:ascii="Arial" w:hAnsi="Arial" w:cs="Arial" w:hint="default"/>
          <w:szCs w:val="26"/>
          <w:lang w:val="ar-SA" w:eastAsia="zh-TW" w:bidi="en-GB"/>
        </w:rPr>
      </w:pPr>
      <w:r w:rsidRPr="0045548B">
        <w:rPr>
          <w:rFonts w:ascii="Verdana" w:eastAsia="Arial" w:hAnsi="Verdana" w:cs="Arial" w:hint="default"/>
          <w:szCs w:val="26"/>
          <w:lang w:val="ar-SA" w:eastAsia="zh-TW" w:bidi="en-GB"/>
        </w:rPr>
        <w:t>-</w:t>
      </w:r>
      <w:r w:rsidRPr="0045548B">
        <w:rPr>
          <w:rFonts w:ascii="Verdana" w:eastAsia="Arial" w:hAnsi="Verdana" w:cs="Arial" w:hint="default"/>
          <w:szCs w:val="26"/>
          <w:lang w:val="ar-SA" w:eastAsia="zh-TW" w:bidi="en-GB"/>
        </w:rPr>
        <w:tab/>
      </w:r>
      <w:r w:rsidR="00750917" w:rsidRPr="0045548B">
        <w:rPr>
          <w:rFonts w:ascii="Arial" w:hAnsi="Arial" w:cs="Arial"/>
          <w:szCs w:val="26"/>
          <w:rtl/>
        </w:rPr>
        <w:t>تقديم الدعم إلى الأعضاء في تسهيل صيانة محطات</w:t>
      </w:r>
      <w:r w:rsidR="00750917" w:rsidRPr="0045548B">
        <w:rPr>
          <w:rFonts w:ascii="Arial" w:hAnsi="Arial" w:cs="Arial"/>
          <w:szCs w:val="26"/>
          <w:lang w:val="en-GB"/>
        </w:rPr>
        <w:t>PUMA</w:t>
      </w:r>
      <w:r w:rsidR="00750917" w:rsidRPr="0045548B">
        <w:rPr>
          <w:rFonts w:ascii="Arial" w:hAnsi="Arial" w:cs="Arial"/>
          <w:szCs w:val="26"/>
        </w:rPr>
        <w:t xml:space="preserve"> </w:t>
      </w:r>
      <w:r w:rsidR="00873BE5">
        <w:rPr>
          <w:rFonts w:ascii="Arial" w:hAnsi="Arial" w:cs="Arial"/>
          <w:szCs w:val="26"/>
          <w:rtl/>
        </w:rPr>
        <w:t xml:space="preserve"> </w:t>
      </w:r>
      <w:r w:rsidR="00750917" w:rsidRPr="0045548B">
        <w:rPr>
          <w:rFonts w:ascii="Arial" w:hAnsi="Arial" w:cs="Arial"/>
          <w:szCs w:val="26"/>
          <w:rtl/>
        </w:rPr>
        <w:t>(مثل كابو فيردي والسنغال وسيراليون، وغيرها)</w:t>
      </w:r>
    </w:p>
    <w:p w14:paraId="7DF5822B" w14:textId="74DC745E" w:rsidR="00750917" w:rsidRPr="0045548B" w:rsidRDefault="0045548B" w:rsidP="009C251E">
      <w:pPr>
        <w:bidi/>
        <w:spacing w:before="240" w:line="340" w:lineRule="exact"/>
        <w:ind w:left="1134" w:hanging="567"/>
        <w:textDirection w:val="tbRlV"/>
        <w:rPr>
          <w:rFonts w:ascii="Arial" w:hAnsi="Arial" w:cs="Arial" w:hint="default"/>
          <w:szCs w:val="26"/>
          <w:lang w:val="ar-SA" w:eastAsia="zh-TW" w:bidi="en-GB"/>
        </w:rPr>
      </w:pPr>
      <w:bookmarkStart w:id="1" w:name="_Hlk163568998"/>
      <w:r w:rsidRPr="0045548B">
        <w:rPr>
          <w:rFonts w:ascii="Verdana" w:eastAsia="Arial" w:hAnsi="Verdana" w:cs="Arial" w:hint="default"/>
          <w:szCs w:val="26"/>
          <w:lang w:val="ar-SA" w:eastAsia="zh-TW" w:bidi="en-GB"/>
        </w:rPr>
        <w:t>-</w:t>
      </w:r>
      <w:r w:rsidRPr="0045548B">
        <w:rPr>
          <w:rFonts w:ascii="Verdana" w:eastAsia="Arial" w:hAnsi="Verdana" w:cs="Arial" w:hint="default"/>
          <w:szCs w:val="26"/>
          <w:lang w:val="ar-SA" w:eastAsia="zh-TW" w:bidi="en-GB"/>
        </w:rPr>
        <w:tab/>
      </w:r>
      <w:r w:rsidR="00750917" w:rsidRPr="0045548B">
        <w:rPr>
          <w:rFonts w:ascii="Arial" w:hAnsi="Arial" w:cs="Arial"/>
          <w:szCs w:val="26"/>
          <w:rtl/>
        </w:rPr>
        <w:t>إضافة بيانات جديدة إلى بوابة يوميتكاست أفريقيا "</w:t>
      </w:r>
      <w:r w:rsidR="00750917" w:rsidRPr="0045548B">
        <w:rPr>
          <w:rFonts w:ascii="Arial" w:hAnsi="Arial" w:cs="Arial"/>
          <w:szCs w:val="26"/>
          <w:lang w:val="en-GB"/>
        </w:rPr>
        <w:t>EUMETCAST Africa</w:t>
      </w:r>
      <w:r w:rsidR="00750917" w:rsidRPr="0045548B">
        <w:rPr>
          <w:rFonts w:ascii="Arial" w:hAnsi="Arial" w:cs="Arial"/>
          <w:szCs w:val="26"/>
          <w:rtl/>
        </w:rPr>
        <w:t xml:space="preserve">" (تقديرات هطول الأمطار، </w:t>
      </w:r>
      <w:r w:rsidR="00750917" w:rsidRPr="008F667B">
        <w:rPr>
          <w:rFonts w:ascii="Arial" w:hAnsi="Arial" w:cs="Arial"/>
          <w:szCs w:val="26"/>
          <w:rtl/>
        </w:rPr>
        <w:t>والعواصف الرعدية التي تتشكل بسرعة)</w:t>
      </w:r>
    </w:p>
    <w:bookmarkEnd w:id="1"/>
    <w:p w14:paraId="4E8F9844" w14:textId="632A3A2F" w:rsidR="00750917" w:rsidRPr="0045548B" w:rsidRDefault="0045548B" w:rsidP="009C251E">
      <w:pPr>
        <w:bidi/>
        <w:spacing w:before="240" w:line="340" w:lineRule="exact"/>
        <w:ind w:left="1134" w:hanging="567"/>
        <w:textDirection w:val="tbRlV"/>
        <w:rPr>
          <w:rFonts w:ascii="Arial" w:hAnsi="Arial" w:cs="Arial" w:hint="default"/>
          <w:szCs w:val="26"/>
          <w:lang w:val="ar-SA" w:eastAsia="zh-TW" w:bidi="en-GB"/>
        </w:rPr>
      </w:pPr>
      <w:r w:rsidRPr="0045548B">
        <w:rPr>
          <w:rFonts w:ascii="Verdana" w:eastAsia="Arial" w:hAnsi="Verdana" w:cs="Arial" w:hint="default"/>
          <w:szCs w:val="26"/>
          <w:lang w:val="ar-SA" w:eastAsia="zh-TW" w:bidi="en-GB"/>
        </w:rPr>
        <w:t>-</w:t>
      </w:r>
      <w:r w:rsidRPr="0045548B">
        <w:rPr>
          <w:rFonts w:ascii="Verdana" w:eastAsia="Arial" w:hAnsi="Verdana" w:cs="Arial" w:hint="default"/>
          <w:szCs w:val="26"/>
          <w:lang w:val="ar-SA" w:eastAsia="zh-TW" w:bidi="en-GB"/>
        </w:rPr>
        <w:tab/>
      </w:r>
      <w:r w:rsidR="00750917" w:rsidRPr="0045548B">
        <w:rPr>
          <w:rFonts w:ascii="Arial" w:hAnsi="Arial" w:cs="Arial"/>
          <w:szCs w:val="26"/>
          <w:rtl/>
        </w:rPr>
        <w:t xml:space="preserve">المشاركة والمساهمة في الندوة التي عُقِدت عبر الإنترنت بشأن الجيل الثالث من سواتل الأرصاد الجوية، في آذار/ مارس </w:t>
      </w:r>
      <w:r w:rsidR="00750917" w:rsidRPr="0045548B">
        <w:rPr>
          <w:rFonts w:ascii="Arial" w:hAnsi="Arial" w:cs="Arial"/>
          <w:szCs w:val="26"/>
          <w:lang w:val="en-GB"/>
        </w:rPr>
        <w:t>2021</w:t>
      </w:r>
    </w:p>
    <w:p w14:paraId="75D1513A" w14:textId="255D49A6" w:rsidR="00750917" w:rsidRPr="0045548B" w:rsidRDefault="0045548B" w:rsidP="009C251E">
      <w:pPr>
        <w:bidi/>
        <w:spacing w:before="240" w:line="340" w:lineRule="exact"/>
        <w:ind w:left="1134" w:hanging="567"/>
        <w:textDirection w:val="tbRlV"/>
        <w:rPr>
          <w:rFonts w:ascii="Arial" w:hAnsi="Arial" w:cs="Arial" w:hint="default"/>
          <w:szCs w:val="26"/>
          <w:lang w:val="ar-SA" w:eastAsia="zh-TW" w:bidi="en-GB"/>
        </w:rPr>
      </w:pPr>
      <w:r w:rsidRPr="0045548B">
        <w:rPr>
          <w:rFonts w:ascii="Verdana" w:eastAsia="Arial" w:hAnsi="Verdana" w:cs="Arial" w:hint="default"/>
          <w:szCs w:val="26"/>
          <w:lang w:val="ar-SA" w:eastAsia="zh-TW" w:bidi="en-GB"/>
        </w:rPr>
        <w:t>-</w:t>
      </w:r>
      <w:r w:rsidRPr="0045548B">
        <w:rPr>
          <w:rFonts w:ascii="Verdana" w:eastAsia="Arial" w:hAnsi="Verdana" w:cs="Arial" w:hint="default"/>
          <w:szCs w:val="26"/>
          <w:lang w:val="ar-SA" w:eastAsia="zh-TW" w:bidi="en-GB"/>
        </w:rPr>
        <w:tab/>
      </w:r>
      <w:r w:rsidR="00750917" w:rsidRPr="0045548B">
        <w:rPr>
          <w:rFonts w:ascii="Arial" w:hAnsi="Arial" w:cs="Arial"/>
          <w:szCs w:val="26"/>
          <w:rtl/>
        </w:rPr>
        <w:t xml:space="preserve">المشاركة والمساهمة في الندوة التي عُقِدت عبر الإنترنت بشأن المناخ، في حزيران/ يونيو </w:t>
      </w:r>
      <w:r w:rsidR="00750917" w:rsidRPr="0045548B">
        <w:rPr>
          <w:rFonts w:ascii="Arial" w:hAnsi="Arial" w:cs="Arial"/>
          <w:szCs w:val="26"/>
          <w:lang w:val="en-GB"/>
        </w:rPr>
        <w:t>2021</w:t>
      </w:r>
    </w:p>
    <w:p w14:paraId="7A2606D1" w14:textId="51B04859" w:rsidR="00750917" w:rsidRPr="0045548B" w:rsidRDefault="0045548B" w:rsidP="009C251E">
      <w:pPr>
        <w:bidi/>
        <w:spacing w:before="240" w:line="340" w:lineRule="exact"/>
        <w:ind w:left="1134" w:hanging="567"/>
        <w:textDirection w:val="tbRlV"/>
        <w:rPr>
          <w:rFonts w:ascii="Arial" w:hAnsi="Arial" w:cs="Arial" w:hint="default"/>
          <w:szCs w:val="26"/>
          <w:lang w:val="ar-SA" w:eastAsia="zh-TW" w:bidi="en-GB"/>
        </w:rPr>
      </w:pPr>
      <w:r w:rsidRPr="0045548B">
        <w:rPr>
          <w:rFonts w:ascii="Verdana" w:eastAsia="Arial" w:hAnsi="Verdana" w:cs="Arial" w:hint="default"/>
          <w:szCs w:val="26"/>
          <w:lang w:val="ar-SA" w:eastAsia="zh-TW" w:bidi="en-GB"/>
        </w:rPr>
        <w:t>-</w:t>
      </w:r>
      <w:r w:rsidRPr="0045548B">
        <w:rPr>
          <w:rFonts w:ascii="Verdana" w:eastAsia="Arial" w:hAnsi="Verdana" w:cs="Arial" w:hint="default"/>
          <w:szCs w:val="26"/>
          <w:lang w:val="ar-SA" w:eastAsia="zh-TW" w:bidi="en-GB"/>
        </w:rPr>
        <w:tab/>
      </w:r>
      <w:r w:rsidR="00750917" w:rsidRPr="0045548B">
        <w:rPr>
          <w:rFonts w:ascii="Arial" w:hAnsi="Arial" w:cs="Arial"/>
          <w:szCs w:val="26"/>
          <w:rtl/>
        </w:rPr>
        <w:t xml:space="preserve">المشاركة والمساهمة في الندوة التي عُقِدت عبر الإنترنت بشأن الاقتصاد الأزرق (الاقتصاد المراعي للبيئة البحرية)، في كانون الأول/ ديسمبر </w:t>
      </w:r>
      <w:r w:rsidR="00750917" w:rsidRPr="0045548B">
        <w:rPr>
          <w:rFonts w:ascii="Arial" w:hAnsi="Arial" w:cs="Arial"/>
          <w:szCs w:val="26"/>
          <w:lang w:val="en-GB"/>
        </w:rPr>
        <w:t>2021</w:t>
      </w:r>
    </w:p>
    <w:p w14:paraId="1FE07DBC" w14:textId="6EC93188" w:rsidR="00750917" w:rsidRPr="0045548B" w:rsidRDefault="0045548B" w:rsidP="009C251E">
      <w:pPr>
        <w:bidi/>
        <w:spacing w:before="240" w:line="340" w:lineRule="exact"/>
        <w:ind w:left="1134" w:hanging="567"/>
        <w:textDirection w:val="tbRlV"/>
        <w:rPr>
          <w:rFonts w:ascii="Arial" w:hAnsi="Arial" w:cs="Arial" w:hint="default"/>
          <w:szCs w:val="26"/>
          <w:lang w:val="ar-SA" w:eastAsia="zh-TW" w:bidi="en-GB"/>
        </w:rPr>
      </w:pPr>
      <w:r w:rsidRPr="0045548B">
        <w:rPr>
          <w:rFonts w:ascii="Verdana" w:eastAsia="Arial" w:hAnsi="Verdana" w:cs="Arial" w:hint="default"/>
          <w:szCs w:val="26"/>
          <w:lang w:val="ar-SA" w:eastAsia="zh-TW" w:bidi="en-GB"/>
        </w:rPr>
        <w:lastRenderedPageBreak/>
        <w:t>-</w:t>
      </w:r>
      <w:r w:rsidRPr="0045548B">
        <w:rPr>
          <w:rFonts w:ascii="Verdana" w:eastAsia="Arial" w:hAnsi="Verdana" w:cs="Arial" w:hint="default"/>
          <w:szCs w:val="26"/>
          <w:lang w:val="ar-SA" w:eastAsia="zh-TW" w:bidi="en-GB"/>
        </w:rPr>
        <w:tab/>
      </w:r>
      <w:r w:rsidR="00750917" w:rsidRPr="0045548B">
        <w:rPr>
          <w:rFonts w:ascii="Arial" w:hAnsi="Arial" w:cs="Arial"/>
          <w:szCs w:val="26"/>
          <w:rtl/>
        </w:rPr>
        <w:t>المشاركة والمساهمة في الندوة التي عُقِدت عبر الإنترنت بشأن التنبؤ الآني</w:t>
      </w:r>
      <w:r>
        <w:rPr>
          <w:rFonts w:ascii="Arial" w:hAnsi="Arial" w:cs="Arial"/>
          <w:szCs w:val="26"/>
          <w:rtl/>
        </w:rPr>
        <w:t xml:space="preserve"> </w:t>
      </w:r>
      <w:r w:rsidR="00750917" w:rsidRPr="0045548B">
        <w:rPr>
          <w:rFonts w:ascii="Arial" w:hAnsi="Arial" w:cs="Arial"/>
          <w:szCs w:val="26"/>
          <w:rtl/>
        </w:rPr>
        <w:t xml:space="preserve">في آذار/ مارس </w:t>
      </w:r>
      <w:r w:rsidR="00750917" w:rsidRPr="0045548B">
        <w:rPr>
          <w:rFonts w:ascii="Arial" w:hAnsi="Arial" w:cs="Arial"/>
          <w:szCs w:val="26"/>
          <w:lang w:val="en-GB"/>
        </w:rPr>
        <w:t>2022</w:t>
      </w:r>
    </w:p>
    <w:p w14:paraId="024447E1" w14:textId="6E9967D0" w:rsidR="00750917" w:rsidRPr="0045548B" w:rsidRDefault="0045548B" w:rsidP="009C251E">
      <w:pPr>
        <w:bidi/>
        <w:spacing w:before="240" w:line="340" w:lineRule="exact"/>
        <w:ind w:left="1134" w:hanging="567"/>
        <w:textDirection w:val="tbRlV"/>
        <w:rPr>
          <w:rFonts w:ascii="Arial" w:hAnsi="Arial" w:cs="Arial" w:hint="default"/>
          <w:szCs w:val="26"/>
          <w:lang w:val="ar-SA" w:eastAsia="zh-TW" w:bidi="en-GB"/>
        </w:rPr>
      </w:pPr>
      <w:r w:rsidRPr="0045548B">
        <w:rPr>
          <w:rFonts w:ascii="Verdana" w:eastAsia="Arial" w:hAnsi="Verdana" w:cs="Arial" w:hint="default"/>
          <w:szCs w:val="26"/>
          <w:lang w:val="ar-SA" w:eastAsia="zh-TW" w:bidi="en-GB"/>
        </w:rPr>
        <w:t>-</w:t>
      </w:r>
      <w:r w:rsidRPr="0045548B">
        <w:rPr>
          <w:rFonts w:ascii="Verdana" w:eastAsia="Arial" w:hAnsi="Verdana" w:cs="Arial" w:hint="default"/>
          <w:szCs w:val="26"/>
          <w:lang w:val="ar-SA" w:eastAsia="zh-TW" w:bidi="en-GB"/>
        </w:rPr>
        <w:tab/>
      </w:r>
      <w:r w:rsidR="00750917" w:rsidRPr="0045548B">
        <w:rPr>
          <w:rFonts w:ascii="Arial" w:hAnsi="Arial" w:cs="Arial"/>
          <w:szCs w:val="26"/>
          <w:rtl/>
        </w:rPr>
        <w:t>المشاركة والمساهمة في الندوة التي عُقِدت عبر الإنترنت بشأن الهيدرولوجيا</w:t>
      </w:r>
    </w:p>
    <w:p w14:paraId="6CEBECBF" w14:textId="78311D37" w:rsidR="0045548B" w:rsidRDefault="0045548B" w:rsidP="009C251E">
      <w:pPr>
        <w:bidi/>
        <w:spacing w:before="240" w:line="340" w:lineRule="exact"/>
        <w:ind w:left="1134" w:hanging="567"/>
        <w:textDirection w:val="tbRlV"/>
        <w:rPr>
          <w:rFonts w:ascii="Arial" w:hAnsi="Arial" w:cs="Arial" w:hint="default"/>
          <w:szCs w:val="26"/>
          <w:rtl/>
        </w:rPr>
      </w:pPr>
      <w:r w:rsidRPr="0045548B">
        <w:rPr>
          <w:rFonts w:ascii="Verdana" w:eastAsia="Arial" w:hAnsi="Verdana" w:cs="Arial" w:hint="default"/>
          <w:szCs w:val="26"/>
          <w:lang w:val="ar-SA" w:eastAsia="zh-TW" w:bidi="en-GB"/>
        </w:rPr>
        <w:t>-</w:t>
      </w:r>
      <w:r w:rsidRPr="0045548B">
        <w:rPr>
          <w:rFonts w:ascii="Verdana" w:eastAsia="Arial" w:hAnsi="Verdana" w:cs="Arial" w:hint="default"/>
          <w:szCs w:val="26"/>
          <w:lang w:val="ar-SA" w:eastAsia="zh-TW" w:bidi="en-GB"/>
        </w:rPr>
        <w:tab/>
      </w:r>
      <w:r w:rsidR="00750917" w:rsidRPr="0045548B">
        <w:rPr>
          <w:rFonts w:ascii="Arial" w:hAnsi="Arial" w:cs="Arial"/>
          <w:szCs w:val="26"/>
          <w:rtl/>
        </w:rPr>
        <w:t xml:space="preserve">صيانة </w:t>
      </w:r>
      <w:hyperlink r:id="rId20" w:history="1">
        <w:r w:rsidR="00750917" w:rsidRPr="003D3C6E">
          <w:rPr>
            <w:rStyle w:val="Hyperlink"/>
            <w:rFonts w:ascii="Arial" w:hAnsi="Arial" w:cs="Arial"/>
            <w:szCs w:val="26"/>
            <w:rtl/>
          </w:rPr>
          <w:t>الموقع ال</w:t>
        </w:r>
        <w:r w:rsidR="00750917" w:rsidRPr="003D3C6E">
          <w:rPr>
            <w:rStyle w:val="Hyperlink"/>
            <w:rFonts w:ascii="Arial" w:hAnsi="Arial" w:cs="Arial"/>
            <w:szCs w:val="26"/>
            <w:rtl/>
          </w:rPr>
          <w:t>إ</w:t>
        </w:r>
        <w:r w:rsidR="00750917" w:rsidRPr="003D3C6E">
          <w:rPr>
            <w:rStyle w:val="Hyperlink"/>
            <w:rFonts w:ascii="Arial" w:hAnsi="Arial" w:cs="Arial"/>
            <w:szCs w:val="26"/>
            <w:rtl/>
          </w:rPr>
          <w:t>لكتروني للمؤتمر الوزاري الأفريقي للأرصاد الجوي</w:t>
        </w:r>
        <w:r w:rsidR="00750917" w:rsidRPr="003D3C6E">
          <w:rPr>
            <w:rStyle w:val="Hyperlink"/>
            <w:rFonts w:ascii="Arial" w:hAnsi="Arial" w:cs="Arial"/>
            <w:szCs w:val="26"/>
            <w:rtl/>
            <w:lang w:bidi="ar-EG"/>
          </w:rPr>
          <w:t>ة</w:t>
        </w:r>
      </w:hyperlink>
      <w:r w:rsidR="00750917" w:rsidRPr="0045548B">
        <w:rPr>
          <w:rFonts w:ascii="Arial" w:hAnsi="Arial" w:cs="Arial"/>
          <w:szCs w:val="26"/>
          <w:rtl/>
          <w:lang w:bidi="ar-EG"/>
        </w:rPr>
        <w:t>:</w:t>
      </w:r>
      <w:r w:rsidR="00750917" w:rsidRPr="0045548B">
        <w:rPr>
          <w:rFonts w:ascii="Arial" w:hAnsi="Arial" w:cs="Arial"/>
          <w:szCs w:val="26"/>
          <w:rtl/>
        </w:rPr>
        <w:t xml:space="preserve"> تشرف أمانة المؤتمر على محتوى الموقع، وتُحدِّثه بالمعلومات ذات الصلة عن المؤتمر وأعضائه. وفي ظل الاستراتيجية الجديدة للاتصال بالمنظمة العالمية للأرصاد الجوية، سيُنقَل هذا الموقع إلى الموقع الإلكتروني للمنظمة ليكون </w:t>
      </w:r>
      <w:r w:rsidR="00A9733B">
        <w:rPr>
          <w:rFonts w:ascii="Arial" w:hAnsi="Arial" w:cs="Arial"/>
          <w:szCs w:val="26"/>
          <w:rtl/>
        </w:rPr>
        <w:t xml:space="preserve">نسخة </w:t>
      </w:r>
      <w:r w:rsidR="00750917" w:rsidRPr="0045548B">
        <w:rPr>
          <w:rFonts w:ascii="Arial" w:hAnsi="Arial" w:cs="Arial"/>
          <w:szCs w:val="26"/>
          <w:rtl/>
        </w:rPr>
        <w:t>مصغر</w:t>
      </w:r>
      <w:r w:rsidR="00A9733B">
        <w:rPr>
          <w:rFonts w:ascii="Arial" w:hAnsi="Arial" w:cs="Arial"/>
          <w:szCs w:val="26"/>
          <w:rtl/>
        </w:rPr>
        <w:t>ة</w:t>
      </w:r>
      <w:r w:rsidR="00750917" w:rsidRPr="0045548B">
        <w:rPr>
          <w:rFonts w:ascii="Arial" w:hAnsi="Arial" w:cs="Arial"/>
          <w:szCs w:val="26"/>
          <w:rtl/>
        </w:rPr>
        <w:t xml:space="preserve"> من الموقع الإلكتروني للمكتب الإقليمي.</w:t>
      </w:r>
    </w:p>
    <w:p w14:paraId="0598E7A7" w14:textId="72941377" w:rsidR="00750917" w:rsidRPr="0045548B" w:rsidRDefault="0045548B" w:rsidP="009C251E">
      <w:pPr>
        <w:bidi/>
        <w:spacing w:before="240" w:line="340" w:lineRule="exact"/>
        <w:ind w:left="1134" w:hanging="1134"/>
        <w:textDirection w:val="tbRlV"/>
        <w:rPr>
          <w:rFonts w:ascii="Arial" w:hAnsi="Arial" w:cs="Arial" w:hint="default"/>
          <w:b/>
          <w:bCs/>
          <w:szCs w:val="26"/>
          <w:lang w:val="ar-SA" w:eastAsia="zh-TW" w:bidi="en-GB"/>
        </w:rPr>
      </w:pPr>
      <w:bookmarkStart w:id="2" w:name="_Hlk163569190"/>
      <w:r w:rsidRPr="0045548B">
        <w:rPr>
          <w:rFonts w:ascii="Arial" w:hAnsi="Arial" w:cs="Arial" w:hint="default"/>
          <w:b/>
          <w:bCs/>
          <w:szCs w:val="26"/>
          <w:lang w:val="en-GB" w:eastAsia="zh-TW" w:bidi="en-GB"/>
        </w:rPr>
        <w:t>7</w:t>
      </w:r>
      <w:r w:rsidR="002A63A5">
        <w:rPr>
          <w:rFonts w:ascii="Arial" w:hAnsi="Arial" w:cs="Arial" w:hint="default"/>
          <w:b/>
          <w:bCs/>
          <w:szCs w:val="26"/>
          <w:rtl/>
          <w:lang w:val="ar-SA" w:eastAsia="zh-TW"/>
        </w:rPr>
        <w:t>.</w:t>
      </w:r>
      <w:r w:rsidRPr="0045548B">
        <w:rPr>
          <w:rFonts w:ascii="Arial" w:hAnsi="Arial" w:cs="Arial" w:hint="default"/>
          <w:b/>
          <w:bCs/>
          <w:szCs w:val="26"/>
          <w:lang w:val="ar-SA" w:eastAsia="zh-TW" w:bidi="en-GB"/>
        </w:rPr>
        <w:tab/>
      </w:r>
      <w:r w:rsidR="00750917" w:rsidRPr="0045548B">
        <w:rPr>
          <w:rFonts w:ascii="Arial" w:hAnsi="Arial" w:cs="Arial"/>
          <w:b/>
          <w:bCs/>
          <w:szCs w:val="26"/>
          <w:rtl/>
        </w:rPr>
        <w:t>حالة تنفيذ إعلانات ومقررات المؤتمر الوزاري الأفريقي للأرصاد الجوية</w:t>
      </w:r>
    </w:p>
    <w:p w14:paraId="55FBAC09" w14:textId="0E9FA895" w:rsidR="00750917" w:rsidRPr="0045548B" w:rsidRDefault="00750917" w:rsidP="009C251E">
      <w:pPr>
        <w:bidi/>
        <w:spacing w:before="240" w:line="340" w:lineRule="exact"/>
        <w:jc w:val="left"/>
        <w:textDirection w:val="tbRlV"/>
        <w:rPr>
          <w:rFonts w:ascii="Arial" w:hAnsi="Arial" w:cs="Arial" w:hint="default"/>
          <w:szCs w:val="26"/>
          <w:lang w:val="ar-SA" w:eastAsia="zh-TW" w:bidi="en-GB"/>
        </w:rPr>
      </w:pPr>
      <w:bookmarkStart w:id="3" w:name="_Hlk163569329"/>
      <w:r w:rsidRPr="008F667B">
        <w:rPr>
          <w:rFonts w:ascii="Arial" w:hAnsi="Arial" w:cs="Arial"/>
          <w:spacing w:val="4"/>
          <w:szCs w:val="26"/>
          <w:rtl/>
        </w:rPr>
        <w:t>ينخفض نسبياً مستوى تنفيذ إعلانات ومقررات المؤتمر. ومع ذلك، بذلت أمانة المؤتمر جهوداً لتنفيذ المقررات</w:t>
      </w:r>
      <w:r w:rsidRPr="008F667B">
        <w:rPr>
          <w:rFonts w:ascii="Arial" w:hAnsi="Arial" w:cs="Arial"/>
          <w:szCs w:val="26"/>
          <w:rtl/>
        </w:rPr>
        <w:t xml:space="preserve"> الاستراتيجية الرئيسية. وأُحرِز تقدم جيد في تنفيذ بعض المقررات المتعلقة بالأعضاء. وزاد عدد البلدان التي وصلت إلى مستوى التشغيل شبه الذاتي. وتحققت إنجازات أخرى منها استبدال المعدات التي تعتمد على الزئبق، وتنفيذ نظم إدارة الجودة، والحصول على شهادات اعتماد من المنظمة </w:t>
      </w:r>
      <w:r w:rsidRPr="008F667B">
        <w:rPr>
          <w:rFonts w:ascii="Arial" w:hAnsi="Arial" w:cs="Arial"/>
          <w:szCs w:val="26"/>
          <w:rtl/>
        </w:rPr>
        <w:lastRenderedPageBreak/>
        <w:t>الدولية لتوحيد المقاييس. ويجب جمع الأرقام الدقيقة من خلال دراسة استقصائية وإبلاغ الأعضاء عنها طوعياً. وسيكون هذا أسهل في المستقبل في ظل إطار الرصد والتقييم الجديد ومقررات الاجتماع الخامس للجنة الفنية المتخصصة التابعة ل</w:t>
      </w:r>
      <w:r w:rsidRPr="0045548B">
        <w:rPr>
          <w:rFonts w:ascii="Arial" w:hAnsi="Arial" w:cs="Arial"/>
          <w:szCs w:val="26"/>
          <w:rtl/>
        </w:rPr>
        <w:t>مفوضية الاتحاد الأفريقي التي تطلب من المفوضية تقديم تقرير كل سنتين.</w:t>
      </w:r>
      <w:bookmarkEnd w:id="2"/>
    </w:p>
    <w:bookmarkEnd w:id="3"/>
    <w:p w14:paraId="1645ADBC" w14:textId="77777777" w:rsidR="0045548B" w:rsidRDefault="00750917" w:rsidP="009C251E">
      <w:pPr>
        <w:bidi/>
        <w:spacing w:before="240" w:line="340" w:lineRule="exact"/>
        <w:jc w:val="left"/>
        <w:textDirection w:val="tbRlV"/>
        <w:rPr>
          <w:rFonts w:ascii="Arial" w:hAnsi="Arial" w:cs="Arial" w:hint="default"/>
          <w:szCs w:val="26"/>
        </w:rPr>
      </w:pPr>
      <w:r w:rsidRPr="0045548B">
        <w:rPr>
          <w:rFonts w:ascii="Arial" w:hAnsi="Arial" w:cs="Arial"/>
          <w:szCs w:val="26"/>
          <w:rtl/>
        </w:rPr>
        <w:t xml:space="preserve">ويبين الجدول </w:t>
      </w:r>
      <w:r w:rsidRPr="0045548B">
        <w:rPr>
          <w:rFonts w:ascii="Arial" w:hAnsi="Arial" w:cs="Arial"/>
          <w:szCs w:val="26"/>
          <w:lang w:val="en-GB"/>
        </w:rPr>
        <w:t>2</w:t>
      </w:r>
      <w:r w:rsidRPr="0045548B">
        <w:rPr>
          <w:rFonts w:ascii="Arial" w:hAnsi="Arial" w:cs="Arial"/>
          <w:szCs w:val="26"/>
          <w:rtl/>
        </w:rPr>
        <w:t xml:space="preserve"> الحالة التفصيلية لإعلانات ومقررات المؤتمر الوزاري الأفريقي للأرصاد الجوية.</w:t>
      </w:r>
    </w:p>
    <w:p w14:paraId="51A0A2F1" w14:textId="77777777" w:rsidR="00464222" w:rsidRDefault="00464222" w:rsidP="00464222">
      <w:pPr>
        <w:bidi/>
        <w:spacing w:before="240" w:line="320" w:lineRule="exact"/>
        <w:jc w:val="left"/>
        <w:textDirection w:val="tbRlV"/>
        <w:rPr>
          <w:rFonts w:ascii="Arial" w:hAnsi="Arial" w:cs="Arial" w:hint="default"/>
          <w:szCs w:val="26"/>
          <w:rtl/>
          <w:lang w:eastAsia="zh-TW"/>
        </w:rPr>
        <w:sectPr w:rsidR="00464222" w:rsidSect="00295644">
          <w:headerReference w:type="default" r:id="rId21"/>
          <w:pgSz w:w="11906" w:h="16838"/>
          <w:pgMar w:top="1134" w:right="1134" w:bottom="1134" w:left="1134" w:header="708" w:footer="708" w:gutter="0"/>
          <w:cols w:space="708"/>
          <w:titlePg/>
          <w:docGrid w:linePitch="360"/>
        </w:sectPr>
      </w:pPr>
    </w:p>
    <w:p w14:paraId="5120633E" w14:textId="4F8B537E" w:rsidR="00464222" w:rsidRPr="008F667B" w:rsidRDefault="00464222" w:rsidP="00464222">
      <w:pPr>
        <w:tabs>
          <w:tab w:val="clear" w:pos="1134"/>
        </w:tabs>
        <w:bidi/>
        <w:spacing w:before="120" w:after="120" w:line="320" w:lineRule="exact"/>
        <w:jc w:val="center"/>
        <w:rPr>
          <w:rFonts w:ascii="Arial" w:eastAsia="Verdana" w:hAnsi="Arial" w:cs="Arial" w:hint="default"/>
          <w:b/>
          <w:bCs/>
          <w:kern w:val="2"/>
          <w:sz w:val="24"/>
          <w:szCs w:val="28"/>
          <w:lang w:val="ar-SA" w:bidi="en-GB"/>
          <w14:ligatures w14:val="standardContextual"/>
        </w:rPr>
      </w:pPr>
      <w:bookmarkStart w:id="4" w:name="_Hlk163569339"/>
      <w:r w:rsidRPr="008F667B">
        <w:rPr>
          <w:rFonts w:ascii="Arial" w:eastAsia="Verdana" w:hAnsi="Arial" w:cs="Arial"/>
          <w:b/>
          <w:bCs/>
          <w:kern w:val="2"/>
          <w:sz w:val="24"/>
          <w:szCs w:val="28"/>
          <w:rtl/>
          <w14:ligatures w14:val="standardContextual"/>
        </w:rPr>
        <w:lastRenderedPageBreak/>
        <w:t xml:space="preserve">الجدول </w:t>
      </w:r>
      <w:r w:rsidRPr="008F667B">
        <w:rPr>
          <w:rFonts w:ascii="Arial" w:eastAsia="Verdana" w:hAnsi="Arial" w:cs="Arial"/>
          <w:b/>
          <w:bCs/>
          <w:kern w:val="2"/>
          <w:sz w:val="24"/>
          <w:szCs w:val="28"/>
          <w:lang w:val="en-GB"/>
          <w14:ligatures w14:val="standardContextual"/>
        </w:rPr>
        <w:t>2</w:t>
      </w:r>
      <w:r w:rsidRPr="008F667B">
        <w:rPr>
          <w:rFonts w:ascii="Arial" w:eastAsia="Verdana" w:hAnsi="Arial" w:cs="Arial"/>
          <w:b/>
          <w:bCs/>
          <w:kern w:val="2"/>
          <w:sz w:val="24"/>
          <w:szCs w:val="28"/>
          <w:rtl/>
          <w14:ligatures w14:val="standardContextual"/>
        </w:rPr>
        <w:t>: تنفيذ إعلانات و</w:t>
      </w:r>
      <w:r w:rsidR="00215BFC">
        <w:rPr>
          <w:rFonts w:ascii="Arial" w:eastAsia="Verdana" w:hAnsi="Arial" w:cs="Arial"/>
          <w:b/>
          <w:bCs/>
          <w:kern w:val="2"/>
          <w:sz w:val="24"/>
          <w:szCs w:val="28"/>
          <w:rtl/>
          <w14:ligatures w14:val="standardContextual"/>
        </w:rPr>
        <w:t>مقررات</w:t>
      </w:r>
      <w:r w:rsidRPr="008F667B">
        <w:rPr>
          <w:rFonts w:ascii="Arial" w:eastAsia="Verdana" w:hAnsi="Arial" w:cs="Arial"/>
          <w:b/>
          <w:bCs/>
          <w:kern w:val="2"/>
          <w:sz w:val="24"/>
          <w:szCs w:val="28"/>
          <w:rtl/>
          <w14:ligatures w14:val="standardContextual"/>
        </w:rPr>
        <w:t xml:space="preserve"> المؤتمر الوزاري الأفريقي للأرصاد الجوية</w:t>
      </w:r>
    </w:p>
    <w:tbl>
      <w:tblPr>
        <w:tblStyle w:val="TableGrid"/>
        <w:bidiVisual/>
        <w:tblW w:w="5000" w:type="pct"/>
        <w:tblLook w:val="04A0" w:firstRow="1" w:lastRow="0" w:firstColumn="1" w:lastColumn="0" w:noHBand="0" w:noVBand="1"/>
      </w:tblPr>
      <w:tblGrid>
        <w:gridCol w:w="9776"/>
        <w:gridCol w:w="4784"/>
      </w:tblGrid>
      <w:tr w:rsidR="00464222" w:rsidRPr="00464222" w14:paraId="756A8362" w14:textId="77777777" w:rsidTr="00464222">
        <w:trPr>
          <w:tblHeader/>
        </w:trPr>
        <w:tc>
          <w:tcPr>
            <w:tcW w:w="3357" w:type="pct"/>
            <w:tcBorders>
              <w:top w:val="single" w:sz="4" w:space="0" w:color="auto"/>
              <w:left w:val="single" w:sz="4" w:space="0" w:color="auto"/>
              <w:bottom w:val="single" w:sz="4" w:space="0" w:color="auto"/>
              <w:right w:val="single" w:sz="4" w:space="0" w:color="auto"/>
            </w:tcBorders>
            <w:shd w:val="clear" w:color="auto" w:fill="EEECE1"/>
            <w:vAlign w:val="center"/>
            <w:hideMark/>
          </w:tcPr>
          <w:bookmarkEnd w:id="4"/>
          <w:p w14:paraId="628C0F5F" w14:textId="68327D0D" w:rsidR="00464222" w:rsidRPr="00464222" w:rsidRDefault="00464222" w:rsidP="00464222">
            <w:pPr>
              <w:tabs>
                <w:tab w:val="clear" w:pos="1134"/>
              </w:tabs>
              <w:bidi/>
              <w:spacing w:before="120" w:after="120" w:line="320" w:lineRule="exact"/>
              <w:jc w:val="center"/>
              <w:rPr>
                <w:rFonts w:ascii="Arial" w:eastAsia="Verdana" w:hAnsi="Arial" w:cs="Arial" w:hint="default"/>
                <w:szCs w:val="26"/>
                <w:lang w:val="ar-SA" w:eastAsia="zh-TW" w:bidi="en-GB"/>
              </w:rPr>
            </w:pPr>
            <w:r w:rsidRPr="00464222">
              <w:rPr>
                <w:rFonts w:ascii="Arial" w:eastAsia="Verdana" w:hAnsi="Arial" w:cs="Arial"/>
                <w:szCs w:val="26"/>
                <w:rtl/>
                <w:lang w:eastAsia="zh-TW"/>
              </w:rPr>
              <w:t>الإعلانات وال</w:t>
            </w:r>
            <w:r w:rsidR="00215BFC">
              <w:rPr>
                <w:rFonts w:ascii="Arial" w:eastAsia="Verdana" w:hAnsi="Arial" w:cs="Arial"/>
                <w:szCs w:val="26"/>
                <w:rtl/>
                <w:lang w:eastAsia="zh-TW"/>
              </w:rPr>
              <w:t>مقررات</w:t>
            </w:r>
          </w:p>
        </w:tc>
        <w:tc>
          <w:tcPr>
            <w:tcW w:w="1643" w:type="pct"/>
            <w:tcBorders>
              <w:top w:val="single" w:sz="4" w:space="0" w:color="auto"/>
              <w:left w:val="single" w:sz="4" w:space="0" w:color="auto"/>
              <w:bottom w:val="single" w:sz="4" w:space="0" w:color="auto"/>
              <w:right w:val="single" w:sz="4" w:space="0" w:color="auto"/>
            </w:tcBorders>
            <w:shd w:val="clear" w:color="auto" w:fill="EEECE1"/>
            <w:vAlign w:val="center"/>
            <w:hideMark/>
          </w:tcPr>
          <w:p w14:paraId="3236A526" w14:textId="77777777" w:rsidR="00464222" w:rsidRPr="00464222" w:rsidRDefault="00464222" w:rsidP="00464222">
            <w:pPr>
              <w:tabs>
                <w:tab w:val="clear" w:pos="1134"/>
              </w:tabs>
              <w:bidi/>
              <w:spacing w:before="120" w:after="120" w:line="320" w:lineRule="exact"/>
              <w:jc w:val="center"/>
              <w:rPr>
                <w:rFonts w:ascii="Arial" w:eastAsia="Verdana" w:hAnsi="Arial" w:cs="Arial" w:hint="default"/>
                <w:szCs w:val="26"/>
                <w:lang w:val="ar-SA" w:eastAsia="zh-TW" w:bidi="en-GB"/>
              </w:rPr>
            </w:pPr>
            <w:r w:rsidRPr="00464222">
              <w:rPr>
                <w:rFonts w:ascii="Arial" w:eastAsia="Verdana" w:hAnsi="Arial" w:cs="Arial"/>
                <w:szCs w:val="26"/>
                <w:rtl/>
                <w:lang w:eastAsia="zh-TW"/>
              </w:rPr>
              <w:t>الوضع الراهن</w:t>
            </w:r>
          </w:p>
        </w:tc>
      </w:tr>
      <w:tr w:rsidR="00464222" w:rsidRPr="00464222" w14:paraId="21527596" w14:textId="77777777" w:rsidTr="00464222">
        <w:tc>
          <w:tcPr>
            <w:tcW w:w="5000" w:type="pct"/>
            <w:gridSpan w:val="2"/>
            <w:tcBorders>
              <w:top w:val="single" w:sz="4" w:space="0" w:color="auto"/>
              <w:left w:val="single" w:sz="4" w:space="0" w:color="auto"/>
              <w:bottom w:val="single" w:sz="4" w:space="0" w:color="auto"/>
              <w:right w:val="single" w:sz="4" w:space="0" w:color="auto"/>
            </w:tcBorders>
            <w:shd w:val="clear" w:color="auto" w:fill="F2F2F2"/>
            <w:hideMark/>
          </w:tcPr>
          <w:p w14:paraId="123F4BFA" w14:textId="0C7610B1" w:rsidR="00464222" w:rsidRPr="00464222" w:rsidRDefault="00495791" w:rsidP="00464222">
            <w:pPr>
              <w:tabs>
                <w:tab w:val="clear" w:pos="1134"/>
              </w:tabs>
              <w:bidi/>
              <w:spacing w:before="120" w:after="120" w:line="320" w:lineRule="exact"/>
              <w:jc w:val="left"/>
              <w:rPr>
                <w:rFonts w:ascii="Arial" w:eastAsia="Verdana" w:hAnsi="Arial" w:cs="Arial" w:hint="default"/>
                <w:szCs w:val="26"/>
                <w:lang w:eastAsia="zh-TW" w:bidi="ar-LB"/>
              </w:rPr>
            </w:pPr>
            <w:hyperlink r:id="rId22" w:history="1">
              <w:r w:rsidR="00464222" w:rsidRPr="00495791">
                <w:rPr>
                  <w:rStyle w:val="Hyperlink"/>
                  <w:rFonts w:ascii="Arial" w:eastAsia="Verdana" w:hAnsi="Arial" w:cs="Arial"/>
                  <w:b/>
                  <w:bCs/>
                  <w:szCs w:val="26"/>
                  <w:rtl/>
                  <w:lang w:eastAsia="zh-TW"/>
                </w:rPr>
                <w:t>الاجتماع السادس لأعضاء</w:t>
              </w:r>
              <w:r w:rsidR="00464222" w:rsidRPr="00495791">
                <w:rPr>
                  <w:rStyle w:val="Hyperlink"/>
                  <w:rFonts w:ascii="Verdana" w:eastAsia="Verdana" w:hAnsi="Verdana" w:cs="Times New Roman"/>
                  <w:b/>
                  <w:bCs/>
                  <w:rtl/>
                  <w:lang w:eastAsia="zh-TW" w:bidi="ar-LB"/>
                </w:rPr>
                <w:t xml:space="preserve"> </w:t>
              </w:r>
              <w:r w:rsidR="00464222" w:rsidRPr="00495791">
                <w:rPr>
                  <w:rStyle w:val="Hyperlink"/>
                  <w:rFonts w:ascii="Arial" w:eastAsia="Verdana" w:hAnsi="Arial" w:cs="Arial"/>
                  <w:b/>
                  <w:bCs/>
                  <w:szCs w:val="26"/>
                  <w:rtl/>
                  <w:lang w:eastAsia="zh-TW"/>
                </w:rPr>
                <w:t>مكتب المؤتمر الوزار</w:t>
              </w:r>
              <w:r w:rsidR="00464222" w:rsidRPr="00495791">
                <w:rPr>
                  <w:rStyle w:val="Hyperlink"/>
                  <w:rFonts w:ascii="Arial" w:eastAsia="Verdana" w:hAnsi="Arial" w:cs="Arial"/>
                  <w:b/>
                  <w:bCs/>
                  <w:szCs w:val="26"/>
                  <w:rtl/>
                  <w:lang w:eastAsia="zh-TW"/>
                </w:rPr>
                <w:t>ي</w:t>
              </w:r>
              <w:r w:rsidR="00464222" w:rsidRPr="00495791">
                <w:rPr>
                  <w:rStyle w:val="Hyperlink"/>
                  <w:rFonts w:ascii="Arial" w:eastAsia="Verdana" w:hAnsi="Arial" w:cs="Arial"/>
                  <w:b/>
                  <w:bCs/>
                  <w:szCs w:val="26"/>
                  <w:rtl/>
                  <w:lang w:eastAsia="zh-TW"/>
                </w:rPr>
                <w:t xml:space="preserve"> ال</w:t>
              </w:r>
              <w:r w:rsidR="00464222" w:rsidRPr="00495791">
                <w:rPr>
                  <w:rStyle w:val="Hyperlink"/>
                  <w:rFonts w:ascii="Arial" w:eastAsia="Verdana" w:hAnsi="Arial" w:cs="Arial"/>
                  <w:b/>
                  <w:bCs/>
                  <w:szCs w:val="26"/>
                  <w:rtl/>
                  <w:lang w:eastAsia="zh-TW"/>
                </w:rPr>
                <w:t>أ</w:t>
              </w:r>
              <w:r w:rsidR="00464222" w:rsidRPr="00495791">
                <w:rPr>
                  <w:rStyle w:val="Hyperlink"/>
                  <w:rFonts w:ascii="Arial" w:eastAsia="Verdana" w:hAnsi="Arial" w:cs="Arial"/>
                  <w:b/>
                  <w:bCs/>
                  <w:szCs w:val="26"/>
                  <w:rtl/>
                  <w:lang w:eastAsia="zh-TW"/>
                </w:rPr>
                <w:t>فريقي للأرصاد الجوية</w:t>
              </w:r>
            </w:hyperlink>
            <w:r w:rsidR="00464222" w:rsidRPr="00495791">
              <w:rPr>
                <w:rFonts w:ascii="Arial" w:eastAsia="Verdana" w:hAnsi="Arial" w:cs="Arial"/>
                <w:szCs w:val="26"/>
                <w:rtl/>
                <w:lang w:eastAsia="zh-TW"/>
              </w:rPr>
              <w:t xml:space="preserve"> (مابوتو، موزامبيق،</w:t>
            </w:r>
            <w:r w:rsidR="00464222" w:rsidRPr="00495791">
              <w:rPr>
                <w:rFonts w:ascii="Arial" w:eastAsia="Verdana" w:hAnsi="Arial" w:cs="Arial"/>
                <w:szCs w:val="26"/>
                <w:rtl/>
                <w:lang w:eastAsia="zh-TW" w:bidi="ar-LB"/>
              </w:rPr>
              <w:t xml:space="preserve"> </w:t>
            </w:r>
            <w:r w:rsidR="00464222" w:rsidRPr="00495791">
              <w:rPr>
                <w:rFonts w:ascii="Arial" w:eastAsia="Verdana" w:hAnsi="Arial" w:cs="Arial"/>
                <w:szCs w:val="26"/>
                <w:lang w:eastAsia="zh-TW" w:bidi="ar-LB"/>
              </w:rPr>
              <w:t>9</w:t>
            </w:r>
            <w:r w:rsidR="00464222" w:rsidRPr="00495791">
              <w:rPr>
                <w:rFonts w:ascii="Arial" w:eastAsia="Verdana" w:hAnsi="Arial" w:cs="Arial"/>
                <w:szCs w:val="26"/>
                <w:rtl/>
                <w:lang w:eastAsia="zh-TW" w:bidi="ar-LB"/>
              </w:rPr>
              <w:t xml:space="preserve"> أيلول/ سبتمبر </w:t>
            </w:r>
            <w:r w:rsidR="00464222" w:rsidRPr="00495791">
              <w:rPr>
                <w:rFonts w:ascii="Arial" w:eastAsia="Verdana" w:hAnsi="Arial" w:cs="Arial"/>
                <w:szCs w:val="26"/>
                <w:lang w:eastAsia="zh-TW" w:bidi="ar-LB"/>
              </w:rPr>
              <w:t>2022</w:t>
            </w:r>
            <w:r w:rsidR="00464222" w:rsidRPr="00495791">
              <w:rPr>
                <w:rFonts w:ascii="Arial" w:eastAsia="Verdana" w:hAnsi="Arial" w:cs="Arial"/>
                <w:szCs w:val="26"/>
                <w:rtl/>
                <w:lang w:eastAsia="zh-TW" w:bidi="ar-LB"/>
              </w:rPr>
              <w:t>)</w:t>
            </w:r>
          </w:p>
        </w:tc>
      </w:tr>
      <w:tr w:rsidR="00464222" w:rsidRPr="00464222" w14:paraId="55940B6A" w14:textId="77777777" w:rsidTr="00464222">
        <w:tc>
          <w:tcPr>
            <w:tcW w:w="3357" w:type="pct"/>
            <w:tcBorders>
              <w:top w:val="single" w:sz="4" w:space="0" w:color="auto"/>
              <w:left w:val="single" w:sz="4" w:space="0" w:color="auto"/>
              <w:bottom w:val="single" w:sz="4" w:space="0" w:color="auto"/>
              <w:right w:val="single" w:sz="4" w:space="0" w:color="auto"/>
            </w:tcBorders>
            <w:hideMark/>
          </w:tcPr>
          <w:p w14:paraId="7375C512" w14:textId="77777777" w:rsidR="00464222" w:rsidRPr="00464222" w:rsidRDefault="00464222" w:rsidP="00464222">
            <w:pPr>
              <w:bidi/>
              <w:spacing w:before="120" w:after="120" w:line="320" w:lineRule="exact"/>
              <w:jc w:val="left"/>
              <w:rPr>
                <w:rFonts w:ascii="Arial" w:hAnsi="Arial" w:cs="Arial" w:hint="default"/>
                <w:szCs w:val="26"/>
                <w:rtl/>
                <w:lang w:val="ar-SA" w:eastAsia="zh-TW" w:bidi="en-GB"/>
              </w:rPr>
            </w:pPr>
            <w:r w:rsidRPr="00464222">
              <w:rPr>
                <w:rFonts w:ascii="Arial" w:hAnsi="Arial" w:cs="Arial"/>
                <w:szCs w:val="26"/>
                <w:rtl/>
                <w:lang w:eastAsia="zh-TW"/>
              </w:rPr>
              <w:t xml:space="preserve">فيما يتعلق بمسألة اعتماد الاتحاد الأفريقي </w:t>
            </w:r>
            <w:r w:rsidRPr="00464222">
              <w:rPr>
                <w:rFonts w:ascii="Arial" w:hAnsi="Arial" w:cs="Arial"/>
                <w:szCs w:val="26"/>
                <w:lang w:val="en-GB" w:eastAsia="zh-TW"/>
              </w:rPr>
              <w:t>(AU)</w:t>
            </w:r>
            <w:r w:rsidRPr="00464222">
              <w:rPr>
                <w:rFonts w:ascii="Arial" w:hAnsi="Arial" w:cs="Arial"/>
                <w:szCs w:val="26"/>
                <w:rtl/>
                <w:lang w:val="en-GB" w:eastAsia="zh-TW"/>
              </w:rPr>
              <w:t xml:space="preserve"> </w:t>
            </w:r>
            <w:r w:rsidRPr="00464222">
              <w:rPr>
                <w:rFonts w:ascii="Arial" w:hAnsi="Arial" w:cs="Arial"/>
                <w:szCs w:val="26"/>
                <w:rtl/>
                <w:lang w:eastAsia="zh-TW"/>
              </w:rPr>
              <w:t xml:space="preserve">المركزَ الأفريقي لتطبيقات الأرصاد الجوية لأغراض التنمية </w:t>
            </w:r>
            <w:r w:rsidRPr="00464222">
              <w:rPr>
                <w:rFonts w:ascii="Arial" w:hAnsi="Arial" w:cs="Arial"/>
                <w:szCs w:val="26"/>
                <w:lang w:val="en-GB" w:eastAsia="zh-TW"/>
              </w:rPr>
              <w:t>(ACMAD)</w:t>
            </w:r>
            <w:r w:rsidRPr="00464222">
              <w:rPr>
                <w:rFonts w:ascii="Arial" w:hAnsi="Arial" w:cs="Arial"/>
                <w:szCs w:val="26"/>
                <w:rtl/>
                <w:lang w:eastAsia="zh-TW"/>
              </w:rPr>
              <w:t xml:space="preserve"> ذراعاً فنياً له في مجال الأرصاد الجوية، أوصى الخبراء بتشكيل فرقة عمل لجمع ما يلزم من معلومات لتمكين الوزراء من اتخاذ قرار مستنير في هذا الصدد. </w:t>
            </w:r>
          </w:p>
        </w:tc>
        <w:tc>
          <w:tcPr>
            <w:tcW w:w="1643" w:type="pct"/>
            <w:tcBorders>
              <w:top w:val="single" w:sz="4" w:space="0" w:color="auto"/>
              <w:left w:val="single" w:sz="4" w:space="0" w:color="auto"/>
              <w:bottom w:val="single" w:sz="4" w:space="0" w:color="auto"/>
              <w:right w:val="single" w:sz="4" w:space="0" w:color="auto"/>
            </w:tcBorders>
            <w:hideMark/>
          </w:tcPr>
          <w:p w14:paraId="08162B9E" w14:textId="4B5C234A" w:rsidR="00464222" w:rsidRPr="00464222" w:rsidRDefault="00464222" w:rsidP="00464222">
            <w:pPr>
              <w:tabs>
                <w:tab w:val="clear" w:pos="1134"/>
              </w:tabs>
              <w:bidi/>
              <w:spacing w:before="120" w:after="120" w:line="320" w:lineRule="exact"/>
              <w:jc w:val="left"/>
              <w:rPr>
                <w:rFonts w:ascii="Arial" w:eastAsia="Verdana" w:hAnsi="Arial" w:cs="Arial" w:hint="default"/>
                <w:szCs w:val="26"/>
                <w:lang w:val="ar-SA" w:eastAsia="zh-TW" w:bidi="en-GB"/>
              </w:rPr>
            </w:pPr>
            <w:r w:rsidRPr="00464222">
              <w:rPr>
                <w:rFonts w:ascii="Arial" w:eastAsia="Verdana" w:hAnsi="Arial" w:cs="Arial"/>
                <w:szCs w:val="26"/>
                <w:rtl/>
                <w:lang w:eastAsia="zh-TW"/>
              </w:rPr>
              <w:t xml:space="preserve">تجري مناقشات في هذا الصدد مع اللجنة الاقتصادية لأفريقيا التابعة للأمم المتحدة </w:t>
            </w:r>
            <w:r w:rsidRPr="00464222">
              <w:rPr>
                <w:rFonts w:ascii="Arial" w:eastAsia="Verdana" w:hAnsi="Arial" w:cs="Arial"/>
                <w:szCs w:val="26"/>
                <w:lang w:val="en-GB" w:eastAsia="zh-TW"/>
              </w:rPr>
              <w:t>(UNECA)</w:t>
            </w:r>
            <w:r w:rsidRPr="00464222">
              <w:rPr>
                <w:rFonts w:ascii="Arial" w:eastAsia="Verdana" w:hAnsi="Arial" w:cs="Arial"/>
                <w:szCs w:val="26"/>
                <w:rtl/>
                <w:lang w:val="en-GB" w:eastAsia="zh-TW"/>
              </w:rPr>
              <w:t>،</w:t>
            </w:r>
            <w:r w:rsidRPr="00464222">
              <w:rPr>
                <w:rFonts w:ascii="Arial" w:eastAsia="Verdana" w:hAnsi="Arial" w:cs="Arial"/>
                <w:szCs w:val="26"/>
                <w:rtl/>
                <w:lang w:eastAsia="zh-TW"/>
              </w:rPr>
              <w:t xml:space="preserve"> ولم تتضح الصورة بعد. ولكن نظراً إلى وجود </w:t>
            </w:r>
            <w:r w:rsidR="00215BFC">
              <w:rPr>
                <w:rFonts w:ascii="Arial" w:eastAsia="Verdana" w:hAnsi="Arial" w:cs="Arial"/>
                <w:szCs w:val="26"/>
                <w:rtl/>
                <w:lang w:eastAsia="zh-TW"/>
              </w:rPr>
              <w:t>مقرر</w:t>
            </w:r>
            <w:r w:rsidRPr="00464222">
              <w:rPr>
                <w:rFonts w:ascii="Arial" w:eastAsia="Verdana" w:hAnsi="Arial" w:cs="Arial"/>
                <w:szCs w:val="26"/>
                <w:rtl/>
                <w:lang w:eastAsia="zh-TW"/>
              </w:rPr>
              <w:t xml:space="preserve"> للاتحاد الأفريقي ينص على وقف إنشاء مراكز جديدة، فلا يمكن البت في هذه المسألة إلى حين رفع هذا الوقف.</w:t>
            </w:r>
          </w:p>
        </w:tc>
      </w:tr>
      <w:tr w:rsidR="00464222" w:rsidRPr="00464222" w14:paraId="03807A35" w14:textId="77777777" w:rsidTr="00464222">
        <w:tc>
          <w:tcPr>
            <w:tcW w:w="3357" w:type="pct"/>
            <w:tcBorders>
              <w:top w:val="single" w:sz="4" w:space="0" w:color="auto"/>
              <w:left w:val="single" w:sz="4" w:space="0" w:color="auto"/>
              <w:bottom w:val="single" w:sz="4" w:space="0" w:color="auto"/>
              <w:right w:val="single" w:sz="4" w:space="0" w:color="auto"/>
            </w:tcBorders>
            <w:hideMark/>
          </w:tcPr>
          <w:p w14:paraId="2B86B222" w14:textId="77777777" w:rsidR="00464222" w:rsidRPr="00464222" w:rsidRDefault="00464222" w:rsidP="00464222">
            <w:pPr>
              <w:tabs>
                <w:tab w:val="clear" w:pos="1134"/>
              </w:tabs>
              <w:bidi/>
              <w:spacing w:before="120" w:after="120" w:line="320" w:lineRule="exact"/>
              <w:jc w:val="left"/>
              <w:rPr>
                <w:rFonts w:ascii="Arial" w:eastAsia="Verdana" w:hAnsi="Arial" w:cs="Arial" w:hint="default"/>
                <w:szCs w:val="26"/>
                <w:lang w:val="ar-SA" w:eastAsia="zh-TW" w:bidi="en-GB"/>
              </w:rPr>
            </w:pPr>
            <w:r w:rsidRPr="00464222">
              <w:rPr>
                <w:rFonts w:ascii="Arial" w:eastAsia="Verdana" w:hAnsi="Arial" w:cs="Arial"/>
                <w:szCs w:val="26"/>
                <w:rtl/>
                <w:lang w:eastAsia="zh-TW"/>
              </w:rPr>
              <w:t xml:space="preserve">طُلب من رئيس المؤتمر أن يقود الأعضاء والأوساط الأفريقية المعنية بالأرصاد الجوية </w:t>
            </w:r>
            <w:r w:rsidRPr="00464222">
              <w:rPr>
                <w:rFonts w:ascii="Arial" w:eastAsia="Verdana" w:hAnsi="Arial" w:cs="Arial"/>
                <w:szCs w:val="26"/>
                <w:rtl/>
                <w:lang w:eastAsia="zh-TW" w:bidi="ar-LB"/>
              </w:rPr>
              <w:t xml:space="preserve">في إطار </w:t>
            </w:r>
            <w:r w:rsidRPr="00464222">
              <w:rPr>
                <w:rFonts w:ascii="Arial" w:eastAsia="Verdana" w:hAnsi="Arial" w:cs="Arial"/>
                <w:szCs w:val="26"/>
                <w:rtl/>
                <w:lang w:eastAsia="zh-TW"/>
              </w:rPr>
              <w:t>عرض مساهمة الأرصاد الجوية في التنمية والعمل المناخي في أفريقيا خلال الدورة السابعة والعشرين لمؤتمر الأطراف.</w:t>
            </w:r>
          </w:p>
        </w:tc>
        <w:tc>
          <w:tcPr>
            <w:tcW w:w="1643" w:type="pct"/>
            <w:tcBorders>
              <w:top w:val="single" w:sz="4" w:space="0" w:color="auto"/>
              <w:left w:val="single" w:sz="4" w:space="0" w:color="auto"/>
              <w:bottom w:val="single" w:sz="4" w:space="0" w:color="auto"/>
              <w:right w:val="single" w:sz="4" w:space="0" w:color="auto"/>
            </w:tcBorders>
            <w:hideMark/>
          </w:tcPr>
          <w:p w14:paraId="696C86E9" w14:textId="77777777" w:rsidR="00464222" w:rsidRPr="00464222" w:rsidRDefault="00464222" w:rsidP="00464222">
            <w:pPr>
              <w:tabs>
                <w:tab w:val="clear" w:pos="1134"/>
              </w:tabs>
              <w:bidi/>
              <w:spacing w:before="120" w:after="120" w:line="320" w:lineRule="exact"/>
              <w:jc w:val="left"/>
              <w:rPr>
                <w:rFonts w:ascii="Arial" w:eastAsia="Verdana" w:hAnsi="Arial" w:cs="Arial" w:hint="default"/>
                <w:szCs w:val="26"/>
                <w:lang w:val="ar-SA" w:eastAsia="zh-TW" w:bidi="en-GB"/>
              </w:rPr>
            </w:pPr>
            <w:r w:rsidRPr="00464222">
              <w:rPr>
                <w:rFonts w:ascii="Arial" w:eastAsia="Verdana" w:hAnsi="Arial" w:cs="Arial"/>
                <w:szCs w:val="26"/>
                <w:rtl/>
                <w:lang w:eastAsia="zh-TW"/>
              </w:rPr>
              <w:t>أُلغي هذا الحدث.</w:t>
            </w:r>
          </w:p>
        </w:tc>
      </w:tr>
      <w:tr w:rsidR="00464222" w:rsidRPr="00464222" w14:paraId="41089CE8" w14:textId="77777777" w:rsidTr="00464222">
        <w:tc>
          <w:tcPr>
            <w:tcW w:w="3357" w:type="pct"/>
            <w:tcBorders>
              <w:top w:val="single" w:sz="4" w:space="0" w:color="auto"/>
              <w:left w:val="single" w:sz="4" w:space="0" w:color="auto"/>
              <w:bottom w:val="single" w:sz="4" w:space="0" w:color="auto"/>
              <w:right w:val="single" w:sz="4" w:space="0" w:color="auto"/>
            </w:tcBorders>
            <w:hideMark/>
          </w:tcPr>
          <w:p w14:paraId="72DCE365" w14:textId="77777777" w:rsidR="00464222" w:rsidRPr="00464222" w:rsidRDefault="00464222" w:rsidP="00464222">
            <w:pPr>
              <w:bidi/>
              <w:spacing w:before="120" w:after="120" w:line="320" w:lineRule="exact"/>
              <w:jc w:val="left"/>
              <w:rPr>
                <w:rFonts w:ascii="Arial" w:hAnsi="Arial" w:cs="Arial" w:hint="default"/>
                <w:szCs w:val="26"/>
                <w:lang w:val="ar-SA" w:eastAsia="zh-TW" w:bidi="en-GB"/>
              </w:rPr>
            </w:pPr>
            <w:r w:rsidRPr="00464222">
              <w:rPr>
                <w:rFonts w:ascii="Arial" w:hAnsi="Arial" w:cs="Arial"/>
                <w:szCs w:val="26"/>
                <w:rtl/>
                <w:lang w:eastAsia="zh-TW"/>
              </w:rPr>
              <w:t xml:space="preserve">طُلب من مفوضية الاتحاد الأفريقي </w:t>
            </w:r>
            <w:r w:rsidRPr="00464222">
              <w:rPr>
                <w:rFonts w:ascii="Arial" w:hAnsi="Arial" w:cs="Arial"/>
                <w:szCs w:val="26"/>
                <w:lang w:val="en-GB" w:eastAsia="zh-TW"/>
              </w:rPr>
              <w:t>(AUC)</w:t>
            </w:r>
            <w:r w:rsidRPr="00464222">
              <w:rPr>
                <w:rFonts w:ascii="Arial" w:hAnsi="Arial" w:cs="Arial"/>
                <w:szCs w:val="26"/>
                <w:rtl/>
                <w:lang w:eastAsia="zh-TW"/>
              </w:rPr>
              <w:t xml:space="preserve"> وبنك التنمية الأفريقي </w:t>
            </w:r>
            <w:r w:rsidRPr="00464222">
              <w:rPr>
                <w:rFonts w:ascii="Arial" w:hAnsi="Arial" w:cs="Arial"/>
                <w:szCs w:val="26"/>
                <w:lang w:val="en-GB" w:eastAsia="zh-TW"/>
              </w:rPr>
              <w:t>(AfDB)</w:t>
            </w:r>
            <w:r w:rsidRPr="00464222">
              <w:rPr>
                <w:rFonts w:ascii="Arial" w:hAnsi="Arial" w:cs="Arial"/>
                <w:szCs w:val="26"/>
                <w:rtl/>
                <w:lang w:eastAsia="zh-TW"/>
              </w:rPr>
              <w:t xml:space="preserve"> والجهات المنظِّمة للجناح الأفريقي، تخصيص مساحة في الجناح الأفريقي لتقيم فيها مفوضية الاتحاد الأفريقي والمؤتمر حدثاً جانبياً لغرض عرض الاستراتيجية وحلقة نقاش حول تعبئة الموارد.</w:t>
            </w:r>
          </w:p>
        </w:tc>
        <w:tc>
          <w:tcPr>
            <w:tcW w:w="1643" w:type="pct"/>
            <w:tcBorders>
              <w:top w:val="single" w:sz="4" w:space="0" w:color="auto"/>
              <w:left w:val="single" w:sz="4" w:space="0" w:color="auto"/>
              <w:bottom w:val="single" w:sz="4" w:space="0" w:color="auto"/>
              <w:right w:val="single" w:sz="4" w:space="0" w:color="auto"/>
            </w:tcBorders>
            <w:hideMark/>
          </w:tcPr>
          <w:p w14:paraId="1F0C96F9" w14:textId="77777777" w:rsidR="00464222" w:rsidRPr="00464222" w:rsidRDefault="00464222" w:rsidP="00464222">
            <w:pPr>
              <w:tabs>
                <w:tab w:val="clear" w:pos="1134"/>
              </w:tabs>
              <w:bidi/>
              <w:spacing w:before="120" w:after="120" w:line="320" w:lineRule="exact"/>
              <w:jc w:val="left"/>
              <w:rPr>
                <w:rFonts w:ascii="Arial" w:eastAsia="Verdana" w:hAnsi="Arial" w:cs="Arial" w:hint="default"/>
                <w:szCs w:val="26"/>
                <w:lang w:val="ar-SA" w:eastAsia="zh-TW" w:bidi="en-GB"/>
              </w:rPr>
            </w:pPr>
            <w:r w:rsidRPr="00464222">
              <w:rPr>
                <w:rFonts w:ascii="Arial" w:eastAsia="Verdana" w:hAnsi="Arial" w:cs="Arial"/>
                <w:szCs w:val="26"/>
                <w:rtl/>
                <w:lang w:eastAsia="zh-TW"/>
              </w:rPr>
              <w:t>تأخرت الموافقة على إقامة الحدث الجانبي في الجناح الأفريقي، ولم تكن أمانة المؤتمر ممثلة في الوفد إلى مؤتمر الأطراف، فتعذر عليها تقديم الدعم لتيسير تنظيم هذا الحدث، وتأخرت كذلك الدعوات الموجهة إلى الوزراء. ولذا، فقد أُلغي هذا الحدث.</w:t>
            </w:r>
          </w:p>
        </w:tc>
      </w:tr>
      <w:tr w:rsidR="00464222" w:rsidRPr="00464222" w14:paraId="30284645" w14:textId="77777777" w:rsidTr="00464222">
        <w:tc>
          <w:tcPr>
            <w:tcW w:w="3357" w:type="pct"/>
            <w:tcBorders>
              <w:top w:val="single" w:sz="4" w:space="0" w:color="auto"/>
              <w:left w:val="single" w:sz="4" w:space="0" w:color="auto"/>
              <w:bottom w:val="single" w:sz="4" w:space="0" w:color="auto"/>
              <w:right w:val="single" w:sz="4" w:space="0" w:color="auto"/>
            </w:tcBorders>
            <w:hideMark/>
          </w:tcPr>
          <w:p w14:paraId="027850F1" w14:textId="77777777" w:rsidR="00464222" w:rsidRPr="00464222" w:rsidRDefault="00464222" w:rsidP="00464222">
            <w:pPr>
              <w:bidi/>
              <w:spacing w:before="120" w:after="120" w:line="320" w:lineRule="exact"/>
              <w:jc w:val="left"/>
              <w:rPr>
                <w:rFonts w:ascii="Arial" w:hAnsi="Arial" w:cs="Arial" w:hint="default"/>
                <w:szCs w:val="26"/>
                <w:lang w:val="ar-SA" w:eastAsia="zh-TW" w:bidi="en-GB"/>
              </w:rPr>
            </w:pPr>
            <w:r w:rsidRPr="00464222">
              <w:rPr>
                <w:rFonts w:ascii="Arial" w:hAnsi="Arial" w:cs="Arial"/>
                <w:szCs w:val="26"/>
                <w:rtl/>
                <w:lang w:eastAsia="zh-TW"/>
              </w:rPr>
              <w:t>طُلب أن يحضر أكبر عدد ممكن من الأعضاء الدورة السابعة والعشرين لمؤتمر الأطراف من أجل زيادة بروز دور المؤتمر وتعزيز فرص وصوله إلى التمويل.</w:t>
            </w:r>
          </w:p>
        </w:tc>
        <w:tc>
          <w:tcPr>
            <w:tcW w:w="1643" w:type="pct"/>
            <w:tcBorders>
              <w:top w:val="single" w:sz="4" w:space="0" w:color="auto"/>
              <w:left w:val="single" w:sz="4" w:space="0" w:color="auto"/>
              <w:bottom w:val="single" w:sz="4" w:space="0" w:color="auto"/>
              <w:right w:val="single" w:sz="4" w:space="0" w:color="auto"/>
            </w:tcBorders>
            <w:hideMark/>
          </w:tcPr>
          <w:p w14:paraId="5CC5ED2A" w14:textId="77777777" w:rsidR="00464222" w:rsidRPr="00464222" w:rsidRDefault="00464222" w:rsidP="00464222">
            <w:pPr>
              <w:tabs>
                <w:tab w:val="clear" w:pos="1134"/>
              </w:tabs>
              <w:bidi/>
              <w:spacing w:before="120" w:after="120" w:line="320" w:lineRule="exact"/>
              <w:jc w:val="left"/>
              <w:rPr>
                <w:rFonts w:ascii="Arial" w:eastAsia="Verdana" w:hAnsi="Arial" w:cs="Arial" w:hint="default"/>
                <w:szCs w:val="26"/>
                <w:lang w:val="ar-SA" w:eastAsia="zh-TW" w:bidi="ar-LB"/>
              </w:rPr>
            </w:pPr>
            <w:r w:rsidRPr="00464222">
              <w:rPr>
                <w:rFonts w:ascii="Arial" w:eastAsia="Verdana" w:hAnsi="Arial" w:cs="Arial"/>
                <w:szCs w:val="26"/>
                <w:rtl/>
                <w:lang w:eastAsia="zh-TW"/>
              </w:rPr>
              <w:t xml:space="preserve">قيد التنفيذ. وقد حضر عدد أكبر من الأعضاء مؤتمر الأطراف، كما حضروا الحدث الجانبي الذي نظمه المكتب الإقليمي لأفريقيا التابع للمنظمة </w:t>
            </w:r>
            <w:r w:rsidRPr="00464222">
              <w:rPr>
                <w:rFonts w:ascii="Arial" w:eastAsia="Verdana" w:hAnsi="Arial" w:cs="Arial"/>
                <w:szCs w:val="26"/>
                <w:lang w:val="en-GB" w:eastAsia="zh-TW"/>
              </w:rPr>
              <w:t>(WMO)</w:t>
            </w:r>
            <w:r w:rsidRPr="00464222">
              <w:rPr>
                <w:rFonts w:ascii="Arial" w:eastAsia="Verdana" w:hAnsi="Arial" w:cs="Arial"/>
                <w:szCs w:val="26"/>
                <w:rtl/>
                <w:lang w:eastAsia="zh-TW"/>
              </w:rPr>
              <w:t xml:space="preserve"> بشأن مبادرة نظم الإنذار المبكر للجميع </w:t>
            </w:r>
            <w:r w:rsidRPr="00464222">
              <w:rPr>
                <w:rFonts w:ascii="Arial" w:eastAsia="Verdana" w:hAnsi="Arial" w:cs="Arial"/>
                <w:szCs w:val="26"/>
                <w:lang w:eastAsia="zh-TW"/>
              </w:rPr>
              <w:t>(EW4All)</w:t>
            </w:r>
            <w:r w:rsidRPr="00464222">
              <w:rPr>
                <w:rFonts w:ascii="Arial" w:eastAsia="Verdana" w:hAnsi="Arial" w:cs="Arial"/>
                <w:szCs w:val="26"/>
                <w:rtl/>
                <w:lang w:eastAsia="zh-TW"/>
              </w:rPr>
              <w:t>.</w:t>
            </w:r>
          </w:p>
        </w:tc>
      </w:tr>
      <w:tr w:rsidR="00464222" w:rsidRPr="00464222" w14:paraId="38041CA0" w14:textId="77777777" w:rsidTr="00464222">
        <w:tc>
          <w:tcPr>
            <w:tcW w:w="3357" w:type="pct"/>
            <w:tcBorders>
              <w:top w:val="single" w:sz="4" w:space="0" w:color="auto"/>
              <w:left w:val="single" w:sz="4" w:space="0" w:color="auto"/>
              <w:bottom w:val="single" w:sz="4" w:space="0" w:color="auto"/>
              <w:right w:val="single" w:sz="4" w:space="0" w:color="auto"/>
            </w:tcBorders>
            <w:hideMark/>
          </w:tcPr>
          <w:p w14:paraId="141C7FAA" w14:textId="77777777" w:rsidR="00464222" w:rsidRPr="00464222" w:rsidRDefault="00464222" w:rsidP="00464222">
            <w:pPr>
              <w:bidi/>
              <w:spacing w:before="120" w:after="120" w:line="320" w:lineRule="exact"/>
              <w:jc w:val="left"/>
              <w:rPr>
                <w:rFonts w:ascii="Arial" w:hAnsi="Arial" w:cs="Arial" w:hint="default"/>
                <w:szCs w:val="26"/>
                <w:rtl/>
                <w:lang w:val="ar-SA" w:eastAsia="zh-TW" w:bidi="en-GB"/>
              </w:rPr>
            </w:pPr>
            <w:r w:rsidRPr="00464222">
              <w:rPr>
                <w:rFonts w:ascii="Arial" w:hAnsi="Arial" w:cs="Arial"/>
                <w:szCs w:val="26"/>
                <w:rtl/>
                <w:lang w:eastAsia="zh-TW"/>
              </w:rPr>
              <w:t>طُلب من أمانة المؤتمر أن تعيّن خبيراً استشارياً لتنقيح خطة التنفيذ.</w:t>
            </w:r>
          </w:p>
        </w:tc>
        <w:tc>
          <w:tcPr>
            <w:tcW w:w="1643" w:type="pct"/>
            <w:tcBorders>
              <w:top w:val="single" w:sz="4" w:space="0" w:color="auto"/>
              <w:left w:val="single" w:sz="4" w:space="0" w:color="auto"/>
              <w:bottom w:val="single" w:sz="4" w:space="0" w:color="auto"/>
              <w:right w:val="single" w:sz="4" w:space="0" w:color="auto"/>
            </w:tcBorders>
            <w:hideMark/>
          </w:tcPr>
          <w:p w14:paraId="245A51E2" w14:textId="77777777" w:rsidR="00464222" w:rsidRPr="00464222" w:rsidRDefault="00464222" w:rsidP="00464222">
            <w:pPr>
              <w:tabs>
                <w:tab w:val="clear" w:pos="1134"/>
              </w:tabs>
              <w:bidi/>
              <w:spacing w:before="120" w:after="120" w:line="320" w:lineRule="exact"/>
              <w:jc w:val="left"/>
              <w:rPr>
                <w:rFonts w:ascii="Arial" w:eastAsia="Verdana" w:hAnsi="Arial" w:cs="Arial" w:hint="default"/>
                <w:szCs w:val="26"/>
                <w:lang w:val="ar-SA" w:eastAsia="zh-TW" w:bidi="en-GB"/>
              </w:rPr>
            </w:pPr>
            <w:bookmarkStart w:id="5" w:name="_Hlk163569371"/>
            <w:r w:rsidRPr="00464222">
              <w:rPr>
                <w:rFonts w:ascii="Arial" w:eastAsia="Verdana" w:hAnsi="Arial" w:cs="Arial"/>
                <w:szCs w:val="26"/>
                <w:rtl/>
                <w:lang w:eastAsia="zh-TW"/>
              </w:rPr>
              <w:t xml:space="preserve">عُيِّن خبير استشاري، ووُضع إطار لخطط التنفيذ والمراقبة والتقييم وتعبئة الموارد. </w:t>
            </w:r>
            <w:bookmarkEnd w:id="5"/>
          </w:p>
        </w:tc>
      </w:tr>
      <w:tr w:rsidR="00464222" w:rsidRPr="00464222" w14:paraId="7BAA75CC" w14:textId="77777777" w:rsidTr="00464222">
        <w:tc>
          <w:tcPr>
            <w:tcW w:w="3357" w:type="pct"/>
            <w:tcBorders>
              <w:top w:val="single" w:sz="4" w:space="0" w:color="auto"/>
              <w:left w:val="single" w:sz="4" w:space="0" w:color="auto"/>
              <w:bottom w:val="single" w:sz="4" w:space="0" w:color="auto"/>
              <w:right w:val="single" w:sz="4" w:space="0" w:color="auto"/>
            </w:tcBorders>
            <w:hideMark/>
          </w:tcPr>
          <w:p w14:paraId="10CAF195" w14:textId="77777777" w:rsidR="00464222" w:rsidRPr="00464222" w:rsidRDefault="00464222" w:rsidP="00464222">
            <w:pPr>
              <w:tabs>
                <w:tab w:val="clear" w:pos="1134"/>
              </w:tabs>
              <w:bidi/>
              <w:spacing w:before="120" w:after="120" w:line="320" w:lineRule="exact"/>
              <w:jc w:val="left"/>
              <w:rPr>
                <w:rFonts w:ascii="Arial" w:eastAsia="Verdana" w:hAnsi="Arial" w:cs="Arial" w:hint="default"/>
                <w:szCs w:val="26"/>
                <w:lang w:val="ar-SA" w:eastAsia="zh-TW" w:bidi="en-GB"/>
              </w:rPr>
            </w:pPr>
            <w:r w:rsidRPr="00464222">
              <w:rPr>
                <w:rFonts w:ascii="Arial" w:eastAsia="Verdana" w:hAnsi="Arial" w:cs="Arial"/>
                <w:szCs w:val="26"/>
                <w:rtl/>
                <w:lang w:eastAsia="zh-TW"/>
              </w:rPr>
              <w:t xml:space="preserve">طُلب من الشركاء تقديم الدعم لخطة تنفيذ الاستراتيجية، مع إعطاء الأولوية للمسألة الملحة المتمثلة في توفير التمويل للمرفق الأفريقي لتطبيقات سواتل الأرصاد الجوية </w:t>
            </w:r>
            <w:r w:rsidRPr="00464222">
              <w:rPr>
                <w:rFonts w:ascii="Arial" w:eastAsia="Verdana" w:hAnsi="Arial" w:cs="Arial"/>
                <w:szCs w:val="26"/>
                <w:lang w:val="en-GB" w:eastAsia="zh-TW"/>
              </w:rPr>
              <w:t>(MTG-AMSAF)</w:t>
            </w:r>
            <w:r w:rsidRPr="00464222">
              <w:rPr>
                <w:rFonts w:ascii="Arial" w:eastAsia="Verdana" w:hAnsi="Arial" w:cs="Arial"/>
                <w:szCs w:val="26"/>
                <w:rtl/>
                <w:lang w:val="en-GB" w:eastAsia="zh-TW"/>
              </w:rPr>
              <w:t xml:space="preserve"> </w:t>
            </w:r>
            <w:r w:rsidRPr="00464222">
              <w:rPr>
                <w:rFonts w:ascii="Arial" w:eastAsia="Verdana" w:hAnsi="Arial" w:cs="Arial"/>
                <w:szCs w:val="26"/>
                <w:rtl/>
                <w:lang w:eastAsia="zh-TW"/>
              </w:rPr>
              <w:t>والجيل الثالث من سواتل الأرصاد الجوية، من أجل بدء الاستعدادات في أفريقيا للانتقال السلس إلى سواتل الجيل الثالث.</w:t>
            </w:r>
          </w:p>
        </w:tc>
        <w:tc>
          <w:tcPr>
            <w:tcW w:w="1643" w:type="pct"/>
            <w:tcBorders>
              <w:top w:val="single" w:sz="4" w:space="0" w:color="auto"/>
              <w:left w:val="single" w:sz="4" w:space="0" w:color="auto"/>
              <w:bottom w:val="single" w:sz="4" w:space="0" w:color="auto"/>
              <w:right w:val="single" w:sz="4" w:space="0" w:color="auto"/>
            </w:tcBorders>
            <w:hideMark/>
          </w:tcPr>
          <w:p w14:paraId="54A2913B" w14:textId="77777777" w:rsidR="00464222" w:rsidRPr="00464222" w:rsidRDefault="00464222" w:rsidP="00464222">
            <w:pPr>
              <w:tabs>
                <w:tab w:val="clear" w:pos="1134"/>
              </w:tabs>
              <w:bidi/>
              <w:spacing w:before="120" w:after="120" w:line="320" w:lineRule="exact"/>
              <w:jc w:val="left"/>
              <w:rPr>
                <w:rFonts w:ascii="Arial" w:eastAsia="Verdana" w:hAnsi="Arial" w:cs="Arial" w:hint="default"/>
                <w:szCs w:val="26"/>
                <w:lang w:val="ar-SA" w:eastAsia="zh-TW" w:bidi="en-GB"/>
              </w:rPr>
            </w:pPr>
            <w:r w:rsidRPr="00464222">
              <w:rPr>
                <w:rFonts w:ascii="Arial" w:eastAsia="Verdana" w:hAnsi="Arial" w:cs="Arial"/>
                <w:szCs w:val="26"/>
                <w:rtl/>
                <w:lang w:eastAsia="zh-TW"/>
              </w:rPr>
              <w:t xml:space="preserve">أمّنت مفوضية الاتحاد الأفريقي التمويل لمشروع الإعداد لاستخدام الجيل الثاني من سواتل </w:t>
            </w:r>
            <w:proofErr w:type="spellStart"/>
            <w:r w:rsidRPr="00464222">
              <w:rPr>
                <w:rFonts w:ascii="Arial" w:eastAsia="Verdana" w:hAnsi="Arial" w:cs="Arial"/>
                <w:szCs w:val="26"/>
                <w:rtl/>
                <w:lang w:eastAsia="zh-TW"/>
              </w:rPr>
              <w:t>متيوسات</w:t>
            </w:r>
            <w:proofErr w:type="spellEnd"/>
            <w:r w:rsidRPr="00464222">
              <w:rPr>
                <w:rFonts w:ascii="Arial" w:eastAsia="Verdana" w:hAnsi="Arial" w:cs="Arial"/>
                <w:szCs w:val="26"/>
                <w:rtl/>
                <w:lang w:eastAsia="zh-TW"/>
              </w:rPr>
              <w:t xml:space="preserve"> في أفريقيا </w:t>
            </w:r>
            <w:r w:rsidRPr="00464222">
              <w:rPr>
                <w:rFonts w:ascii="Arial" w:eastAsia="Verdana" w:hAnsi="Arial" w:cs="Arial"/>
                <w:szCs w:val="26"/>
                <w:lang w:val="en-GB" w:eastAsia="zh-TW"/>
              </w:rPr>
              <w:t>(PUMA)</w:t>
            </w:r>
            <w:r w:rsidRPr="00464222">
              <w:rPr>
                <w:rFonts w:ascii="Arial" w:eastAsia="Verdana" w:hAnsi="Arial" w:cs="Arial"/>
                <w:szCs w:val="26"/>
                <w:rtl/>
                <w:lang w:eastAsia="zh-TW"/>
              </w:rPr>
              <w:t xml:space="preserve"> بما يتوافق مع الجيل الثالث من سواتل الأرصاد الجوية، وذلك في إطار البرنامج المشترك بين أفريقيا والكاريبي والمحيط الهادئ للخدمات المناخية والتطبيقات ذات الصلة </w:t>
            </w:r>
            <w:r w:rsidRPr="00464222">
              <w:rPr>
                <w:rFonts w:ascii="Arial" w:eastAsia="Verdana" w:hAnsi="Arial" w:cs="Arial"/>
                <w:szCs w:val="26"/>
                <w:lang w:val="en-GB" w:eastAsia="zh-TW"/>
              </w:rPr>
              <w:t>(ClimSA)</w:t>
            </w:r>
            <w:r w:rsidRPr="00464222">
              <w:rPr>
                <w:rFonts w:ascii="Arial" w:eastAsia="Verdana" w:hAnsi="Arial" w:cs="Arial"/>
                <w:szCs w:val="26"/>
                <w:rtl/>
                <w:lang w:eastAsia="zh-TW"/>
              </w:rPr>
              <w:t>. وتجري حالياً إعادة صياغة المذكرة المفاهيمية التي أعدها فريق العمل المشترك المعني بإعلان أبيدجان للتركيز على مبادرة نظم الإنذار المبكر للجميع والتنبؤ الآني.</w:t>
            </w:r>
          </w:p>
        </w:tc>
      </w:tr>
      <w:tr w:rsidR="00464222" w:rsidRPr="00464222" w14:paraId="617422A2" w14:textId="77777777" w:rsidTr="00464222">
        <w:tc>
          <w:tcPr>
            <w:tcW w:w="3357" w:type="pct"/>
            <w:tcBorders>
              <w:top w:val="single" w:sz="4" w:space="0" w:color="auto"/>
              <w:left w:val="single" w:sz="4" w:space="0" w:color="auto"/>
              <w:bottom w:val="single" w:sz="4" w:space="0" w:color="auto"/>
              <w:right w:val="single" w:sz="4" w:space="0" w:color="auto"/>
            </w:tcBorders>
            <w:hideMark/>
          </w:tcPr>
          <w:p w14:paraId="55760C7E" w14:textId="77777777" w:rsidR="00464222" w:rsidRPr="00464222" w:rsidRDefault="00464222" w:rsidP="00464222">
            <w:pPr>
              <w:bidi/>
              <w:spacing w:before="120" w:after="120" w:line="320" w:lineRule="exact"/>
              <w:jc w:val="left"/>
              <w:rPr>
                <w:rFonts w:ascii="Arial" w:hAnsi="Arial" w:cs="Arial" w:hint="default"/>
                <w:szCs w:val="26"/>
                <w:lang w:val="ar-SA" w:eastAsia="zh-TW" w:bidi="en-GB"/>
              </w:rPr>
            </w:pPr>
            <w:r w:rsidRPr="00464222">
              <w:rPr>
                <w:rFonts w:ascii="Arial" w:hAnsi="Arial" w:cs="Arial"/>
                <w:szCs w:val="26"/>
                <w:rtl/>
                <w:lang w:eastAsia="zh-TW"/>
              </w:rPr>
              <w:t>إذكاء وعي الأعضاء بضرورة توقيع الدستور ودفع مساهماتهم.</w:t>
            </w:r>
          </w:p>
        </w:tc>
        <w:tc>
          <w:tcPr>
            <w:tcW w:w="1643" w:type="pct"/>
            <w:tcBorders>
              <w:top w:val="single" w:sz="4" w:space="0" w:color="auto"/>
              <w:left w:val="single" w:sz="4" w:space="0" w:color="auto"/>
              <w:bottom w:val="single" w:sz="4" w:space="0" w:color="auto"/>
              <w:right w:val="single" w:sz="4" w:space="0" w:color="auto"/>
            </w:tcBorders>
            <w:hideMark/>
          </w:tcPr>
          <w:p w14:paraId="2CCA2181" w14:textId="77777777" w:rsidR="00464222" w:rsidRPr="00464222" w:rsidRDefault="00464222" w:rsidP="00464222">
            <w:pPr>
              <w:tabs>
                <w:tab w:val="clear" w:pos="1134"/>
              </w:tabs>
              <w:bidi/>
              <w:spacing w:before="120" w:after="120" w:line="320" w:lineRule="exact"/>
              <w:jc w:val="left"/>
              <w:rPr>
                <w:rFonts w:ascii="Arial" w:eastAsia="Verdana" w:hAnsi="Arial" w:cs="Arial" w:hint="default"/>
                <w:szCs w:val="26"/>
                <w:lang w:val="ar-SA" w:eastAsia="zh-TW" w:bidi="en-GB"/>
              </w:rPr>
            </w:pPr>
            <w:r w:rsidRPr="00464222">
              <w:rPr>
                <w:rFonts w:ascii="Arial" w:eastAsia="Verdana" w:hAnsi="Arial" w:cs="Arial"/>
                <w:szCs w:val="26"/>
                <w:rtl/>
                <w:lang w:eastAsia="zh-TW"/>
              </w:rPr>
              <w:t>قيد التنفيذ.</w:t>
            </w:r>
          </w:p>
        </w:tc>
      </w:tr>
      <w:tr w:rsidR="00464222" w:rsidRPr="00464222" w14:paraId="65E0CD94" w14:textId="77777777" w:rsidTr="00464222">
        <w:tc>
          <w:tcPr>
            <w:tcW w:w="3357" w:type="pct"/>
            <w:tcBorders>
              <w:top w:val="single" w:sz="4" w:space="0" w:color="auto"/>
              <w:left w:val="single" w:sz="4" w:space="0" w:color="auto"/>
              <w:bottom w:val="single" w:sz="4" w:space="0" w:color="auto"/>
              <w:right w:val="single" w:sz="4" w:space="0" w:color="auto"/>
            </w:tcBorders>
            <w:hideMark/>
          </w:tcPr>
          <w:p w14:paraId="3F6199B6" w14:textId="77777777" w:rsidR="00464222" w:rsidRPr="00464222" w:rsidRDefault="00464222" w:rsidP="00464222">
            <w:pPr>
              <w:bidi/>
              <w:spacing w:before="120" w:after="120" w:line="320" w:lineRule="exact"/>
              <w:jc w:val="left"/>
              <w:rPr>
                <w:rFonts w:ascii="Arial" w:hAnsi="Arial" w:cs="Arial" w:hint="default"/>
                <w:szCs w:val="26"/>
                <w:lang w:val="ar-SA" w:eastAsia="zh-TW" w:bidi="en-GB"/>
              </w:rPr>
            </w:pPr>
            <w:r w:rsidRPr="00464222">
              <w:rPr>
                <w:rFonts w:ascii="Arial" w:hAnsi="Arial" w:cs="Arial"/>
                <w:szCs w:val="26"/>
                <w:rtl/>
                <w:lang w:eastAsia="zh-TW"/>
              </w:rPr>
              <w:t>رفع المسائل المتعلقة بالتوقيع/ التصديق على الدستور إلى مفوضية الاتحاد الأفريقي للحصول على المشورة القانونية فيما يتعلق باتفاقية فيينا.</w:t>
            </w:r>
          </w:p>
        </w:tc>
        <w:tc>
          <w:tcPr>
            <w:tcW w:w="1643" w:type="pct"/>
            <w:tcBorders>
              <w:top w:val="single" w:sz="4" w:space="0" w:color="auto"/>
              <w:left w:val="single" w:sz="4" w:space="0" w:color="auto"/>
              <w:bottom w:val="single" w:sz="4" w:space="0" w:color="auto"/>
              <w:right w:val="single" w:sz="4" w:space="0" w:color="auto"/>
            </w:tcBorders>
            <w:hideMark/>
          </w:tcPr>
          <w:p w14:paraId="1E52B46F" w14:textId="77777777" w:rsidR="00464222" w:rsidRPr="00464222" w:rsidRDefault="00464222" w:rsidP="00464222">
            <w:pPr>
              <w:tabs>
                <w:tab w:val="clear" w:pos="1134"/>
              </w:tabs>
              <w:bidi/>
              <w:spacing w:before="120" w:after="120" w:line="320" w:lineRule="exact"/>
              <w:jc w:val="left"/>
              <w:rPr>
                <w:rFonts w:ascii="Arial" w:eastAsia="Verdana" w:hAnsi="Arial" w:cs="Arial" w:hint="default"/>
                <w:szCs w:val="26"/>
                <w:lang w:val="ar-SA" w:eastAsia="zh-TW" w:bidi="en-GB"/>
              </w:rPr>
            </w:pPr>
            <w:r w:rsidRPr="00464222">
              <w:rPr>
                <w:rFonts w:ascii="Arial" w:eastAsia="Verdana" w:hAnsi="Arial" w:cs="Arial"/>
                <w:szCs w:val="26"/>
                <w:rtl/>
                <w:lang w:eastAsia="zh-TW"/>
              </w:rPr>
              <w:t xml:space="preserve">أكد المكتب القانوني للمنظمة </w:t>
            </w:r>
            <w:r w:rsidRPr="00464222">
              <w:rPr>
                <w:rFonts w:ascii="Arial" w:eastAsia="Verdana" w:hAnsi="Arial" w:cs="Arial"/>
                <w:szCs w:val="26"/>
                <w:lang w:val="en-GB" w:eastAsia="zh-TW"/>
              </w:rPr>
              <w:t>(WMO)</w:t>
            </w:r>
            <w:r w:rsidRPr="00464222">
              <w:rPr>
                <w:rFonts w:ascii="Arial" w:eastAsia="Verdana" w:hAnsi="Arial" w:cs="Arial"/>
                <w:szCs w:val="26"/>
                <w:rtl/>
                <w:lang w:eastAsia="zh-TW"/>
              </w:rPr>
              <w:t xml:space="preserve"> أن معاهدة فيينا تسري على البلدان الموقعة، ولكن مع اتباع الإجراءات الوطنية. </w:t>
            </w:r>
          </w:p>
        </w:tc>
      </w:tr>
      <w:tr w:rsidR="00464222" w:rsidRPr="00464222" w14:paraId="0B62BA36" w14:textId="77777777" w:rsidTr="00464222">
        <w:tc>
          <w:tcPr>
            <w:tcW w:w="3357" w:type="pct"/>
            <w:tcBorders>
              <w:top w:val="single" w:sz="4" w:space="0" w:color="auto"/>
              <w:left w:val="single" w:sz="4" w:space="0" w:color="auto"/>
              <w:bottom w:val="single" w:sz="4" w:space="0" w:color="auto"/>
              <w:right w:val="single" w:sz="4" w:space="0" w:color="auto"/>
            </w:tcBorders>
            <w:hideMark/>
          </w:tcPr>
          <w:p w14:paraId="7C3B9D00" w14:textId="77777777" w:rsidR="00464222" w:rsidRPr="00464222" w:rsidRDefault="00464222" w:rsidP="00464222">
            <w:pPr>
              <w:bidi/>
              <w:spacing w:before="120" w:after="120" w:line="320" w:lineRule="exact"/>
              <w:jc w:val="left"/>
              <w:rPr>
                <w:rFonts w:ascii="Arial" w:hAnsi="Arial" w:cs="Arial" w:hint="default"/>
                <w:szCs w:val="26"/>
                <w:lang w:val="ar-SA" w:eastAsia="zh-TW" w:bidi="en-GB"/>
              </w:rPr>
            </w:pPr>
            <w:r w:rsidRPr="00464222">
              <w:rPr>
                <w:rFonts w:ascii="Arial" w:hAnsi="Arial" w:cs="Arial"/>
                <w:szCs w:val="26"/>
                <w:rtl/>
                <w:lang w:eastAsia="zh-TW"/>
              </w:rPr>
              <w:t xml:space="preserve">التعجيل في إنشاء الصندوق الخاص لبرنامج تسخير المعلومات المناخية لأغراض التنمية في أفريقيا </w:t>
            </w:r>
            <w:r w:rsidRPr="00464222">
              <w:rPr>
                <w:rFonts w:ascii="Arial" w:hAnsi="Arial" w:cs="Arial"/>
                <w:szCs w:val="26"/>
                <w:lang w:val="en-GB" w:eastAsia="zh-TW"/>
              </w:rPr>
              <w:t>(CDSF</w:t>
            </w:r>
            <w:r w:rsidRPr="00464222">
              <w:rPr>
                <w:rFonts w:ascii="Arial" w:hAnsi="Arial" w:cs="Arial"/>
                <w:szCs w:val="26"/>
                <w:lang w:val="en-GB" w:eastAsia="zh-TW" w:bidi="ar-EG"/>
              </w:rPr>
              <w:t>)</w:t>
            </w:r>
            <w:r w:rsidRPr="00464222">
              <w:rPr>
                <w:rFonts w:ascii="Arial" w:hAnsi="Arial" w:cs="Arial"/>
                <w:szCs w:val="26"/>
                <w:rtl/>
                <w:lang w:val="en-GB" w:eastAsia="zh-TW" w:bidi="ar-EG"/>
              </w:rPr>
              <w:t>، وذلك من خلال تعاون</w:t>
            </w:r>
            <w:r w:rsidRPr="00464222">
              <w:rPr>
                <w:rFonts w:ascii="Arial" w:hAnsi="Arial" w:cs="Arial"/>
                <w:szCs w:val="26"/>
                <w:rtl/>
                <w:lang w:eastAsia="zh-TW"/>
              </w:rPr>
              <w:t xml:space="preserve"> الرئيس مع المسؤولين التنفيذيين في بنك التنمية الأفريقي.</w:t>
            </w:r>
          </w:p>
        </w:tc>
        <w:tc>
          <w:tcPr>
            <w:tcW w:w="1643" w:type="pct"/>
            <w:tcBorders>
              <w:top w:val="single" w:sz="4" w:space="0" w:color="auto"/>
              <w:left w:val="single" w:sz="4" w:space="0" w:color="auto"/>
              <w:bottom w:val="single" w:sz="4" w:space="0" w:color="auto"/>
              <w:right w:val="single" w:sz="4" w:space="0" w:color="auto"/>
            </w:tcBorders>
            <w:hideMark/>
          </w:tcPr>
          <w:p w14:paraId="1602FAF8" w14:textId="77777777" w:rsidR="00464222" w:rsidRPr="00464222" w:rsidRDefault="00464222" w:rsidP="00464222">
            <w:pPr>
              <w:tabs>
                <w:tab w:val="clear" w:pos="1134"/>
              </w:tabs>
              <w:bidi/>
              <w:spacing w:before="120" w:after="120" w:line="320" w:lineRule="exact"/>
              <w:jc w:val="left"/>
              <w:rPr>
                <w:rFonts w:ascii="Arial" w:eastAsia="Verdana" w:hAnsi="Arial" w:cs="Arial" w:hint="default"/>
                <w:szCs w:val="26"/>
                <w:lang w:val="ar-SA" w:eastAsia="zh-TW" w:bidi="en-GB"/>
              </w:rPr>
            </w:pPr>
            <w:r w:rsidRPr="00464222">
              <w:rPr>
                <w:rFonts w:ascii="Arial" w:eastAsia="Verdana" w:hAnsi="Arial" w:cs="Arial"/>
                <w:szCs w:val="26"/>
                <w:rtl/>
                <w:lang w:eastAsia="zh-TW"/>
              </w:rPr>
              <w:t>معلّق.</w:t>
            </w:r>
          </w:p>
        </w:tc>
      </w:tr>
      <w:tr w:rsidR="00464222" w:rsidRPr="00464222" w14:paraId="09EF3640" w14:textId="77777777" w:rsidTr="00464222">
        <w:tc>
          <w:tcPr>
            <w:tcW w:w="3357" w:type="pct"/>
            <w:tcBorders>
              <w:top w:val="single" w:sz="4" w:space="0" w:color="auto"/>
              <w:left w:val="single" w:sz="4" w:space="0" w:color="auto"/>
              <w:bottom w:val="single" w:sz="4" w:space="0" w:color="auto"/>
              <w:right w:val="single" w:sz="4" w:space="0" w:color="auto"/>
            </w:tcBorders>
            <w:hideMark/>
          </w:tcPr>
          <w:p w14:paraId="658E7358" w14:textId="77777777" w:rsidR="00464222" w:rsidRPr="00464222" w:rsidRDefault="00464222" w:rsidP="00464222">
            <w:pPr>
              <w:bidi/>
              <w:spacing w:before="120" w:after="120" w:line="320" w:lineRule="exact"/>
              <w:jc w:val="left"/>
              <w:rPr>
                <w:rFonts w:ascii="Arial" w:hAnsi="Arial" w:cs="Arial" w:hint="default"/>
                <w:szCs w:val="26"/>
                <w:lang w:val="ar-SA" w:eastAsia="zh-TW" w:bidi="en-GB"/>
              </w:rPr>
            </w:pPr>
            <w:r w:rsidRPr="00464222">
              <w:rPr>
                <w:rFonts w:ascii="Arial" w:hAnsi="Arial" w:cs="Arial"/>
                <w:szCs w:val="26"/>
                <w:rtl/>
                <w:lang w:eastAsia="zh-TW"/>
              </w:rPr>
              <w:lastRenderedPageBreak/>
              <w:t xml:space="preserve">استكشاف المنظمة </w:t>
            </w:r>
            <w:r w:rsidRPr="00464222">
              <w:rPr>
                <w:rFonts w:ascii="Arial" w:hAnsi="Arial" w:cs="Arial"/>
                <w:szCs w:val="26"/>
                <w:lang w:val="en-GB" w:eastAsia="zh-TW"/>
              </w:rPr>
              <w:t>(WMO)</w:t>
            </w:r>
            <w:r w:rsidRPr="00464222">
              <w:rPr>
                <w:rFonts w:ascii="Arial" w:hAnsi="Arial" w:cs="Arial"/>
                <w:szCs w:val="26"/>
                <w:rtl/>
                <w:lang w:eastAsia="zh-TW"/>
              </w:rPr>
              <w:t xml:space="preserve"> إمكانية إعطاء المرافق الوطنية للأرصاد الجوية والهيدرولوجيا </w:t>
            </w:r>
            <w:r w:rsidRPr="00464222">
              <w:rPr>
                <w:rFonts w:ascii="Arial" w:hAnsi="Arial" w:cs="Arial"/>
                <w:szCs w:val="26"/>
                <w:lang w:val="en-GB" w:eastAsia="zh-TW"/>
              </w:rPr>
              <w:t>(NMHSs)</w:t>
            </w:r>
            <w:r w:rsidRPr="00464222">
              <w:rPr>
                <w:rFonts w:ascii="Arial" w:hAnsi="Arial" w:cs="Arial"/>
                <w:szCs w:val="26"/>
                <w:rtl/>
                <w:lang w:eastAsia="zh-TW"/>
              </w:rPr>
              <w:t xml:space="preserve"> في أفريقيا الأولوية في الاستفادة من مرفق تمويل الرصد المنهجي </w:t>
            </w:r>
            <w:r w:rsidRPr="00464222">
              <w:rPr>
                <w:rFonts w:ascii="Arial" w:hAnsi="Arial" w:cs="Arial"/>
                <w:szCs w:val="26"/>
                <w:lang w:val="en-GB" w:eastAsia="zh-TW"/>
              </w:rPr>
              <w:t>(SOFF)</w:t>
            </w:r>
            <w:r w:rsidRPr="00464222">
              <w:rPr>
                <w:rFonts w:ascii="Arial" w:hAnsi="Arial" w:cs="Arial"/>
                <w:szCs w:val="26"/>
                <w:rtl/>
                <w:lang w:eastAsia="zh-TW"/>
              </w:rPr>
              <w:t>.</w:t>
            </w:r>
          </w:p>
        </w:tc>
        <w:tc>
          <w:tcPr>
            <w:tcW w:w="1643" w:type="pct"/>
            <w:tcBorders>
              <w:top w:val="single" w:sz="4" w:space="0" w:color="auto"/>
              <w:left w:val="single" w:sz="4" w:space="0" w:color="auto"/>
              <w:bottom w:val="single" w:sz="4" w:space="0" w:color="auto"/>
              <w:right w:val="single" w:sz="4" w:space="0" w:color="auto"/>
            </w:tcBorders>
            <w:hideMark/>
          </w:tcPr>
          <w:p w14:paraId="24EBECFC" w14:textId="77777777" w:rsidR="00464222" w:rsidRPr="00464222" w:rsidRDefault="00464222" w:rsidP="00464222">
            <w:pPr>
              <w:tabs>
                <w:tab w:val="clear" w:pos="1134"/>
              </w:tabs>
              <w:bidi/>
              <w:spacing w:before="120" w:after="120" w:line="320" w:lineRule="exact"/>
              <w:jc w:val="left"/>
              <w:rPr>
                <w:rFonts w:ascii="Arial" w:eastAsia="Verdana" w:hAnsi="Arial" w:cs="Arial" w:hint="default"/>
                <w:szCs w:val="26"/>
                <w:lang w:val="ar-SA" w:eastAsia="zh-TW" w:bidi="en-GB"/>
              </w:rPr>
            </w:pPr>
            <w:r w:rsidRPr="00464222">
              <w:rPr>
                <w:rFonts w:ascii="Arial" w:eastAsia="Verdana" w:hAnsi="Arial" w:cs="Arial"/>
                <w:szCs w:val="26"/>
                <w:rtl/>
                <w:lang w:eastAsia="zh-TW"/>
              </w:rPr>
              <w:t xml:space="preserve">يستفيد حالياً </w:t>
            </w:r>
            <w:r w:rsidRPr="00464222">
              <w:rPr>
                <w:rFonts w:ascii="Arial" w:eastAsia="Verdana" w:hAnsi="Arial" w:cs="Arial"/>
                <w:szCs w:val="26"/>
                <w:lang w:val="en-GB" w:eastAsia="zh-TW"/>
              </w:rPr>
              <w:t>24</w:t>
            </w:r>
            <w:r w:rsidRPr="00464222">
              <w:rPr>
                <w:rFonts w:ascii="Arial" w:eastAsia="Verdana" w:hAnsi="Arial" w:cs="Arial"/>
                <w:szCs w:val="26"/>
                <w:rtl/>
                <w:lang w:eastAsia="zh-TW"/>
              </w:rPr>
              <w:t xml:space="preserve"> بلداً في أفريقيا من مرفق تمويل الرصد المنهجي؛ قيد التنفيذ.</w:t>
            </w:r>
          </w:p>
        </w:tc>
      </w:tr>
      <w:tr w:rsidR="00464222" w:rsidRPr="00464222" w14:paraId="4B796370" w14:textId="77777777" w:rsidTr="00464222">
        <w:tc>
          <w:tcPr>
            <w:tcW w:w="3357" w:type="pct"/>
            <w:tcBorders>
              <w:top w:val="single" w:sz="4" w:space="0" w:color="auto"/>
              <w:left w:val="single" w:sz="4" w:space="0" w:color="auto"/>
              <w:bottom w:val="single" w:sz="4" w:space="0" w:color="auto"/>
              <w:right w:val="single" w:sz="4" w:space="0" w:color="auto"/>
            </w:tcBorders>
            <w:hideMark/>
          </w:tcPr>
          <w:p w14:paraId="3900D94B" w14:textId="77777777" w:rsidR="00464222" w:rsidRPr="00464222" w:rsidRDefault="00464222" w:rsidP="00464222">
            <w:pPr>
              <w:bidi/>
              <w:spacing w:before="120" w:after="120" w:line="320" w:lineRule="exact"/>
              <w:jc w:val="left"/>
              <w:rPr>
                <w:rFonts w:ascii="Arial" w:hAnsi="Arial" w:cs="Arial" w:hint="default"/>
                <w:szCs w:val="26"/>
                <w:lang w:eastAsia="zh-TW"/>
              </w:rPr>
            </w:pPr>
            <w:bookmarkStart w:id="6" w:name="_Hlk163569433"/>
            <w:r w:rsidRPr="00464222">
              <w:rPr>
                <w:rFonts w:ascii="Arial" w:hAnsi="Arial" w:cs="Arial"/>
                <w:szCs w:val="26"/>
                <w:rtl/>
                <w:lang w:eastAsia="zh-TW"/>
              </w:rPr>
              <w:t xml:space="preserve">الإحاطة علماً بالدروس المستفادة من مؤتمر جنوب أفريقيا بشأن الإنذار المبكر والعمل المبكر </w:t>
            </w:r>
            <w:r w:rsidRPr="00464222">
              <w:rPr>
                <w:rFonts w:ascii="Arial" w:hAnsi="Arial" w:cs="Arial"/>
                <w:szCs w:val="26"/>
                <w:lang w:val="en-GB" w:eastAsia="zh-TW"/>
              </w:rPr>
              <w:t>(EWEA)</w:t>
            </w:r>
            <w:r w:rsidRPr="00464222">
              <w:rPr>
                <w:rFonts w:ascii="Arial" w:hAnsi="Arial" w:cs="Arial"/>
                <w:szCs w:val="26"/>
                <w:rtl/>
                <w:lang w:eastAsia="zh-TW"/>
              </w:rPr>
              <w:t>، وتنظيم حدث مماثل في جميع المناطق دون الإقليمية في أفريقيا. وقد رحّب المؤتمر بعرض النيجر استضافة مؤتمر غرب أفريقيا.</w:t>
            </w:r>
          </w:p>
        </w:tc>
        <w:tc>
          <w:tcPr>
            <w:tcW w:w="1643" w:type="pct"/>
            <w:tcBorders>
              <w:top w:val="single" w:sz="4" w:space="0" w:color="auto"/>
              <w:left w:val="single" w:sz="4" w:space="0" w:color="auto"/>
              <w:bottom w:val="single" w:sz="4" w:space="0" w:color="auto"/>
              <w:right w:val="single" w:sz="4" w:space="0" w:color="auto"/>
            </w:tcBorders>
            <w:hideMark/>
          </w:tcPr>
          <w:p w14:paraId="709CD3E1" w14:textId="77777777" w:rsidR="00464222" w:rsidRPr="00464222" w:rsidRDefault="00464222" w:rsidP="00464222">
            <w:pPr>
              <w:tabs>
                <w:tab w:val="clear" w:pos="1134"/>
              </w:tabs>
              <w:bidi/>
              <w:spacing w:before="120" w:after="120" w:line="320" w:lineRule="exact"/>
              <w:jc w:val="left"/>
              <w:rPr>
                <w:rFonts w:ascii="Arial" w:eastAsia="Verdana" w:hAnsi="Arial" w:cs="Arial" w:hint="default"/>
                <w:szCs w:val="26"/>
                <w:highlight w:val="yellow"/>
                <w:lang w:val="ar-SA" w:eastAsia="zh-TW" w:bidi="en-GB"/>
              </w:rPr>
            </w:pPr>
            <w:r w:rsidRPr="00464222">
              <w:rPr>
                <w:rFonts w:ascii="Arial" w:eastAsia="Verdana" w:hAnsi="Arial" w:cs="Arial"/>
                <w:szCs w:val="26"/>
                <w:rtl/>
                <w:lang w:eastAsia="zh-TW"/>
              </w:rPr>
              <w:t>يجري التخطيط لعقد مؤتمر بشأن الإنذار المبكر والعمل المبكر في غرب أفريقيا.</w:t>
            </w:r>
          </w:p>
        </w:tc>
        <w:bookmarkEnd w:id="6"/>
      </w:tr>
      <w:tr w:rsidR="00464222" w:rsidRPr="00464222" w14:paraId="168AB669" w14:textId="77777777" w:rsidTr="00464222">
        <w:tc>
          <w:tcPr>
            <w:tcW w:w="5000" w:type="pct"/>
            <w:gridSpan w:val="2"/>
            <w:tcBorders>
              <w:top w:val="single" w:sz="4" w:space="0" w:color="auto"/>
              <w:left w:val="single" w:sz="4" w:space="0" w:color="auto"/>
              <w:bottom w:val="single" w:sz="4" w:space="0" w:color="auto"/>
              <w:right w:val="single" w:sz="4" w:space="0" w:color="auto"/>
            </w:tcBorders>
            <w:shd w:val="clear" w:color="auto" w:fill="F2F2F2"/>
            <w:hideMark/>
          </w:tcPr>
          <w:p w14:paraId="0AE88D8B" w14:textId="77777777" w:rsidR="00464222" w:rsidRPr="00464222" w:rsidRDefault="00DF681D" w:rsidP="008F667B">
            <w:pPr>
              <w:keepNext/>
              <w:tabs>
                <w:tab w:val="clear" w:pos="1134"/>
              </w:tabs>
              <w:bidi/>
              <w:spacing w:before="120" w:after="120" w:line="320" w:lineRule="exact"/>
              <w:rPr>
                <w:rFonts w:ascii="Arial" w:eastAsia="Verdana" w:hAnsi="Arial" w:cs="Arial" w:hint="default"/>
                <w:szCs w:val="26"/>
                <w:lang w:val="ar-SA" w:eastAsia="zh-TW" w:bidi="en-GB"/>
              </w:rPr>
            </w:pPr>
            <w:hyperlink r:id="rId23" w:history="1">
              <w:r w:rsidR="00464222" w:rsidRPr="00495791">
                <w:rPr>
                  <w:rFonts w:ascii="Arial" w:eastAsia="Verdana" w:hAnsi="Arial" w:cs="Arial"/>
                  <w:b/>
                  <w:bCs/>
                  <w:color w:val="0000FF"/>
                  <w:szCs w:val="26"/>
                  <w:rtl/>
                  <w:lang w:eastAsia="zh-TW"/>
                </w:rPr>
                <w:t>الإعلان الصادر عن الدورة الخامسة للمؤتمر الوزاري ا</w:t>
              </w:r>
              <w:r w:rsidR="00464222" w:rsidRPr="00495791">
                <w:rPr>
                  <w:rFonts w:ascii="Arial" w:eastAsia="Verdana" w:hAnsi="Arial" w:cs="Arial"/>
                  <w:b/>
                  <w:bCs/>
                  <w:color w:val="0000FF"/>
                  <w:szCs w:val="26"/>
                  <w:rtl/>
                  <w:lang w:eastAsia="zh-TW"/>
                </w:rPr>
                <w:t>ل</w:t>
              </w:r>
              <w:r w:rsidR="00464222" w:rsidRPr="00495791">
                <w:rPr>
                  <w:rFonts w:ascii="Arial" w:eastAsia="Verdana" w:hAnsi="Arial" w:cs="Arial"/>
                  <w:b/>
                  <w:bCs/>
                  <w:color w:val="0000FF"/>
                  <w:szCs w:val="26"/>
                  <w:rtl/>
                  <w:lang w:eastAsia="zh-TW"/>
                </w:rPr>
                <w:t>أفريقي للأرصاد الجوية</w:t>
              </w:r>
            </w:hyperlink>
            <w:r w:rsidR="00464222" w:rsidRPr="00464222">
              <w:rPr>
                <w:rFonts w:ascii="Arial" w:eastAsia="Verdana" w:hAnsi="Arial" w:cs="Arial"/>
                <w:szCs w:val="26"/>
                <w:rtl/>
                <w:lang w:eastAsia="zh-TW"/>
              </w:rPr>
              <w:t xml:space="preserve"> (</w:t>
            </w:r>
            <w:r w:rsidR="00464222" w:rsidRPr="00464222">
              <w:rPr>
                <w:rFonts w:ascii="Arial" w:eastAsia="Verdana" w:hAnsi="Arial" w:cs="Arial"/>
                <w:szCs w:val="26"/>
                <w:lang w:eastAsia="zh-TW"/>
              </w:rPr>
              <w:t>17</w:t>
            </w:r>
            <w:r w:rsidR="00464222" w:rsidRPr="00464222">
              <w:rPr>
                <w:rFonts w:ascii="Arial" w:eastAsia="Verdana" w:hAnsi="Arial" w:cs="Arial"/>
                <w:szCs w:val="26"/>
                <w:rtl/>
                <w:lang w:val="en-GB" w:eastAsia="zh-TW"/>
              </w:rPr>
              <w:t xml:space="preserve"> آذار/ مارس </w:t>
            </w:r>
            <w:r w:rsidR="00464222" w:rsidRPr="00464222">
              <w:rPr>
                <w:rFonts w:ascii="Arial" w:eastAsia="Verdana" w:hAnsi="Arial" w:cs="Arial"/>
                <w:szCs w:val="26"/>
                <w:lang w:val="en-GB" w:eastAsia="zh-TW"/>
              </w:rPr>
              <w:t>2021</w:t>
            </w:r>
            <w:r w:rsidR="00464222" w:rsidRPr="00464222">
              <w:rPr>
                <w:rFonts w:ascii="Arial" w:eastAsia="Verdana" w:hAnsi="Arial" w:cs="Arial"/>
                <w:szCs w:val="26"/>
                <w:rtl/>
                <w:lang w:val="en-GB" w:eastAsia="zh-TW"/>
              </w:rPr>
              <w:t>)</w:t>
            </w:r>
          </w:p>
        </w:tc>
      </w:tr>
      <w:tr w:rsidR="00464222" w:rsidRPr="00464222" w14:paraId="15D85BE0" w14:textId="77777777" w:rsidTr="00464222">
        <w:tc>
          <w:tcPr>
            <w:tcW w:w="3357" w:type="pct"/>
            <w:tcBorders>
              <w:top w:val="single" w:sz="4" w:space="0" w:color="auto"/>
              <w:left w:val="single" w:sz="4" w:space="0" w:color="auto"/>
              <w:bottom w:val="single" w:sz="4" w:space="0" w:color="auto"/>
              <w:right w:val="single" w:sz="4" w:space="0" w:color="auto"/>
            </w:tcBorders>
            <w:hideMark/>
          </w:tcPr>
          <w:p w14:paraId="6284945D" w14:textId="7E104071" w:rsidR="00464222" w:rsidRPr="00464222" w:rsidRDefault="00464222" w:rsidP="00464222">
            <w:pPr>
              <w:tabs>
                <w:tab w:val="clear" w:pos="1134"/>
              </w:tabs>
              <w:bidi/>
              <w:spacing w:before="120" w:after="120" w:line="320" w:lineRule="exact"/>
              <w:jc w:val="left"/>
              <w:rPr>
                <w:rFonts w:ascii="Arial" w:eastAsia="Verdana" w:hAnsi="Arial" w:cs="Arial" w:hint="default"/>
                <w:szCs w:val="26"/>
                <w:lang w:val="ar-SA" w:eastAsia="zh-TW" w:bidi="en-GB"/>
              </w:rPr>
            </w:pPr>
            <w:r w:rsidRPr="00464222">
              <w:rPr>
                <w:rFonts w:ascii="Arial" w:eastAsia="Verdana" w:hAnsi="Arial" w:cs="Arial"/>
                <w:szCs w:val="26"/>
                <w:rtl/>
                <w:lang w:eastAsia="zh-TW"/>
              </w:rPr>
              <w:t xml:space="preserve">نعيد التأكيد على التزامنا بجميع </w:t>
            </w:r>
            <w:r w:rsidR="00215BFC">
              <w:rPr>
                <w:rFonts w:ascii="Arial" w:eastAsia="Verdana" w:hAnsi="Arial" w:cs="Arial"/>
                <w:szCs w:val="26"/>
                <w:rtl/>
                <w:lang w:eastAsia="zh-TW"/>
              </w:rPr>
              <w:t>مقررات</w:t>
            </w:r>
            <w:r w:rsidRPr="00464222">
              <w:rPr>
                <w:rFonts w:ascii="Arial" w:eastAsia="Verdana" w:hAnsi="Arial" w:cs="Arial"/>
                <w:szCs w:val="26"/>
                <w:rtl/>
                <w:lang w:eastAsia="zh-TW"/>
              </w:rPr>
              <w:t xml:space="preserve"> الدورة الرابعة للمؤتمر الوزاري الأفريقي للأرصاد الجوية التي لم تُنفَّذ بعد، بما يشمل تلك المتعلقة بتسهيل انتقال المرافق الوطنية للأرصاد الجوية والهيدرولوجيا إلى العمل على نحو شبه مستقل، واتباع الممارسات الرامية إلى تعميم مراعاة المنظور الجنساني، وتعزيز البحوث والابتكار وزيادة الاستثمار فيهما.</w:t>
            </w:r>
          </w:p>
        </w:tc>
        <w:tc>
          <w:tcPr>
            <w:tcW w:w="1643" w:type="pct"/>
            <w:tcBorders>
              <w:top w:val="single" w:sz="4" w:space="0" w:color="auto"/>
              <w:left w:val="single" w:sz="4" w:space="0" w:color="auto"/>
              <w:bottom w:val="single" w:sz="4" w:space="0" w:color="auto"/>
              <w:right w:val="single" w:sz="4" w:space="0" w:color="auto"/>
            </w:tcBorders>
            <w:hideMark/>
          </w:tcPr>
          <w:p w14:paraId="133C92CC" w14:textId="77777777" w:rsidR="00464222" w:rsidRPr="00464222" w:rsidRDefault="00464222" w:rsidP="00464222">
            <w:pPr>
              <w:tabs>
                <w:tab w:val="clear" w:pos="1134"/>
              </w:tabs>
              <w:bidi/>
              <w:spacing w:before="120" w:after="120" w:line="320" w:lineRule="exact"/>
              <w:jc w:val="left"/>
              <w:rPr>
                <w:rFonts w:ascii="Arial" w:eastAsia="Verdana" w:hAnsi="Arial" w:cs="Arial" w:hint="default"/>
                <w:szCs w:val="26"/>
                <w:lang w:val="ar-SA" w:eastAsia="zh-TW" w:bidi="en-GB"/>
              </w:rPr>
            </w:pPr>
            <w:r w:rsidRPr="00464222">
              <w:rPr>
                <w:rFonts w:ascii="Arial" w:eastAsia="Verdana" w:hAnsi="Arial" w:cs="Arial"/>
                <w:szCs w:val="26"/>
                <w:rtl/>
                <w:lang w:eastAsia="zh-TW"/>
              </w:rPr>
              <w:t>قيد التنفيذ.</w:t>
            </w:r>
          </w:p>
        </w:tc>
      </w:tr>
      <w:tr w:rsidR="00464222" w:rsidRPr="00464222" w14:paraId="7F195AC8" w14:textId="77777777" w:rsidTr="00464222">
        <w:tc>
          <w:tcPr>
            <w:tcW w:w="3357" w:type="pct"/>
            <w:tcBorders>
              <w:top w:val="single" w:sz="4" w:space="0" w:color="auto"/>
              <w:left w:val="single" w:sz="4" w:space="0" w:color="auto"/>
              <w:bottom w:val="single" w:sz="4" w:space="0" w:color="auto"/>
              <w:right w:val="single" w:sz="4" w:space="0" w:color="auto"/>
            </w:tcBorders>
            <w:hideMark/>
          </w:tcPr>
          <w:p w14:paraId="284969F5" w14:textId="77777777" w:rsidR="00464222" w:rsidRPr="00464222" w:rsidRDefault="00464222" w:rsidP="00464222">
            <w:pPr>
              <w:tabs>
                <w:tab w:val="clear" w:pos="1134"/>
              </w:tabs>
              <w:bidi/>
              <w:spacing w:before="120" w:after="120" w:line="320" w:lineRule="exact"/>
              <w:jc w:val="left"/>
              <w:rPr>
                <w:rFonts w:ascii="Arial" w:eastAsia="Verdana" w:hAnsi="Arial" w:cs="Arial" w:hint="default"/>
                <w:szCs w:val="26"/>
                <w:lang w:val="ar-SA" w:eastAsia="zh-TW" w:bidi="en-GB"/>
              </w:rPr>
            </w:pPr>
            <w:r w:rsidRPr="00464222">
              <w:rPr>
                <w:rFonts w:ascii="Arial" w:eastAsia="Verdana" w:hAnsi="Arial" w:cs="Arial"/>
                <w:szCs w:val="26"/>
                <w:rtl/>
                <w:lang w:eastAsia="zh-TW"/>
              </w:rPr>
              <w:t xml:space="preserve">إقرار الاستراتيجية الأفريقية المتكاملة المنقحة بشأن الأرصاد الجوية (خدمات الطقس والمناخ) ودعوة مفوضية الاتحاد الأفريقي إلى تقديمها، بالتعاون مع رئيس المؤتمر، إلى الاجتماع الرابع للجنة الفنية المتخصصة المعنية بالزراعة والتنمية الريفية والمياه والبيئة </w:t>
            </w:r>
            <w:r w:rsidRPr="00464222">
              <w:rPr>
                <w:rFonts w:ascii="Arial" w:eastAsia="Verdana" w:hAnsi="Arial" w:cs="Arial"/>
                <w:szCs w:val="26"/>
                <w:lang w:val="en-GB" w:eastAsia="zh-TW"/>
              </w:rPr>
              <w:t>(STC-ARDWE)</w:t>
            </w:r>
            <w:r w:rsidRPr="00464222">
              <w:rPr>
                <w:rFonts w:ascii="Arial" w:eastAsia="Verdana" w:hAnsi="Arial" w:cs="Arial"/>
                <w:szCs w:val="26"/>
                <w:rtl/>
                <w:lang w:eastAsia="zh-TW"/>
              </w:rPr>
              <w:t xml:space="preserve"> لغرض اعتمادها.</w:t>
            </w:r>
          </w:p>
        </w:tc>
        <w:tc>
          <w:tcPr>
            <w:tcW w:w="1643" w:type="pct"/>
            <w:tcBorders>
              <w:top w:val="single" w:sz="4" w:space="0" w:color="auto"/>
              <w:left w:val="single" w:sz="4" w:space="0" w:color="auto"/>
              <w:bottom w:val="single" w:sz="4" w:space="0" w:color="auto"/>
              <w:right w:val="single" w:sz="4" w:space="0" w:color="auto"/>
            </w:tcBorders>
            <w:hideMark/>
          </w:tcPr>
          <w:p w14:paraId="23729DB8" w14:textId="77777777" w:rsidR="00464222" w:rsidRPr="00464222" w:rsidRDefault="00464222" w:rsidP="00464222">
            <w:pPr>
              <w:tabs>
                <w:tab w:val="clear" w:pos="1134"/>
              </w:tabs>
              <w:bidi/>
              <w:spacing w:before="120" w:after="120" w:line="320" w:lineRule="exact"/>
              <w:jc w:val="left"/>
              <w:rPr>
                <w:rFonts w:ascii="Arial" w:eastAsia="Verdana" w:hAnsi="Arial" w:cs="Arial" w:hint="default"/>
                <w:szCs w:val="26"/>
                <w:lang w:val="ar-SA" w:eastAsia="zh-TW" w:bidi="en-GB"/>
              </w:rPr>
            </w:pPr>
            <w:r w:rsidRPr="00464222">
              <w:rPr>
                <w:rFonts w:ascii="Arial" w:eastAsia="Verdana" w:hAnsi="Arial" w:cs="Arial"/>
                <w:szCs w:val="26"/>
                <w:rtl/>
                <w:lang w:eastAsia="zh-TW"/>
              </w:rPr>
              <w:t>مختتم.</w:t>
            </w:r>
          </w:p>
        </w:tc>
      </w:tr>
      <w:tr w:rsidR="00464222" w:rsidRPr="00464222" w14:paraId="48D8A718" w14:textId="77777777" w:rsidTr="00464222">
        <w:tc>
          <w:tcPr>
            <w:tcW w:w="3357" w:type="pct"/>
            <w:tcBorders>
              <w:top w:val="single" w:sz="4" w:space="0" w:color="auto"/>
              <w:left w:val="single" w:sz="4" w:space="0" w:color="auto"/>
              <w:bottom w:val="single" w:sz="4" w:space="0" w:color="auto"/>
              <w:right w:val="single" w:sz="4" w:space="0" w:color="auto"/>
            </w:tcBorders>
            <w:hideMark/>
          </w:tcPr>
          <w:p w14:paraId="0ABC9AAD" w14:textId="77777777" w:rsidR="00464222" w:rsidRPr="00464222" w:rsidRDefault="00464222" w:rsidP="00464222">
            <w:pPr>
              <w:tabs>
                <w:tab w:val="clear" w:pos="1134"/>
              </w:tabs>
              <w:bidi/>
              <w:spacing w:before="120" w:after="120" w:line="320" w:lineRule="exact"/>
              <w:jc w:val="left"/>
              <w:rPr>
                <w:rFonts w:ascii="Arial" w:eastAsia="Verdana" w:hAnsi="Arial" w:cs="Arial" w:hint="default"/>
                <w:szCs w:val="26"/>
                <w:lang w:val="ar-SA" w:eastAsia="zh-TW" w:bidi="en-GB"/>
              </w:rPr>
            </w:pPr>
            <w:r w:rsidRPr="00464222">
              <w:rPr>
                <w:rFonts w:ascii="Arial" w:eastAsia="Verdana" w:hAnsi="Arial" w:cs="Arial"/>
                <w:szCs w:val="26"/>
                <w:rtl/>
                <w:lang w:eastAsia="zh-TW"/>
              </w:rPr>
              <w:t xml:space="preserve">طُلب من أمانة المؤتمر أن تواصل العمل، بالتعاون مع المنظمة </w:t>
            </w:r>
            <w:r w:rsidRPr="00464222">
              <w:rPr>
                <w:rFonts w:ascii="Arial" w:eastAsia="Verdana" w:hAnsi="Arial" w:cs="Arial"/>
                <w:szCs w:val="26"/>
                <w:lang w:val="en-GB" w:eastAsia="zh-TW"/>
              </w:rPr>
              <w:t>(WMO)</w:t>
            </w:r>
            <w:r w:rsidRPr="00464222">
              <w:rPr>
                <w:rFonts w:ascii="Arial" w:eastAsia="Verdana" w:hAnsi="Arial" w:cs="Arial"/>
                <w:szCs w:val="26"/>
                <w:rtl/>
                <w:lang w:eastAsia="zh-TW"/>
              </w:rPr>
              <w:t xml:space="preserve"> ومفوضية الاتحاد الأفريقي، على تعبئة الموارد، بما في ذلك في إطار المرفق التابع للمؤتمر والصندوق الخاص لبرنامج تسخير المعلومات المناخية لأغراض التنمية في أفريقيا وبنك التنمية الأفريقي.</w:t>
            </w:r>
          </w:p>
        </w:tc>
        <w:tc>
          <w:tcPr>
            <w:tcW w:w="1643" w:type="pct"/>
            <w:tcBorders>
              <w:top w:val="single" w:sz="4" w:space="0" w:color="auto"/>
              <w:left w:val="single" w:sz="4" w:space="0" w:color="auto"/>
              <w:bottom w:val="single" w:sz="4" w:space="0" w:color="auto"/>
              <w:right w:val="single" w:sz="4" w:space="0" w:color="auto"/>
            </w:tcBorders>
            <w:hideMark/>
          </w:tcPr>
          <w:p w14:paraId="0086A79B" w14:textId="77777777" w:rsidR="00464222" w:rsidRPr="00464222" w:rsidRDefault="00464222" w:rsidP="00464222">
            <w:pPr>
              <w:tabs>
                <w:tab w:val="clear" w:pos="1134"/>
              </w:tabs>
              <w:bidi/>
              <w:spacing w:before="120" w:after="120" w:line="320" w:lineRule="exact"/>
              <w:jc w:val="left"/>
              <w:rPr>
                <w:rFonts w:ascii="Arial" w:eastAsia="Verdana" w:hAnsi="Arial" w:cs="Arial" w:hint="default"/>
                <w:szCs w:val="26"/>
                <w:lang w:val="ar-SA" w:eastAsia="zh-TW" w:bidi="en-GB"/>
              </w:rPr>
            </w:pPr>
            <w:r w:rsidRPr="00464222">
              <w:rPr>
                <w:rFonts w:ascii="Arial" w:eastAsia="Verdana" w:hAnsi="Arial" w:cs="Arial"/>
                <w:szCs w:val="26"/>
                <w:rtl/>
                <w:lang w:eastAsia="zh-TW"/>
              </w:rPr>
              <w:t>قيد التنفيذ. وقد عُقدت عدة اجتماعات مع بنك التنمية الأفريقي وقُدِّمت وعود بتأمين التمويل من خلال الخدمة الجديدة المخصصة للعمل المناخي في بنك التنمية الأفريقي.</w:t>
            </w:r>
          </w:p>
        </w:tc>
      </w:tr>
      <w:tr w:rsidR="00464222" w:rsidRPr="00464222" w14:paraId="4B17E278" w14:textId="77777777" w:rsidTr="00464222">
        <w:tc>
          <w:tcPr>
            <w:tcW w:w="3357" w:type="pct"/>
            <w:tcBorders>
              <w:top w:val="single" w:sz="4" w:space="0" w:color="auto"/>
              <w:left w:val="single" w:sz="4" w:space="0" w:color="auto"/>
              <w:bottom w:val="single" w:sz="4" w:space="0" w:color="auto"/>
              <w:right w:val="single" w:sz="4" w:space="0" w:color="auto"/>
            </w:tcBorders>
            <w:hideMark/>
          </w:tcPr>
          <w:p w14:paraId="3A8F2FFE" w14:textId="77777777" w:rsidR="00464222" w:rsidRPr="00464222" w:rsidRDefault="00464222" w:rsidP="00464222">
            <w:pPr>
              <w:tabs>
                <w:tab w:val="clear" w:pos="1134"/>
              </w:tabs>
              <w:bidi/>
              <w:spacing w:before="120" w:after="120" w:line="320" w:lineRule="exact"/>
              <w:jc w:val="left"/>
              <w:rPr>
                <w:rFonts w:ascii="Arial" w:eastAsia="Verdana" w:hAnsi="Arial" w:cs="Arial" w:hint="default"/>
                <w:szCs w:val="26"/>
                <w:lang w:val="ar-SA" w:eastAsia="zh-TW" w:bidi="en-GB"/>
              </w:rPr>
            </w:pPr>
            <w:r w:rsidRPr="00464222">
              <w:rPr>
                <w:rFonts w:ascii="Arial" w:eastAsia="Verdana" w:hAnsi="Arial" w:cs="Arial"/>
                <w:szCs w:val="26"/>
                <w:rtl/>
                <w:lang w:eastAsia="zh-TW"/>
              </w:rPr>
              <w:t>طُلب من أمانة المؤتمر ومفوضية الاتحاد الأفريقي تعزيز التعاون مع الشركاء لدعم تنفيذ الاستراتيجية الأفريقية المتكاملة المنقحة بشأن الأرصاد الجوية (خدمات الطقس والمناخ).</w:t>
            </w:r>
          </w:p>
        </w:tc>
        <w:tc>
          <w:tcPr>
            <w:tcW w:w="1643" w:type="pct"/>
            <w:tcBorders>
              <w:top w:val="single" w:sz="4" w:space="0" w:color="auto"/>
              <w:left w:val="single" w:sz="4" w:space="0" w:color="auto"/>
              <w:bottom w:val="single" w:sz="4" w:space="0" w:color="auto"/>
              <w:right w:val="single" w:sz="4" w:space="0" w:color="auto"/>
            </w:tcBorders>
            <w:hideMark/>
          </w:tcPr>
          <w:p w14:paraId="2230F446" w14:textId="77777777" w:rsidR="00464222" w:rsidRPr="00464222" w:rsidRDefault="00464222" w:rsidP="00464222">
            <w:pPr>
              <w:tabs>
                <w:tab w:val="clear" w:pos="1134"/>
              </w:tabs>
              <w:bidi/>
              <w:spacing w:before="120" w:after="120" w:line="320" w:lineRule="exact"/>
              <w:jc w:val="left"/>
              <w:rPr>
                <w:rFonts w:ascii="Arial" w:eastAsia="Verdana" w:hAnsi="Arial" w:cs="Arial" w:hint="default"/>
                <w:szCs w:val="26"/>
                <w:lang w:val="ar-SA" w:eastAsia="zh-TW" w:bidi="en-GB"/>
              </w:rPr>
            </w:pPr>
            <w:r w:rsidRPr="00464222">
              <w:rPr>
                <w:rFonts w:ascii="Arial" w:eastAsia="Verdana" w:hAnsi="Arial" w:cs="Arial"/>
                <w:szCs w:val="26"/>
                <w:rtl/>
                <w:lang w:eastAsia="zh-TW"/>
              </w:rPr>
              <w:t>قيد التنفيذ.</w:t>
            </w:r>
          </w:p>
        </w:tc>
      </w:tr>
      <w:tr w:rsidR="00464222" w:rsidRPr="00464222" w14:paraId="1C2658FC" w14:textId="77777777" w:rsidTr="00464222">
        <w:tc>
          <w:tcPr>
            <w:tcW w:w="3357" w:type="pct"/>
            <w:tcBorders>
              <w:top w:val="single" w:sz="4" w:space="0" w:color="auto"/>
              <w:left w:val="single" w:sz="4" w:space="0" w:color="auto"/>
              <w:bottom w:val="single" w:sz="4" w:space="0" w:color="auto"/>
              <w:right w:val="single" w:sz="4" w:space="0" w:color="auto"/>
            </w:tcBorders>
            <w:hideMark/>
          </w:tcPr>
          <w:p w14:paraId="6E57E28B" w14:textId="77777777" w:rsidR="00464222" w:rsidRPr="00464222" w:rsidRDefault="00464222" w:rsidP="00464222">
            <w:pPr>
              <w:tabs>
                <w:tab w:val="clear" w:pos="1134"/>
              </w:tabs>
              <w:bidi/>
              <w:spacing w:before="120" w:after="120" w:line="320" w:lineRule="exact"/>
              <w:jc w:val="left"/>
              <w:rPr>
                <w:rFonts w:ascii="Arial" w:eastAsia="Verdana" w:hAnsi="Arial" w:cs="Arial" w:hint="default"/>
                <w:szCs w:val="26"/>
                <w:lang w:val="ar-SA" w:eastAsia="zh-TW" w:bidi="en-GB"/>
              </w:rPr>
            </w:pPr>
            <w:r w:rsidRPr="00464222">
              <w:rPr>
                <w:rFonts w:ascii="Arial" w:eastAsia="Verdana" w:hAnsi="Arial" w:cs="Arial"/>
                <w:szCs w:val="26"/>
                <w:rtl/>
                <w:lang w:eastAsia="zh-TW"/>
              </w:rPr>
              <w:t xml:space="preserve">طُلب من أمانة المؤتمر أن تتعاون مع أمانة المؤتمر الوزاري الأفريقي المعني بالبيئة </w:t>
            </w:r>
            <w:r w:rsidRPr="00464222">
              <w:rPr>
                <w:rFonts w:ascii="Arial" w:eastAsia="Verdana" w:hAnsi="Arial" w:cs="Arial"/>
                <w:szCs w:val="26"/>
                <w:lang w:val="en-GB" w:eastAsia="zh-TW"/>
              </w:rPr>
              <w:t>(AMCEN)</w:t>
            </w:r>
            <w:r w:rsidRPr="00464222">
              <w:rPr>
                <w:rFonts w:ascii="Arial" w:eastAsia="Verdana" w:hAnsi="Arial" w:cs="Arial"/>
                <w:szCs w:val="26"/>
                <w:rtl/>
                <w:lang w:eastAsia="zh-TW"/>
              </w:rPr>
              <w:t xml:space="preserve"> وأمانة المؤتمر الوزاري الأفريقي المعني بالمياه </w:t>
            </w:r>
            <w:r w:rsidRPr="00464222">
              <w:rPr>
                <w:rFonts w:ascii="Arial" w:eastAsia="Verdana" w:hAnsi="Arial" w:cs="Arial"/>
                <w:szCs w:val="26"/>
                <w:lang w:val="en-GB" w:eastAsia="zh-TW"/>
              </w:rPr>
              <w:t>(AMCOW)</w:t>
            </w:r>
            <w:r w:rsidRPr="00464222">
              <w:rPr>
                <w:rFonts w:ascii="Arial" w:eastAsia="Verdana" w:hAnsi="Arial" w:cs="Arial"/>
                <w:szCs w:val="26"/>
                <w:rtl/>
                <w:lang w:val="en-GB" w:eastAsia="zh-TW"/>
              </w:rPr>
              <w:t xml:space="preserve"> </w:t>
            </w:r>
            <w:r w:rsidRPr="00464222">
              <w:rPr>
                <w:rFonts w:ascii="Arial" w:eastAsia="Verdana" w:hAnsi="Arial" w:cs="Arial"/>
                <w:szCs w:val="26"/>
                <w:rtl/>
                <w:lang w:eastAsia="zh-TW"/>
              </w:rPr>
              <w:t>لإيجاد أوجه تآزر وثيقة في إطار التصميم والتنفيذ المشتركين لمبادرات مشتركة بما يضمن فعالية وكفاءة التنفيذ.</w:t>
            </w:r>
          </w:p>
        </w:tc>
        <w:tc>
          <w:tcPr>
            <w:tcW w:w="1643" w:type="pct"/>
            <w:tcBorders>
              <w:top w:val="single" w:sz="4" w:space="0" w:color="auto"/>
              <w:left w:val="single" w:sz="4" w:space="0" w:color="auto"/>
              <w:bottom w:val="single" w:sz="4" w:space="0" w:color="auto"/>
              <w:right w:val="single" w:sz="4" w:space="0" w:color="auto"/>
            </w:tcBorders>
            <w:hideMark/>
          </w:tcPr>
          <w:p w14:paraId="3C9ADD3E" w14:textId="77777777" w:rsidR="00464222" w:rsidRPr="00464222" w:rsidRDefault="00464222" w:rsidP="00464222">
            <w:pPr>
              <w:tabs>
                <w:tab w:val="clear" w:pos="1134"/>
              </w:tabs>
              <w:bidi/>
              <w:spacing w:before="120" w:after="120" w:line="320" w:lineRule="exact"/>
              <w:jc w:val="left"/>
              <w:rPr>
                <w:rFonts w:ascii="Arial" w:eastAsia="Verdana" w:hAnsi="Arial" w:cs="Arial" w:hint="default"/>
                <w:szCs w:val="26"/>
                <w:lang w:val="ar-SA" w:eastAsia="zh-TW" w:bidi="en-GB"/>
              </w:rPr>
            </w:pPr>
            <w:r w:rsidRPr="00464222">
              <w:rPr>
                <w:rFonts w:ascii="Arial" w:eastAsia="Verdana" w:hAnsi="Arial" w:cs="Arial"/>
                <w:szCs w:val="26"/>
                <w:rtl/>
                <w:lang w:eastAsia="zh-TW"/>
              </w:rPr>
              <w:t>قيد التنفيذ.</w:t>
            </w:r>
          </w:p>
        </w:tc>
      </w:tr>
      <w:tr w:rsidR="00464222" w:rsidRPr="00464222" w14:paraId="66EFCF43" w14:textId="77777777" w:rsidTr="00464222">
        <w:tc>
          <w:tcPr>
            <w:tcW w:w="3357" w:type="pct"/>
            <w:tcBorders>
              <w:top w:val="single" w:sz="4" w:space="0" w:color="auto"/>
              <w:left w:val="single" w:sz="4" w:space="0" w:color="auto"/>
              <w:bottom w:val="single" w:sz="4" w:space="0" w:color="auto"/>
              <w:right w:val="single" w:sz="4" w:space="0" w:color="auto"/>
            </w:tcBorders>
            <w:hideMark/>
          </w:tcPr>
          <w:p w14:paraId="06307DA3" w14:textId="77777777" w:rsidR="00464222" w:rsidRPr="00464222" w:rsidRDefault="00464222" w:rsidP="00464222">
            <w:pPr>
              <w:tabs>
                <w:tab w:val="clear" w:pos="1134"/>
              </w:tabs>
              <w:bidi/>
              <w:spacing w:before="120" w:after="120" w:line="320" w:lineRule="exact"/>
              <w:jc w:val="left"/>
              <w:rPr>
                <w:rFonts w:ascii="Arial" w:eastAsia="Verdana" w:hAnsi="Arial" w:cs="Arial" w:hint="default"/>
                <w:szCs w:val="26"/>
                <w:lang w:val="ar-SA" w:eastAsia="zh-TW" w:bidi="en-GB"/>
              </w:rPr>
            </w:pPr>
            <w:r w:rsidRPr="00464222">
              <w:rPr>
                <w:rFonts w:ascii="Arial" w:eastAsia="Verdana" w:hAnsi="Arial" w:cs="Arial"/>
                <w:szCs w:val="26"/>
                <w:rtl/>
                <w:lang w:eastAsia="zh-TW"/>
              </w:rPr>
              <w:t>طُلب من الأعضاء التعجيل في إجراءات التصديق على الدستور والمساهمة في الصندوق الاستئماني للمؤتمر.</w:t>
            </w:r>
          </w:p>
        </w:tc>
        <w:tc>
          <w:tcPr>
            <w:tcW w:w="1643" w:type="pct"/>
            <w:tcBorders>
              <w:top w:val="single" w:sz="4" w:space="0" w:color="auto"/>
              <w:left w:val="single" w:sz="4" w:space="0" w:color="auto"/>
              <w:bottom w:val="single" w:sz="4" w:space="0" w:color="auto"/>
              <w:right w:val="single" w:sz="4" w:space="0" w:color="auto"/>
            </w:tcBorders>
            <w:hideMark/>
          </w:tcPr>
          <w:p w14:paraId="0D5091A3" w14:textId="77777777" w:rsidR="00464222" w:rsidRPr="00464222" w:rsidRDefault="00464222" w:rsidP="00464222">
            <w:pPr>
              <w:tabs>
                <w:tab w:val="clear" w:pos="1134"/>
              </w:tabs>
              <w:bidi/>
              <w:spacing w:before="120" w:after="120" w:line="320" w:lineRule="exact"/>
              <w:jc w:val="left"/>
              <w:rPr>
                <w:rFonts w:ascii="Arial" w:eastAsia="Verdana" w:hAnsi="Arial" w:cs="Arial" w:hint="default"/>
                <w:szCs w:val="26"/>
                <w:lang w:val="ar-SA" w:eastAsia="zh-TW" w:bidi="en-GB"/>
              </w:rPr>
            </w:pPr>
            <w:r w:rsidRPr="00464222">
              <w:rPr>
                <w:rFonts w:ascii="Arial" w:eastAsia="Verdana" w:hAnsi="Arial" w:cs="Arial"/>
                <w:szCs w:val="26"/>
                <w:rtl/>
                <w:lang w:eastAsia="zh-TW"/>
              </w:rPr>
              <w:t>قيد التنفيذ.</w:t>
            </w:r>
          </w:p>
        </w:tc>
      </w:tr>
      <w:tr w:rsidR="00464222" w:rsidRPr="00464222" w14:paraId="4BB41C51" w14:textId="77777777" w:rsidTr="00464222">
        <w:tc>
          <w:tcPr>
            <w:tcW w:w="3357" w:type="pct"/>
            <w:tcBorders>
              <w:top w:val="single" w:sz="4" w:space="0" w:color="auto"/>
              <w:left w:val="single" w:sz="4" w:space="0" w:color="auto"/>
              <w:bottom w:val="single" w:sz="4" w:space="0" w:color="auto"/>
              <w:right w:val="single" w:sz="4" w:space="0" w:color="auto"/>
            </w:tcBorders>
            <w:hideMark/>
          </w:tcPr>
          <w:p w14:paraId="18EF2E42" w14:textId="77777777" w:rsidR="00464222" w:rsidRPr="00464222" w:rsidRDefault="00464222" w:rsidP="00464222">
            <w:pPr>
              <w:tabs>
                <w:tab w:val="clear" w:pos="1134"/>
              </w:tabs>
              <w:bidi/>
              <w:spacing w:before="120" w:after="120" w:line="320" w:lineRule="exact"/>
              <w:jc w:val="left"/>
              <w:rPr>
                <w:rFonts w:ascii="Arial" w:eastAsia="Verdana" w:hAnsi="Arial" w:cs="Arial" w:hint="default"/>
                <w:szCs w:val="26"/>
                <w:lang w:val="ar-SA" w:eastAsia="zh-TW" w:bidi="en-GB"/>
              </w:rPr>
            </w:pPr>
            <w:r w:rsidRPr="00464222">
              <w:rPr>
                <w:rFonts w:ascii="Arial" w:eastAsia="Verdana" w:hAnsi="Arial" w:cs="Arial"/>
                <w:szCs w:val="26"/>
                <w:rtl/>
                <w:lang w:eastAsia="zh-TW"/>
              </w:rPr>
              <w:t>حث الأعضاء على دعم مرافقهم الوطنية للأرصاد الجوية والهيدرولوجيا من خلال تزويدها بالأطر القانونية اللازمة لتيسير وضع آليات مختلفة لاسترداد التكاليف والتعاون بين القطاعين العام والخاص.</w:t>
            </w:r>
          </w:p>
        </w:tc>
        <w:tc>
          <w:tcPr>
            <w:tcW w:w="1643" w:type="pct"/>
            <w:tcBorders>
              <w:top w:val="single" w:sz="4" w:space="0" w:color="auto"/>
              <w:left w:val="single" w:sz="4" w:space="0" w:color="auto"/>
              <w:bottom w:val="single" w:sz="4" w:space="0" w:color="auto"/>
              <w:right w:val="single" w:sz="4" w:space="0" w:color="auto"/>
            </w:tcBorders>
            <w:hideMark/>
          </w:tcPr>
          <w:p w14:paraId="2ACE698D" w14:textId="77777777" w:rsidR="00464222" w:rsidRPr="00464222" w:rsidRDefault="00464222" w:rsidP="00464222">
            <w:pPr>
              <w:tabs>
                <w:tab w:val="clear" w:pos="1134"/>
              </w:tabs>
              <w:bidi/>
              <w:spacing w:before="120" w:after="120" w:line="320" w:lineRule="exact"/>
              <w:jc w:val="left"/>
              <w:rPr>
                <w:rFonts w:ascii="Arial" w:eastAsia="Verdana" w:hAnsi="Arial" w:cs="Arial" w:hint="default"/>
                <w:szCs w:val="26"/>
                <w:lang w:val="ar-SA" w:eastAsia="zh-TW" w:bidi="en-GB"/>
              </w:rPr>
            </w:pPr>
            <w:r w:rsidRPr="00464222">
              <w:rPr>
                <w:rFonts w:ascii="Arial" w:eastAsia="Verdana" w:hAnsi="Arial" w:cs="Arial"/>
                <w:szCs w:val="26"/>
                <w:rtl/>
                <w:lang w:eastAsia="zh-TW"/>
              </w:rPr>
              <w:t>قيد التنفيذ.</w:t>
            </w:r>
          </w:p>
        </w:tc>
      </w:tr>
      <w:tr w:rsidR="00464222" w:rsidRPr="00464222" w14:paraId="25DEDB76" w14:textId="77777777" w:rsidTr="00464222">
        <w:tc>
          <w:tcPr>
            <w:tcW w:w="3357" w:type="pct"/>
            <w:tcBorders>
              <w:top w:val="single" w:sz="4" w:space="0" w:color="auto"/>
              <w:left w:val="single" w:sz="4" w:space="0" w:color="auto"/>
              <w:bottom w:val="single" w:sz="4" w:space="0" w:color="auto"/>
              <w:right w:val="single" w:sz="4" w:space="0" w:color="auto"/>
            </w:tcBorders>
            <w:hideMark/>
          </w:tcPr>
          <w:p w14:paraId="57AF1DF3" w14:textId="77777777" w:rsidR="00464222" w:rsidRPr="00464222" w:rsidRDefault="00464222" w:rsidP="00464222">
            <w:pPr>
              <w:tabs>
                <w:tab w:val="clear" w:pos="1134"/>
              </w:tabs>
              <w:bidi/>
              <w:spacing w:before="120" w:after="120" w:line="320" w:lineRule="exact"/>
              <w:jc w:val="left"/>
              <w:rPr>
                <w:rFonts w:ascii="Arial" w:eastAsia="Verdana" w:hAnsi="Arial" w:cs="Arial" w:hint="default"/>
                <w:szCs w:val="26"/>
                <w:lang w:val="ar-SA" w:eastAsia="zh-TW" w:bidi="en-GB"/>
              </w:rPr>
            </w:pPr>
            <w:r w:rsidRPr="00464222">
              <w:rPr>
                <w:rFonts w:ascii="Arial" w:eastAsia="Verdana" w:hAnsi="Arial" w:cs="Arial"/>
                <w:szCs w:val="26"/>
                <w:rtl/>
                <w:lang w:eastAsia="zh-TW"/>
              </w:rPr>
              <w:t>طُلب من الأعضاء تقديم دعم إضافي إلى المرافق الوطنية للأرصاد الجوية والهيدرولوجيا خلال جائحة كوفيد-</w:t>
            </w:r>
            <w:r w:rsidRPr="00464222">
              <w:rPr>
                <w:rFonts w:ascii="Arial" w:eastAsia="Verdana" w:hAnsi="Arial" w:cs="Arial"/>
                <w:szCs w:val="26"/>
                <w:lang w:val="en-GB" w:eastAsia="zh-TW"/>
              </w:rPr>
              <w:t>19</w:t>
            </w:r>
            <w:r w:rsidRPr="00464222">
              <w:rPr>
                <w:rFonts w:ascii="Arial" w:eastAsia="Verdana" w:hAnsi="Arial" w:cs="Arial"/>
                <w:szCs w:val="26"/>
                <w:rtl/>
                <w:lang w:eastAsia="zh-TW"/>
              </w:rPr>
              <w:t>، نظراً إلى تراجع الموارد الصادرة عن قطاع الطيران.</w:t>
            </w:r>
          </w:p>
        </w:tc>
        <w:tc>
          <w:tcPr>
            <w:tcW w:w="1643" w:type="pct"/>
            <w:tcBorders>
              <w:top w:val="single" w:sz="4" w:space="0" w:color="auto"/>
              <w:left w:val="single" w:sz="4" w:space="0" w:color="auto"/>
              <w:bottom w:val="single" w:sz="4" w:space="0" w:color="auto"/>
              <w:right w:val="single" w:sz="4" w:space="0" w:color="auto"/>
            </w:tcBorders>
            <w:hideMark/>
          </w:tcPr>
          <w:p w14:paraId="741CDAE6" w14:textId="77777777" w:rsidR="00464222" w:rsidRPr="00464222" w:rsidRDefault="00464222" w:rsidP="00464222">
            <w:pPr>
              <w:tabs>
                <w:tab w:val="clear" w:pos="1134"/>
              </w:tabs>
              <w:bidi/>
              <w:spacing w:before="120" w:after="120" w:line="320" w:lineRule="exact"/>
              <w:jc w:val="left"/>
              <w:rPr>
                <w:rFonts w:ascii="Arial" w:eastAsia="Verdana" w:hAnsi="Arial" w:cs="Arial" w:hint="default"/>
                <w:szCs w:val="26"/>
                <w:lang w:val="ar-SA" w:eastAsia="zh-TW" w:bidi="en-GB"/>
              </w:rPr>
            </w:pPr>
            <w:r w:rsidRPr="00464222">
              <w:rPr>
                <w:rFonts w:ascii="Arial" w:eastAsia="Verdana" w:hAnsi="Arial" w:cs="Arial"/>
                <w:szCs w:val="26"/>
                <w:rtl/>
                <w:lang w:eastAsia="zh-TW"/>
              </w:rPr>
              <w:t xml:space="preserve">أفادت كينيا بأن المرافق الوطنية للأرصاد الجوية </w:t>
            </w:r>
            <w:r w:rsidRPr="009C251E">
              <w:rPr>
                <w:rFonts w:ascii="Arial" w:eastAsia="Verdana" w:hAnsi="Arial" w:cs="Arial"/>
                <w:spacing w:val="4"/>
                <w:szCs w:val="26"/>
                <w:rtl/>
                <w:lang w:eastAsia="zh-TW"/>
              </w:rPr>
              <w:t>والهيدرولوجيا اعتُبرت من الخدمات الأساسية وسُمِح لها بالاستمرار في العمل أثناء فترة الإغلاق.</w:t>
            </w:r>
          </w:p>
          <w:p w14:paraId="1206B1C7" w14:textId="77777777" w:rsidR="00464222" w:rsidRPr="00464222" w:rsidRDefault="00464222" w:rsidP="00464222">
            <w:pPr>
              <w:tabs>
                <w:tab w:val="clear" w:pos="1134"/>
              </w:tabs>
              <w:bidi/>
              <w:spacing w:before="120" w:after="120" w:line="320" w:lineRule="exact"/>
              <w:jc w:val="left"/>
              <w:rPr>
                <w:rFonts w:ascii="Arial" w:eastAsia="Verdana" w:hAnsi="Arial" w:cs="Arial" w:hint="default"/>
                <w:szCs w:val="26"/>
                <w:lang w:val="ar-SA" w:eastAsia="zh-TW" w:bidi="en-GB"/>
              </w:rPr>
            </w:pPr>
            <w:r w:rsidRPr="00464222">
              <w:rPr>
                <w:rFonts w:ascii="Arial" w:eastAsia="Verdana" w:hAnsi="Arial" w:cs="Arial"/>
                <w:szCs w:val="26"/>
                <w:rtl/>
                <w:lang w:eastAsia="zh-TW"/>
              </w:rPr>
              <w:t>مختتم.</w:t>
            </w:r>
          </w:p>
        </w:tc>
      </w:tr>
      <w:tr w:rsidR="00464222" w:rsidRPr="00464222" w14:paraId="1B24990C" w14:textId="77777777" w:rsidTr="00464222">
        <w:tc>
          <w:tcPr>
            <w:tcW w:w="3357" w:type="pct"/>
            <w:tcBorders>
              <w:top w:val="single" w:sz="4" w:space="0" w:color="auto"/>
              <w:left w:val="single" w:sz="4" w:space="0" w:color="auto"/>
              <w:bottom w:val="single" w:sz="4" w:space="0" w:color="auto"/>
              <w:right w:val="single" w:sz="4" w:space="0" w:color="auto"/>
            </w:tcBorders>
            <w:hideMark/>
          </w:tcPr>
          <w:p w14:paraId="7196123C" w14:textId="77777777" w:rsidR="00464222" w:rsidRPr="00464222" w:rsidRDefault="00464222" w:rsidP="00464222">
            <w:pPr>
              <w:tabs>
                <w:tab w:val="clear" w:pos="1134"/>
              </w:tabs>
              <w:bidi/>
              <w:spacing w:before="120" w:after="120" w:line="320" w:lineRule="exact"/>
              <w:jc w:val="left"/>
              <w:rPr>
                <w:rFonts w:ascii="Arial" w:eastAsia="Verdana" w:hAnsi="Arial" w:cs="Arial" w:hint="default"/>
                <w:szCs w:val="26"/>
                <w:lang w:val="ar-SA" w:eastAsia="zh-TW" w:bidi="en-GB"/>
              </w:rPr>
            </w:pPr>
            <w:r w:rsidRPr="00464222">
              <w:rPr>
                <w:rFonts w:ascii="Arial" w:eastAsia="Verdana" w:hAnsi="Arial" w:cs="Arial"/>
                <w:szCs w:val="26"/>
                <w:rtl/>
                <w:lang w:eastAsia="zh-TW"/>
              </w:rPr>
              <w:t xml:space="preserve">حث الأعضاء على دعم المرافق الوطنية للأرصاد الجوية والهيدرولوجيا لاستبدال أدوات الأرصاد الجوية ومعداتها </w:t>
            </w:r>
            <w:r w:rsidRPr="00862544">
              <w:rPr>
                <w:rFonts w:ascii="Arial" w:eastAsia="Verdana" w:hAnsi="Arial" w:cs="Arial"/>
                <w:spacing w:val="4"/>
                <w:szCs w:val="26"/>
                <w:rtl/>
                <w:lang w:eastAsia="zh-TW"/>
              </w:rPr>
              <w:t xml:space="preserve">ومحطاتها بما يتماشى مع اتفاقية </w:t>
            </w:r>
            <w:proofErr w:type="spellStart"/>
            <w:r w:rsidRPr="00862544">
              <w:rPr>
                <w:rFonts w:ascii="Arial" w:eastAsia="Verdana" w:hAnsi="Arial" w:cs="Arial"/>
                <w:spacing w:val="4"/>
                <w:szCs w:val="26"/>
                <w:rtl/>
                <w:lang w:eastAsia="zh-TW"/>
              </w:rPr>
              <w:t>ميناماتا</w:t>
            </w:r>
            <w:proofErr w:type="spellEnd"/>
            <w:r w:rsidRPr="00862544">
              <w:rPr>
                <w:rFonts w:ascii="Arial" w:eastAsia="Verdana" w:hAnsi="Arial" w:cs="Arial"/>
                <w:spacing w:val="4"/>
                <w:szCs w:val="26"/>
                <w:rtl/>
                <w:lang w:eastAsia="zh-TW"/>
              </w:rPr>
              <w:t xml:space="preserve"> بشأن الزئبق (معاهدة عام </w:t>
            </w:r>
            <w:r w:rsidRPr="00862544">
              <w:rPr>
                <w:rFonts w:ascii="Arial" w:eastAsia="Verdana" w:hAnsi="Arial" w:cs="Arial"/>
                <w:spacing w:val="4"/>
                <w:szCs w:val="26"/>
                <w:lang w:val="en-GB" w:eastAsia="zh-TW"/>
              </w:rPr>
              <w:t>2013</w:t>
            </w:r>
            <w:r w:rsidRPr="00862544">
              <w:rPr>
                <w:rFonts w:ascii="Arial" w:eastAsia="Verdana" w:hAnsi="Arial" w:cs="Arial"/>
                <w:spacing w:val="4"/>
                <w:szCs w:val="26"/>
                <w:rtl/>
                <w:lang w:eastAsia="zh-TW"/>
              </w:rPr>
              <w:t xml:space="preserve"> التي دخلت حيز النفاذ في </w:t>
            </w:r>
            <w:r w:rsidRPr="00862544">
              <w:rPr>
                <w:rFonts w:ascii="Arial" w:eastAsia="Verdana" w:hAnsi="Arial" w:cs="Arial"/>
                <w:spacing w:val="4"/>
                <w:szCs w:val="26"/>
                <w:lang w:val="en-GB" w:eastAsia="zh-TW"/>
              </w:rPr>
              <w:t>16</w:t>
            </w:r>
            <w:r w:rsidRPr="00862544">
              <w:rPr>
                <w:rFonts w:ascii="Arial" w:eastAsia="Verdana" w:hAnsi="Arial" w:cs="Arial"/>
                <w:spacing w:val="4"/>
                <w:szCs w:val="26"/>
                <w:rtl/>
                <w:lang w:eastAsia="zh-TW"/>
              </w:rPr>
              <w:t xml:space="preserve"> آب/ أغسطس </w:t>
            </w:r>
            <w:r w:rsidRPr="00862544">
              <w:rPr>
                <w:rFonts w:ascii="Arial" w:eastAsia="Verdana" w:hAnsi="Arial" w:cs="Arial"/>
                <w:spacing w:val="4"/>
                <w:szCs w:val="26"/>
                <w:lang w:val="en-GB" w:eastAsia="zh-TW"/>
              </w:rPr>
              <w:t>2017</w:t>
            </w:r>
            <w:r w:rsidRPr="00862544">
              <w:rPr>
                <w:rFonts w:ascii="Arial" w:eastAsia="Verdana" w:hAnsi="Arial" w:cs="Arial"/>
                <w:spacing w:val="4"/>
                <w:szCs w:val="26"/>
                <w:rtl/>
                <w:lang w:eastAsia="zh-TW"/>
              </w:rPr>
              <w:t>).</w:t>
            </w:r>
          </w:p>
        </w:tc>
        <w:tc>
          <w:tcPr>
            <w:tcW w:w="1643" w:type="pct"/>
            <w:tcBorders>
              <w:top w:val="single" w:sz="4" w:space="0" w:color="auto"/>
              <w:left w:val="single" w:sz="4" w:space="0" w:color="auto"/>
              <w:bottom w:val="single" w:sz="4" w:space="0" w:color="auto"/>
              <w:right w:val="single" w:sz="4" w:space="0" w:color="auto"/>
            </w:tcBorders>
            <w:hideMark/>
          </w:tcPr>
          <w:p w14:paraId="254675DE" w14:textId="77777777" w:rsidR="00464222" w:rsidRPr="00464222" w:rsidRDefault="00464222" w:rsidP="00464222">
            <w:pPr>
              <w:tabs>
                <w:tab w:val="clear" w:pos="1134"/>
              </w:tabs>
              <w:bidi/>
              <w:spacing w:before="120" w:after="120" w:line="320" w:lineRule="exact"/>
              <w:jc w:val="left"/>
              <w:rPr>
                <w:rFonts w:ascii="Arial" w:eastAsia="Verdana" w:hAnsi="Arial" w:cs="Arial" w:hint="default"/>
                <w:szCs w:val="26"/>
                <w:lang w:val="ar-SA" w:eastAsia="zh-TW" w:bidi="en-GB"/>
              </w:rPr>
            </w:pPr>
            <w:r w:rsidRPr="00464222">
              <w:rPr>
                <w:rFonts w:ascii="Arial" w:eastAsia="Verdana" w:hAnsi="Arial" w:cs="Arial"/>
                <w:szCs w:val="26"/>
                <w:rtl/>
                <w:lang w:eastAsia="zh-TW"/>
              </w:rPr>
              <w:t>قيد التنفيذ.</w:t>
            </w:r>
          </w:p>
        </w:tc>
      </w:tr>
      <w:tr w:rsidR="00464222" w:rsidRPr="00464222" w14:paraId="2EE20F9B" w14:textId="77777777" w:rsidTr="00464222">
        <w:tc>
          <w:tcPr>
            <w:tcW w:w="3357" w:type="pct"/>
            <w:tcBorders>
              <w:top w:val="single" w:sz="4" w:space="0" w:color="auto"/>
              <w:left w:val="single" w:sz="4" w:space="0" w:color="auto"/>
              <w:bottom w:val="single" w:sz="4" w:space="0" w:color="auto"/>
              <w:right w:val="single" w:sz="4" w:space="0" w:color="auto"/>
            </w:tcBorders>
            <w:hideMark/>
          </w:tcPr>
          <w:p w14:paraId="66101B34" w14:textId="77777777" w:rsidR="00464222" w:rsidRPr="00464222" w:rsidRDefault="00464222" w:rsidP="00464222">
            <w:pPr>
              <w:tabs>
                <w:tab w:val="clear" w:pos="1134"/>
              </w:tabs>
              <w:bidi/>
              <w:spacing w:before="120" w:after="120" w:line="320" w:lineRule="exact"/>
              <w:jc w:val="left"/>
              <w:rPr>
                <w:rFonts w:ascii="Arial" w:eastAsia="Verdana" w:hAnsi="Arial" w:cs="Arial" w:hint="default"/>
                <w:szCs w:val="26"/>
                <w:lang w:val="ar-SA" w:eastAsia="zh-TW" w:bidi="en-GB"/>
              </w:rPr>
            </w:pPr>
            <w:r w:rsidRPr="00464222">
              <w:rPr>
                <w:rFonts w:ascii="Arial" w:eastAsia="Verdana" w:hAnsi="Arial" w:cs="Arial"/>
                <w:szCs w:val="26"/>
                <w:rtl/>
                <w:lang w:eastAsia="zh-TW"/>
              </w:rPr>
              <w:t xml:space="preserve">حث الأعضاء على مواصلة دعمهم للمرافق الوطنية للأرصاد الجوية والهيدرولوجيا لضمان استيفاء متطلبات منظمة الطيران المدني الدولي </w:t>
            </w:r>
            <w:r w:rsidRPr="00464222">
              <w:rPr>
                <w:rFonts w:ascii="Arial" w:eastAsia="Verdana" w:hAnsi="Arial" w:cs="Arial"/>
                <w:szCs w:val="26"/>
                <w:lang w:val="en-GB" w:eastAsia="zh-TW"/>
              </w:rPr>
              <w:t>(ICAO)</w:t>
            </w:r>
            <w:r w:rsidRPr="00464222">
              <w:rPr>
                <w:rFonts w:ascii="Arial" w:eastAsia="Verdana" w:hAnsi="Arial" w:cs="Arial"/>
                <w:szCs w:val="26"/>
                <w:rtl/>
                <w:lang w:eastAsia="zh-TW"/>
              </w:rPr>
              <w:t xml:space="preserve"> فيما يتعلق بإصدار شهادة من المنظمة الدولية لتوحيد المقاييس </w:t>
            </w:r>
            <w:r w:rsidRPr="00464222">
              <w:rPr>
                <w:rFonts w:ascii="Arial" w:eastAsia="Verdana" w:hAnsi="Arial" w:cs="Arial"/>
                <w:szCs w:val="26"/>
                <w:lang w:val="en-GB" w:eastAsia="zh-TW"/>
              </w:rPr>
              <w:t>(ISO)</w:t>
            </w:r>
            <w:r w:rsidRPr="00464222">
              <w:rPr>
                <w:rFonts w:ascii="Arial" w:eastAsia="Verdana" w:hAnsi="Arial" w:cs="Arial"/>
                <w:szCs w:val="26"/>
                <w:rtl/>
                <w:lang w:val="en-GB" w:eastAsia="zh-TW"/>
              </w:rPr>
              <w:t xml:space="preserve"> </w:t>
            </w:r>
            <w:r w:rsidRPr="00464222">
              <w:rPr>
                <w:rFonts w:ascii="Arial" w:eastAsia="Verdana" w:hAnsi="Arial" w:cs="Arial"/>
                <w:szCs w:val="26"/>
                <w:rtl/>
                <w:lang w:eastAsia="zh-TW"/>
              </w:rPr>
              <w:t>لخدمات الأرصاد الجوية لقطاع الطيران وضمان تحديث أطر إدارة الجودة.</w:t>
            </w:r>
          </w:p>
        </w:tc>
        <w:tc>
          <w:tcPr>
            <w:tcW w:w="1643" w:type="pct"/>
            <w:tcBorders>
              <w:top w:val="single" w:sz="4" w:space="0" w:color="auto"/>
              <w:left w:val="single" w:sz="4" w:space="0" w:color="auto"/>
              <w:bottom w:val="single" w:sz="4" w:space="0" w:color="auto"/>
              <w:right w:val="single" w:sz="4" w:space="0" w:color="auto"/>
            </w:tcBorders>
            <w:hideMark/>
          </w:tcPr>
          <w:p w14:paraId="12F07C6D" w14:textId="77777777" w:rsidR="00464222" w:rsidRPr="00464222" w:rsidRDefault="00464222" w:rsidP="00464222">
            <w:pPr>
              <w:tabs>
                <w:tab w:val="clear" w:pos="1134"/>
              </w:tabs>
              <w:bidi/>
              <w:spacing w:before="120" w:after="120" w:line="320" w:lineRule="exact"/>
              <w:jc w:val="left"/>
              <w:rPr>
                <w:rFonts w:ascii="Arial" w:eastAsia="Verdana" w:hAnsi="Arial" w:cs="Arial" w:hint="default"/>
                <w:szCs w:val="26"/>
                <w:lang w:val="ar-SA" w:eastAsia="zh-TW" w:bidi="en-GB"/>
              </w:rPr>
            </w:pPr>
            <w:r w:rsidRPr="00464222">
              <w:rPr>
                <w:rFonts w:ascii="Arial" w:eastAsia="Verdana" w:hAnsi="Arial" w:cs="Arial"/>
                <w:szCs w:val="26"/>
                <w:rtl/>
                <w:lang w:eastAsia="zh-TW"/>
              </w:rPr>
              <w:t>قيد التنفيذ.</w:t>
            </w:r>
          </w:p>
        </w:tc>
      </w:tr>
      <w:tr w:rsidR="00464222" w:rsidRPr="00464222" w14:paraId="32F49E2C" w14:textId="77777777" w:rsidTr="00464222">
        <w:tc>
          <w:tcPr>
            <w:tcW w:w="3357" w:type="pct"/>
            <w:tcBorders>
              <w:top w:val="single" w:sz="4" w:space="0" w:color="auto"/>
              <w:left w:val="single" w:sz="4" w:space="0" w:color="auto"/>
              <w:bottom w:val="single" w:sz="4" w:space="0" w:color="auto"/>
              <w:right w:val="single" w:sz="4" w:space="0" w:color="auto"/>
            </w:tcBorders>
            <w:hideMark/>
          </w:tcPr>
          <w:p w14:paraId="317D7504" w14:textId="77777777" w:rsidR="00464222" w:rsidRPr="00464222" w:rsidRDefault="00464222" w:rsidP="00464222">
            <w:pPr>
              <w:tabs>
                <w:tab w:val="clear" w:pos="1134"/>
              </w:tabs>
              <w:bidi/>
              <w:spacing w:before="120" w:after="120" w:line="320" w:lineRule="exact"/>
              <w:jc w:val="left"/>
              <w:rPr>
                <w:rFonts w:ascii="Arial" w:eastAsia="Verdana" w:hAnsi="Arial" w:cs="Arial" w:hint="default"/>
                <w:szCs w:val="26"/>
                <w:lang w:val="ar-SA" w:eastAsia="zh-TW" w:bidi="en-GB"/>
              </w:rPr>
            </w:pPr>
            <w:r w:rsidRPr="00464222">
              <w:rPr>
                <w:rFonts w:ascii="Arial" w:eastAsia="Verdana" w:hAnsi="Arial" w:cs="Arial"/>
                <w:szCs w:val="26"/>
                <w:rtl/>
                <w:lang w:eastAsia="zh-TW"/>
              </w:rPr>
              <w:t>حث الأعضاء على حضور دورة اللجنة الفنية المتخصصة المعنية بالزراعة والتنمية الريفية والمياه والبيئة.</w:t>
            </w:r>
          </w:p>
        </w:tc>
        <w:tc>
          <w:tcPr>
            <w:tcW w:w="1643" w:type="pct"/>
            <w:tcBorders>
              <w:top w:val="single" w:sz="4" w:space="0" w:color="auto"/>
              <w:left w:val="single" w:sz="4" w:space="0" w:color="auto"/>
              <w:bottom w:val="single" w:sz="4" w:space="0" w:color="auto"/>
              <w:right w:val="single" w:sz="4" w:space="0" w:color="auto"/>
            </w:tcBorders>
            <w:hideMark/>
          </w:tcPr>
          <w:p w14:paraId="34FEEDC6" w14:textId="77777777" w:rsidR="00464222" w:rsidRPr="00464222" w:rsidRDefault="00464222" w:rsidP="00464222">
            <w:pPr>
              <w:tabs>
                <w:tab w:val="clear" w:pos="1134"/>
              </w:tabs>
              <w:bidi/>
              <w:spacing w:before="120" w:after="120" w:line="320" w:lineRule="exact"/>
              <w:jc w:val="left"/>
              <w:rPr>
                <w:rFonts w:ascii="Arial" w:eastAsia="Verdana" w:hAnsi="Arial" w:cs="Arial" w:hint="default"/>
                <w:szCs w:val="26"/>
                <w:lang w:val="ar-SA" w:eastAsia="zh-TW" w:bidi="en-GB"/>
              </w:rPr>
            </w:pPr>
            <w:r w:rsidRPr="00464222">
              <w:rPr>
                <w:rFonts w:ascii="Arial" w:eastAsia="Verdana" w:hAnsi="Arial" w:cs="Arial"/>
                <w:szCs w:val="26"/>
                <w:rtl/>
                <w:lang w:eastAsia="zh-TW"/>
              </w:rPr>
              <w:t>سُجِّلت مشاركة ضئيلة؛ وتتواصل جهود الترويج.</w:t>
            </w:r>
          </w:p>
        </w:tc>
      </w:tr>
      <w:tr w:rsidR="00464222" w:rsidRPr="00464222" w14:paraId="6EFABBE6" w14:textId="77777777" w:rsidTr="00464222">
        <w:tc>
          <w:tcPr>
            <w:tcW w:w="3357" w:type="pct"/>
            <w:tcBorders>
              <w:top w:val="single" w:sz="4" w:space="0" w:color="auto"/>
              <w:left w:val="single" w:sz="4" w:space="0" w:color="auto"/>
              <w:bottom w:val="single" w:sz="4" w:space="0" w:color="auto"/>
              <w:right w:val="single" w:sz="4" w:space="0" w:color="auto"/>
            </w:tcBorders>
            <w:hideMark/>
          </w:tcPr>
          <w:p w14:paraId="6D64BE45" w14:textId="77777777" w:rsidR="00464222" w:rsidRPr="00464222" w:rsidRDefault="00464222" w:rsidP="00464222">
            <w:pPr>
              <w:tabs>
                <w:tab w:val="clear" w:pos="1134"/>
              </w:tabs>
              <w:bidi/>
              <w:spacing w:before="120" w:after="120" w:line="320" w:lineRule="exact"/>
              <w:jc w:val="left"/>
              <w:rPr>
                <w:rFonts w:ascii="Arial" w:eastAsia="Verdana" w:hAnsi="Arial" w:cs="Arial" w:hint="default"/>
                <w:szCs w:val="26"/>
                <w:lang w:val="ar-SA" w:eastAsia="zh-TW" w:bidi="en-GB"/>
              </w:rPr>
            </w:pPr>
            <w:r w:rsidRPr="00464222">
              <w:rPr>
                <w:rFonts w:ascii="Arial" w:eastAsia="Verdana" w:hAnsi="Arial" w:cs="Arial"/>
                <w:szCs w:val="26"/>
                <w:rtl/>
                <w:lang w:eastAsia="zh-TW"/>
              </w:rPr>
              <w:lastRenderedPageBreak/>
              <w:t>حث شركاء التنمية الثنائيين والمتعددي الأطراف وكذلك الشركاء في تمويل العمل المناخي على النظر في إمكانية تقديم التمويل لمبادرة مرفق تمويل الرصد المنهجي.</w:t>
            </w:r>
          </w:p>
        </w:tc>
        <w:tc>
          <w:tcPr>
            <w:tcW w:w="1643" w:type="pct"/>
            <w:tcBorders>
              <w:top w:val="single" w:sz="4" w:space="0" w:color="auto"/>
              <w:left w:val="single" w:sz="4" w:space="0" w:color="auto"/>
              <w:bottom w:val="single" w:sz="4" w:space="0" w:color="auto"/>
              <w:right w:val="single" w:sz="4" w:space="0" w:color="auto"/>
            </w:tcBorders>
            <w:hideMark/>
          </w:tcPr>
          <w:p w14:paraId="4CE4576D" w14:textId="77777777" w:rsidR="00464222" w:rsidRPr="00464222" w:rsidRDefault="00464222" w:rsidP="00464222">
            <w:pPr>
              <w:tabs>
                <w:tab w:val="clear" w:pos="1134"/>
              </w:tabs>
              <w:bidi/>
              <w:spacing w:before="120" w:after="120" w:line="320" w:lineRule="exact"/>
              <w:jc w:val="left"/>
              <w:rPr>
                <w:rFonts w:ascii="Arial" w:eastAsia="Verdana" w:hAnsi="Arial" w:cs="Arial" w:hint="default"/>
                <w:szCs w:val="26"/>
                <w:lang w:val="ar-SA" w:eastAsia="zh-TW" w:bidi="en-GB"/>
              </w:rPr>
            </w:pPr>
            <w:r w:rsidRPr="00464222">
              <w:rPr>
                <w:rFonts w:ascii="Arial" w:eastAsia="Verdana" w:hAnsi="Arial" w:cs="Arial"/>
                <w:szCs w:val="26"/>
                <w:rtl/>
                <w:lang w:eastAsia="zh-TW"/>
              </w:rPr>
              <w:t xml:space="preserve">قيد التنفيذ؛ ويستفيد حالياً </w:t>
            </w:r>
            <w:r w:rsidRPr="00464222">
              <w:rPr>
                <w:rFonts w:ascii="Arial" w:eastAsia="Verdana" w:hAnsi="Arial" w:cs="Arial"/>
                <w:szCs w:val="26"/>
                <w:lang w:val="en-GB" w:eastAsia="zh-TW"/>
              </w:rPr>
              <w:t>24</w:t>
            </w:r>
            <w:r w:rsidRPr="00464222">
              <w:rPr>
                <w:rFonts w:ascii="Arial" w:eastAsia="Verdana" w:hAnsi="Arial" w:cs="Arial"/>
                <w:szCs w:val="26"/>
                <w:rtl/>
                <w:lang w:eastAsia="zh-TW"/>
              </w:rPr>
              <w:t xml:space="preserve"> بلداً في أفريقيا من مرفق تمويل الرصد المنهجي.</w:t>
            </w:r>
          </w:p>
        </w:tc>
      </w:tr>
      <w:tr w:rsidR="00464222" w:rsidRPr="00464222" w14:paraId="09B5E874" w14:textId="77777777" w:rsidTr="00464222">
        <w:tc>
          <w:tcPr>
            <w:tcW w:w="3357" w:type="pct"/>
            <w:tcBorders>
              <w:top w:val="single" w:sz="4" w:space="0" w:color="auto"/>
              <w:left w:val="single" w:sz="4" w:space="0" w:color="auto"/>
              <w:bottom w:val="single" w:sz="4" w:space="0" w:color="auto"/>
              <w:right w:val="single" w:sz="4" w:space="0" w:color="auto"/>
            </w:tcBorders>
            <w:hideMark/>
          </w:tcPr>
          <w:p w14:paraId="24075573" w14:textId="77777777" w:rsidR="00464222" w:rsidRPr="00464222" w:rsidRDefault="00464222" w:rsidP="00464222">
            <w:pPr>
              <w:tabs>
                <w:tab w:val="clear" w:pos="1134"/>
              </w:tabs>
              <w:bidi/>
              <w:spacing w:before="120" w:after="120" w:line="320" w:lineRule="exact"/>
              <w:jc w:val="left"/>
              <w:rPr>
                <w:rFonts w:ascii="Arial" w:eastAsia="Verdana" w:hAnsi="Arial" w:cs="Arial" w:hint="default"/>
                <w:szCs w:val="26"/>
                <w:lang w:val="ar-SA" w:eastAsia="zh-TW" w:bidi="en-GB"/>
              </w:rPr>
            </w:pPr>
            <w:r w:rsidRPr="00464222">
              <w:rPr>
                <w:rFonts w:ascii="Arial" w:eastAsia="Verdana" w:hAnsi="Arial" w:cs="Arial"/>
                <w:szCs w:val="26"/>
                <w:rtl/>
                <w:lang w:eastAsia="zh-TW"/>
              </w:rPr>
              <w:t xml:space="preserve">طُلب من مفوضية الاتحاد الأفريقي والجماعات الاقتصادية الإقليمية تقديم الدعم لتنفيذ اتفاقية </w:t>
            </w:r>
            <w:proofErr w:type="spellStart"/>
            <w:r w:rsidRPr="00464222">
              <w:rPr>
                <w:rFonts w:ascii="Arial" w:eastAsia="Verdana" w:hAnsi="Arial" w:cs="Arial"/>
                <w:szCs w:val="26"/>
                <w:rtl/>
                <w:lang w:eastAsia="zh-TW"/>
              </w:rPr>
              <w:t>ميناماتا</w:t>
            </w:r>
            <w:proofErr w:type="spellEnd"/>
            <w:r w:rsidRPr="00464222">
              <w:rPr>
                <w:rFonts w:ascii="Arial" w:eastAsia="Verdana" w:hAnsi="Arial" w:cs="Arial"/>
                <w:szCs w:val="26"/>
                <w:rtl/>
                <w:lang w:eastAsia="zh-TW"/>
              </w:rPr>
              <w:t xml:space="preserve"> بشأن الزئبق.</w:t>
            </w:r>
          </w:p>
        </w:tc>
        <w:tc>
          <w:tcPr>
            <w:tcW w:w="1643" w:type="pct"/>
            <w:tcBorders>
              <w:top w:val="single" w:sz="4" w:space="0" w:color="auto"/>
              <w:left w:val="single" w:sz="4" w:space="0" w:color="auto"/>
              <w:bottom w:val="single" w:sz="4" w:space="0" w:color="auto"/>
              <w:right w:val="single" w:sz="4" w:space="0" w:color="auto"/>
            </w:tcBorders>
            <w:hideMark/>
          </w:tcPr>
          <w:p w14:paraId="4865F006" w14:textId="77777777" w:rsidR="00464222" w:rsidRPr="00464222" w:rsidRDefault="00464222" w:rsidP="00464222">
            <w:pPr>
              <w:tabs>
                <w:tab w:val="clear" w:pos="1134"/>
              </w:tabs>
              <w:bidi/>
              <w:spacing w:before="120" w:after="120" w:line="320" w:lineRule="exact"/>
              <w:jc w:val="left"/>
              <w:rPr>
                <w:rFonts w:ascii="Arial" w:eastAsia="Verdana" w:hAnsi="Arial" w:cs="Arial" w:hint="default"/>
                <w:szCs w:val="26"/>
                <w:lang w:val="ar-SA" w:eastAsia="zh-TW" w:bidi="en-GB"/>
              </w:rPr>
            </w:pPr>
            <w:r w:rsidRPr="00464222">
              <w:rPr>
                <w:rFonts w:ascii="Arial" w:eastAsia="Verdana" w:hAnsi="Arial" w:cs="Arial"/>
                <w:szCs w:val="26"/>
                <w:rtl/>
                <w:lang w:eastAsia="zh-TW"/>
              </w:rPr>
              <w:t>قيد التنفيذ.</w:t>
            </w:r>
          </w:p>
        </w:tc>
      </w:tr>
      <w:tr w:rsidR="00464222" w:rsidRPr="00464222" w14:paraId="6D422F37" w14:textId="77777777" w:rsidTr="00464222">
        <w:tc>
          <w:tcPr>
            <w:tcW w:w="3357" w:type="pct"/>
            <w:tcBorders>
              <w:top w:val="single" w:sz="4" w:space="0" w:color="auto"/>
              <w:left w:val="single" w:sz="4" w:space="0" w:color="auto"/>
              <w:bottom w:val="single" w:sz="4" w:space="0" w:color="auto"/>
              <w:right w:val="single" w:sz="4" w:space="0" w:color="auto"/>
            </w:tcBorders>
            <w:hideMark/>
          </w:tcPr>
          <w:p w14:paraId="22A36E8D" w14:textId="77777777" w:rsidR="00464222" w:rsidRPr="00464222" w:rsidRDefault="00464222" w:rsidP="00464222">
            <w:pPr>
              <w:tabs>
                <w:tab w:val="clear" w:pos="1134"/>
              </w:tabs>
              <w:bidi/>
              <w:spacing w:before="120" w:after="120" w:line="320" w:lineRule="exact"/>
              <w:jc w:val="left"/>
              <w:rPr>
                <w:rFonts w:ascii="Arial" w:eastAsia="Verdana" w:hAnsi="Arial" w:cs="Arial" w:hint="default"/>
                <w:szCs w:val="26"/>
                <w:lang w:val="ar-SA" w:eastAsia="zh-TW" w:bidi="en-GB"/>
              </w:rPr>
            </w:pPr>
            <w:r w:rsidRPr="00464222">
              <w:rPr>
                <w:rFonts w:ascii="Arial" w:eastAsia="Verdana" w:hAnsi="Arial" w:cs="Arial"/>
                <w:szCs w:val="26"/>
                <w:rtl/>
                <w:lang w:eastAsia="zh-TW"/>
              </w:rPr>
              <w:t xml:space="preserve">طُلب من مفوضية الاتحاد الأفريقي والجماعات الاقتصادية الإقليمية مواصلة تقديم الدعم السياسي والتماس الموارد اللازمة لتشغيل المرفق الأفريقي لتطبيقات سواتل الأرصاد الجوية وضمان الانتقال السلس إلى الجيل الثالث من سواتل الأرصاد الجوية ، حتى تتمكن المرافق الوطنية للأرصاد الجوية والهيدرولوجيا من مواصلة الاستفادة من عمليات الرصد الساتلية لتقديم الخدمات التشغيلية ومعلومات الإنذار المبكر والنواتج المصممة خصيصاً للقارة الأفريقية، بما يتماشى مع إعلان أبيدجان لعام </w:t>
            </w:r>
            <w:r w:rsidRPr="00464222">
              <w:rPr>
                <w:rFonts w:ascii="Arial" w:eastAsia="Verdana" w:hAnsi="Arial" w:cs="Arial"/>
                <w:szCs w:val="26"/>
                <w:lang w:val="en-GB" w:eastAsia="zh-TW"/>
              </w:rPr>
              <w:t>2018</w:t>
            </w:r>
            <w:r w:rsidRPr="00464222">
              <w:rPr>
                <w:rFonts w:ascii="Arial" w:eastAsia="Verdana" w:hAnsi="Arial" w:cs="Arial"/>
                <w:szCs w:val="26"/>
                <w:rtl/>
                <w:lang w:eastAsia="zh-TW"/>
              </w:rPr>
              <w:t xml:space="preserve"> بشأن الجيل التالي من سواتل الأرصاد الجوية.</w:t>
            </w:r>
          </w:p>
        </w:tc>
        <w:tc>
          <w:tcPr>
            <w:tcW w:w="1643" w:type="pct"/>
            <w:tcBorders>
              <w:top w:val="single" w:sz="4" w:space="0" w:color="auto"/>
              <w:left w:val="single" w:sz="4" w:space="0" w:color="auto"/>
              <w:bottom w:val="single" w:sz="4" w:space="0" w:color="auto"/>
              <w:right w:val="single" w:sz="4" w:space="0" w:color="auto"/>
            </w:tcBorders>
            <w:hideMark/>
          </w:tcPr>
          <w:p w14:paraId="72D4EAD7" w14:textId="77777777" w:rsidR="00464222" w:rsidRPr="00464222" w:rsidRDefault="00464222" w:rsidP="00464222">
            <w:pPr>
              <w:tabs>
                <w:tab w:val="clear" w:pos="1134"/>
              </w:tabs>
              <w:bidi/>
              <w:spacing w:before="120" w:after="120" w:line="320" w:lineRule="exact"/>
              <w:jc w:val="left"/>
              <w:rPr>
                <w:rFonts w:ascii="Arial" w:eastAsia="Verdana" w:hAnsi="Arial" w:cs="Arial" w:hint="default"/>
                <w:szCs w:val="26"/>
                <w:lang w:val="ar-SA" w:eastAsia="zh-TW" w:bidi="en-GB"/>
              </w:rPr>
            </w:pPr>
            <w:r w:rsidRPr="00464222">
              <w:rPr>
                <w:rFonts w:ascii="Arial" w:eastAsia="Verdana" w:hAnsi="Arial" w:cs="Arial"/>
                <w:szCs w:val="26"/>
                <w:rtl/>
                <w:lang w:eastAsia="zh-TW"/>
              </w:rPr>
              <w:t xml:space="preserve">قامت مفوضية الاتحاد الأفريقي بتأمين التمويل لمشروع الإعداد لاستخدام الجيل الثاني من سواتل </w:t>
            </w:r>
            <w:proofErr w:type="spellStart"/>
            <w:r w:rsidRPr="00464222">
              <w:rPr>
                <w:rFonts w:ascii="Arial" w:eastAsia="Verdana" w:hAnsi="Arial" w:cs="Arial"/>
                <w:szCs w:val="26"/>
                <w:rtl/>
                <w:lang w:eastAsia="zh-TW"/>
              </w:rPr>
              <w:t>متيوسات</w:t>
            </w:r>
            <w:proofErr w:type="spellEnd"/>
            <w:r w:rsidRPr="00464222">
              <w:rPr>
                <w:rFonts w:ascii="Arial" w:eastAsia="Verdana" w:hAnsi="Arial" w:cs="Arial"/>
                <w:szCs w:val="26"/>
                <w:rtl/>
                <w:lang w:eastAsia="zh-TW"/>
              </w:rPr>
              <w:t xml:space="preserve"> في أفريقيا بما يتوافق مع الجيل الثالث من سواتل الأرصاد الجوية في إطار البرنامج المشترك بين أفريقيا والكاريبي والمحيط الهادئ للخدمات المناخية والتطبيقات ذات الصلة. وتجري حالياً إعادة صياغة المذكرة المفاهيمية التي أعدها الفريق العامل المشترك المعني بإعلان أبيدجان للتركيز على مبادرة نظم الإنذار المبكر للجميع والتنبؤ الآني.</w:t>
            </w:r>
          </w:p>
        </w:tc>
      </w:tr>
      <w:tr w:rsidR="00464222" w:rsidRPr="00464222" w14:paraId="7F4E02E4" w14:textId="77777777" w:rsidTr="00464222">
        <w:tc>
          <w:tcPr>
            <w:tcW w:w="3357" w:type="pct"/>
            <w:tcBorders>
              <w:top w:val="single" w:sz="4" w:space="0" w:color="auto"/>
              <w:left w:val="single" w:sz="4" w:space="0" w:color="auto"/>
              <w:bottom w:val="single" w:sz="4" w:space="0" w:color="auto"/>
              <w:right w:val="single" w:sz="4" w:space="0" w:color="auto"/>
            </w:tcBorders>
            <w:hideMark/>
          </w:tcPr>
          <w:p w14:paraId="1F1A4D97" w14:textId="77777777" w:rsidR="00464222" w:rsidRPr="00464222" w:rsidRDefault="00464222" w:rsidP="00464222">
            <w:pPr>
              <w:tabs>
                <w:tab w:val="clear" w:pos="1134"/>
              </w:tabs>
              <w:bidi/>
              <w:spacing w:before="120" w:after="120" w:line="320" w:lineRule="exact"/>
              <w:jc w:val="left"/>
              <w:rPr>
                <w:rFonts w:ascii="Arial" w:eastAsia="Verdana" w:hAnsi="Arial" w:cs="Arial" w:hint="default"/>
                <w:szCs w:val="26"/>
                <w:lang w:val="ar-SA" w:eastAsia="zh-TW" w:bidi="en-GB"/>
              </w:rPr>
            </w:pPr>
            <w:r w:rsidRPr="00464222">
              <w:rPr>
                <w:rFonts w:ascii="Arial" w:eastAsia="Verdana" w:hAnsi="Arial" w:cs="Arial"/>
                <w:szCs w:val="26"/>
                <w:rtl/>
                <w:lang w:eastAsia="zh-TW"/>
              </w:rPr>
              <w:t>طُلب من رئيس المؤتمر أن يقوم، بالتعاون مع مفوضية الاتحاد الأفريقي، بتوجيه انتباه اللجنة الفنية المتخصصة المعنية بالزراعة والتنمية الريفية والمياه والبيئة إلى هذا الإعلان وتسهيل إقراره وتنفيذه.</w:t>
            </w:r>
          </w:p>
        </w:tc>
        <w:tc>
          <w:tcPr>
            <w:tcW w:w="1643" w:type="pct"/>
            <w:tcBorders>
              <w:top w:val="single" w:sz="4" w:space="0" w:color="auto"/>
              <w:left w:val="single" w:sz="4" w:space="0" w:color="auto"/>
              <w:bottom w:val="single" w:sz="4" w:space="0" w:color="auto"/>
              <w:right w:val="single" w:sz="4" w:space="0" w:color="auto"/>
            </w:tcBorders>
            <w:hideMark/>
          </w:tcPr>
          <w:p w14:paraId="4F1F5007" w14:textId="77777777" w:rsidR="00464222" w:rsidRPr="00464222" w:rsidRDefault="00464222" w:rsidP="00464222">
            <w:pPr>
              <w:tabs>
                <w:tab w:val="clear" w:pos="1134"/>
              </w:tabs>
              <w:bidi/>
              <w:spacing w:before="120" w:after="120" w:line="320" w:lineRule="exact"/>
              <w:jc w:val="left"/>
              <w:rPr>
                <w:rFonts w:ascii="Arial" w:eastAsia="Verdana" w:hAnsi="Arial" w:cs="Arial" w:hint="default"/>
                <w:szCs w:val="26"/>
                <w:lang w:val="ar-SA" w:eastAsia="zh-TW" w:bidi="en-GB"/>
              </w:rPr>
            </w:pPr>
            <w:r w:rsidRPr="00464222">
              <w:rPr>
                <w:rFonts w:ascii="Arial" w:eastAsia="Verdana" w:hAnsi="Arial" w:cs="Arial"/>
                <w:szCs w:val="26"/>
                <w:rtl/>
                <w:lang w:eastAsia="zh-TW"/>
              </w:rPr>
              <w:t>قُدِّم واعتُمد في الاجتماع الرابع للجنة الفنية المتخصصة. قيد التنفيذ.</w:t>
            </w:r>
          </w:p>
        </w:tc>
      </w:tr>
      <w:tr w:rsidR="00464222" w:rsidRPr="00464222" w14:paraId="05FE6DA4" w14:textId="77777777" w:rsidTr="00464222">
        <w:tc>
          <w:tcPr>
            <w:tcW w:w="5000" w:type="pct"/>
            <w:gridSpan w:val="2"/>
            <w:tcBorders>
              <w:top w:val="single" w:sz="4" w:space="0" w:color="auto"/>
              <w:left w:val="single" w:sz="4" w:space="0" w:color="auto"/>
              <w:bottom w:val="single" w:sz="4" w:space="0" w:color="auto"/>
              <w:right w:val="single" w:sz="4" w:space="0" w:color="auto"/>
            </w:tcBorders>
            <w:shd w:val="clear" w:color="auto" w:fill="F2F2F2"/>
            <w:hideMark/>
          </w:tcPr>
          <w:p w14:paraId="6ED1E9AC" w14:textId="205023EA" w:rsidR="00464222" w:rsidRPr="00464222" w:rsidRDefault="00464222" w:rsidP="00464222">
            <w:pPr>
              <w:tabs>
                <w:tab w:val="clear" w:pos="1134"/>
              </w:tabs>
              <w:bidi/>
              <w:spacing w:before="120" w:after="120" w:line="320" w:lineRule="exact"/>
              <w:jc w:val="left"/>
              <w:rPr>
                <w:rFonts w:ascii="Arial" w:eastAsia="Verdana" w:hAnsi="Arial" w:cs="Arial" w:hint="default"/>
                <w:szCs w:val="26"/>
                <w:lang w:val="ar-SA" w:eastAsia="zh-TW" w:bidi="en-GB"/>
              </w:rPr>
            </w:pPr>
            <w:r w:rsidRPr="00464222">
              <w:rPr>
                <w:rFonts w:ascii="Arial" w:eastAsia="Verdana" w:hAnsi="Arial" w:cs="Arial"/>
                <w:b/>
                <w:bCs/>
                <w:szCs w:val="26"/>
                <w:rtl/>
                <w:lang w:eastAsia="zh-TW"/>
              </w:rPr>
              <w:t xml:space="preserve">بنود </w:t>
            </w:r>
            <w:hyperlink r:id="rId24" w:history="1">
              <w:r w:rsidRPr="00464222">
                <w:rPr>
                  <w:rFonts w:ascii="Arial" w:eastAsia="Verdana" w:hAnsi="Arial" w:cs="Arial"/>
                  <w:b/>
                  <w:bCs/>
                  <w:color w:val="0000FF"/>
                  <w:szCs w:val="26"/>
                  <w:rtl/>
                  <w:lang w:eastAsia="zh-TW"/>
                </w:rPr>
                <w:t>إعلا</w:t>
              </w:r>
              <w:r w:rsidRPr="00464222">
                <w:rPr>
                  <w:rFonts w:ascii="Arial" w:eastAsia="Verdana" w:hAnsi="Arial" w:cs="Arial"/>
                  <w:b/>
                  <w:bCs/>
                  <w:color w:val="0000FF"/>
                  <w:szCs w:val="26"/>
                  <w:rtl/>
                  <w:lang w:eastAsia="zh-TW"/>
                </w:rPr>
                <w:t>ن</w:t>
              </w:r>
              <w:r w:rsidRPr="00464222">
                <w:rPr>
                  <w:rFonts w:ascii="Arial" w:eastAsia="Verdana" w:hAnsi="Arial" w:cs="Arial"/>
                  <w:b/>
                  <w:bCs/>
                  <w:color w:val="0000FF"/>
                  <w:szCs w:val="26"/>
                  <w:rtl/>
                  <w:lang w:eastAsia="zh-TW"/>
                </w:rPr>
                <w:t xml:space="preserve"> القاهرة</w:t>
              </w:r>
            </w:hyperlink>
            <w:r w:rsidRPr="00464222">
              <w:rPr>
                <w:rFonts w:ascii="Arial" w:eastAsia="Verdana" w:hAnsi="Arial" w:cs="Arial"/>
                <w:b/>
                <w:bCs/>
                <w:szCs w:val="26"/>
                <w:rtl/>
                <w:lang w:eastAsia="zh-TW"/>
              </w:rPr>
              <w:t xml:space="preserve"> غير المدرجة في ال</w:t>
            </w:r>
            <w:r w:rsidR="00215BFC">
              <w:rPr>
                <w:rFonts w:ascii="Arial" w:eastAsia="Verdana" w:hAnsi="Arial" w:cs="Arial"/>
                <w:b/>
                <w:bCs/>
                <w:szCs w:val="26"/>
                <w:rtl/>
                <w:lang w:eastAsia="zh-TW"/>
              </w:rPr>
              <w:t>مقررات</w:t>
            </w:r>
            <w:r w:rsidRPr="00464222">
              <w:rPr>
                <w:rFonts w:ascii="Arial" w:eastAsia="Verdana" w:hAnsi="Arial" w:cs="Arial"/>
                <w:b/>
                <w:bCs/>
                <w:szCs w:val="26"/>
                <w:rtl/>
                <w:lang w:eastAsia="zh-TW"/>
              </w:rPr>
              <w:t xml:space="preserve"> الصادرة عن الدورة الخامسة للمؤتمر الوزاري الأفريقي للأرصاد الجوية والاجتماع السادس لأعضاء المكتب</w:t>
            </w:r>
          </w:p>
        </w:tc>
      </w:tr>
      <w:tr w:rsidR="00464222" w:rsidRPr="00464222" w14:paraId="7E5D6532" w14:textId="77777777" w:rsidTr="00464222">
        <w:tc>
          <w:tcPr>
            <w:tcW w:w="3357" w:type="pct"/>
            <w:tcBorders>
              <w:top w:val="single" w:sz="4" w:space="0" w:color="auto"/>
              <w:left w:val="single" w:sz="4" w:space="0" w:color="auto"/>
              <w:bottom w:val="single" w:sz="4" w:space="0" w:color="auto"/>
              <w:right w:val="single" w:sz="4" w:space="0" w:color="auto"/>
            </w:tcBorders>
            <w:hideMark/>
          </w:tcPr>
          <w:p w14:paraId="0CC0CD53" w14:textId="77777777" w:rsidR="00464222" w:rsidRPr="00464222" w:rsidRDefault="00464222" w:rsidP="00464222">
            <w:pPr>
              <w:tabs>
                <w:tab w:val="clear" w:pos="1134"/>
              </w:tabs>
              <w:bidi/>
              <w:spacing w:before="120" w:after="120" w:line="320" w:lineRule="exact"/>
              <w:jc w:val="left"/>
              <w:rPr>
                <w:rFonts w:ascii="Arial" w:eastAsia="Verdana" w:hAnsi="Arial" w:cs="Arial" w:hint="default"/>
                <w:szCs w:val="26"/>
                <w:lang w:val="ar-SA" w:eastAsia="zh-TW" w:bidi="en-GB"/>
              </w:rPr>
            </w:pPr>
            <w:r w:rsidRPr="00464222">
              <w:rPr>
                <w:rFonts w:ascii="Arial" w:eastAsia="Verdana" w:hAnsi="Arial" w:cs="Arial"/>
                <w:szCs w:val="26"/>
                <w:rtl/>
                <w:lang w:eastAsia="zh-TW"/>
              </w:rPr>
              <w:t>حث الأعضاء على توفير التدريب اللازم للموظفين الفنيين في مجال القيادة والإدارة بما يتيح تعزيز قدرة المرافق الوطنية للأرصاد الجوية والهيدرولوجيا على تقديم الخدمات.</w:t>
            </w:r>
          </w:p>
        </w:tc>
        <w:tc>
          <w:tcPr>
            <w:tcW w:w="1643" w:type="pct"/>
            <w:tcBorders>
              <w:top w:val="single" w:sz="4" w:space="0" w:color="auto"/>
              <w:left w:val="single" w:sz="4" w:space="0" w:color="auto"/>
              <w:bottom w:val="single" w:sz="4" w:space="0" w:color="auto"/>
              <w:right w:val="single" w:sz="4" w:space="0" w:color="auto"/>
            </w:tcBorders>
            <w:hideMark/>
          </w:tcPr>
          <w:p w14:paraId="5B91AB16" w14:textId="77777777" w:rsidR="00464222" w:rsidRPr="00464222" w:rsidRDefault="00464222" w:rsidP="00464222">
            <w:pPr>
              <w:tabs>
                <w:tab w:val="clear" w:pos="1134"/>
              </w:tabs>
              <w:bidi/>
              <w:spacing w:before="120" w:after="120" w:line="320" w:lineRule="exact"/>
              <w:jc w:val="left"/>
              <w:rPr>
                <w:rFonts w:ascii="Arial" w:eastAsia="Verdana" w:hAnsi="Arial" w:cs="Arial" w:hint="default"/>
                <w:szCs w:val="26"/>
                <w:lang w:val="ar-SA" w:eastAsia="zh-TW" w:bidi="en-GB"/>
              </w:rPr>
            </w:pPr>
            <w:r w:rsidRPr="00464222">
              <w:rPr>
                <w:rFonts w:ascii="Arial" w:eastAsia="Verdana" w:hAnsi="Arial" w:cs="Arial"/>
                <w:szCs w:val="26"/>
                <w:rtl/>
                <w:lang w:eastAsia="zh-TW"/>
              </w:rPr>
              <w:t>قيد التنفيذ.</w:t>
            </w:r>
          </w:p>
        </w:tc>
      </w:tr>
      <w:tr w:rsidR="00464222" w:rsidRPr="00464222" w14:paraId="74221318" w14:textId="77777777" w:rsidTr="00464222">
        <w:tc>
          <w:tcPr>
            <w:tcW w:w="3357" w:type="pct"/>
            <w:tcBorders>
              <w:top w:val="single" w:sz="4" w:space="0" w:color="auto"/>
              <w:left w:val="single" w:sz="4" w:space="0" w:color="auto"/>
              <w:bottom w:val="single" w:sz="4" w:space="0" w:color="auto"/>
              <w:right w:val="single" w:sz="4" w:space="0" w:color="auto"/>
            </w:tcBorders>
            <w:hideMark/>
          </w:tcPr>
          <w:p w14:paraId="6000392E" w14:textId="77777777" w:rsidR="00464222" w:rsidRPr="00464222" w:rsidRDefault="00464222" w:rsidP="00464222">
            <w:pPr>
              <w:tabs>
                <w:tab w:val="clear" w:pos="1134"/>
              </w:tabs>
              <w:bidi/>
              <w:spacing w:before="120" w:after="120" w:line="320" w:lineRule="exact"/>
              <w:jc w:val="left"/>
              <w:rPr>
                <w:rFonts w:ascii="Arial" w:eastAsia="Verdana" w:hAnsi="Arial" w:cs="Arial" w:hint="default"/>
                <w:szCs w:val="26"/>
                <w:lang w:val="ar-SA" w:eastAsia="zh-TW" w:bidi="en-GB"/>
              </w:rPr>
            </w:pPr>
            <w:r w:rsidRPr="00464222">
              <w:rPr>
                <w:rFonts w:ascii="Arial" w:eastAsia="Verdana" w:hAnsi="Arial" w:cs="Arial"/>
                <w:szCs w:val="26"/>
                <w:rtl/>
                <w:lang w:eastAsia="zh-TW"/>
              </w:rPr>
              <w:t>طُلب من أمانة المؤتمر أن تعقد، بالتعاون مع مفوضية الاتحاد الأفريقي، مؤتمراً بشأن القيادة والإدارة لتعزيز المهارات القيادية في المرافق الوطنية للأرصاد الجوية والهيدرولوجيا في أفريقيا. وقد أعرب بعض الأعضاء، مثل جنوب أفريقيا ومصر، عن استعدادهم للنظر في إمكانية استضافة هذا المؤتمر.</w:t>
            </w:r>
          </w:p>
        </w:tc>
        <w:tc>
          <w:tcPr>
            <w:tcW w:w="1643" w:type="pct"/>
            <w:tcBorders>
              <w:top w:val="single" w:sz="4" w:space="0" w:color="auto"/>
              <w:left w:val="single" w:sz="4" w:space="0" w:color="auto"/>
              <w:bottom w:val="single" w:sz="4" w:space="0" w:color="auto"/>
              <w:right w:val="single" w:sz="4" w:space="0" w:color="auto"/>
            </w:tcBorders>
            <w:hideMark/>
          </w:tcPr>
          <w:p w14:paraId="039E8A08" w14:textId="77777777" w:rsidR="00464222" w:rsidRPr="00464222" w:rsidRDefault="00464222" w:rsidP="00464222">
            <w:pPr>
              <w:tabs>
                <w:tab w:val="clear" w:pos="1134"/>
              </w:tabs>
              <w:bidi/>
              <w:spacing w:before="120" w:after="120" w:line="320" w:lineRule="exact"/>
              <w:jc w:val="left"/>
              <w:rPr>
                <w:rFonts w:ascii="Arial" w:eastAsia="Verdana" w:hAnsi="Arial" w:cs="Arial" w:hint="default"/>
                <w:szCs w:val="26"/>
                <w:lang w:val="en-GB" w:eastAsia="zh-TW" w:bidi="en-GB"/>
              </w:rPr>
            </w:pPr>
            <w:r w:rsidRPr="00464222">
              <w:rPr>
                <w:rFonts w:ascii="Arial" w:eastAsia="Verdana" w:hAnsi="Arial" w:cs="Arial"/>
                <w:szCs w:val="26"/>
                <w:rtl/>
                <w:lang w:eastAsia="zh-TW"/>
              </w:rPr>
              <w:t xml:space="preserve">عقدت المنظمة </w:t>
            </w:r>
            <w:r w:rsidRPr="00464222">
              <w:rPr>
                <w:rFonts w:ascii="Arial" w:eastAsia="Verdana" w:hAnsi="Arial" w:cs="Arial"/>
                <w:szCs w:val="26"/>
                <w:lang w:val="en-GB" w:eastAsia="zh-TW"/>
              </w:rPr>
              <w:t>(WMO)</w:t>
            </w:r>
            <w:r w:rsidRPr="00464222">
              <w:rPr>
                <w:rFonts w:ascii="Arial" w:eastAsia="Verdana" w:hAnsi="Arial" w:cs="Arial"/>
                <w:szCs w:val="26"/>
                <w:rtl/>
                <w:lang w:eastAsia="zh-TW"/>
              </w:rPr>
              <w:t xml:space="preserve"> حلقتي عمل تدريبيتين في جنوب أفريقيا في عامَي </w:t>
            </w:r>
            <w:r w:rsidRPr="00464222">
              <w:rPr>
                <w:rFonts w:ascii="Arial" w:eastAsia="Verdana" w:hAnsi="Arial" w:cs="Arial"/>
                <w:szCs w:val="26"/>
                <w:lang w:val="en-GB" w:eastAsia="zh-TW"/>
              </w:rPr>
              <w:t>2019</w:t>
            </w:r>
            <w:r w:rsidRPr="00464222">
              <w:rPr>
                <w:rFonts w:ascii="Arial" w:eastAsia="Verdana" w:hAnsi="Arial" w:cs="Arial"/>
                <w:szCs w:val="26"/>
                <w:rtl/>
                <w:lang w:eastAsia="zh-TW"/>
              </w:rPr>
              <w:t xml:space="preserve"> و</w:t>
            </w:r>
            <w:r w:rsidRPr="00464222">
              <w:rPr>
                <w:rFonts w:ascii="Arial" w:eastAsia="Verdana" w:hAnsi="Arial" w:cs="Arial"/>
                <w:szCs w:val="26"/>
                <w:lang w:val="en-GB" w:eastAsia="zh-TW"/>
              </w:rPr>
              <w:t>2023</w:t>
            </w:r>
          </w:p>
        </w:tc>
      </w:tr>
      <w:tr w:rsidR="00464222" w:rsidRPr="00464222" w14:paraId="09CDA262" w14:textId="77777777" w:rsidTr="00464222">
        <w:tc>
          <w:tcPr>
            <w:tcW w:w="3357" w:type="pct"/>
            <w:tcBorders>
              <w:top w:val="single" w:sz="4" w:space="0" w:color="auto"/>
              <w:left w:val="single" w:sz="4" w:space="0" w:color="auto"/>
              <w:bottom w:val="single" w:sz="4" w:space="0" w:color="auto"/>
              <w:right w:val="single" w:sz="4" w:space="0" w:color="auto"/>
            </w:tcBorders>
            <w:hideMark/>
          </w:tcPr>
          <w:p w14:paraId="5A4376C7" w14:textId="77777777" w:rsidR="00464222" w:rsidRPr="00464222" w:rsidRDefault="00464222" w:rsidP="00464222">
            <w:pPr>
              <w:tabs>
                <w:tab w:val="clear" w:pos="1134"/>
              </w:tabs>
              <w:bidi/>
              <w:spacing w:before="120" w:after="120" w:line="320" w:lineRule="exact"/>
              <w:jc w:val="left"/>
              <w:rPr>
                <w:rFonts w:ascii="Arial" w:eastAsia="Verdana" w:hAnsi="Arial" w:cs="Arial" w:hint="default"/>
                <w:szCs w:val="26"/>
                <w:lang w:val="ar-SA" w:eastAsia="zh-TW" w:bidi="en-GB"/>
              </w:rPr>
            </w:pPr>
            <w:r w:rsidRPr="00464222">
              <w:rPr>
                <w:rFonts w:ascii="Arial" w:eastAsia="Verdana" w:hAnsi="Arial" w:cs="Arial"/>
                <w:szCs w:val="26"/>
                <w:rtl/>
                <w:lang w:eastAsia="zh-TW"/>
              </w:rPr>
              <w:t xml:space="preserve">الالتزام بالتبادل الدولي لبيانات الرصد المطلوبة لدعم توليد </w:t>
            </w:r>
            <w:r w:rsidRPr="00464222">
              <w:rPr>
                <w:rFonts w:ascii="Arial" w:eastAsia="Verdana" w:hAnsi="Arial" w:cs="Arial"/>
                <w:szCs w:val="26"/>
                <w:rtl/>
                <w:lang w:eastAsia="zh-TW" w:bidi="ar-LB"/>
              </w:rPr>
              <w:t>نواتج</w:t>
            </w:r>
            <w:r w:rsidRPr="00464222">
              <w:rPr>
                <w:rFonts w:ascii="Arial" w:eastAsia="Verdana" w:hAnsi="Arial" w:cs="Arial"/>
                <w:szCs w:val="26"/>
                <w:rtl/>
                <w:lang w:eastAsia="zh-TW"/>
              </w:rPr>
              <w:t xml:space="preserve"> الطقس والمناخ لأفريقيا ولأوساط المنظمة </w:t>
            </w:r>
            <w:r w:rsidRPr="00464222">
              <w:rPr>
                <w:rFonts w:ascii="Arial" w:eastAsia="Verdana" w:hAnsi="Arial" w:cs="Arial"/>
                <w:szCs w:val="26"/>
                <w:lang w:val="en-GB" w:eastAsia="zh-TW"/>
              </w:rPr>
              <w:t>(WMO)</w:t>
            </w:r>
            <w:r w:rsidRPr="00464222">
              <w:rPr>
                <w:rFonts w:ascii="Arial" w:eastAsia="Verdana" w:hAnsi="Arial" w:cs="Arial"/>
                <w:szCs w:val="26"/>
                <w:rtl/>
                <w:lang w:eastAsia="zh-TW"/>
              </w:rPr>
              <w:t xml:space="preserve"> في كل أنحاء العالم.</w:t>
            </w:r>
          </w:p>
        </w:tc>
        <w:tc>
          <w:tcPr>
            <w:tcW w:w="1643" w:type="pct"/>
            <w:tcBorders>
              <w:top w:val="single" w:sz="4" w:space="0" w:color="auto"/>
              <w:left w:val="single" w:sz="4" w:space="0" w:color="auto"/>
              <w:bottom w:val="single" w:sz="4" w:space="0" w:color="auto"/>
              <w:right w:val="single" w:sz="4" w:space="0" w:color="auto"/>
            </w:tcBorders>
            <w:hideMark/>
          </w:tcPr>
          <w:p w14:paraId="6930A242" w14:textId="77777777" w:rsidR="00464222" w:rsidRPr="00464222" w:rsidRDefault="00464222" w:rsidP="00464222">
            <w:pPr>
              <w:tabs>
                <w:tab w:val="clear" w:pos="1134"/>
              </w:tabs>
              <w:bidi/>
              <w:spacing w:before="120" w:after="120" w:line="320" w:lineRule="exact"/>
              <w:jc w:val="left"/>
              <w:rPr>
                <w:rFonts w:ascii="Arial" w:eastAsia="Verdana" w:hAnsi="Arial" w:cs="Arial" w:hint="default"/>
                <w:szCs w:val="26"/>
                <w:lang w:val="ar-SA" w:eastAsia="zh-TW" w:bidi="en-GB"/>
              </w:rPr>
            </w:pPr>
            <w:r w:rsidRPr="00464222">
              <w:rPr>
                <w:rFonts w:ascii="Arial" w:eastAsia="Verdana" w:hAnsi="Arial" w:cs="Arial"/>
                <w:szCs w:val="26"/>
                <w:rtl/>
                <w:lang w:eastAsia="zh-TW"/>
              </w:rPr>
              <w:t xml:space="preserve">قيد التنفيذ (سياسة البيانات الموحدة للمنظمة </w:t>
            </w:r>
            <w:r w:rsidRPr="00464222">
              <w:rPr>
                <w:rFonts w:ascii="Arial" w:eastAsia="Verdana" w:hAnsi="Arial" w:cs="Arial"/>
                <w:szCs w:val="26"/>
                <w:lang w:val="en-GB" w:eastAsia="zh-TW"/>
              </w:rPr>
              <w:t>(WMO)</w:t>
            </w:r>
            <w:r w:rsidRPr="00464222">
              <w:rPr>
                <w:rFonts w:ascii="Arial" w:eastAsia="Verdana" w:hAnsi="Arial" w:cs="Arial"/>
                <w:szCs w:val="26"/>
                <w:rtl/>
                <w:lang w:eastAsia="zh-TW"/>
              </w:rPr>
              <w:t>)</w:t>
            </w:r>
          </w:p>
        </w:tc>
      </w:tr>
      <w:tr w:rsidR="00464222" w:rsidRPr="00464222" w14:paraId="6417A745" w14:textId="77777777" w:rsidTr="00464222">
        <w:tc>
          <w:tcPr>
            <w:tcW w:w="3357" w:type="pct"/>
            <w:tcBorders>
              <w:top w:val="single" w:sz="4" w:space="0" w:color="auto"/>
              <w:left w:val="single" w:sz="4" w:space="0" w:color="auto"/>
              <w:bottom w:val="single" w:sz="4" w:space="0" w:color="auto"/>
              <w:right w:val="single" w:sz="4" w:space="0" w:color="auto"/>
            </w:tcBorders>
            <w:hideMark/>
          </w:tcPr>
          <w:p w14:paraId="30DB4C5D" w14:textId="2E794F94" w:rsidR="00464222" w:rsidRPr="00464222" w:rsidRDefault="00464222" w:rsidP="00464222">
            <w:pPr>
              <w:tabs>
                <w:tab w:val="clear" w:pos="1134"/>
              </w:tabs>
              <w:bidi/>
              <w:spacing w:before="120" w:after="120" w:line="320" w:lineRule="exact"/>
              <w:jc w:val="left"/>
              <w:rPr>
                <w:rFonts w:ascii="Arial" w:eastAsia="Verdana" w:hAnsi="Arial" w:cs="Arial" w:hint="default"/>
                <w:szCs w:val="26"/>
                <w:lang w:val="ar-SA" w:eastAsia="zh-TW" w:bidi="en-GB"/>
              </w:rPr>
            </w:pPr>
            <w:r w:rsidRPr="00464222">
              <w:rPr>
                <w:rFonts w:ascii="Arial" w:eastAsia="Verdana" w:hAnsi="Arial" w:cs="Arial"/>
                <w:szCs w:val="26"/>
                <w:rtl/>
                <w:lang w:eastAsia="zh-TW"/>
              </w:rPr>
              <w:t xml:space="preserve">تشجيع الأعضاء وحثهم على النظر في وضع آليات شراكة متوافقة مع إطار سياسات المنظمة </w:t>
            </w:r>
            <w:r w:rsidRPr="00464222">
              <w:rPr>
                <w:rFonts w:ascii="Arial" w:eastAsia="Verdana" w:hAnsi="Arial" w:cs="Arial"/>
                <w:szCs w:val="26"/>
                <w:lang w:val="en-GB" w:eastAsia="zh-TW"/>
              </w:rPr>
              <w:t>(WMO)</w:t>
            </w:r>
            <w:r w:rsidRPr="00464222">
              <w:rPr>
                <w:rFonts w:ascii="Arial" w:eastAsia="Verdana" w:hAnsi="Arial" w:cs="Arial"/>
                <w:szCs w:val="26"/>
                <w:rtl/>
                <w:lang w:eastAsia="zh-TW"/>
              </w:rPr>
              <w:t>، ولا</w:t>
            </w:r>
            <w:r w:rsidR="00AF1CEA">
              <w:rPr>
                <w:rFonts w:ascii="Arial" w:eastAsia="Verdana" w:hAnsi="Arial" w:cs="Arial" w:hint="eastAsia"/>
                <w:szCs w:val="26"/>
                <w:rtl/>
                <w:lang w:eastAsia="zh-TW"/>
              </w:rPr>
              <w:t> </w:t>
            </w:r>
            <w:r w:rsidRPr="00464222">
              <w:rPr>
                <w:rFonts w:ascii="Arial" w:eastAsia="Verdana" w:hAnsi="Arial" w:cs="Arial"/>
                <w:szCs w:val="26"/>
                <w:rtl/>
                <w:lang w:eastAsia="zh-TW"/>
              </w:rPr>
              <w:t>سيما مع مبدأ "الناس أولاً"، لضمان فعالية واستدامة سلسلة قيمة خدمات الطقس والماء والمناخ؛ والتشجيع على إقامة حوار وطني منظَّم وأخلاقي بين القطاعين العام والخاص والأوساط الأكاديمية بما يتيح تعزيز الشراكات الفعالة بين القطاعات وإزالة الحواجز التي تعوق التعاون والتآزر الفعالين.</w:t>
            </w:r>
          </w:p>
        </w:tc>
        <w:tc>
          <w:tcPr>
            <w:tcW w:w="1643" w:type="pct"/>
            <w:tcBorders>
              <w:top w:val="single" w:sz="4" w:space="0" w:color="auto"/>
              <w:left w:val="single" w:sz="4" w:space="0" w:color="auto"/>
              <w:bottom w:val="single" w:sz="4" w:space="0" w:color="auto"/>
              <w:right w:val="single" w:sz="4" w:space="0" w:color="auto"/>
            </w:tcBorders>
            <w:hideMark/>
          </w:tcPr>
          <w:p w14:paraId="680D5F8E" w14:textId="77777777" w:rsidR="00464222" w:rsidRPr="00464222" w:rsidRDefault="00464222" w:rsidP="00464222">
            <w:pPr>
              <w:tabs>
                <w:tab w:val="clear" w:pos="1134"/>
              </w:tabs>
              <w:bidi/>
              <w:spacing w:before="120" w:after="120" w:line="320" w:lineRule="exact"/>
              <w:jc w:val="left"/>
              <w:rPr>
                <w:rFonts w:ascii="Arial" w:eastAsia="Verdana" w:hAnsi="Arial" w:cs="Arial" w:hint="default"/>
                <w:szCs w:val="26"/>
                <w:lang w:val="ar-SA" w:eastAsia="zh-TW" w:bidi="en-GB"/>
              </w:rPr>
            </w:pPr>
            <w:r w:rsidRPr="00464222">
              <w:rPr>
                <w:rFonts w:ascii="Arial" w:eastAsia="Verdana" w:hAnsi="Arial" w:cs="Arial"/>
                <w:szCs w:val="26"/>
                <w:rtl/>
                <w:lang w:eastAsia="zh-TW"/>
              </w:rPr>
              <w:t>قيد التنفيذ. وقد أصبح هذا البند ركيزة استراتيجية قائمة بذاتها.</w:t>
            </w:r>
          </w:p>
        </w:tc>
      </w:tr>
      <w:tr w:rsidR="00464222" w:rsidRPr="00464222" w14:paraId="62438182" w14:textId="77777777" w:rsidTr="00464222">
        <w:tc>
          <w:tcPr>
            <w:tcW w:w="3357" w:type="pct"/>
            <w:tcBorders>
              <w:top w:val="single" w:sz="4" w:space="0" w:color="auto"/>
              <w:left w:val="single" w:sz="4" w:space="0" w:color="auto"/>
              <w:bottom w:val="single" w:sz="4" w:space="0" w:color="auto"/>
              <w:right w:val="single" w:sz="4" w:space="0" w:color="auto"/>
            </w:tcBorders>
            <w:hideMark/>
          </w:tcPr>
          <w:p w14:paraId="7A78F65A" w14:textId="77777777" w:rsidR="00464222" w:rsidRPr="00464222" w:rsidRDefault="00464222" w:rsidP="00464222">
            <w:pPr>
              <w:tabs>
                <w:tab w:val="clear" w:pos="1134"/>
              </w:tabs>
              <w:bidi/>
              <w:spacing w:before="120" w:after="120" w:line="320" w:lineRule="exact"/>
              <w:jc w:val="left"/>
              <w:rPr>
                <w:rFonts w:ascii="Arial" w:eastAsia="Verdana" w:hAnsi="Arial" w:cs="Arial" w:hint="default"/>
                <w:szCs w:val="26"/>
                <w:lang w:val="ar-SA" w:eastAsia="zh-TW" w:bidi="en-GB"/>
              </w:rPr>
            </w:pPr>
            <w:r w:rsidRPr="00464222">
              <w:rPr>
                <w:rFonts w:ascii="Arial" w:eastAsia="Verdana" w:hAnsi="Arial" w:cs="Arial"/>
                <w:szCs w:val="26"/>
                <w:rtl/>
                <w:lang w:eastAsia="zh-TW"/>
              </w:rPr>
              <w:t xml:space="preserve">الموافقة على تمديد الاستراتيجية الأفريقية المتكاملة للأرصاد الجوية (خدمات الطقس والمناخ) التي أقرها الاتحاد الأفريقي وانتهت فترة سريانها في عام </w:t>
            </w:r>
            <w:r w:rsidRPr="00464222">
              <w:rPr>
                <w:rFonts w:ascii="Arial" w:eastAsia="Verdana" w:hAnsi="Arial" w:cs="Arial"/>
                <w:szCs w:val="26"/>
                <w:lang w:val="en-GB" w:eastAsia="zh-TW"/>
              </w:rPr>
              <w:t>2017</w:t>
            </w:r>
            <w:r w:rsidRPr="00464222">
              <w:rPr>
                <w:rFonts w:ascii="Arial" w:eastAsia="Verdana" w:hAnsi="Arial" w:cs="Arial"/>
                <w:szCs w:val="26"/>
                <w:rtl/>
                <w:lang w:eastAsia="zh-TW"/>
              </w:rPr>
              <w:t xml:space="preserve">، لمدة عامين إضافيين؛ والطلب من أمانة المؤتمر أن تقوم، بالتعاون مع </w:t>
            </w:r>
            <w:r w:rsidRPr="00B52707">
              <w:rPr>
                <w:rFonts w:ascii="Arial" w:eastAsia="Verdana" w:hAnsi="Arial" w:cs="Arial"/>
                <w:spacing w:val="4"/>
                <w:szCs w:val="26"/>
                <w:rtl/>
                <w:lang w:eastAsia="zh-TW"/>
              </w:rPr>
              <w:t>مفوضية الاتحاد الأفريقي والمرافق الوطنية للأرصاد الجوية والهيدرولوجيا، باستعراض وتحديث الاستراتيجية الحالية بما يتماشى مع القضايا المستجدة، وبتقديم مشروع الاستراتيجية الجديدة للنظر فيها واعتمادها إبان الدورة المقبلة للمؤتمر.</w:t>
            </w:r>
          </w:p>
        </w:tc>
        <w:tc>
          <w:tcPr>
            <w:tcW w:w="1643" w:type="pct"/>
            <w:tcBorders>
              <w:top w:val="single" w:sz="4" w:space="0" w:color="auto"/>
              <w:left w:val="single" w:sz="4" w:space="0" w:color="auto"/>
              <w:bottom w:val="single" w:sz="4" w:space="0" w:color="auto"/>
              <w:right w:val="single" w:sz="4" w:space="0" w:color="auto"/>
            </w:tcBorders>
            <w:hideMark/>
          </w:tcPr>
          <w:p w14:paraId="0D8FD74E" w14:textId="77777777" w:rsidR="00464222" w:rsidRPr="00464222" w:rsidRDefault="00464222" w:rsidP="00464222">
            <w:pPr>
              <w:tabs>
                <w:tab w:val="clear" w:pos="1134"/>
              </w:tabs>
              <w:bidi/>
              <w:spacing w:before="120" w:after="120" w:line="320" w:lineRule="exact"/>
              <w:jc w:val="left"/>
              <w:rPr>
                <w:rFonts w:ascii="Arial" w:eastAsia="Verdana" w:hAnsi="Arial" w:cs="Arial" w:hint="default"/>
                <w:szCs w:val="26"/>
                <w:highlight w:val="green"/>
                <w:lang w:val="ar-SA" w:eastAsia="zh-TW" w:bidi="en-GB"/>
              </w:rPr>
            </w:pPr>
            <w:r w:rsidRPr="00464222">
              <w:rPr>
                <w:rFonts w:ascii="Arial" w:eastAsia="Verdana" w:hAnsi="Arial" w:cs="Arial"/>
                <w:szCs w:val="26"/>
                <w:rtl/>
                <w:lang w:eastAsia="zh-TW"/>
              </w:rPr>
              <w:t>مختتم.</w:t>
            </w:r>
          </w:p>
        </w:tc>
      </w:tr>
      <w:tr w:rsidR="00464222" w:rsidRPr="00464222" w14:paraId="38BC7CF7" w14:textId="77777777" w:rsidTr="00464222">
        <w:tc>
          <w:tcPr>
            <w:tcW w:w="3357" w:type="pct"/>
            <w:tcBorders>
              <w:top w:val="single" w:sz="4" w:space="0" w:color="auto"/>
              <w:left w:val="single" w:sz="4" w:space="0" w:color="auto"/>
              <w:bottom w:val="single" w:sz="4" w:space="0" w:color="auto"/>
              <w:right w:val="single" w:sz="4" w:space="0" w:color="auto"/>
            </w:tcBorders>
            <w:hideMark/>
          </w:tcPr>
          <w:p w14:paraId="52CC3E94" w14:textId="77777777" w:rsidR="00464222" w:rsidRPr="00464222" w:rsidRDefault="00464222" w:rsidP="00464222">
            <w:pPr>
              <w:tabs>
                <w:tab w:val="clear" w:pos="1134"/>
              </w:tabs>
              <w:bidi/>
              <w:spacing w:before="120" w:after="120" w:line="320" w:lineRule="exact"/>
              <w:jc w:val="left"/>
              <w:rPr>
                <w:rFonts w:ascii="Arial" w:eastAsia="Verdana" w:hAnsi="Arial" w:cs="Arial" w:hint="default"/>
                <w:szCs w:val="26"/>
                <w:lang w:val="ar-SA" w:eastAsia="zh-TW" w:bidi="en-GB"/>
              </w:rPr>
            </w:pPr>
            <w:r w:rsidRPr="00464222">
              <w:rPr>
                <w:rFonts w:ascii="Arial" w:eastAsia="Verdana" w:hAnsi="Arial" w:cs="Arial"/>
                <w:szCs w:val="26"/>
                <w:rtl/>
                <w:lang w:eastAsia="zh-TW"/>
              </w:rPr>
              <w:t xml:space="preserve">تشجيع المنظمة </w:t>
            </w:r>
            <w:r w:rsidRPr="00464222">
              <w:rPr>
                <w:rFonts w:ascii="Arial" w:eastAsia="Verdana" w:hAnsi="Arial" w:cs="Arial"/>
                <w:szCs w:val="26"/>
                <w:lang w:val="en-GB" w:eastAsia="zh-TW"/>
              </w:rPr>
              <w:t>(WMO)</w:t>
            </w:r>
            <w:r w:rsidRPr="00464222">
              <w:rPr>
                <w:rFonts w:ascii="Arial" w:eastAsia="Verdana" w:hAnsi="Arial" w:cs="Arial"/>
                <w:szCs w:val="26"/>
                <w:rtl/>
                <w:lang w:eastAsia="zh-TW"/>
              </w:rPr>
              <w:t xml:space="preserve"> على تسخير ما هو قائم من آليات تفاعل بين العلم والسياسة، بالتعاون مع مفوضية الاتحاد الأفريقي والمرافق الوطنية للأرصاد الجوية والهيدرولوجيا، للعمل مع الحكومات وأصحاب المصلحة الآخرين من أجل تعزيز القدرة على قيادة الابتكارات العلمية الجديدة وتطويرها.</w:t>
            </w:r>
          </w:p>
        </w:tc>
        <w:tc>
          <w:tcPr>
            <w:tcW w:w="1643" w:type="pct"/>
            <w:tcBorders>
              <w:top w:val="single" w:sz="4" w:space="0" w:color="auto"/>
              <w:left w:val="single" w:sz="4" w:space="0" w:color="auto"/>
              <w:bottom w:val="single" w:sz="4" w:space="0" w:color="auto"/>
              <w:right w:val="single" w:sz="4" w:space="0" w:color="auto"/>
            </w:tcBorders>
            <w:hideMark/>
          </w:tcPr>
          <w:p w14:paraId="00899241" w14:textId="77777777" w:rsidR="00464222" w:rsidRPr="00464222" w:rsidRDefault="00464222" w:rsidP="00464222">
            <w:pPr>
              <w:tabs>
                <w:tab w:val="clear" w:pos="1134"/>
              </w:tabs>
              <w:bidi/>
              <w:spacing w:before="120" w:after="120" w:line="320" w:lineRule="exact"/>
              <w:jc w:val="left"/>
              <w:rPr>
                <w:rFonts w:ascii="Arial" w:eastAsia="Verdana" w:hAnsi="Arial" w:cs="Arial" w:hint="default"/>
                <w:szCs w:val="26"/>
                <w:lang w:val="ar-SA" w:eastAsia="zh-TW" w:bidi="en-GB"/>
              </w:rPr>
            </w:pPr>
            <w:r w:rsidRPr="00464222">
              <w:rPr>
                <w:rFonts w:ascii="Arial" w:eastAsia="Verdana" w:hAnsi="Arial" w:cs="Arial"/>
                <w:szCs w:val="26"/>
                <w:rtl/>
                <w:lang w:eastAsia="zh-TW"/>
              </w:rPr>
              <w:t>معلّق.</w:t>
            </w:r>
          </w:p>
        </w:tc>
      </w:tr>
      <w:tr w:rsidR="00464222" w:rsidRPr="00464222" w14:paraId="0E263C56" w14:textId="77777777" w:rsidTr="00464222">
        <w:tc>
          <w:tcPr>
            <w:tcW w:w="3357" w:type="pct"/>
            <w:tcBorders>
              <w:top w:val="single" w:sz="4" w:space="0" w:color="auto"/>
              <w:left w:val="single" w:sz="4" w:space="0" w:color="auto"/>
              <w:bottom w:val="single" w:sz="4" w:space="0" w:color="auto"/>
              <w:right w:val="single" w:sz="4" w:space="0" w:color="auto"/>
            </w:tcBorders>
            <w:hideMark/>
          </w:tcPr>
          <w:p w14:paraId="3212CFCC" w14:textId="77777777" w:rsidR="00464222" w:rsidRPr="00464222" w:rsidRDefault="00464222" w:rsidP="00464222">
            <w:pPr>
              <w:tabs>
                <w:tab w:val="clear" w:pos="1134"/>
              </w:tabs>
              <w:bidi/>
              <w:spacing w:before="120" w:after="120" w:line="320" w:lineRule="exact"/>
              <w:jc w:val="left"/>
              <w:rPr>
                <w:rFonts w:ascii="Arial" w:eastAsia="Verdana" w:hAnsi="Arial" w:cs="Arial" w:hint="default"/>
                <w:szCs w:val="26"/>
                <w:lang w:val="ar-SA" w:eastAsia="zh-TW" w:bidi="en-GB"/>
              </w:rPr>
            </w:pPr>
            <w:r w:rsidRPr="00464222">
              <w:rPr>
                <w:rFonts w:ascii="Arial" w:eastAsia="Verdana" w:hAnsi="Arial" w:cs="Arial"/>
                <w:szCs w:val="26"/>
                <w:rtl/>
                <w:lang w:eastAsia="zh-TW"/>
              </w:rPr>
              <w:t>طُلب من الوزراء المسؤولين عن البيئة وغيرهم من أصحاب المصلحة المعنيين</w:t>
            </w:r>
            <w:r w:rsidRPr="00464222">
              <w:rPr>
                <w:rFonts w:ascii="Arial" w:eastAsia="Verdana" w:hAnsi="Arial" w:cs="Arial"/>
                <w:szCs w:val="26"/>
                <w:rtl/>
                <w:lang w:eastAsia="zh-TW" w:bidi="ar-LB"/>
              </w:rPr>
              <w:t xml:space="preserve"> أن يضمنوا</w:t>
            </w:r>
            <w:r w:rsidRPr="00464222">
              <w:rPr>
                <w:rFonts w:ascii="Arial" w:eastAsia="Verdana" w:hAnsi="Arial" w:cs="Arial"/>
                <w:szCs w:val="26"/>
                <w:rtl/>
                <w:lang w:eastAsia="zh-TW"/>
              </w:rPr>
              <w:t xml:space="preserve"> مشاركة خبراء المرافق الوطنية للأرصاد الجوية والهيدرولوجيا، بصفة مستشارين فنيين، في المناقشات والأنشطة المتعلقة بتغير المناخ، بما يتيح إثراء المناقشات بمعلومات علمية موثوقة.</w:t>
            </w:r>
          </w:p>
        </w:tc>
        <w:tc>
          <w:tcPr>
            <w:tcW w:w="1643" w:type="pct"/>
            <w:tcBorders>
              <w:top w:val="single" w:sz="4" w:space="0" w:color="auto"/>
              <w:left w:val="single" w:sz="4" w:space="0" w:color="auto"/>
              <w:bottom w:val="single" w:sz="4" w:space="0" w:color="auto"/>
              <w:right w:val="single" w:sz="4" w:space="0" w:color="auto"/>
            </w:tcBorders>
            <w:hideMark/>
          </w:tcPr>
          <w:p w14:paraId="16BA8FAA" w14:textId="77777777" w:rsidR="00464222" w:rsidRPr="00464222" w:rsidRDefault="00464222" w:rsidP="00464222">
            <w:pPr>
              <w:tabs>
                <w:tab w:val="clear" w:pos="1134"/>
              </w:tabs>
              <w:bidi/>
              <w:spacing w:before="120" w:after="120" w:line="320" w:lineRule="exact"/>
              <w:jc w:val="left"/>
              <w:rPr>
                <w:rFonts w:ascii="Arial" w:eastAsia="Verdana" w:hAnsi="Arial" w:cs="Arial" w:hint="default"/>
                <w:szCs w:val="26"/>
                <w:lang w:val="ar-SA" w:eastAsia="zh-TW" w:bidi="en-GB"/>
              </w:rPr>
            </w:pPr>
            <w:r w:rsidRPr="00464222">
              <w:rPr>
                <w:rFonts w:ascii="Arial" w:eastAsia="Verdana" w:hAnsi="Arial" w:cs="Arial"/>
                <w:szCs w:val="26"/>
                <w:rtl/>
                <w:lang w:eastAsia="zh-TW"/>
              </w:rPr>
              <w:t>كيف يمكن تنفيذ ذلك؟ عند إرسال الوفود إلى مؤتمر الأطراف والاجتماعات الأخرى ذات الصلة بالمناخ، ينبغي إشراك خبراء فنيين من المرافق الوطنية للأرصاد الجوية والهيدرولوجيا في هذه الوفود.</w:t>
            </w:r>
          </w:p>
        </w:tc>
      </w:tr>
      <w:tr w:rsidR="00464222" w:rsidRPr="00464222" w14:paraId="1C5838D0" w14:textId="77777777" w:rsidTr="00464222">
        <w:tc>
          <w:tcPr>
            <w:tcW w:w="3357" w:type="pct"/>
            <w:tcBorders>
              <w:top w:val="single" w:sz="4" w:space="0" w:color="auto"/>
              <w:left w:val="single" w:sz="4" w:space="0" w:color="auto"/>
              <w:bottom w:val="single" w:sz="4" w:space="0" w:color="auto"/>
              <w:right w:val="single" w:sz="4" w:space="0" w:color="auto"/>
            </w:tcBorders>
            <w:hideMark/>
          </w:tcPr>
          <w:p w14:paraId="6BE55EF8" w14:textId="77777777" w:rsidR="00464222" w:rsidRPr="00464222" w:rsidRDefault="00464222" w:rsidP="00464222">
            <w:pPr>
              <w:tabs>
                <w:tab w:val="clear" w:pos="1134"/>
              </w:tabs>
              <w:bidi/>
              <w:spacing w:before="120" w:after="120" w:line="320" w:lineRule="exact"/>
              <w:jc w:val="left"/>
              <w:rPr>
                <w:rFonts w:ascii="Arial" w:eastAsia="Verdana" w:hAnsi="Arial" w:cs="Arial" w:hint="default"/>
                <w:szCs w:val="26"/>
                <w:lang w:val="ar-SA" w:eastAsia="zh-TW" w:bidi="en-GB"/>
              </w:rPr>
            </w:pPr>
            <w:r w:rsidRPr="00464222">
              <w:rPr>
                <w:rFonts w:ascii="Arial" w:eastAsia="Verdana" w:hAnsi="Arial" w:cs="Arial"/>
                <w:szCs w:val="26"/>
                <w:rtl/>
                <w:lang w:eastAsia="zh-TW"/>
              </w:rPr>
              <w:lastRenderedPageBreak/>
              <w:t>طُلب من مفوضية الاتحاد الأفريقي ورئيس المؤتمر والجماعات الاقتصادية الإقليمية إنشاء فريق عمل مشترك لدعم تنفيذ إعلان أبيدجان.</w:t>
            </w:r>
          </w:p>
        </w:tc>
        <w:tc>
          <w:tcPr>
            <w:tcW w:w="1643" w:type="pct"/>
            <w:tcBorders>
              <w:top w:val="single" w:sz="4" w:space="0" w:color="auto"/>
              <w:left w:val="single" w:sz="4" w:space="0" w:color="auto"/>
              <w:bottom w:val="single" w:sz="4" w:space="0" w:color="auto"/>
              <w:right w:val="single" w:sz="4" w:space="0" w:color="auto"/>
            </w:tcBorders>
            <w:hideMark/>
          </w:tcPr>
          <w:p w14:paraId="597944FB" w14:textId="77777777" w:rsidR="00464222" w:rsidRPr="00464222" w:rsidRDefault="00464222" w:rsidP="00464222">
            <w:pPr>
              <w:tabs>
                <w:tab w:val="clear" w:pos="1134"/>
              </w:tabs>
              <w:bidi/>
              <w:spacing w:before="120" w:after="120" w:line="320" w:lineRule="exact"/>
              <w:jc w:val="left"/>
              <w:rPr>
                <w:rFonts w:ascii="Arial" w:eastAsia="Verdana" w:hAnsi="Arial" w:cs="Arial" w:hint="default"/>
                <w:szCs w:val="26"/>
                <w:lang w:val="ar-SA" w:eastAsia="zh-TW" w:bidi="en-GB"/>
              </w:rPr>
            </w:pPr>
            <w:r w:rsidRPr="00464222">
              <w:rPr>
                <w:rFonts w:ascii="Arial" w:eastAsia="Verdana" w:hAnsi="Arial" w:cs="Arial"/>
                <w:szCs w:val="26"/>
                <w:rtl/>
                <w:lang w:eastAsia="zh-TW" w:bidi="ar-LB"/>
              </w:rPr>
              <w:t>مختتم</w:t>
            </w:r>
            <w:r w:rsidRPr="00464222">
              <w:rPr>
                <w:rFonts w:ascii="Arial" w:eastAsia="Verdana" w:hAnsi="Arial" w:cs="Arial"/>
                <w:szCs w:val="26"/>
                <w:rtl/>
                <w:lang w:eastAsia="zh-TW"/>
              </w:rPr>
              <w:t>.</w:t>
            </w:r>
          </w:p>
        </w:tc>
      </w:tr>
      <w:tr w:rsidR="00464222" w:rsidRPr="00464222" w14:paraId="624E6819" w14:textId="77777777" w:rsidTr="00464222">
        <w:tc>
          <w:tcPr>
            <w:tcW w:w="3357" w:type="pct"/>
            <w:tcBorders>
              <w:top w:val="single" w:sz="4" w:space="0" w:color="auto"/>
              <w:left w:val="single" w:sz="4" w:space="0" w:color="auto"/>
              <w:bottom w:val="single" w:sz="4" w:space="0" w:color="auto"/>
              <w:right w:val="single" w:sz="4" w:space="0" w:color="auto"/>
            </w:tcBorders>
            <w:hideMark/>
          </w:tcPr>
          <w:p w14:paraId="7F883F0D" w14:textId="77777777" w:rsidR="00464222" w:rsidRPr="00464222" w:rsidRDefault="00464222" w:rsidP="00464222">
            <w:pPr>
              <w:tabs>
                <w:tab w:val="clear" w:pos="1134"/>
              </w:tabs>
              <w:bidi/>
              <w:spacing w:before="120" w:after="120" w:line="320" w:lineRule="exact"/>
              <w:jc w:val="left"/>
              <w:rPr>
                <w:rFonts w:ascii="Arial" w:eastAsia="Verdana" w:hAnsi="Arial" w:cs="Arial" w:hint="default"/>
                <w:szCs w:val="26"/>
                <w:lang w:val="ar-SA" w:eastAsia="zh-TW" w:bidi="en-GB"/>
              </w:rPr>
            </w:pPr>
            <w:r w:rsidRPr="00464222">
              <w:rPr>
                <w:rFonts w:ascii="Arial" w:eastAsia="Verdana" w:hAnsi="Arial" w:cs="Arial"/>
                <w:szCs w:val="26"/>
                <w:rtl/>
                <w:lang w:eastAsia="zh-TW"/>
              </w:rPr>
              <w:t>طُلب من مفوضية الاتحاد الأفريقي ورؤساء الجماعات الاقتصادية الإقليمية توجيه انتباه مؤتمر قمة رؤساء دول وحكومات الاتحاد الأفريقي إلى هذا الإعلان وتيسير إقراره وتنفيذه.</w:t>
            </w:r>
          </w:p>
        </w:tc>
        <w:tc>
          <w:tcPr>
            <w:tcW w:w="1643" w:type="pct"/>
            <w:tcBorders>
              <w:top w:val="single" w:sz="4" w:space="0" w:color="auto"/>
              <w:left w:val="single" w:sz="4" w:space="0" w:color="auto"/>
              <w:bottom w:val="single" w:sz="4" w:space="0" w:color="auto"/>
              <w:right w:val="single" w:sz="4" w:space="0" w:color="auto"/>
            </w:tcBorders>
            <w:hideMark/>
          </w:tcPr>
          <w:p w14:paraId="28E7DE78" w14:textId="77777777" w:rsidR="00464222" w:rsidRPr="00464222" w:rsidRDefault="00464222" w:rsidP="00464222">
            <w:pPr>
              <w:tabs>
                <w:tab w:val="clear" w:pos="1134"/>
              </w:tabs>
              <w:bidi/>
              <w:spacing w:before="120" w:after="120" w:line="320" w:lineRule="exact"/>
              <w:jc w:val="left"/>
              <w:rPr>
                <w:rFonts w:ascii="Arial" w:eastAsia="Verdana" w:hAnsi="Arial" w:cs="Arial" w:hint="default"/>
                <w:szCs w:val="26"/>
                <w:lang w:val="ar-SA" w:eastAsia="zh-TW" w:bidi="en-GB"/>
              </w:rPr>
            </w:pPr>
            <w:r w:rsidRPr="00464222">
              <w:rPr>
                <w:rFonts w:ascii="Arial" w:eastAsia="Verdana" w:hAnsi="Arial" w:cs="Arial"/>
                <w:szCs w:val="26"/>
                <w:rtl/>
                <w:lang w:eastAsia="zh-TW"/>
              </w:rPr>
              <w:t>مختتم. وقد قُدِّم الإعلان واعتُمد في الاجتماع الرابع للجنة الفنية المتخصصة</w:t>
            </w:r>
            <w:r w:rsidRPr="00464222">
              <w:rPr>
                <w:rFonts w:ascii="Arial" w:eastAsia="Verdana" w:hAnsi="Arial" w:cs="Arial"/>
                <w:szCs w:val="26"/>
                <w:u w:val="single"/>
                <w:rtl/>
                <w:lang w:eastAsia="zh-TW"/>
              </w:rPr>
              <w:t xml:space="preserve"> </w:t>
            </w:r>
          </w:p>
        </w:tc>
      </w:tr>
      <w:tr w:rsidR="00464222" w:rsidRPr="00464222" w14:paraId="166EB23D" w14:textId="77777777" w:rsidTr="00464222">
        <w:tc>
          <w:tcPr>
            <w:tcW w:w="5000" w:type="pct"/>
            <w:gridSpan w:val="2"/>
            <w:tcBorders>
              <w:top w:val="single" w:sz="4" w:space="0" w:color="auto"/>
              <w:left w:val="single" w:sz="4" w:space="0" w:color="auto"/>
              <w:bottom w:val="single" w:sz="4" w:space="0" w:color="auto"/>
              <w:right w:val="single" w:sz="4" w:space="0" w:color="auto"/>
            </w:tcBorders>
            <w:shd w:val="clear" w:color="auto" w:fill="F2F2F2"/>
            <w:hideMark/>
          </w:tcPr>
          <w:p w14:paraId="74FC845C" w14:textId="3AF79754" w:rsidR="00464222" w:rsidRPr="00464222" w:rsidRDefault="00464222" w:rsidP="00464222">
            <w:pPr>
              <w:keepNext/>
              <w:keepLines/>
              <w:tabs>
                <w:tab w:val="clear" w:pos="1134"/>
              </w:tabs>
              <w:bidi/>
              <w:spacing w:before="120" w:after="120" w:line="320" w:lineRule="exact"/>
              <w:jc w:val="left"/>
              <w:rPr>
                <w:rFonts w:ascii="Arial" w:eastAsia="Verdana" w:hAnsi="Arial" w:cs="Arial" w:hint="default"/>
                <w:szCs w:val="26"/>
                <w:lang w:val="ar-SA" w:eastAsia="zh-TW" w:bidi="en-GB"/>
              </w:rPr>
            </w:pPr>
            <w:r w:rsidRPr="00464222">
              <w:rPr>
                <w:rFonts w:ascii="Arial" w:eastAsia="Verdana" w:hAnsi="Arial" w:cs="Arial"/>
                <w:b/>
                <w:bCs/>
                <w:szCs w:val="26"/>
                <w:rtl/>
                <w:lang w:eastAsia="zh-TW"/>
              </w:rPr>
              <w:t xml:space="preserve">بنود </w:t>
            </w:r>
            <w:hyperlink r:id="rId25" w:history="1">
              <w:r w:rsidRPr="00464222">
                <w:rPr>
                  <w:rFonts w:ascii="Arial" w:eastAsia="Verdana" w:hAnsi="Arial" w:cs="Arial"/>
                  <w:b/>
                  <w:bCs/>
                  <w:color w:val="0000FF"/>
                  <w:szCs w:val="26"/>
                  <w:rtl/>
                  <w:lang w:eastAsia="zh-TW"/>
                </w:rPr>
                <w:t>إعلا</w:t>
              </w:r>
              <w:r w:rsidRPr="00464222">
                <w:rPr>
                  <w:rFonts w:ascii="Arial" w:eastAsia="Verdana" w:hAnsi="Arial" w:cs="Arial"/>
                  <w:b/>
                  <w:bCs/>
                  <w:color w:val="0000FF"/>
                  <w:szCs w:val="26"/>
                  <w:rtl/>
                  <w:lang w:eastAsia="zh-TW"/>
                </w:rPr>
                <w:t>ن</w:t>
              </w:r>
              <w:r w:rsidRPr="00464222">
                <w:rPr>
                  <w:rFonts w:ascii="Arial" w:eastAsia="Verdana" w:hAnsi="Arial" w:cs="Arial"/>
                  <w:b/>
                  <w:bCs/>
                  <w:color w:val="0000FF"/>
                  <w:szCs w:val="26"/>
                  <w:rtl/>
                  <w:lang w:eastAsia="zh-TW"/>
                </w:rPr>
                <w:t xml:space="preserve"> برايا</w:t>
              </w:r>
            </w:hyperlink>
            <w:r w:rsidRPr="00464222">
              <w:rPr>
                <w:rFonts w:ascii="Arial" w:eastAsia="Verdana" w:hAnsi="Arial" w:cs="Arial"/>
                <w:b/>
                <w:bCs/>
                <w:szCs w:val="26"/>
                <w:rtl/>
                <w:lang w:eastAsia="zh-TW"/>
              </w:rPr>
              <w:t xml:space="preserve"> غير المدرجة في ال</w:t>
            </w:r>
            <w:r w:rsidR="00215BFC">
              <w:rPr>
                <w:rFonts w:ascii="Arial" w:eastAsia="Verdana" w:hAnsi="Arial" w:cs="Arial"/>
                <w:b/>
                <w:bCs/>
                <w:szCs w:val="26"/>
                <w:rtl/>
                <w:lang w:eastAsia="zh-TW"/>
              </w:rPr>
              <w:t>مقررات</w:t>
            </w:r>
            <w:r w:rsidRPr="00464222">
              <w:rPr>
                <w:rFonts w:ascii="Arial" w:eastAsia="Verdana" w:hAnsi="Arial" w:cs="Arial"/>
                <w:b/>
                <w:bCs/>
                <w:szCs w:val="26"/>
                <w:rtl/>
                <w:lang w:eastAsia="zh-TW"/>
              </w:rPr>
              <w:t xml:space="preserve"> الأخيرة</w:t>
            </w:r>
          </w:p>
        </w:tc>
      </w:tr>
      <w:tr w:rsidR="00464222" w:rsidRPr="00464222" w14:paraId="0E52BACC" w14:textId="77777777" w:rsidTr="00464222">
        <w:tc>
          <w:tcPr>
            <w:tcW w:w="3357" w:type="pct"/>
            <w:tcBorders>
              <w:top w:val="single" w:sz="4" w:space="0" w:color="auto"/>
              <w:left w:val="single" w:sz="4" w:space="0" w:color="auto"/>
              <w:bottom w:val="single" w:sz="4" w:space="0" w:color="auto"/>
              <w:right w:val="single" w:sz="4" w:space="0" w:color="auto"/>
            </w:tcBorders>
            <w:hideMark/>
          </w:tcPr>
          <w:p w14:paraId="2FB88888" w14:textId="77777777" w:rsidR="00464222" w:rsidRPr="00464222" w:rsidRDefault="00464222" w:rsidP="00464222">
            <w:pPr>
              <w:tabs>
                <w:tab w:val="clear" w:pos="1134"/>
              </w:tabs>
              <w:bidi/>
              <w:spacing w:before="120" w:after="120" w:line="320" w:lineRule="exact"/>
              <w:jc w:val="left"/>
              <w:rPr>
                <w:rFonts w:ascii="Arial" w:eastAsia="Verdana" w:hAnsi="Arial" w:cs="Arial" w:hint="default"/>
                <w:szCs w:val="26"/>
                <w:lang w:val="ar-SA" w:eastAsia="zh-TW" w:bidi="en-GB"/>
              </w:rPr>
            </w:pPr>
            <w:r w:rsidRPr="00464222">
              <w:rPr>
                <w:rFonts w:ascii="Arial" w:eastAsia="Verdana" w:hAnsi="Arial" w:cs="Arial"/>
                <w:szCs w:val="26"/>
                <w:rtl/>
                <w:lang w:eastAsia="zh-TW"/>
              </w:rPr>
              <w:t xml:space="preserve">اعتُمد الدستور والقواعد والإجراءات والصندوق الاستئماني والمساهمة السنوية للأعضاء بموجب إعلان برايا. </w:t>
            </w:r>
          </w:p>
        </w:tc>
        <w:tc>
          <w:tcPr>
            <w:tcW w:w="1643" w:type="pct"/>
            <w:tcBorders>
              <w:top w:val="single" w:sz="4" w:space="0" w:color="auto"/>
              <w:left w:val="single" w:sz="4" w:space="0" w:color="auto"/>
              <w:bottom w:val="single" w:sz="4" w:space="0" w:color="auto"/>
              <w:right w:val="single" w:sz="4" w:space="0" w:color="auto"/>
            </w:tcBorders>
            <w:hideMark/>
          </w:tcPr>
          <w:p w14:paraId="555A8FFD" w14:textId="77777777" w:rsidR="00464222" w:rsidRPr="00464222" w:rsidRDefault="00464222" w:rsidP="00464222">
            <w:pPr>
              <w:tabs>
                <w:tab w:val="clear" w:pos="1134"/>
              </w:tabs>
              <w:bidi/>
              <w:spacing w:before="120" w:after="120" w:line="320" w:lineRule="exact"/>
              <w:jc w:val="left"/>
              <w:rPr>
                <w:rFonts w:ascii="Arial" w:eastAsia="Verdana" w:hAnsi="Arial" w:cs="Arial" w:hint="default"/>
                <w:szCs w:val="26"/>
                <w:lang w:val="ar-SA" w:eastAsia="zh-TW" w:bidi="en-GB"/>
              </w:rPr>
            </w:pPr>
            <w:r w:rsidRPr="00464222">
              <w:rPr>
                <w:rFonts w:ascii="Arial" w:eastAsia="Verdana" w:hAnsi="Arial" w:cs="Arial"/>
                <w:szCs w:val="26"/>
                <w:rtl/>
                <w:lang w:eastAsia="zh-TW"/>
              </w:rPr>
              <w:t>قيد التنفيذ.</w:t>
            </w:r>
          </w:p>
        </w:tc>
      </w:tr>
      <w:tr w:rsidR="00464222" w:rsidRPr="00464222" w14:paraId="0EE9B84E" w14:textId="77777777" w:rsidTr="00464222">
        <w:tc>
          <w:tcPr>
            <w:tcW w:w="3357" w:type="pct"/>
            <w:tcBorders>
              <w:top w:val="single" w:sz="4" w:space="0" w:color="auto"/>
              <w:left w:val="single" w:sz="4" w:space="0" w:color="auto"/>
              <w:bottom w:val="single" w:sz="4" w:space="0" w:color="auto"/>
              <w:right w:val="single" w:sz="4" w:space="0" w:color="auto"/>
            </w:tcBorders>
            <w:hideMark/>
          </w:tcPr>
          <w:p w14:paraId="16D4EE71" w14:textId="157337A4" w:rsidR="00464222" w:rsidRPr="00464222" w:rsidRDefault="00464222" w:rsidP="00464222">
            <w:pPr>
              <w:tabs>
                <w:tab w:val="clear" w:pos="1134"/>
              </w:tabs>
              <w:bidi/>
              <w:spacing w:before="120" w:after="120" w:line="320" w:lineRule="exact"/>
              <w:jc w:val="left"/>
              <w:rPr>
                <w:rFonts w:ascii="Arial" w:eastAsia="Verdana" w:hAnsi="Arial" w:cs="Arial" w:hint="default"/>
                <w:szCs w:val="26"/>
                <w:lang w:val="ar-SA" w:eastAsia="zh-TW" w:bidi="en-GB"/>
              </w:rPr>
            </w:pPr>
            <w:r w:rsidRPr="00464222">
              <w:rPr>
                <w:rFonts w:ascii="Arial" w:eastAsia="Verdana" w:hAnsi="Arial" w:cs="Arial"/>
                <w:szCs w:val="26"/>
                <w:rtl/>
                <w:lang w:eastAsia="zh-TW"/>
              </w:rPr>
              <w:t xml:space="preserve">طُلب من أمانة المؤتمر أن تعد، بالتعاون مع مفوضية الاتحاد الأفريقي، مذكرة مفاهيمية بشأن إقامة يوم للأرصاد الجوية في </w:t>
            </w:r>
            <w:r w:rsidR="00B52707">
              <w:rPr>
                <w:rFonts w:ascii="Arial" w:eastAsia="Verdana" w:hAnsi="Arial" w:cs="Arial"/>
                <w:szCs w:val="26"/>
                <w:rtl/>
                <w:lang w:eastAsia="zh-TW"/>
              </w:rPr>
              <w:t>أ</w:t>
            </w:r>
            <w:r w:rsidRPr="00464222">
              <w:rPr>
                <w:rFonts w:ascii="Arial" w:eastAsia="Verdana" w:hAnsi="Arial" w:cs="Arial"/>
                <w:szCs w:val="26"/>
                <w:rtl/>
                <w:lang w:eastAsia="zh-TW"/>
              </w:rPr>
              <w:t xml:space="preserve">فريقيا يُحتفل به سنوياً في </w:t>
            </w:r>
            <w:r w:rsidRPr="00464222">
              <w:rPr>
                <w:rFonts w:ascii="Arial" w:eastAsia="Verdana" w:hAnsi="Arial" w:cs="Arial"/>
                <w:szCs w:val="26"/>
                <w:lang w:val="en-GB" w:eastAsia="zh-TW"/>
              </w:rPr>
              <w:t>29</w:t>
            </w:r>
            <w:r w:rsidRPr="00464222">
              <w:rPr>
                <w:rFonts w:ascii="Arial" w:eastAsia="Verdana" w:hAnsi="Arial" w:cs="Arial"/>
                <w:szCs w:val="26"/>
                <w:rtl/>
                <w:lang w:eastAsia="zh-TW"/>
              </w:rPr>
              <w:t xml:space="preserve"> حزيران/ يونيو، والاستفادة من انعقاد قمة رؤساء دول وحكومات الاتحاد الأفريقي لتسليط الضوء على مساهمة الأرصاد الجوية (خدمات الطقس والمناخ) في التنمية المستدامة وإعطائها المكانة البارزة التي هي في أمس الحاجة إليها.</w:t>
            </w:r>
          </w:p>
        </w:tc>
        <w:tc>
          <w:tcPr>
            <w:tcW w:w="1643" w:type="pct"/>
            <w:tcBorders>
              <w:top w:val="single" w:sz="4" w:space="0" w:color="auto"/>
              <w:left w:val="single" w:sz="4" w:space="0" w:color="auto"/>
              <w:bottom w:val="single" w:sz="4" w:space="0" w:color="auto"/>
              <w:right w:val="single" w:sz="4" w:space="0" w:color="auto"/>
            </w:tcBorders>
            <w:hideMark/>
          </w:tcPr>
          <w:p w14:paraId="01CC1FB9" w14:textId="77777777" w:rsidR="00464222" w:rsidRPr="00464222" w:rsidRDefault="00464222" w:rsidP="00464222">
            <w:pPr>
              <w:keepNext/>
              <w:keepLines/>
              <w:tabs>
                <w:tab w:val="clear" w:pos="1134"/>
              </w:tabs>
              <w:bidi/>
              <w:spacing w:before="120" w:after="120" w:line="320" w:lineRule="exact"/>
              <w:jc w:val="left"/>
              <w:rPr>
                <w:rFonts w:ascii="Arial" w:eastAsia="Verdana" w:hAnsi="Arial" w:cs="Arial" w:hint="default"/>
                <w:szCs w:val="26"/>
                <w:lang w:val="ar-SA" w:eastAsia="zh-TW" w:bidi="en-GB"/>
              </w:rPr>
            </w:pPr>
            <w:r w:rsidRPr="00464222">
              <w:rPr>
                <w:rFonts w:ascii="Arial" w:eastAsia="Verdana" w:hAnsi="Arial" w:cs="Arial"/>
                <w:szCs w:val="26"/>
                <w:rtl/>
                <w:lang w:eastAsia="zh-TW"/>
              </w:rPr>
              <w:t>قُدِّمت المذكرة المفاهيمية ولكن لم يتخذ أي إجراء إضافي في هذا الصدد.</w:t>
            </w:r>
          </w:p>
        </w:tc>
      </w:tr>
      <w:tr w:rsidR="00464222" w:rsidRPr="00464222" w14:paraId="4BB293CD" w14:textId="77777777" w:rsidTr="00464222">
        <w:tc>
          <w:tcPr>
            <w:tcW w:w="3357" w:type="pct"/>
            <w:tcBorders>
              <w:top w:val="single" w:sz="4" w:space="0" w:color="auto"/>
              <w:left w:val="single" w:sz="4" w:space="0" w:color="auto"/>
              <w:bottom w:val="single" w:sz="4" w:space="0" w:color="auto"/>
              <w:right w:val="single" w:sz="4" w:space="0" w:color="auto"/>
            </w:tcBorders>
            <w:hideMark/>
          </w:tcPr>
          <w:p w14:paraId="37502F60" w14:textId="77777777" w:rsidR="00464222" w:rsidRPr="00464222" w:rsidRDefault="00464222" w:rsidP="00464222">
            <w:pPr>
              <w:keepNext/>
              <w:keepLines/>
              <w:tabs>
                <w:tab w:val="clear" w:pos="1134"/>
              </w:tabs>
              <w:bidi/>
              <w:spacing w:before="120" w:after="120" w:line="320" w:lineRule="exact"/>
              <w:jc w:val="left"/>
              <w:rPr>
                <w:rFonts w:ascii="Arial" w:eastAsia="Verdana" w:hAnsi="Arial" w:cs="Arial" w:hint="default"/>
                <w:szCs w:val="26"/>
                <w:lang w:val="ar-SA" w:eastAsia="zh-TW" w:bidi="en-GB"/>
              </w:rPr>
            </w:pPr>
            <w:r w:rsidRPr="00464222">
              <w:rPr>
                <w:rFonts w:ascii="Arial" w:eastAsia="Verdana" w:hAnsi="Arial" w:cs="Arial"/>
                <w:b/>
                <w:bCs/>
                <w:szCs w:val="26"/>
                <w:rtl/>
                <w:lang w:eastAsia="zh-TW"/>
              </w:rPr>
              <w:t>فرق العمل المنشأة أو الممددة الولاية</w:t>
            </w:r>
          </w:p>
          <w:p w14:paraId="1A3658B5" w14:textId="77777777" w:rsidR="00464222" w:rsidRPr="00464222" w:rsidRDefault="00464222" w:rsidP="00046E86">
            <w:pPr>
              <w:tabs>
                <w:tab w:val="clear" w:pos="1134"/>
              </w:tabs>
              <w:bidi/>
              <w:spacing w:before="120" w:after="120" w:line="320" w:lineRule="exact"/>
              <w:ind w:right="-104"/>
              <w:jc w:val="left"/>
              <w:rPr>
                <w:rFonts w:ascii="Arial" w:eastAsia="Verdana" w:hAnsi="Arial" w:cs="Arial" w:hint="default"/>
                <w:szCs w:val="26"/>
                <w:lang w:val="ar-SA" w:eastAsia="zh-TW" w:bidi="en-GB"/>
              </w:rPr>
            </w:pPr>
            <w:r w:rsidRPr="00464222">
              <w:rPr>
                <w:rFonts w:ascii="Arial" w:eastAsia="Verdana" w:hAnsi="Arial" w:cs="Arial"/>
                <w:szCs w:val="26"/>
                <w:rtl/>
                <w:lang w:eastAsia="zh-TW"/>
              </w:rPr>
              <w:t>تمديد ولاية فرقة العمل الحالية المعنية بخطة التنفيذ وخطة تعبئة الموارد لتقديم الإرشاد بشأن تنفيذ الاستراتيجية الأفريقية المتكاملة للأرصاد الجوية (خدمات الطقس والمناخ) ورفع تقرير في هذا الشأن إلى الدورة الرابعة للمؤتمر.</w:t>
            </w:r>
          </w:p>
          <w:p w14:paraId="31F5E1A2" w14:textId="77777777" w:rsidR="00464222" w:rsidRPr="00046E86" w:rsidRDefault="00464222" w:rsidP="00046E86">
            <w:pPr>
              <w:tabs>
                <w:tab w:val="clear" w:pos="1134"/>
              </w:tabs>
              <w:bidi/>
              <w:spacing w:before="120" w:after="120" w:line="320" w:lineRule="exact"/>
              <w:jc w:val="left"/>
              <w:rPr>
                <w:rFonts w:ascii="Arial" w:eastAsia="Verdana" w:hAnsi="Arial" w:cs="Arial" w:hint="default"/>
                <w:spacing w:val="6"/>
                <w:szCs w:val="26"/>
                <w:lang w:val="ar-SA" w:eastAsia="zh-TW" w:bidi="en-GB"/>
              </w:rPr>
            </w:pPr>
            <w:r w:rsidRPr="00046E86">
              <w:rPr>
                <w:rFonts w:ascii="Arial" w:eastAsia="Verdana" w:hAnsi="Arial" w:cs="Arial"/>
                <w:spacing w:val="6"/>
                <w:szCs w:val="26"/>
                <w:rtl/>
                <w:lang w:eastAsia="zh-TW"/>
              </w:rPr>
              <w:t>إقرار مشروع سياسة واستراتيجية الفضاء في أفريقيا، على أن تُراعى المسائل المتعلقة بالأرصاد الجوية على النحو الملائم.</w:t>
            </w:r>
          </w:p>
          <w:p w14:paraId="40DDE170" w14:textId="77777777" w:rsidR="00464222" w:rsidRPr="00464222" w:rsidRDefault="00464222" w:rsidP="00046E86">
            <w:pPr>
              <w:tabs>
                <w:tab w:val="clear" w:pos="1134"/>
              </w:tabs>
              <w:bidi/>
              <w:spacing w:before="120" w:after="120" w:line="320" w:lineRule="exact"/>
              <w:jc w:val="left"/>
              <w:rPr>
                <w:rFonts w:ascii="Arial" w:eastAsia="Verdana" w:hAnsi="Arial" w:cs="Arial" w:hint="default"/>
                <w:szCs w:val="26"/>
                <w:lang w:val="ar-SA" w:eastAsia="zh-TW" w:bidi="en-GB"/>
              </w:rPr>
            </w:pPr>
            <w:r w:rsidRPr="00464222">
              <w:rPr>
                <w:rFonts w:ascii="Arial" w:eastAsia="Verdana" w:hAnsi="Arial" w:cs="Arial"/>
                <w:szCs w:val="26"/>
                <w:rtl/>
                <w:lang w:eastAsia="zh-TW"/>
              </w:rPr>
              <w:t>تمديد ولاية فرقة العمل الحالية التابعة للمؤتمر والمعنية بالبرنامج الأفريقي الإقليمي للفضاء، لمواصلة دراسة الجدوى المتعلقة بوضع خطة تنفيذ لبرنامج الرصد من الفضاء في أفريقيا، وذلك في إطار البرنامج الأفريقي الإقليمي للفضاء.</w:t>
            </w:r>
          </w:p>
          <w:p w14:paraId="1B1E5A82" w14:textId="1EF8F667" w:rsidR="00464222" w:rsidRPr="00464222" w:rsidRDefault="00464222" w:rsidP="00046E86">
            <w:pPr>
              <w:tabs>
                <w:tab w:val="clear" w:pos="1134"/>
              </w:tabs>
              <w:bidi/>
              <w:spacing w:before="120" w:after="120" w:line="320" w:lineRule="exact"/>
              <w:jc w:val="left"/>
              <w:rPr>
                <w:rFonts w:ascii="Arial" w:eastAsia="Verdana" w:hAnsi="Arial" w:cs="Arial" w:hint="default"/>
                <w:szCs w:val="26"/>
                <w:lang w:val="ar-SA" w:eastAsia="zh-TW" w:bidi="en-GB"/>
              </w:rPr>
            </w:pPr>
            <w:r w:rsidRPr="00464222">
              <w:rPr>
                <w:rFonts w:ascii="Arial" w:eastAsia="Verdana" w:hAnsi="Arial" w:cs="Arial"/>
                <w:szCs w:val="26"/>
                <w:rtl/>
                <w:lang w:eastAsia="zh-TW"/>
              </w:rPr>
              <w:t xml:space="preserve">الموافقة على إنشاء فرقة عمل معنية بنظم إدارة الجودة </w:t>
            </w:r>
            <w:r w:rsidRPr="00464222">
              <w:rPr>
                <w:rFonts w:ascii="Arial" w:eastAsia="Verdana" w:hAnsi="Arial" w:cs="Arial"/>
                <w:szCs w:val="26"/>
                <w:lang w:val="en-GB" w:eastAsia="zh-TW"/>
              </w:rPr>
              <w:t>(QMS)</w:t>
            </w:r>
            <w:r w:rsidRPr="00464222">
              <w:rPr>
                <w:rFonts w:ascii="Arial" w:eastAsia="Verdana" w:hAnsi="Arial" w:cs="Arial"/>
                <w:szCs w:val="26"/>
                <w:rtl/>
                <w:lang w:eastAsia="zh-TW"/>
              </w:rPr>
              <w:t xml:space="preserve"> واسترداد التكاليف وتقييم الكفاءة لتقديم الإرشاد بشأن تنفيذ هذه النظم في القارة ال</w:t>
            </w:r>
            <w:r w:rsidR="00B52707">
              <w:rPr>
                <w:rFonts w:ascii="Arial" w:eastAsia="Verdana" w:hAnsi="Arial" w:cs="Arial"/>
                <w:szCs w:val="26"/>
                <w:rtl/>
                <w:lang w:eastAsia="zh-TW"/>
              </w:rPr>
              <w:t>أفريق</w:t>
            </w:r>
            <w:r w:rsidRPr="00464222">
              <w:rPr>
                <w:rFonts w:ascii="Arial" w:eastAsia="Verdana" w:hAnsi="Arial" w:cs="Arial"/>
                <w:szCs w:val="26"/>
                <w:rtl/>
                <w:lang w:eastAsia="zh-TW"/>
              </w:rPr>
              <w:t>ية.</w:t>
            </w:r>
          </w:p>
          <w:p w14:paraId="7682F860" w14:textId="77777777" w:rsidR="00464222" w:rsidRPr="00464222" w:rsidRDefault="00464222" w:rsidP="00046E86">
            <w:pPr>
              <w:tabs>
                <w:tab w:val="clear" w:pos="1134"/>
              </w:tabs>
              <w:bidi/>
              <w:spacing w:before="120" w:after="120" w:line="320" w:lineRule="exact"/>
              <w:jc w:val="left"/>
              <w:rPr>
                <w:rFonts w:ascii="Arial" w:eastAsia="Verdana" w:hAnsi="Arial" w:cs="Arial" w:hint="default"/>
                <w:szCs w:val="26"/>
                <w:lang w:val="ar-SA" w:eastAsia="zh-TW" w:bidi="en-GB"/>
              </w:rPr>
            </w:pPr>
            <w:r w:rsidRPr="00464222">
              <w:rPr>
                <w:rFonts w:ascii="Arial" w:eastAsia="Verdana" w:hAnsi="Arial" w:cs="Arial"/>
                <w:szCs w:val="26"/>
                <w:rtl/>
                <w:lang w:eastAsia="zh-TW"/>
              </w:rPr>
              <w:t xml:space="preserve">الموافقة كذلك على إنشاء فرقة عمل معنية بمبادرة البحوث المناخية من أجل التنمية في أفريقيا </w:t>
            </w:r>
            <w:r w:rsidRPr="00464222">
              <w:rPr>
                <w:rFonts w:ascii="Arial" w:eastAsia="Verdana" w:hAnsi="Arial" w:cs="Arial"/>
                <w:szCs w:val="26"/>
                <w:lang w:val="en-GB" w:eastAsia="zh-TW"/>
              </w:rPr>
              <w:t>(</w:t>
            </w:r>
            <w:hyperlink r:id="rId26" w:history="1">
              <w:r w:rsidRPr="00464222">
                <w:rPr>
                  <w:rFonts w:ascii="Arial" w:eastAsia="Verdana" w:hAnsi="Arial" w:cs="Arial"/>
                  <w:color w:val="0000FF"/>
                  <w:szCs w:val="26"/>
                  <w:lang w:val="en-GB" w:eastAsia="zh-TW"/>
                </w:rPr>
                <w:t>CR</w:t>
              </w:r>
              <w:r w:rsidRPr="00464222">
                <w:rPr>
                  <w:rFonts w:ascii="Arial" w:eastAsia="Verdana" w:hAnsi="Arial" w:cs="Arial"/>
                  <w:color w:val="0000FF"/>
                  <w:szCs w:val="26"/>
                  <w:lang w:val="en-GB" w:eastAsia="zh-TW"/>
                </w:rPr>
                <w:t>4</w:t>
              </w:r>
              <w:r w:rsidRPr="00464222">
                <w:rPr>
                  <w:rFonts w:ascii="Arial" w:eastAsia="Verdana" w:hAnsi="Arial" w:cs="Arial"/>
                  <w:color w:val="0000FF"/>
                  <w:szCs w:val="26"/>
                  <w:lang w:val="en-GB" w:eastAsia="zh-TW"/>
                </w:rPr>
                <w:t>D</w:t>
              </w:r>
            </w:hyperlink>
            <w:r w:rsidRPr="00464222">
              <w:rPr>
                <w:rFonts w:ascii="Arial" w:eastAsia="Verdana" w:hAnsi="Arial" w:cs="Arial"/>
                <w:szCs w:val="26"/>
                <w:lang w:val="en-GB" w:eastAsia="zh-TW"/>
              </w:rPr>
              <w:t>)</w:t>
            </w:r>
            <w:r w:rsidRPr="00464222">
              <w:rPr>
                <w:rFonts w:ascii="Arial" w:eastAsia="Verdana" w:hAnsi="Arial" w:cs="Arial"/>
                <w:szCs w:val="26"/>
                <w:rtl/>
                <w:lang w:eastAsia="zh-TW"/>
              </w:rPr>
              <w:t xml:space="preserve"> لتقديم الإرشاد بشأن تنفيذ برنامج عمل المبادرة المذكورة، والطلب من فرقة العمل أن تتعاون على نحو وثيق مع اللجنة الاستشارية العلمية </w:t>
            </w:r>
            <w:r w:rsidRPr="00464222">
              <w:rPr>
                <w:rFonts w:ascii="Arial" w:eastAsia="Verdana" w:hAnsi="Arial" w:cs="Arial"/>
                <w:szCs w:val="26"/>
                <w:lang w:val="en-GB" w:eastAsia="zh-TW"/>
              </w:rPr>
              <w:t>(SAC)</w:t>
            </w:r>
            <w:r w:rsidRPr="00464222">
              <w:rPr>
                <w:rFonts w:ascii="Arial" w:eastAsia="Verdana" w:hAnsi="Arial" w:cs="Arial"/>
                <w:szCs w:val="26"/>
                <w:rtl/>
                <w:lang w:eastAsia="zh-TW"/>
              </w:rPr>
              <w:t xml:space="preserve"> ومنصة التعاون المؤسسي </w:t>
            </w:r>
            <w:r w:rsidRPr="00464222">
              <w:rPr>
                <w:rFonts w:ascii="Arial" w:eastAsia="Verdana" w:hAnsi="Arial" w:cs="Arial"/>
                <w:szCs w:val="26"/>
                <w:lang w:val="en-GB" w:eastAsia="zh-TW"/>
              </w:rPr>
              <w:t>(ICP)</w:t>
            </w:r>
            <w:r w:rsidRPr="00464222">
              <w:rPr>
                <w:rFonts w:ascii="Arial" w:eastAsia="Verdana" w:hAnsi="Arial" w:cs="Arial"/>
                <w:szCs w:val="26"/>
                <w:rtl/>
                <w:lang w:eastAsia="zh-TW"/>
              </w:rPr>
              <w:t xml:space="preserve"> وأمانة مبادرة البحوث المناخية من أجل التنمية.</w:t>
            </w:r>
          </w:p>
        </w:tc>
        <w:tc>
          <w:tcPr>
            <w:tcW w:w="1643" w:type="pct"/>
            <w:tcBorders>
              <w:top w:val="single" w:sz="4" w:space="0" w:color="auto"/>
              <w:left w:val="single" w:sz="4" w:space="0" w:color="auto"/>
              <w:bottom w:val="single" w:sz="4" w:space="0" w:color="auto"/>
              <w:right w:val="single" w:sz="4" w:space="0" w:color="auto"/>
            </w:tcBorders>
            <w:hideMark/>
          </w:tcPr>
          <w:p w14:paraId="197F8233" w14:textId="77777777" w:rsidR="00464222" w:rsidRPr="00464222" w:rsidRDefault="00464222" w:rsidP="00464222">
            <w:pPr>
              <w:tabs>
                <w:tab w:val="clear" w:pos="1134"/>
              </w:tabs>
              <w:bidi/>
              <w:spacing w:before="120" w:after="120" w:line="320" w:lineRule="exact"/>
              <w:jc w:val="left"/>
              <w:rPr>
                <w:rFonts w:ascii="Arial" w:eastAsia="Verdana" w:hAnsi="Arial" w:cs="Arial" w:hint="default"/>
                <w:szCs w:val="26"/>
                <w:lang w:val="ar-SA" w:eastAsia="zh-TW" w:bidi="en-GB"/>
              </w:rPr>
            </w:pPr>
            <w:r w:rsidRPr="00464222">
              <w:rPr>
                <w:rFonts w:ascii="Arial" w:eastAsia="Verdana" w:hAnsi="Arial" w:cs="Arial"/>
                <w:szCs w:val="26"/>
                <w:rtl/>
                <w:lang w:eastAsia="zh-TW"/>
              </w:rPr>
              <w:t>معلّق. ويستلزم ذلك إعادة إنشاء فرق العمل.</w:t>
            </w:r>
          </w:p>
        </w:tc>
      </w:tr>
      <w:tr w:rsidR="00464222" w:rsidRPr="00464222" w14:paraId="04B5627D" w14:textId="77777777" w:rsidTr="00464222">
        <w:tc>
          <w:tcPr>
            <w:tcW w:w="3357" w:type="pct"/>
            <w:tcBorders>
              <w:top w:val="single" w:sz="4" w:space="0" w:color="auto"/>
              <w:left w:val="single" w:sz="4" w:space="0" w:color="auto"/>
              <w:bottom w:val="single" w:sz="4" w:space="0" w:color="auto"/>
              <w:right w:val="single" w:sz="4" w:space="0" w:color="auto"/>
            </w:tcBorders>
            <w:hideMark/>
          </w:tcPr>
          <w:p w14:paraId="1CDCFEEF" w14:textId="77777777" w:rsidR="00464222" w:rsidRPr="00464222" w:rsidRDefault="00464222" w:rsidP="00464222">
            <w:pPr>
              <w:keepNext/>
              <w:keepLines/>
              <w:tabs>
                <w:tab w:val="clear" w:pos="1134"/>
              </w:tabs>
              <w:bidi/>
              <w:spacing w:before="120" w:after="120" w:line="320" w:lineRule="exact"/>
              <w:jc w:val="left"/>
              <w:rPr>
                <w:rFonts w:ascii="Arial" w:eastAsia="Verdana" w:hAnsi="Arial" w:cs="Arial" w:hint="default"/>
                <w:szCs w:val="26"/>
                <w:lang w:val="ar-SA" w:eastAsia="zh-TW" w:bidi="en-GB"/>
              </w:rPr>
            </w:pPr>
            <w:r w:rsidRPr="00464222">
              <w:rPr>
                <w:rFonts w:ascii="Arial" w:eastAsia="Verdana" w:hAnsi="Arial" w:cs="Arial"/>
                <w:szCs w:val="26"/>
                <w:rtl/>
                <w:lang w:eastAsia="zh-TW"/>
              </w:rPr>
              <w:t xml:space="preserve">تشجيع المرافق الوطنية للأرصاد الجوية والهيدرولوجيا على الشروع في تنظيم أنشطة لضمان جاهزية مستخدمي الجيل الثالث من سواتل الأرصاد الجوية (الوصول إلى البيانات، محطة المستخدمين)، وذلك بالتعاون الوثيق مع المنظمة الأوروبية لاستخدام سواتل الأرصاد الجوية </w:t>
            </w:r>
            <w:r w:rsidRPr="00464222">
              <w:rPr>
                <w:rFonts w:ascii="Arial" w:eastAsia="Verdana" w:hAnsi="Arial" w:cs="Arial"/>
                <w:szCs w:val="26"/>
                <w:lang w:val="en-GB" w:eastAsia="zh-TW"/>
              </w:rPr>
              <w:t>(EUMETSAT)</w:t>
            </w:r>
            <w:r w:rsidRPr="00464222">
              <w:rPr>
                <w:rFonts w:ascii="Arial" w:eastAsia="Verdana" w:hAnsi="Arial" w:cs="Arial"/>
                <w:szCs w:val="26"/>
                <w:rtl/>
                <w:lang w:eastAsia="zh-TW"/>
              </w:rPr>
              <w:t xml:space="preserve"> وبرنامج الفضاء التابع للمنظمة </w:t>
            </w:r>
            <w:r w:rsidRPr="00464222">
              <w:rPr>
                <w:rFonts w:ascii="Arial" w:eastAsia="Verdana" w:hAnsi="Arial" w:cs="Arial"/>
                <w:szCs w:val="26"/>
                <w:lang w:eastAsia="zh-TW"/>
              </w:rPr>
              <w:t>(WMO)</w:t>
            </w:r>
            <w:r w:rsidRPr="00464222">
              <w:rPr>
                <w:rFonts w:ascii="Arial" w:eastAsia="Verdana" w:hAnsi="Arial" w:cs="Arial"/>
                <w:szCs w:val="26"/>
                <w:rtl/>
                <w:lang w:eastAsia="zh-TW"/>
              </w:rPr>
              <w:t xml:space="preserve">، </w:t>
            </w:r>
            <w:r w:rsidRPr="00464222">
              <w:rPr>
                <w:rFonts w:ascii="Arial" w:eastAsia="Verdana" w:hAnsi="Arial" w:cs="Arial"/>
                <w:szCs w:val="26"/>
                <w:rtl/>
                <w:lang w:eastAsia="zh-TW" w:bidi="ar-LB"/>
              </w:rPr>
              <w:t>و</w:t>
            </w:r>
            <w:r w:rsidRPr="00464222">
              <w:rPr>
                <w:rFonts w:ascii="Arial" w:eastAsia="Verdana" w:hAnsi="Arial" w:cs="Arial"/>
                <w:szCs w:val="26"/>
                <w:rtl/>
                <w:lang w:eastAsia="zh-TW"/>
              </w:rPr>
              <w:t>بالتنسيق مع البرنامج الأفريقي الإقليمي للفضاء.</w:t>
            </w:r>
          </w:p>
        </w:tc>
        <w:tc>
          <w:tcPr>
            <w:tcW w:w="1643" w:type="pct"/>
            <w:tcBorders>
              <w:top w:val="single" w:sz="4" w:space="0" w:color="auto"/>
              <w:left w:val="single" w:sz="4" w:space="0" w:color="auto"/>
              <w:bottom w:val="single" w:sz="4" w:space="0" w:color="auto"/>
              <w:right w:val="single" w:sz="4" w:space="0" w:color="auto"/>
            </w:tcBorders>
            <w:hideMark/>
          </w:tcPr>
          <w:p w14:paraId="652CDA08" w14:textId="77777777" w:rsidR="00464222" w:rsidRPr="00464222" w:rsidRDefault="00464222" w:rsidP="00464222">
            <w:pPr>
              <w:keepNext/>
              <w:keepLines/>
              <w:tabs>
                <w:tab w:val="clear" w:pos="1134"/>
              </w:tabs>
              <w:bidi/>
              <w:spacing w:before="120" w:after="120" w:line="320" w:lineRule="exact"/>
              <w:jc w:val="left"/>
              <w:rPr>
                <w:rFonts w:ascii="Arial" w:eastAsia="Verdana" w:hAnsi="Arial" w:cs="Arial" w:hint="default"/>
                <w:szCs w:val="26"/>
                <w:lang w:val="ar-SA" w:eastAsia="zh-TW" w:bidi="en-GB"/>
              </w:rPr>
            </w:pPr>
            <w:r w:rsidRPr="00464222">
              <w:rPr>
                <w:rFonts w:ascii="Arial" w:eastAsia="Verdana" w:hAnsi="Arial" w:cs="Arial"/>
                <w:szCs w:val="26"/>
                <w:rtl/>
                <w:lang w:eastAsia="zh-TW"/>
              </w:rPr>
              <w:t xml:space="preserve">مختتم. وقد نفذت المنظمة الأوروبية لاستخدام السواتل الخاصة بالأرصاد الجوية وفريق الخبراء المعني بنشر البيانات الساتلية في الاتحاد الإقليمي الأول </w:t>
            </w:r>
            <w:r w:rsidRPr="00464222">
              <w:rPr>
                <w:rFonts w:ascii="Arial" w:eastAsia="Verdana" w:hAnsi="Arial" w:cs="Arial"/>
                <w:szCs w:val="26"/>
                <w:lang w:val="en-GB" w:eastAsia="zh-TW"/>
              </w:rPr>
              <w:t>(RAIDEG)</w:t>
            </w:r>
            <w:r w:rsidRPr="00464222">
              <w:rPr>
                <w:rFonts w:ascii="Arial" w:eastAsia="Verdana" w:hAnsi="Arial" w:cs="Arial"/>
                <w:szCs w:val="26"/>
                <w:rtl/>
                <w:lang w:val="en-GB" w:eastAsia="zh-TW"/>
              </w:rPr>
              <w:t xml:space="preserve"> </w:t>
            </w:r>
            <w:r w:rsidRPr="00464222">
              <w:rPr>
                <w:rFonts w:ascii="Arial" w:eastAsia="Verdana" w:hAnsi="Arial" w:cs="Arial"/>
                <w:szCs w:val="26"/>
                <w:rtl/>
                <w:lang w:eastAsia="zh-TW"/>
              </w:rPr>
              <w:t>أنشطة لضمان جاهزية مستخدمي الجيل الثالث من سواتل الأرصاد الجوية.</w:t>
            </w:r>
          </w:p>
        </w:tc>
      </w:tr>
      <w:tr w:rsidR="00464222" w:rsidRPr="00464222" w14:paraId="575B1E0D" w14:textId="77777777" w:rsidTr="00464222">
        <w:tc>
          <w:tcPr>
            <w:tcW w:w="3357" w:type="pct"/>
            <w:tcBorders>
              <w:top w:val="single" w:sz="4" w:space="0" w:color="auto"/>
              <w:left w:val="single" w:sz="4" w:space="0" w:color="auto"/>
              <w:bottom w:val="single" w:sz="4" w:space="0" w:color="auto"/>
              <w:right w:val="single" w:sz="4" w:space="0" w:color="auto"/>
            </w:tcBorders>
            <w:hideMark/>
          </w:tcPr>
          <w:p w14:paraId="3D90195F" w14:textId="77777777" w:rsidR="00464222" w:rsidRPr="00464222" w:rsidRDefault="00464222" w:rsidP="00464222">
            <w:pPr>
              <w:tabs>
                <w:tab w:val="clear" w:pos="1134"/>
              </w:tabs>
              <w:bidi/>
              <w:spacing w:before="120" w:after="120" w:line="320" w:lineRule="exact"/>
              <w:jc w:val="left"/>
              <w:rPr>
                <w:rFonts w:ascii="Arial" w:eastAsia="Verdana" w:hAnsi="Arial" w:cs="Arial" w:hint="default"/>
                <w:szCs w:val="26"/>
                <w:lang w:val="ar-SA" w:eastAsia="zh-TW" w:bidi="en-GB"/>
              </w:rPr>
            </w:pPr>
            <w:r w:rsidRPr="00464222">
              <w:rPr>
                <w:rFonts w:ascii="Arial" w:eastAsia="Verdana" w:hAnsi="Arial" w:cs="Arial"/>
                <w:szCs w:val="26"/>
                <w:rtl/>
                <w:lang w:eastAsia="zh-TW"/>
              </w:rPr>
              <w:t>حث الأعضاء غير الممتثلين لنظام إدارة الجودة بعد على تسريع إجراءاتهم في هذا الصدد وعلى النظر في مشاريع التوأمة مع البلدان الممتثلة لمساعدتها على الحصول على الاعتماد.</w:t>
            </w:r>
          </w:p>
        </w:tc>
        <w:tc>
          <w:tcPr>
            <w:tcW w:w="1643" w:type="pct"/>
            <w:tcBorders>
              <w:top w:val="single" w:sz="4" w:space="0" w:color="auto"/>
              <w:left w:val="single" w:sz="4" w:space="0" w:color="auto"/>
              <w:bottom w:val="single" w:sz="4" w:space="0" w:color="auto"/>
              <w:right w:val="single" w:sz="4" w:space="0" w:color="auto"/>
            </w:tcBorders>
            <w:hideMark/>
          </w:tcPr>
          <w:p w14:paraId="5C2A21AF" w14:textId="77777777" w:rsidR="00464222" w:rsidRPr="00464222" w:rsidRDefault="00464222" w:rsidP="00464222">
            <w:pPr>
              <w:tabs>
                <w:tab w:val="clear" w:pos="1134"/>
              </w:tabs>
              <w:bidi/>
              <w:spacing w:before="120" w:after="120" w:line="320" w:lineRule="exact"/>
              <w:jc w:val="left"/>
              <w:rPr>
                <w:rFonts w:ascii="Arial" w:eastAsia="Verdana" w:hAnsi="Arial" w:cs="Arial" w:hint="default"/>
                <w:szCs w:val="26"/>
                <w:lang w:val="ar-SA" w:eastAsia="zh-TW" w:bidi="en-GB"/>
              </w:rPr>
            </w:pPr>
            <w:r w:rsidRPr="00464222">
              <w:rPr>
                <w:rFonts w:ascii="Arial" w:eastAsia="Verdana" w:hAnsi="Arial" w:cs="Arial"/>
                <w:szCs w:val="26"/>
                <w:rtl/>
                <w:lang w:eastAsia="zh-TW"/>
              </w:rPr>
              <w:t xml:space="preserve">قيد التنفيذ بدعم من المنظمة </w:t>
            </w:r>
            <w:r w:rsidRPr="00464222">
              <w:rPr>
                <w:rFonts w:ascii="Arial" w:eastAsia="Verdana" w:hAnsi="Arial" w:cs="Arial"/>
                <w:szCs w:val="26"/>
                <w:lang w:val="en-GB" w:eastAsia="zh-TW"/>
              </w:rPr>
              <w:t>(WMO)</w:t>
            </w:r>
          </w:p>
        </w:tc>
      </w:tr>
      <w:tr w:rsidR="00464222" w:rsidRPr="00464222" w14:paraId="07666294" w14:textId="77777777" w:rsidTr="00464222">
        <w:tc>
          <w:tcPr>
            <w:tcW w:w="3357" w:type="pct"/>
            <w:tcBorders>
              <w:top w:val="single" w:sz="4" w:space="0" w:color="auto"/>
              <w:left w:val="single" w:sz="4" w:space="0" w:color="auto"/>
              <w:bottom w:val="single" w:sz="4" w:space="0" w:color="auto"/>
              <w:right w:val="single" w:sz="4" w:space="0" w:color="auto"/>
            </w:tcBorders>
            <w:hideMark/>
          </w:tcPr>
          <w:p w14:paraId="5D9CACA4" w14:textId="77777777" w:rsidR="00464222" w:rsidRPr="00464222" w:rsidRDefault="00464222" w:rsidP="00464222">
            <w:pPr>
              <w:tabs>
                <w:tab w:val="clear" w:pos="1134"/>
              </w:tabs>
              <w:bidi/>
              <w:spacing w:before="120" w:after="120" w:line="320" w:lineRule="exact"/>
              <w:jc w:val="left"/>
              <w:rPr>
                <w:rFonts w:ascii="Arial" w:eastAsia="Verdana" w:hAnsi="Arial" w:cs="Arial" w:hint="default"/>
                <w:szCs w:val="26"/>
                <w:lang w:val="ar-SA" w:eastAsia="zh-TW" w:bidi="en-GB"/>
              </w:rPr>
            </w:pPr>
            <w:r w:rsidRPr="00464222">
              <w:rPr>
                <w:rFonts w:ascii="Arial" w:eastAsia="Verdana" w:hAnsi="Arial" w:cs="Arial"/>
                <w:szCs w:val="26"/>
                <w:rtl/>
                <w:lang w:eastAsia="zh-TW"/>
              </w:rPr>
              <w:t xml:space="preserve">موافقة برنامج المناخ من أجل التنمية في أفريقيا والمؤتمر والمنظمة </w:t>
            </w:r>
            <w:r w:rsidRPr="00464222">
              <w:rPr>
                <w:rFonts w:ascii="Arial" w:eastAsia="Verdana" w:hAnsi="Arial" w:cs="Arial"/>
                <w:szCs w:val="26"/>
                <w:lang w:eastAsia="zh-TW"/>
              </w:rPr>
              <w:t>(WMO)</w:t>
            </w:r>
            <w:r w:rsidRPr="00464222">
              <w:rPr>
                <w:rFonts w:ascii="Arial" w:eastAsia="Verdana" w:hAnsi="Arial" w:cs="Arial"/>
                <w:szCs w:val="26"/>
                <w:rtl/>
                <w:lang w:eastAsia="zh-TW"/>
              </w:rPr>
              <w:t xml:space="preserve"> على الإشراف المشترك على برنامج عمل مبادرة البحوث المناخية من أجل التنمية في أفريقيا.</w:t>
            </w:r>
          </w:p>
        </w:tc>
        <w:tc>
          <w:tcPr>
            <w:tcW w:w="1643" w:type="pct"/>
            <w:tcBorders>
              <w:top w:val="single" w:sz="4" w:space="0" w:color="auto"/>
              <w:left w:val="single" w:sz="4" w:space="0" w:color="auto"/>
              <w:bottom w:val="single" w:sz="4" w:space="0" w:color="auto"/>
              <w:right w:val="single" w:sz="4" w:space="0" w:color="auto"/>
            </w:tcBorders>
            <w:hideMark/>
          </w:tcPr>
          <w:p w14:paraId="5E97FA33" w14:textId="77777777" w:rsidR="00464222" w:rsidRPr="00464222" w:rsidRDefault="00464222" w:rsidP="00464222">
            <w:pPr>
              <w:tabs>
                <w:tab w:val="clear" w:pos="1134"/>
              </w:tabs>
              <w:bidi/>
              <w:spacing w:before="120" w:after="120" w:line="320" w:lineRule="exact"/>
              <w:jc w:val="left"/>
              <w:rPr>
                <w:rFonts w:ascii="Arial" w:eastAsia="Verdana" w:hAnsi="Arial" w:cs="Arial" w:hint="default"/>
                <w:szCs w:val="26"/>
                <w:lang w:val="ar-SA" w:eastAsia="zh-TW" w:bidi="en-GB"/>
              </w:rPr>
            </w:pPr>
            <w:r w:rsidRPr="00464222">
              <w:rPr>
                <w:rFonts w:ascii="Arial" w:eastAsia="Verdana" w:hAnsi="Arial" w:cs="Arial"/>
                <w:szCs w:val="26"/>
                <w:rtl/>
                <w:lang w:eastAsia="zh-TW"/>
              </w:rPr>
              <w:t>قيد التنفيذ.</w:t>
            </w:r>
          </w:p>
        </w:tc>
      </w:tr>
      <w:tr w:rsidR="00464222" w:rsidRPr="00464222" w14:paraId="30E05EB6" w14:textId="77777777" w:rsidTr="00464222">
        <w:tc>
          <w:tcPr>
            <w:tcW w:w="3357" w:type="pct"/>
            <w:tcBorders>
              <w:top w:val="single" w:sz="4" w:space="0" w:color="auto"/>
              <w:left w:val="single" w:sz="4" w:space="0" w:color="auto"/>
              <w:bottom w:val="single" w:sz="4" w:space="0" w:color="auto"/>
              <w:right w:val="single" w:sz="4" w:space="0" w:color="auto"/>
            </w:tcBorders>
            <w:hideMark/>
          </w:tcPr>
          <w:p w14:paraId="7DE07864" w14:textId="77777777" w:rsidR="00464222" w:rsidRPr="00464222" w:rsidRDefault="00464222" w:rsidP="00464222">
            <w:pPr>
              <w:tabs>
                <w:tab w:val="clear" w:pos="1134"/>
              </w:tabs>
              <w:bidi/>
              <w:spacing w:before="120" w:after="120" w:line="320" w:lineRule="exact"/>
              <w:jc w:val="left"/>
              <w:rPr>
                <w:rFonts w:ascii="Arial" w:eastAsia="Verdana" w:hAnsi="Arial" w:cs="Arial" w:hint="default"/>
                <w:szCs w:val="26"/>
                <w:lang w:val="ar-SA" w:eastAsia="zh-TW" w:bidi="en-GB"/>
              </w:rPr>
            </w:pPr>
            <w:r w:rsidRPr="00464222">
              <w:rPr>
                <w:rFonts w:ascii="Arial" w:eastAsia="Verdana" w:hAnsi="Arial" w:cs="Arial"/>
                <w:szCs w:val="26"/>
                <w:rtl/>
                <w:lang w:eastAsia="zh-TW"/>
              </w:rPr>
              <w:t>طُلب من مفوضية الاتحاد الأفريقي أن تيسر التعاون بين المؤتمر والمجلس الوزاري الأفريقي المعني بالمياه والمؤتمر الوزاري الأفريقي المعني بالبيئة</w:t>
            </w:r>
            <w:r w:rsidRPr="00464222">
              <w:rPr>
                <w:rFonts w:ascii="Arial" w:eastAsia="Verdana" w:hAnsi="Arial" w:cs="Arial"/>
                <w:szCs w:val="26"/>
                <w:rtl/>
                <w:lang w:eastAsia="zh-TW" w:bidi="ar-LB"/>
              </w:rPr>
              <w:t>،</w:t>
            </w:r>
            <w:r w:rsidRPr="00464222">
              <w:rPr>
                <w:rFonts w:ascii="Arial" w:eastAsia="Verdana" w:hAnsi="Arial" w:cs="Arial"/>
                <w:szCs w:val="26"/>
                <w:rtl/>
                <w:lang w:eastAsia="zh-TW"/>
              </w:rPr>
              <w:t xml:space="preserve"> بشأن القضايا المشتركة المتعلقة بالتنمية المستدامة في القارة.</w:t>
            </w:r>
          </w:p>
        </w:tc>
        <w:tc>
          <w:tcPr>
            <w:tcW w:w="1643" w:type="pct"/>
            <w:tcBorders>
              <w:top w:val="single" w:sz="4" w:space="0" w:color="auto"/>
              <w:left w:val="single" w:sz="4" w:space="0" w:color="auto"/>
              <w:bottom w:val="single" w:sz="4" w:space="0" w:color="auto"/>
              <w:right w:val="single" w:sz="4" w:space="0" w:color="auto"/>
            </w:tcBorders>
            <w:hideMark/>
          </w:tcPr>
          <w:p w14:paraId="2777901D" w14:textId="77777777" w:rsidR="00464222" w:rsidRPr="00464222" w:rsidRDefault="00464222" w:rsidP="00464222">
            <w:pPr>
              <w:tabs>
                <w:tab w:val="clear" w:pos="1134"/>
              </w:tabs>
              <w:bidi/>
              <w:spacing w:before="120" w:after="120" w:line="320" w:lineRule="exact"/>
              <w:jc w:val="left"/>
              <w:rPr>
                <w:rFonts w:ascii="Arial" w:eastAsia="Verdana" w:hAnsi="Arial" w:cs="Arial" w:hint="default"/>
                <w:szCs w:val="26"/>
                <w:lang w:val="ar-SA" w:eastAsia="zh-TW" w:bidi="en-GB"/>
              </w:rPr>
            </w:pPr>
            <w:r w:rsidRPr="00464222">
              <w:rPr>
                <w:rFonts w:ascii="Arial" w:eastAsia="Verdana" w:hAnsi="Arial" w:cs="Arial"/>
                <w:szCs w:val="26"/>
                <w:rtl/>
                <w:lang w:eastAsia="zh-TW"/>
              </w:rPr>
              <w:t>مندرج في إطار الدورة السادسة للمؤتمر، ولكن مع التماس التيسير من مفوضية الاتحاد الأفريقي</w:t>
            </w:r>
          </w:p>
        </w:tc>
      </w:tr>
      <w:tr w:rsidR="00464222" w:rsidRPr="00464222" w14:paraId="03A5A6F6" w14:textId="77777777" w:rsidTr="00464222">
        <w:tc>
          <w:tcPr>
            <w:tcW w:w="3357" w:type="pct"/>
            <w:tcBorders>
              <w:top w:val="single" w:sz="4" w:space="0" w:color="auto"/>
              <w:left w:val="single" w:sz="4" w:space="0" w:color="auto"/>
              <w:bottom w:val="single" w:sz="4" w:space="0" w:color="auto"/>
              <w:right w:val="single" w:sz="4" w:space="0" w:color="auto"/>
            </w:tcBorders>
            <w:hideMark/>
          </w:tcPr>
          <w:p w14:paraId="2A9E2C1C" w14:textId="77777777" w:rsidR="00464222" w:rsidRPr="00464222" w:rsidRDefault="00464222" w:rsidP="00464222">
            <w:pPr>
              <w:tabs>
                <w:tab w:val="clear" w:pos="1134"/>
              </w:tabs>
              <w:bidi/>
              <w:spacing w:before="120" w:after="120" w:line="320" w:lineRule="exact"/>
              <w:jc w:val="left"/>
              <w:rPr>
                <w:rFonts w:ascii="Arial" w:eastAsia="Verdana" w:hAnsi="Arial" w:cs="Arial" w:hint="default"/>
                <w:szCs w:val="26"/>
                <w:lang w:val="ar-SA" w:eastAsia="zh-TW" w:bidi="en-GB"/>
              </w:rPr>
            </w:pPr>
            <w:r w:rsidRPr="00464222">
              <w:rPr>
                <w:rFonts w:ascii="Arial" w:eastAsia="Verdana" w:hAnsi="Arial" w:cs="Arial"/>
                <w:szCs w:val="26"/>
                <w:rtl/>
                <w:lang w:eastAsia="zh-TW"/>
              </w:rPr>
              <w:t xml:space="preserve">طُلب من أعضاء المؤتمر أن يعملوا على نحو وثيق مع مفوضية الاتحاد الأفريقي والجماعات الاقتصادية الإقليمية </w:t>
            </w:r>
            <w:r w:rsidRPr="00464222">
              <w:rPr>
                <w:rFonts w:ascii="Arial" w:eastAsia="Verdana" w:hAnsi="Arial" w:cs="Arial"/>
                <w:szCs w:val="26"/>
                <w:lang w:val="en-GB" w:eastAsia="zh-TW"/>
              </w:rPr>
              <w:t>(RECs)</w:t>
            </w:r>
            <w:r w:rsidRPr="00464222">
              <w:rPr>
                <w:rFonts w:ascii="Arial" w:eastAsia="Verdana" w:hAnsi="Arial" w:cs="Arial"/>
                <w:szCs w:val="26"/>
                <w:rtl/>
                <w:lang w:eastAsia="zh-TW"/>
              </w:rPr>
              <w:t xml:space="preserve"> والمنظمة </w:t>
            </w:r>
            <w:r w:rsidRPr="00464222">
              <w:rPr>
                <w:rFonts w:ascii="Arial" w:eastAsia="Verdana" w:hAnsi="Arial" w:cs="Arial"/>
                <w:szCs w:val="26"/>
                <w:lang w:eastAsia="zh-TW"/>
              </w:rPr>
              <w:t>(WMO)</w:t>
            </w:r>
            <w:r w:rsidRPr="00464222">
              <w:rPr>
                <w:rFonts w:ascii="Arial" w:eastAsia="Verdana" w:hAnsi="Arial" w:cs="Arial"/>
                <w:szCs w:val="26"/>
                <w:rtl/>
                <w:lang w:eastAsia="zh-TW"/>
              </w:rPr>
              <w:t xml:space="preserve"> واستراتيجية الأمم المتحدة الدولية للحد من الكوارث </w:t>
            </w:r>
            <w:r w:rsidRPr="00464222">
              <w:rPr>
                <w:rFonts w:ascii="Arial" w:eastAsia="Verdana" w:hAnsi="Arial" w:cs="Arial"/>
                <w:szCs w:val="26"/>
                <w:lang w:val="en-GB" w:eastAsia="zh-TW"/>
              </w:rPr>
              <w:t>(UNISDR)</w:t>
            </w:r>
            <w:r w:rsidRPr="00464222">
              <w:rPr>
                <w:rFonts w:ascii="Arial" w:eastAsia="Verdana" w:hAnsi="Arial" w:cs="Arial"/>
                <w:szCs w:val="26"/>
                <w:rtl/>
                <w:lang w:eastAsia="zh-TW"/>
              </w:rPr>
              <w:t xml:space="preserve"> من أجل تعزيز التآزر في معالجة المخاطر ومواطن الضعف الناجمة عن الطقس والمناخ.</w:t>
            </w:r>
          </w:p>
        </w:tc>
        <w:tc>
          <w:tcPr>
            <w:tcW w:w="1643" w:type="pct"/>
            <w:tcBorders>
              <w:top w:val="single" w:sz="4" w:space="0" w:color="auto"/>
              <w:left w:val="single" w:sz="4" w:space="0" w:color="auto"/>
              <w:bottom w:val="single" w:sz="4" w:space="0" w:color="auto"/>
              <w:right w:val="single" w:sz="4" w:space="0" w:color="auto"/>
            </w:tcBorders>
            <w:hideMark/>
          </w:tcPr>
          <w:p w14:paraId="110EE64C" w14:textId="77777777" w:rsidR="00464222" w:rsidRPr="00464222" w:rsidRDefault="00464222" w:rsidP="00464222">
            <w:pPr>
              <w:tabs>
                <w:tab w:val="clear" w:pos="1134"/>
              </w:tabs>
              <w:bidi/>
              <w:spacing w:before="120" w:after="120" w:line="320" w:lineRule="exact"/>
              <w:jc w:val="left"/>
              <w:rPr>
                <w:rFonts w:ascii="Arial" w:eastAsia="Verdana" w:hAnsi="Arial" w:cs="Arial" w:hint="default"/>
                <w:szCs w:val="26"/>
                <w:lang w:val="ar-SA" w:eastAsia="zh-TW" w:bidi="en-GB"/>
              </w:rPr>
            </w:pPr>
            <w:r w:rsidRPr="00464222">
              <w:rPr>
                <w:rFonts w:ascii="Arial" w:eastAsia="Verdana" w:hAnsi="Arial" w:cs="Arial"/>
                <w:szCs w:val="26"/>
                <w:rtl/>
                <w:lang w:eastAsia="zh-TW"/>
              </w:rPr>
              <w:t>معلّق.</w:t>
            </w:r>
          </w:p>
        </w:tc>
      </w:tr>
      <w:tr w:rsidR="00464222" w:rsidRPr="00464222" w14:paraId="3CF87A19" w14:textId="77777777" w:rsidTr="00464222">
        <w:tc>
          <w:tcPr>
            <w:tcW w:w="3357" w:type="pct"/>
            <w:tcBorders>
              <w:top w:val="single" w:sz="4" w:space="0" w:color="auto"/>
              <w:left w:val="single" w:sz="4" w:space="0" w:color="auto"/>
              <w:bottom w:val="single" w:sz="4" w:space="0" w:color="auto"/>
              <w:right w:val="single" w:sz="4" w:space="0" w:color="auto"/>
            </w:tcBorders>
            <w:hideMark/>
          </w:tcPr>
          <w:p w14:paraId="0502EB6F" w14:textId="786024AB" w:rsidR="00464222" w:rsidRPr="00464222" w:rsidRDefault="00464222" w:rsidP="00464222">
            <w:pPr>
              <w:tabs>
                <w:tab w:val="clear" w:pos="1134"/>
              </w:tabs>
              <w:bidi/>
              <w:spacing w:before="120" w:after="120" w:line="320" w:lineRule="exact"/>
              <w:jc w:val="left"/>
              <w:rPr>
                <w:rFonts w:ascii="Arial" w:eastAsia="Verdana" w:hAnsi="Arial" w:cs="Arial" w:hint="default"/>
                <w:szCs w:val="26"/>
                <w:lang w:val="ar-SA" w:eastAsia="zh-TW" w:bidi="en-GB"/>
              </w:rPr>
            </w:pPr>
            <w:r w:rsidRPr="00464222">
              <w:rPr>
                <w:rFonts w:ascii="Arial" w:eastAsia="Verdana" w:hAnsi="Arial" w:cs="Arial"/>
                <w:szCs w:val="26"/>
                <w:rtl/>
                <w:lang w:eastAsia="zh-TW"/>
              </w:rPr>
              <w:lastRenderedPageBreak/>
              <w:t>الالتزام بتنفيذ هذه ال</w:t>
            </w:r>
            <w:r w:rsidR="00215BFC">
              <w:rPr>
                <w:rFonts w:ascii="Arial" w:eastAsia="Verdana" w:hAnsi="Arial" w:cs="Arial"/>
                <w:szCs w:val="26"/>
                <w:rtl/>
                <w:lang w:eastAsia="zh-TW"/>
              </w:rPr>
              <w:t>مقررات</w:t>
            </w:r>
            <w:r w:rsidRPr="00464222">
              <w:rPr>
                <w:rFonts w:ascii="Arial" w:eastAsia="Verdana" w:hAnsi="Arial" w:cs="Arial"/>
                <w:szCs w:val="26"/>
                <w:rtl/>
                <w:lang w:eastAsia="zh-TW"/>
              </w:rPr>
              <w:t xml:space="preserve"> والطلب إلى مفوض التنمية الريفية والزراعة والأمينة العامة للمنظمة </w:t>
            </w:r>
            <w:r w:rsidRPr="00464222">
              <w:rPr>
                <w:rFonts w:ascii="Arial" w:eastAsia="Verdana" w:hAnsi="Arial" w:cs="Arial"/>
                <w:szCs w:val="26"/>
                <w:lang w:val="en-GB" w:eastAsia="zh-TW"/>
              </w:rPr>
              <w:t>(WMO)</w:t>
            </w:r>
            <w:r w:rsidRPr="00464222">
              <w:rPr>
                <w:rFonts w:ascii="Arial" w:eastAsia="Verdana" w:hAnsi="Arial" w:cs="Arial"/>
                <w:szCs w:val="26"/>
                <w:rtl/>
                <w:lang w:val="en-GB" w:eastAsia="zh-TW"/>
              </w:rPr>
              <w:t xml:space="preserve"> </w:t>
            </w:r>
            <w:r w:rsidRPr="00464222">
              <w:rPr>
                <w:rFonts w:ascii="Arial" w:eastAsia="Verdana" w:hAnsi="Arial" w:cs="Arial"/>
                <w:szCs w:val="26"/>
                <w:rtl/>
                <w:lang w:eastAsia="zh-TW" w:bidi="ar-LB"/>
              </w:rPr>
              <w:t>أن يقدم</w:t>
            </w:r>
            <w:r w:rsidRPr="00464222">
              <w:rPr>
                <w:rFonts w:ascii="Arial" w:eastAsia="Verdana" w:hAnsi="Arial" w:cs="Arial"/>
                <w:szCs w:val="26"/>
                <w:rtl/>
                <w:lang w:eastAsia="zh-TW"/>
              </w:rPr>
              <w:t xml:space="preserve"> هذا الإعلان إلى المجلس التنفيذي للاتحاد الأفريقي، من خلال القنوات المناسبة، وإلى المؤتمر العالمي للأرصاد الجوية والمجلس التنفيذي للمنظمة </w:t>
            </w:r>
            <w:r w:rsidRPr="00464222">
              <w:rPr>
                <w:rFonts w:ascii="Arial" w:eastAsia="Verdana" w:hAnsi="Arial" w:cs="Arial"/>
                <w:szCs w:val="26"/>
                <w:lang w:val="en-GB" w:eastAsia="zh-TW"/>
              </w:rPr>
              <w:t>(WMO)</w:t>
            </w:r>
            <w:r w:rsidRPr="00464222">
              <w:rPr>
                <w:rFonts w:ascii="Arial" w:eastAsia="Verdana" w:hAnsi="Arial" w:cs="Arial"/>
                <w:szCs w:val="26"/>
                <w:rtl/>
                <w:lang w:eastAsia="zh-TW"/>
              </w:rPr>
              <w:t xml:space="preserve"> على التوالي؛ والطلب كذلك إلى الشركاء وأصحاب المصلحة أن يأخذوا هذا الإعلان في الاعتبار عند وضع المبادرات المتصلة بخدمات الطقس والمناخ في أفريقيا؛ وحث الأعضاء والمنظمة </w:t>
            </w:r>
            <w:r w:rsidRPr="00464222">
              <w:rPr>
                <w:rFonts w:ascii="Arial" w:eastAsia="Verdana" w:hAnsi="Arial" w:cs="Arial"/>
                <w:szCs w:val="26"/>
                <w:lang w:val="en-GB" w:eastAsia="zh-TW"/>
              </w:rPr>
              <w:t>(WMO)</w:t>
            </w:r>
            <w:r w:rsidRPr="00464222">
              <w:rPr>
                <w:rFonts w:ascii="Arial" w:eastAsia="Verdana" w:hAnsi="Arial" w:cs="Arial"/>
                <w:szCs w:val="26"/>
                <w:rtl/>
                <w:lang w:eastAsia="zh-TW"/>
              </w:rPr>
              <w:t xml:space="preserve"> ومفوضية الاتحاد الأفريقي والشركاء في التنمية على مواصلة دعمهم لأمانة المؤتمر وعملياتها.</w:t>
            </w:r>
          </w:p>
        </w:tc>
        <w:tc>
          <w:tcPr>
            <w:tcW w:w="1643" w:type="pct"/>
            <w:tcBorders>
              <w:top w:val="single" w:sz="4" w:space="0" w:color="auto"/>
              <w:left w:val="single" w:sz="4" w:space="0" w:color="auto"/>
              <w:bottom w:val="single" w:sz="4" w:space="0" w:color="auto"/>
              <w:right w:val="single" w:sz="4" w:space="0" w:color="auto"/>
            </w:tcBorders>
            <w:hideMark/>
          </w:tcPr>
          <w:p w14:paraId="5C0EC06A" w14:textId="77777777" w:rsidR="00464222" w:rsidRPr="00464222" w:rsidRDefault="00464222" w:rsidP="00464222">
            <w:pPr>
              <w:tabs>
                <w:tab w:val="clear" w:pos="1134"/>
              </w:tabs>
              <w:bidi/>
              <w:spacing w:before="120" w:after="120" w:line="320" w:lineRule="exact"/>
              <w:jc w:val="left"/>
              <w:rPr>
                <w:rFonts w:ascii="Arial" w:eastAsia="Verdana" w:hAnsi="Arial" w:cs="Arial" w:hint="default"/>
                <w:szCs w:val="26"/>
                <w:lang w:val="ar-SA" w:eastAsia="zh-TW" w:bidi="en-GB"/>
              </w:rPr>
            </w:pPr>
            <w:r w:rsidRPr="00464222">
              <w:rPr>
                <w:rFonts w:ascii="Arial" w:eastAsia="Verdana" w:hAnsi="Arial" w:cs="Arial"/>
                <w:szCs w:val="26"/>
                <w:rtl/>
                <w:lang w:eastAsia="zh-TW"/>
              </w:rPr>
              <w:t>دخل حيز النفاذ.</w:t>
            </w:r>
          </w:p>
        </w:tc>
      </w:tr>
      <w:tr w:rsidR="00464222" w:rsidRPr="00464222" w14:paraId="3FE27B08" w14:textId="77777777" w:rsidTr="00464222">
        <w:tc>
          <w:tcPr>
            <w:tcW w:w="5000" w:type="pct"/>
            <w:gridSpan w:val="2"/>
            <w:tcBorders>
              <w:top w:val="single" w:sz="4" w:space="0" w:color="auto"/>
              <w:left w:val="single" w:sz="4" w:space="0" w:color="auto"/>
              <w:bottom w:val="single" w:sz="4" w:space="0" w:color="auto"/>
              <w:right w:val="single" w:sz="4" w:space="0" w:color="auto"/>
            </w:tcBorders>
            <w:shd w:val="clear" w:color="auto" w:fill="F2F2F2"/>
            <w:hideMark/>
          </w:tcPr>
          <w:p w14:paraId="2370F7E3" w14:textId="0E4AC1F8" w:rsidR="00464222" w:rsidRPr="00464222" w:rsidRDefault="00464222" w:rsidP="00464222">
            <w:pPr>
              <w:tabs>
                <w:tab w:val="clear" w:pos="1134"/>
              </w:tabs>
              <w:bidi/>
              <w:spacing w:before="120" w:after="120" w:line="320" w:lineRule="exact"/>
              <w:jc w:val="left"/>
              <w:rPr>
                <w:rFonts w:ascii="Arial" w:eastAsia="Verdana" w:hAnsi="Arial" w:cs="Arial" w:hint="default"/>
                <w:szCs w:val="26"/>
                <w:lang w:val="ar-SA" w:eastAsia="zh-TW" w:bidi="en-GB"/>
              </w:rPr>
            </w:pPr>
            <w:r w:rsidRPr="00464222">
              <w:rPr>
                <w:rFonts w:ascii="Arial" w:eastAsia="Verdana" w:hAnsi="Arial" w:cs="Arial"/>
                <w:b/>
                <w:bCs/>
                <w:szCs w:val="26"/>
                <w:rtl/>
                <w:lang w:eastAsia="zh-TW"/>
              </w:rPr>
              <w:t xml:space="preserve">بنود </w:t>
            </w:r>
            <w:hyperlink r:id="rId27" w:history="1">
              <w:r w:rsidRPr="00464222">
                <w:rPr>
                  <w:rFonts w:ascii="Arial" w:eastAsia="Verdana" w:hAnsi="Arial" w:cs="Arial"/>
                  <w:b/>
                  <w:bCs/>
                  <w:color w:val="0000FF"/>
                  <w:szCs w:val="26"/>
                  <w:rtl/>
                  <w:lang w:eastAsia="zh-TW"/>
                </w:rPr>
                <w:t>إعلان ني</w:t>
              </w:r>
              <w:r w:rsidRPr="00464222">
                <w:rPr>
                  <w:rFonts w:ascii="Arial" w:eastAsia="Verdana" w:hAnsi="Arial" w:cs="Arial"/>
                  <w:b/>
                  <w:bCs/>
                  <w:color w:val="0000FF"/>
                  <w:szCs w:val="26"/>
                  <w:rtl/>
                  <w:lang w:eastAsia="zh-TW"/>
                </w:rPr>
                <w:t>ر</w:t>
              </w:r>
              <w:r w:rsidRPr="00464222">
                <w:rPr>
                  <w:rFonts w:ascii="Arial" w:eastAsia="Verdana" w:hAnsi="Arial" w:cs="Arial"/>
                  <w:b/>
                  <w:bCs/>
                  <w:color w:val="0000FF"/>
                  <w:szCs w:val="26"/>
                  <w:rtl/>
                  <w:lang w:eastAsia="zh-TW"/>
                </w:rPr>
                <w:t>وبي</w:t>
              </w:r>
            </w:hyperlink>
            <w:r w:rsidRPr="00464222">
              <w:rPr>
                <w:rFonts w:ascii="Arial" w:eastAsia="Verdana" w:hAnsi="Arial" w:cs="Arial"/>
                <w:b/>
                <w:bCs/>
                <w:szCs w:val="26"/>
                <w:rtl/>
                <w:lang w:eastAsia="zh-TW"/>
              </w:rPr>
              <w:t xml:space="preserve"> غير المدرجة في ال</w:t>
            </w:r>
            <w:r w:rsidR="00215BFC">
              <w:rPr>
                <w:rFonts w:ascii="Arial" w:eastAsia="Verdana" w:hAnsi="Arial" w:cs="Arial"/>
                <w:b/>
                <w:bCs/>
                <w:szCs w:val="26"/>
                <w:rtl/>
                <w:lang w:eastAsia="zh-TW"/>
              </w:rPr>
              <w:t>مقررات</w:t>
            </w:r>
            <w:r w:rsidRPr="00464222">
              <w:rPr>
                <w:rFonts w:ascii="Arial" w:eastAsia="Verdana" w:hAnsi="Arial" w:cs="Arial"/>
                <w:b/>
                <w:bCs/>
                <w:szCs w:val="26"/>
                <w:rtl/>
                <w:lang w:eastAsia="zh-TW"/>
              </w:rPr>
              <w:t xml:space="preserve"> الأخيرة</w:t>
            </w:r>
          </w:p>
        </w:tc>
      </w:tr>
      <w:tr w:rsidR="00464222" w:rsidRPr="00464222" w14:paraId="6C3A9847" w14:textId="77777777" w:rsidTr="00464222">
        <w:tc>
          <w:tcPr>
            <w:tcW w:w="3357" w:type="pct"/>
            <w:tcBorders>
              <w:top w:val="single" w:sz="4" w:space="0" w:color="auto"/>
              <w:left w:val="single" w:sz="4" w:space="0" w:color="auto"/>
              <w:bottom w:val="single" w:sz="4" w:space="0" w:color="auto"/>
              <w:right w:val="single" w:sz="4" w:space="0" w:color="auto"/>
            </w:tcBorders>
            <w:hideMark/>
          </w:tcPr>
          <w:p w14:paraId="6E96CB41" w14:textId="77777777" w:rsidR="00464222" w:rsidRPr="00464222" w:rsidRDefault="00464222" w:rsidP="00464222">
            <w:pPr>
              <w:tabs>
                <w:tab w:val="clear" w:pos="1134"/>
              </w:tabs>
              <w:bidi/>
              <w:spacing w:before="120" w:after="120" w:line="320" w:lineRule="exact"/>
              <w:jc w:val="left"/>
              <w:rPr>
                <w:rFonts w:ascii="Arial" w:eastAsia="Verdana" w:hAnsi="Arial" w:cs="Arial" w:hint="default"/>
                <w:szCs w:val="26"/>
                <w:lang w:val="ar-SA" w:eastAsia="zh-TW" w:bidi="en-GB"/>
              </w:rPr>
            </w:pPr>
            <w:r w:rsidRPr="00464222">
              <w:rPr>
                <w:rFonts w:ascii="Arial" w:eastAsia="Verdana" w:hAnsi="Arial" w:cs="Arial"/>
                <w:szCs w:val="26"/>
                <w:rtl/>
                <w:lang w:eastAsia="zh-TW"/>
              </w:rPr>
              <w:t>أنشأ هذا الإعلان المؤتمر الوزاري الأفريقي للأرصاد الجوية؛ والتزم الوزراء بتعزيز قدرات المرافق الوطنية للأرصاد الجوية والهيدرولوجيا وبضمان الامتثال لنظام إدارة الجودة التابع لمنظمة الطيران المدني الدولي.</w:t>
            </w:r>
          </w:p>
        </w:tc>
        <w:tc>
          <w:tcPr>
            <w:tcW w:w="1643" w:type="pct"/>
            <w:tcBorders>
              <w:top w:val="single" w:sz="4" w:space="0" w:color="auto"/>
              <w:left w:val="single" w:sz="4" w:space="0" w:color="auto"/>
              <w:bottom w:val="single" w:sz="4" w:space="0" w:color="auto"/>
              <w:right w:val="single" w:sz="4" w:space="0" w:color="auto"/>
            </w:tcBorders>
            <w:hideMark/>
          </w:tcPr>
          <w:p w14:paraId="2A00654A" w14:textId="77777777" w:rsidR="00464222" w:rsidRPr="00464222" w:rsidRDefault="00464222" w:rsidP="00464222">
            <w:pPr>
              <w:tabs>
                <w:tab w:val="clear" w:pos="1134"/>
              </w:tabs>
              <w:bidi/>
              <w:spacing w:before="120" w:after="120" w:line="320" w:lineRule="exact"/>
              <w:jc w:val="left"/>
              <w:rPr>
                <w:rFonts w:ascii="Arial" w:eastAsia="Verdana" w:hAnsi="Arial" w:cs="Arial" w:hint="default"/>
                <w:szCs w:val="26"/>
                <w:lang w:val="ar-SA" w:eastAsia="zh-TW" w:bidi="en-GB"/>
              </w:rPr>
            </w:pPr>
            <w:r w:rsidRPr="00464222">
              <w:rPr>
                <w:rFonts w:ascii="Arial" w:eastAsia="Verdana" w:hAnsi="Arial" w:cs="Arial"/>
                <w:szCs w:val="26"/>
                <w:rtl/>
                <w:lang w:eastAsia="zh-TW"/>
              </w:rPr>
              <w:t>قيد التنفيذ.</w:t>
            </w:r>
          </w:p>
        </w:tc>
      </w:tr>
      <w:tr w:rsidR="00464222" w:rsidRPr="00464222" w14:paraId="199672AB" w14:textId="77777777" w:rsidTr="00464222">
        <w:tc>
          <w:tcPr>
            <w:tcW w:w="3357" w:type="pct"/>
            <w:tcBorders>
              <w:top w:val="single" w:sz="4" w:space="0" w:color="auto"/>
              <w:left w:val="single" w:sz="4" w:space="0" w:color="auto"/>
              <w:bottom w:val="single" w:sz="4" w:space="0" w:color="auto"/>
              <w:right w:val="single" w:sz="4" w:space="0" w:color="auto"/>
            </w:tcBorders>
            <w:hideMark/>
          </w:tcPr>
          <w:p w14:paraId="1EF0D82D" w14:textId="77777777" w:rsidR="00464222" w:rsidRPr="00464222" w:rsidRDefault="00464222" w:rsidP="00464222">
            <w:pPr>
              <w:widowControl w:val="0"/>
              <w:tabs>
                <w:tab w:val="left" w:pos="1230"/>
              </w:tabs>
              <w:autoSpaceDE w:val="0"/>
              <w:autoSpaceDN w:val="0"/>
              <w:bidi/>
              <w:spacing w:before="120" w:after="120" w:line="320" w:lineRule="exact"/>
              <w:ind w:right="109"/>
              <w:jc w:val="left"/>
              <w:rPr>
                <w:rFonts w:ascii="Arial" w:hAnsi="Arial" w:cs="Arial" w:hint="default"/>
                <w:szCs w:val="26"/>
                <w:lang w:val="ar-SA" w:eastAsia="zh-TW" w:bidi="en-GB"/>
              </w:rPr>
            </w:pPr>
            <w:r w:rsidRPr="00464222">
              <w:rPr>
                <w:rFonts w:ascii="Arial" w:hAnsi="Arial" w:cs="Arial"/>
                <w:szCs w:val="26"/>
                <w:rtl/>
                <w:lang w:eastAsia="zh-TW"/>
              </w:rPr>
              <w:t>ضمان وصول المرافق الوطنية الأفريقية للأرصاد الجوية والمراكز الإقليمية ودون الإقليمية إلى صندوق كوبنهاغن الأخضر لتغير المناخ من خلال بنك التنمية الأفريقي وغيره من الآليات.</w:t>
            </w:r>
          </w:p>
        </w:tc>
        <w:tc>
          <w:tcPr>
            <w:tcW w:w="1643" w:type="pct"/>
            <w:tcBorders>
              <w:top w:val="single" w:sz="4" w:space="0" w:color="auto"/>
              <w:left w:val="single" w:sz="4" w:space="0" w:color="auto"/>
              <w:bottom w:val="single" w:sz="4" w:space="0" w:color="auto"/>
              <w:right w:val="single" w:sz="4" w:space="0" w:color="auto"/>
            </w:tcBorders>
            <w:hideMark/>
          </w:tcPr>
          <w:p w14:paraId="18A1FDE8" w14:textId="77777777" w:rsidR="00464222" w:rsidRPr="00464222" w:rsidRDefault="00464222" w:rsidP="00464222">
            <w:pPr>
              <w:tabs>
                <w:tab w:val="clear" w:pos="1134"/>
              </w:tabs>
              <w:bidi/>
              <w:spacing w:before="120" w:after="120" w:line="320" w:lineRule="exact"/>
              <w:jc w:val="left"/>
              <w:rPr>
                <w:rFonts w:ascii="Arial" w:eastAsia="Verdana" w:hAnsi="Arial" w:cs="Arial" w:hint="default"/>
                <w:szCs w:val="26"/>
                <w:lang w:val="ar-SA" w:eastAsia="zh-TW" w:bidi="en-GB"/>
              </w:rPr>
            </w:pPr>
            <w:r w:rsidRPr="00464222">
              <w:rPr>
                <w:rFonts w:ascii="Arial" w:eastAsia="Verdana" w:hAnsi="Arial" w:cs="Arial"/>
                <w:szCs w:val="26"/>
                <w:rtl/>
                <w:lang w:eastAsia="zh-TW"/>
              </w:rPr>
              <w:t>قيد التنفيذ.</w:t>
            </w:r>
          </w:p>
        </w:tc>
      </w:tr>
      <w:tr w:rsidR="00464222" w:rsidRPr="00464222" w14:paraId="3DD98FDA" w14:textId="77777777" w:rsidTr="00464222">
        <w:tc>
          <w:tcPr>
            <w:tcW w:w="3357" w:type="pct"/>
            <w:tcBorders>
              <w:top w:val="single" w:sz="4" w:space="0" w:color="auto"/>
              <w:left w:val="single" w:sz="4" w:space="0" w:color="auto"/>
              <w:bottom w:val="single" w:sz="4" w:space="0" w:color="auto"/>
              <w:right w:val="single" w:sz="4" w:space="0" w:color="auto"/>
            </w:tcBorders>
            <w:hideMark/>
          </w:tcPr>
          <w:p w14:paraId="3BB9C53D" w14:textId="77777777" w:rsidR="00464222" w:rsidRPr="00464222" w:rsidRDefault="00464222" w:rsidP="00464222">
            <w:pPr>
              <w:widowControl w:val="0"/>
              <w:tabs>
                <w:tab w:val="left" w:pos="1230"/>
              </w:tabs>
              <w:autoSpaceDE w:val="0"/>
              <w:autoSpaceDN w:val="0"/>
              <w:bidi/>
              <w:spacing w:before="120" w:after="120" w:line="320" w:lineRule="exact"/>
              <w:ind w:right="113"/>
              <w:jc w:val="left"/>
              <w:rPr>
                <w:rFonts w:ascii="Arial" w:hAnsi="Arial" w:cs="Arial" w:hint="default"/>
                <w:szCs w:val="26"/>
                <w:lang w:val="ar-SA" w:eastAsia="zh-TW" w:bidi="en-GB"/>
              </w:rPr>
            </w:pPr>
            <w:r w:rsidRPr="00464222">
              <w:rPr>
                <w:rFonts w:ascii="Arial" w:hAnsi="Arial" w:cs="Arial"/>
                <w:szCs w:val="26"/>
                <w:rtl/>
                <w:lang w:eastAsia="zh-TW"/>
              </w:rPr>
              <w:t>ضمان استفادة المرافق الوطنية للأرصاد الجوية من استرداد التكاليف فيما يتصل بمرافق الأرصاد الجوية للطيران والأرصاد الجوية البحرية، وغير ذلك من الآليات.</w:t>
            </w:r>
          </w:p>
        </w:tc>
        <w:tc>
          <w:tcPr>
            <w:tcW w:w="1643" w:type="pct"/>
            <w:tcBorders>
              <w:top w:val="single" w:sz="4" w:space="0" w:color="auto"/>
              <w:left w:val="single" w:sz="4" w:space="0" w:color="auto"/>
              <w:bottom w:val="single" w:sz="4" w:space="0" w:color="auto"/>
              <w:right w:val="single" w:sz="4" w:space="0" w:color="auto"/>
            </w:tcBorders>
            <w:hideMark/>
          </w:tcPr>
          <w:p w14:paraId="60D09B10" w14:textId="77777777" w:rsidR="00464222" w:rsidRPr="00464222" w:rsidRDefault="00464222" w:rsidP="00464222">
            <w:pPr>
              <w:tabs>
                <w:tab w:val="clear" w:pos="1134"/>
              </w:tabs>
              <w:bidi/>
              <w:spacing w:before="120" w:after="120" w:line="320" w:lineRule="exact"/>
              <w:jc w:val="left"/>
              <w:rPr>
                <w:rFonts w:ascii="Arial" w:eastAsia="Verdana" w:hAnsi="Arial" w:cs="Arial" w:hint="default"/>
                <w:szCs w:val="26"/>
                <w:lang w:val="ar-SA" w:eastAsia="zh-TW" w:bidi="en-GB"/>
              </w:rPr>
            </w:pPr>
            <w:r w:rsidRPr="00464222">
              <w:rPr>
                <w:rFonts w:ascii="Arial" w:eastAsia="Verdana" w:hAnsi="Arial" w:cs="Arial"/>
                <w:szCs w:val="26"/>
                <w:rtl/>
                <w:lang w:eastAsia="zh-TW"/>
              </w:rPr>
              <w:t>معلّق.</w:t>
            </w:r>
          </w:p>
        </w:tc>
      </w:tr>
    </w:tbl>
    <w:p w14:paraId="75B15D9A" w14:textId="0CCB156F" w:rsidR="008503C1" w:rsidRPr="0045548B" w:rsidRDefault="00295644" w:rsidP="00295644">
      <w:pPr>
        <w:tabs>
          <w:tab w:val="clear" w:pos="1134"/>
        </w:tabs>
        <w:bidi/>
        <w:spacing w:before="480" w:line="320" w:lineRule="exact"/>
        <w:jc w:val="center"/>
        <w:rPr>
          <w:rFonts w:ascii="Arial" w:hAnsi="Arial" w:cs="Arial" w:hint="default"/>
          <w:szCs w:val="26"/>
        </w:rPr>
      </w:pPr>
      <w:r>
        <w:rPr>
          <w:rFonts w:ascii="Arial" w:eastAsia="Verdana" w:hAnsi="Arial" w:cs="Arial"/>
          <w:kern w:val="2"/>
          <w:sz w:val="22"/>
          <w:szCs w:val="26"/>
          <w:rtl/>
          <w14:ligatures w14:val="standardContextual"/>
        </w:rPr>
        <w:t>ـــــــــــــــــــــــــــ</w:t>
      </w:r>
    </w:p>
    <w:sectPr w:rsidR="008503C1" w:rsidRPr="0045548B" w:rsidSect="00464222">
      <w:pgSz w:w="16838" w:h="11906" w:orient="landscape"/>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F49AC" w14:textId="77777777" w:rsidR="0045548B" w:rsidRDefault="0045548B" w:rsidP="0045548B">
      <w:pPr>
        <w:rPr>
          <w:rFonts w:hint="default"/>
        </w:rPr>
      </w:pPr>
      <w:r>
        <w:separator/>
      </w:r>
    </w:p>
  </w:endnote>
  <w:endnote w:type="continuationSeparator" w:id="0">
    <w:p w14:paraId="10188618" w14:textId="77777777" w:rsidR="0045548B" w:rsidRDefault="0045548B" w:rsidP="0045548B">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D1CB9" w14:textId="77777777" w:rsidR="0045548B" w:rsidRDefault="0045548B" w:rsidP="0045548B">
      <w:pPr>
        <w:rPr>
          <w:rFonts w:hint="default"/>
        </w:rPr>
      </w:pPr>
      <w:r>
        <w:separator/>
      </w:r>
    </w:p>
  </w:footnote>
  <w:footnote w:type="continuationSeparator" w:id="0">
    <w:p w14:paraId="3D5F4020" w14:textId="77777777" w:rsidR="0045548B" w:rsidRDefault="0045548B" w:rsidP="0045548B">
      <w:pPr>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CCD7F" w14:textId="769BF3FB" w:rsidR="00295644" w:rsidRDefault="00295644" w:rsidP="00295644">
    <w:pPr>
      <w:pStyle w:val="Header"/>
      <w:spacing w:after="360"/>
      <w:jc w:val="center"/>
      <w:rPr>
        <w:rFonts w:hint="default"/>
      </w:rPr>
    </w:pPr>
    <w:r w:rsidRPr="00295644">
      <w:rPr>
        <w:rFonts w:ascii="Arial" w:hAnsi="Arial" w:cs="Arial"/>
      </w:rPr>
      <w:t xml:space="preserve">RA I-19(I)/INF. 2.1, p. </w:t>
    </w:r>
    <w:r w:rsidRPr="00295644">
      <w:rPr>
        <w:rStyle w:val="PageNumber"/>
        <w:rFonts w:ascii="Arial" w:hAnsi="Arial" w:cs="Arial"/>
      </w:rPr>
      <w:fldChar w:fldCharType="begin"/>
    </w:r>
    <w:r w:rsidRPr="00295644">
      <w:rPr>
        <w:rStyle w:val="PageNumber"/>
        <w:rFonts w:ascii="Arial" w:hAnsi="Arial" w:cs="Arial"/>
      </w:rPr>
      <w:instrText xml:space="preserve"> PAGE </w:instrText>
    </w:r>
    <w:r w:rsidRPr="00295644">
      <w:rPr>
        <w:rStyle w:val="PageNumber"/>
        <w:rFonts w:ascii="Arial" w:hAnsi="Arial" w:cs="Arial"/>
      </w:rPr>
      <w:fldChar w:fldCharType="separate"/>
    </w:r>
    <w:r w:rsidRPr="00295644">
      <w:rPr>
        <w:rStyle w:val="PageNumber"/>
        <w:rFonts w:ascii="Arial" w:hAnsi="Arial" w:cs="Arial"/>
      </w:rPr>
      <w:t>2</w:t>
    </w:r>
    <w:r w:rsidRPr="00295644">
      <w:rPr>
        <w:rStyle w:val="PageNumber"/>
        <w:rFonts w:ascii="Arial" w:hAnsi="Arial" w:cs="Arial"/>
      </w:rPr>
      <w:fldChar w:fldCharType="end"/>
    </w:r>
    <w:r w:rsidRPr="00295644">
      <w:rPr>
        <w:rFonts w:ascii="Arial" w:hAnsi="Arial" w:cs="Arial"/>
        <w:noProof/>
      </w:rPr>
      <mc:AlternateContent>
        <mc:Choice Requires="wps">
          <w:drawing>
            <wp:anchor distT="0" distB="0" distL="114300" distR="114300" simplePos="0" relativeHeight="251662336" behindDoc="0" locked="0" layoutInCell="1" allowOverlap="1" wp14:anchorId="3723E20B" wp14:editId="7D449087">
              <wp:simplePos x="0" y="0"/>
              <wp:positionH relativeFrom="column">
                <wp:posOffset>0</wp:posOffset>
              </wp:positionH>
              <wp:positionV relativeFrom="paragraph">
                <wp:posOffset>0</wp:posOffset>
              </wp:positionV>
              <wp:extent cx="635000" cy="635000"/>
              <wp:effectExtent l="0" t="0" r="3175" b="3175"/>
              <wp:wrapNone/>
              <wp:docPr id="5" name="Rectangl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18D7D" id="Rectangle 5" o:spid="_x0000_s1026" style="position:absolute;left:0;text-align:left;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Pr="00295644">
      <w:rPr>
        <w:rFonts w:ascii="Arial" w:hAnsi="Arial" w:cs="Arial"/>
        <w:noProof/>
      </w:rPr>
      <mc:AlternateContent>
        <mc:Choice Requires="wps">
          <w:drawing>
            <wp:anchor distT="0" distB="0" distL="114300" distR="114300" simplePos="0" relativeHeight="251667456" behindDoc="0" locked="0" layoutInCell="1" allowOverlap="1" wp14:anchorId="76A38800" wp14:editId="4616EA52">
              <wp:simplePos x="0" y="0"/>
              <wp:positionH relativeFrom="column">
                <wp:posOffset>0</wp:posOffset>
              </wp:positionH>
              <wp:positionV relativeFrom="paragraph">
                <wp:posOffset>0</wp:posOffset>
              </wp:positionV>
              <wp:extent cx="635000" cy="635000"/>
              <wp:effectExtent l="0" t="0" r="3175" b="3175"/>
              <wp:wrapNone/>
              <wp:docPr id="4" name="Rectangle 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F077E" id="Rectangle 4" o:spid="_x0000_s1026" style="position:absolute;left:0;text-align:left;margin-left:0;margin-top:0;width:50pt;height:50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Pr="00295644">
      <w:rPr>
        <w:rFonts w:ascii="Arial" w:hAnsi="Arial" w:cs="Arial"/>
        <w:noProof/>
      </w:rPr>
      <mc:AlternateContent>
        <mc:Choice Requires="wps">
          <w:drawing>
            <wp:anchor distT="0" distB="0" distL="114300" distR="114300" simplePos="0" relativeHeight="251652096" behindDoc="0" locked="0" layoutInCell="1" allowOverlap="1" wp14:anchorId="7AA55731" wp14:editId="686B43EE">
              <wp:simplePos x="0" y="0"/>
              <wp:positionH relativeFrom="column">
                <wp:posOffset>0</wp:posOffset>
              </wp:positionH>
              <wp:positionV relativeFrom="paragraph">
                <wp:posOffset>0</wp:posOffset>
              </wp:positionV>
              <wp:extent cx="635000" cy="635000"/>
              <wp:effectExtent l="0" t="0" r="3175" b="3175"/>
              <wp:wrapNone/>
              <wp:docPr id="2" name="Rectangl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2BB60D" id="Rectangle 2" o:spid="_x0000_s1026" style="position:absolute;left:0;text-align:left;margin-left:0;margin-top:0;width:50pt;height:50pt;z-index:25165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Pr="00295644">
      <w:rPr>
        <w:rFonts w:ascii="Arial" w:hAnsi="Arial" w:cs="Arial"/>
        <w:noProof/>
      </w:rPr>
      <mc:AlternateContent>
        <mc:Choice Requires="wps">
          <w:drawing>
            <wp:anchor distT="0" distB="0" distL="114300" distR="114300" simplePos="0" relativeHeight="251657216" behindDoc="0" locked="0" layoutInCell="1" allowOverlap="1" wp14:anchorId="340EE1EC" wp14:editId="39DC226A">
              <wp:simplePos x="0" y="0"/>
              <wp:positionH relativeFrom="column">
                <wp:posOffset>0</wp:posOffset>
              </wp:positionH>
              <wp:positionV relativeFrom="paragraph">
                <wp:posOffset>0</wp:posOffset>
              </wp:positionV>
              <wp:extent cx="635000" cy="635000"/>
              <wp:effectExtent l="0" t="0" r="3175" b="3175"/>
              <wp:wrapNone/>
              <wp:docPr id="1" name="Rectangle 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273AE" id="Rectangle 1" o:spid="_x0000_s1026" style="position:absolute;left:0;text-align:left;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454802"/>
    <w:multiLevelType w:val="multilevel"/>
    <w:tmpl w:val="4E06B2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78E965E2"/>
    <w:multiLevelType w:val="hybridMultilevel"/>
    <w:tmpl w:val="382A25C2"/>
    <w:lvl w:ilvl="0" w:tplc="344E1E56">
      <w:numFmt w:val="bullet"/>
      <w:lvlText w:val="-"/>
      <w:lvlJc w:val="left"/>
      <w:pPr>
        <w:ind w:left="720" w:hanging="360"/>
      </w:pPr>
      <w:rPr>
        <w:rFonts w:ascii="Verdana" w:eastAsia="Arial"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89655424">
    <w:abstractNumId w:val="0"/>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1080" w:hanging="720"/>
        </w:pPr>
        <w:rPr>
          <w:rFonts w:hint="default"/>
        </w:rPr>
      </w:lvl>
    </w:lvlOverride>
  </w:num>
  <w:num w:numId="2" w16cid:durableId="188876973">
    <w:abstractNumId w:val="1"/>
    <w:lvlOverride w:ilvl="0">
      <w:lvl w:ilvl="0" w:tplc="344E1E56">
        <w:numFmt w:val="bullet"/>
        <w:lvlText w:val="-"/>
        <w:lvlJc w:val="left"/>
        <w:pPr>
          <w:ind w:left="720" w:hanging="360"/>
        </w:pPr>
        <w:rPr>
          <w:rFonts w:ascii="Verdana" w:eastAsia="Arial" w:hAnsi="Verdana"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F27"/>
    <w:rsid w:val="00017BC4"/>
    <w:rsid w:val="0003027A"/>
    <w:rsid w:val="000424BA"/>
    <w:rsid w:val="00046BA2"/>
    <w:rsid w:val="00046E86"/>
    <w:rsid w:val="0007531D"/>
    <w:rsid w:val="00085673"/>
    <w:rsid w:val="00086986"/>
    <w:rsid w:val="000F2A41"/>
    <w:rsid w:val="001171DB"/>
    <w:rsid w:val="001176DA"/>
    <w:rsid w:val="00126A87"/>
    <w:rsid w:val="001623D8"/>
    <w:rsid w:val="0016298B"/>
    <w:rsid w:val="001F5A3F"/>
    <w:rsid w:val="00206CE9"/>
    <w:rsid w:val="00215BFC"/>
    <w:rsid w:val="0024467D"/>
    <w:rsid w:val="002668AB"/>
    <w:rsid w:val="00286C4F"/>
    <w:rsid w:val="00295644"/>
    <w:rsid w:val="00296650"/>
    <w:rsid w:val="002A63A5"/>
    <w:rsid w:val="002D5341"/>
    <w:rsid w:val="00306FCA"/>
    <w:rsid w:val="003100C1"/>
    <w:rsid w:val="003158AB"/>
    <w:rsid w:val="00342CD8"/>
    <w:rsid w:val="003A69BF"/>
    <w:rsid w:val="003D3C6E"/>
    <w:rsid w:val="0045548B"/>
    <w:rsid w:val="00464222"/>
    <w:rsid w:val="00470302"/>
    <w:rsid w:val="00495791"/>
    <w:rsid w:val="004C2F81"/>
    <w:rsid w:val="005470FE"/>
    <w:rsid w:val="005A0CEC"/>
    <w:rsid w:val="005E3EFE"/>
    <w:rsid w:val="005F49D4"/>
    <w:rsid w:val="00600F27"/>
    <w:rsid w:val="00615CD2"/>
    <w:rsid w:val="006531E3"/>
    <w:rsid w:val="00686462"/>
    <w:rsid w:val="00696F05"/>
    <w:rsid w:val="006A2F87"/>
    <w:rsid w:val="006E3440"/>
    <w:rsid w:val="0074668D"/>
    <w:rsid w:val="00750917"/>
    <w:rsid w:val="007F32F5"/>
    <w:rsid w:val="008503C1"/>
    <w:rsid w:val="00862544"/>
    <w:rsid w:val="00873BE5"/>
    <w:rsid w:val="00890065"/>
    <w:rsid w:val="008F667B"/>
    <w:rsid w:val="00902AFA"/>
    <w:rsid w:val="00997A66"/>
    <w:rsid w:val="009C251E"/>
    <w:rsid w:val="009D7C99"/>
    <w:rsid w:val="00A300BD"/>
    <w:rsid w:val="00A77990"/>
    <w:rsid w:val="00A80CE3"/>
    <w:rsid w:val="00A9733B"/>
    <w:rsid w:val="00AF1CEA"/>
    <w:rsid w:val="00B52707"/>
    <w:rsid w:val="00C07537"/>
    <w:rsid w:val="00C469F2"/>
    <w:rsid w:val="00C47EAA"/>
    <w:rsid w:val="00C57D8B"/>
    <w:rsid w:val="00C840EF"/>
    <w:rsid w:val="00C93F43"/>
    <w:rsid w:val="00C96939"/>
    <w:rsid w:val="00CA4B41"/>
    <w:rsid w:val="00CC1641"/>
    <w:rsid w:val="00CD171D"/>
    <w:rsid w:val="00D7279D"/>
    <w:rsid w:val="00D922A4"/>
    <w:rsid w:val="00DB35F9"/>
    <w:rsid w:val="00DB5CF5"/>
    <w:rsid w:val="00DC3AFF"/>
    <w:rsid w:val="00E06C73"/>
    <w:rsid w:val="00E271C9"/>
    <w:rsid w:val="00E5767F"/>
    <w:rsid w:val="00E90C26"/>
    <w:rsid w:val="00ED4122"/>
    <w:rsid w:val="00F2038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6C1C519"/>
  <w15:chartTrackingRefBased/>
  <w15:docId w15:val="{AC00CE6A-C4C5-4A47-8430-AF009CE64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917"/>
    <w:pPr>
      <w:tabs>
        <w:tab w:val="left" w:pos="1134"/>
      </w:tabs>
      <w:spacing w:after="0" w:line="240" w:lineRule="auto"/>
      <w:jc w:val="both"/>
    </w:pPr>
    <w:rPr>
      <w:rFonts w:ascii="Times New Roman" w:cs="Simplified Arabic" w:hint="cs"/>
      <w:kern w:val="0"/>
      <w:sz w:val="20"/>
      <w:szCs w:val="30"/>
      <w14:ligatures w14:val="none"/>
    </w:rPr>
  </w:style>
  <w:style w:type="paragraph" w:styleId="Heading2">
    <w:name w:val="heading 2"/>
    <w:next w:val="Normal"/>
    <w:link w:val="Heading2Char"/>
    <w:qFormat/>
    <w:rsid w:val="00750917"/>
    <w:pPr>
      <w:keepNext/>
      <w:keepLines/>
      <w:spacing w:before="360" w:after="360" w:line="240" w:lineRule="auto"/>
      <w:jc w:val="center"/>
      <w:outlineLvl w:val="1"/>
    </w:pPr>
    <w:rPr>
      <w:rFonts w:ascii="Times New Roman" w:cs="Simplified Arabic" w:hint="cs"/>
      <w:b/>
      <w:bCs/>
      <w:iCs/>
      <w:kern w:val="0"/>
      <w:szCs w:val="25"/>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50917"/>
    <w:rPr>
      <w:rFonts w:ascii="Verdana" w:eastAsia="Verdana" w:hAnsi="Verdana" w:cs="Verdana"/>
      <w:b/>
      <w:bCs/>
      <w:iCs/>
      <w:kern w:val="0"/>
      <w14:ligatures w14:val="none"/>
    </w:rPr>
  </w:style>
  <w:style w:type="character" w:styleId="Hyperlink">
    <w:name w:val="Hyperlink"/>
    <w:basedOn w:val="DefaultParagraphFont"/>
    <w:rsid w:val="00750917"/>
    <w:rPr>
      <w:color w:val="0000FF"/>
      <w:u w:val="none"/>
    </w:rPr>
  </w:style>
  <w:style w:type="table" w:styleId="TableGrid">
    <w:name w:val="Table Grid"/>
    <w:basedOn w:val="TableNormal"/>
    <w:uiPriority w:val="39"/>
    <w:rsid w:val="00750917"/>
    <w:pPr>
      <w:spacing w:after="0" w:line="240" w:lineRule="auto"/>
      <w:jc w:val="both"/>
    </w:pPr>
    <w:rPr>
      <w:rFonts w:ascii="Times New Roman" w:eastAsia="MS Mincho"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0917"/>
    <w:pPr>
      <w:tabs>
        <w:tab w:val="clear" w:pos="1134"/>
      </w:tabs>
      <w:spacing w:after="200" w:line="276" w:lineRule="auto"/>
      <w:ind w:left="720"/>
      <w:contextualSpacing/>
      <w:jc w:val="left"/>
    </w:pPr>
  </w:style>
  <w:style w:type="character" w:styleId="FootnoteReference">
    <w:name w:val="footnote reference"/>
    <w:basedOn w:val="DefaultParagraphFont"/>
    <w:uiPriority w:val="99"/>
    <w:semiHidden/>
    <w:unhideWhenUsed/>
    <w:rsid w:val="00771AA4"/>
    <w:rPr>
      <w:vertAlign w:val="superscript"/>
    </w:rPr>
  </w:style>
  <w:style w:type="paragraph" w:styleId="Header">
    <w:name w:val="header"/>
    <w:basedOn w:val="Normal"/>
    <w:link w:val="HeaderChar"/>
    <w:unhideWhenUsed/>
    <w:rsid w:val="0045548B"/>
    <w:pPr>
      <w:tabs>
        <w:tab w:val="clear" w:pos="1134"/>
        <w:tab w:val="center" w:pos="4513"/>
        <w:tab w:val="right" w:pos="9026"/>
      </w:tabs>
    </w:pPr>
  </w:style>
  <w:style w:type="character" w:customStyle="1" w:styleId="HeaderChar">
    <w:name w:val="Header Char"/>
    <w:basedOn w:val="DefaultParagraphFont"/>
    <w:link w:val="Header"/>
    <w:uiPriority w:val="99"/>
    <w:rsid w:val="0045548B"/>
    <w:rPr>
      <w:rFonts w:ascii="Times New Roman" w:cs="Simplified Arabic"/>
      <w:kern w:val="0"/>
      <w:sz w:val="20"/>
      <w:szCs w:val="30"/>
      <w14:ligatures w14:val="none"/>
    </w:rPr>
  </w:style>
  <w:style w:type="paragraph" w:styleId="Footer">
    <w:name w:val="footer"/>
    <w:basedOn w:val="Normal"/>
    <w:link w:val="FooterChar"/>
    <w:uiPriority w:val="99"/>
    <w:unhideWhenUsed/>
    <w:rsid w:val="0045548B"/>
    <w:pPr>
      <w:tabs>
        <w:tab w:val="clear" w:pos="1134"/>
        <w:tab w:val="center" w:pos="4513"/>
        <w:tab w:val="right" w:pos="9026"/>
      </w:tabs>
    </w:pPr>
  </w:style>
  <w:style w:type="character" w:customStyle="1" w:styleId="FooterChar">
    <w:name w:val="Footer Char"/>
    <w:basedOn w:val="DefaultParagraphFont"/>
    <w:link w:val="Footer"/>
    <w:uiPriority w:val="99"/>
    <w:rsid w:val="0045548B"/>
    <w:rPr>
      <w:rFonts w:ascii="Times New Roman" w:cs="Simplified Arabic"/>
      <w:kern w:val="0"/>
      <w:sz w:val="20"/>
      <w:szCs w:val="30"/>
      <w14:ligatures w14:val="none"/>
    </w:rPr>
  </w:style>
  <w:style w:type="character" w:styleId="UnresolvedMention">
    <w:name w:val="Unresolved Mention"/>
    <w:basedOn w:val="DefaultParagraphFont"/>
    <w:uiPriority w:val="99"/>
    <w:semiHidden/>
    <w:unhideWhenUsed/>
    <w:rsid w:val="00086986"/>
    <w:rPr>
      <w:color w:val="605E5C"/>
      <w:shd w:val="clear" w:color="auto" w:fill="E1DFDD"/>
    </w:rPr>
  </w:style>
  <w:style w:type="character" w:styleId="PageNumber">
    <w:name w:val="page number"/>
    <w:basedOn w:val="DefaultParagraphFont"/>
    <w:rsid w:val="00295644"/>
  </w:style>
  <w:style w:type="character" w:styleId="FollowedHyperlink">
    <w:name w:val="FollowedHyperlink"/>
    <w:basedOn w:val="DefaultParagraphFont"/>
    <w:uiPriority w:val="99"/>
    <w:semiHidden/>
    <w:unhideWhenUsed/>
    <w:rsid w:val="004957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00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rary.wmo.int/idurl/4/42045" TargetMode="External"/><Relationship Id="rId18" Type="http://schemas.openxmlformats.org/officeDocument/2006/relationships/hyperlink" Target="https://library.wmo.int/idurl/4/42045" TargetMode="External"/><Relationship Id="rId26" Type="http://schemas.openxmlformats.org/officeDocument/2006/relationships/hyperlink" Target="https://archive.uneca.org/sites/default/files/images/climate_research_for_development_cr4d_brochure-en.pdf"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amcomet.wmo.int/sites/default/files/field/doc/events/mtg-amsaf_high_level_statement.pdf" TargetMode="External"/><Relationship Id="rId17" Type="http://schemas.openxmlformats.org/officeDocument/2006/relationships/hyperlink" Target="https://amcomet.wmo.int/sites/default/files/field/doc/events/amcomet-5_declaration_002.pdf" TargetMode="External"/><Relationship Id="rId25" Type="http://schemas.openxmlformats.org/officeDocument/2006/relationships/hyperlink" Target="https://amcomet.wmo.int/sites/default/files/field/doc/events/doc_17_praia_ministerial_declaration_final_en.pdf" TargetMode="External"/><Relationship Id="rId2" Type="http://schemas.openxmlformats.org/officeDocument/2006/relationships/customXml" Target="../customXml/item2.xml"/><Relationship Id="rId16" Type="http://schemas.openxmlformats.org/officeDocument/2006/relationships/hyperlink" Target="https://amcomet.wmo.int/sites/default/files/field/doc/events/mtg-amsaf_high_level_statement.pdf" TargetMode="External"/><Relationship Id="rId20" Type="http://schemas.openxmlformats.org/officeDocument/2006/relationships/hyperlink" Target="https://amcomet.wmo.int/sites/default/files/field/doc/events/amcomet-5_declaration_002.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mcomet.wmo.int/sites/default/files/field/doc/events/abidjan_declaration_-_signed_by_all.pdf" TargetMode="External"/><Relationship Id="rId24" Type="http://schemas.openxmlformats.org/officeDocument/2006/relationships/hyperlink" Target="https://amcomet.wmo.int/sites/default/files/field/doc/events/cairo_ministerial_declaration_cv-edited_-signed_1_1_0.pdf" TargetMode="External"/><Relationship Id="rId5" Type="http://schemas.openxmlformats.org/officeDocument/2006/relationships/settings" Target="settings.xml"/><Relationship Id="rId15" Type="http://schemas.openxmlformats.org/officeDocument/2006/relationships/hyperlink" Target="https://amcomet.wmo.int/sites/default/files/field/doc/events/abidjan_declaration_-_signed_by_all.pdf" TargetMode="External"/><Relationship Id="rId23" Type="http://schemas.openxmlformats.org/officeDocument/2006/relationships/hyperlink" Target="https://amcomet.wmo.int/sites/default/files/field/doc/events/amcomet-5_declaration_002.pdf" TargetMode="External"/><Relationship Id="rId28" Type="http://schemas.openxmlformats.org/officeDocument/2006/relationships/fontTable" Target="fontTable.xml"/><Relationship Id="rId10" Type="http://schemas.openxmlformats.org/officeDocument/2006/relationships/hyperlink" Target="https://amcomet.wmo.int/sites/default/files/field/doc/events/abidjan_declaration_-_signed_by_all.pdf" TargetMode="External"/><Relationship Id="rId19" Type="http://schemas.openxmlformats.org/officeDocument/2006/relationships/hyperlink" Target="https://library.wmo.int/idurl/4/42045"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amcomet.wmo.int/sites/default/files/field/doc/events/recommendations_decisions_amcomet_bureau_6.pdf" TargetMode="External"/><Relationship Id="rId22" Type="http://schemas.openxmlformats.org/officeDocument/2006/relationships/hyperlink" Target="https://amcomet.wmo.int/sites/default/files/field/doc/events/recommendations_decisions_amcomet_bureau_6.pdf" TargetMode="External"/><Relationship Id="rId27" Type="http://schemas.openxmlformats.org/officeDocument/2006/relationships/hyperlink" Target="https://amcomet.wmo.int/sites/default/files/field/doc/events/declaration_amconf_en_06122010.pdf" TargetMode="Externa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1B25B258ABE44E935DB04DD67AE843" ma:contentTypeVersion="1" ma:contentTypeDescription="Create a new document." ma:contentTypeScope="" ma:versionID="d6853e963e4a06756804f2dfbc1f65ef">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8C12572-89FE-4D49-AD0E-80D17A96D0B6}">
  <ds:schemaRefs>
    <ds:schemaRef ds:uri="http://schemas.microsoft.com/sharepoint/v3/contenttype/forms"/>
  </ds:schemaRefs>
</ds:datastoreItem>
</file>

<file path=customXml/itemProps2.xml><?xml version="1.0" encoding="utf-8"?>
<ds:datastoreItem xmlns:ds="http://schemas.openxmlformats.org/officeDocument/2006/customXml" ds:itemID="{0344AC39-F541-42F1-A6D0-AD46E45E973E}"/>
</file>

<file path=customXml/itemProps3.xml><?xml version="1.0" encoding="utf-8"?>
<ds:datastoreItem xmlns:ds="http://schemas.openxmlformats.org/officeDocument/2006/customXml" ds:itemID="{EE500B27-FC61-43AD-8B33-02C50AE4EA15}"/>
</file>

<file path=docProps/app.xml><?xml version="1.0" encoding="utf-8"?>
<Properties xmlns="http://schemas.openxmlformats.org/officeDocument/2006/extended-properties" xmlns:vt="http://schemas.openxmlformats.org/officeDocument/2006/docPropsVTypes">
  <Template>Normal.dotm</Template>
  <TotalTime>0</TotalTime>
  <Pages>13</Pages>
  <Words>4428</Words>
  <Characters>25246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Mahmoud ELKARTA</dc:creator>
  <cp:keywords/>
  <dc:description/>
  <cp:lastModifiedBy>Mohamed Mourad</cp:lastModifiedBy>
  <cp:revision>2</cp:revision>
  <dcterms:created xsi:type="dcterms:W3CDTF">2024-04-12T13:57:00Z</dcterms:created>
  <dcterms:modified xsi:type="dcterms:W3CDTF">2024-04-12T13:57:00Z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Mahmoud.ElKARTA</vt:lpwstr>
  </property>
  <property fmtid="{D5CDD505-2E9C-101B-9397-08002B2CF9AE}" pid="4" name="GeneratedDate">
    <vt:lpwstr>04/11/2024 18:01:43</vt:lpwstr>
  </property>
  <property fmtid="{D5CDD505-2E9C-101B-9397-08002B2CF9AE}" pid="5" name="OriginalDocID">
    <vt:lpwstr>b838c412-4cd2-4003-ac4f-c2f8a702b001</vt:lpwstr>
  </property>
  <property fmtid="{D5CDD505-2E9C-101B-9397-08002B2CF9AE}" pid="6" name="ContentTypeId">
    <vt:lpwstr>0x010100021B25B258ABE44E935DB04DD67AE843</vt:lpwstr>
  </property>
</Properties>
</file>