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638"/>
        <w:gridCol w:w="6749"/>
        <w:gridCol w:w="2927"/>
      </w:tblGrid>
      <w:tr w:rsidR="001F3249" w:rsidRPr="00FF6C86" w14:paraId="74F40BF3" w14:textId="77777777" w:rsidTr="006D28EC">
        <w:trPr>
          <w:trHeight w:val="282"/>
        </w:trPr>
        <w:tc>
          <w:tcPr>
            <w:tcW w:w="638" w:type="dxa"/>
            <w:vMerge w:val="restart"/>
            <w:tcBorders>
              <w:bottom w:val="nil"/>
            </w:tcBorders>
            <w:textDirection w:val="btLr"/>
          </w:tcPr>
          <w:p w14:paraId="08F1841B" w14:textId="77777777" w:rsidR="001F3249" w:rsidRPr="00C43572" w:rsidRDefault="001F3249" w:rsidP="006D28EC">
            <w:pPr>
              <w:tabs>
                <w:tab w:val="clear" w:pos="1134"/>
                <w:tab w:val="left" w:pos="6946"/>
              </w:tabs>
              <w:suppressAutoHyphens/>
              <w:spacing w:line="252" w:lineRule="auto"/>
              <w:ind w:left="175" w:right="113"/>
              <w:jc w:val="right"/>
              <w:rPr>
                <w:color w:val="365F91" w:themeColor="accent1" w:themeShade="BF"/>
                <w:sz w:val="12"/>
                <w:szCs w:val="12"/>
              </w:rPr>
            </w:pPr>
            <w:proofErr w:type="spellStart"/>
            <w:r w:rsidRPr="00C43572">
              <w:rPr>
                <w:rFonts w:ascii="Microsoft YaHei" w:eastAsia="Microsoft YaHei" w:hAnsi="Microsoft YaHei" w:cs="Microsoft YaHei" w:hint="eastAsia"/>
                <w:iCs/>
                <w:caps/>
                <w:color w:val="365F91"/>
                <w:kern w:val="32"/>
                <w:sz w:val="16"/>
                <w:szCs w:val="16"/>
                <w:lang w:val="zh-CN" w:eastAsia="en-GB"/>
              </w:rPr>
              <w:t>天气</w:t>
            </w:r>
            <w:proofErr w:type="spellEnd"/>
            <w:r w:rsidRPr="00C43572">
              <w:rPr>
                <w:iCs/>
                <w:caps/>
                <w:color w:val="365F91"/>
                <w:kern w:val="32"/>
                <w:sz w:val="16"/>
                <w:szCs w:val="16"/>
                <w:lang w:val="zh-CN" w:eastAsia="en-GB"/>
              </w:rPr>
              <w:t xml:space="preserve"> </w:t>
            </w:r>
            <w:proofErr w:type="spellStart"/>
            <w:r w:rsidRPr="00C43572">
              <w:rPr>
                <w:rFonts w:ascii="Microsoft YaHei" w:eastAsia="Microsoft YaHei" w:hAnsi="Microsoft YaHei" w:cs="Microsoft YaHei" w:hint="eastAsia"/>
                <w:iCs/>
                <w:caps/>
                <w:color w:val="365F91"/>
                <w:kern w:val="32"/>
                <w:sz w:val="16"/>
                <w:szCs w:val="16"/>
                <w:lang w:val="zh-CN" w:eastAsia="en-GB"/>
              </w:rPr>
              <w:t>气候</w:t>
            </w:r>
            <w:proofErr w:type="spellEnd"/>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3465A9D8" w14:textId="77777777" w:rsidR="001F3249" w:rsidRPr="00C43572" w:rsidRDefault="001F3249" w:rsidP="006D28E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世界</w:t>
            </w:r>
            <w:r w:rsidRPr="00C43572">
              <w:rPr>
                <w:rFonts w:ascii="Microsoft YaHei" w:eastAsia="Microsoft YaHei" w:hAnsi="Microsoft YaHei" w:hint="eastAsia"/>
                <w:b/>
                <w:bCs/>
                <w:iCs/>
                <w:caps/>
                <w:color w:val="365F91"/>
                <w:kern w:val="32"/>
                <w:lang w:val="zh-CN" w:eastAsia="zh-CN"/>
              </w:rPr>
              <w:t>气象组织</w:t>
            </w:r>
            <w:r w:rsidRPr="00C43572">
              <w:rPr>
                <w:noProof/>
                <w:color w:val="365F91" w:themeColor="accent1" w:themeShade="BF"/>
                <w:szCs w:val="22"/>
              </w:rPr>
              <w:drawing>
                <wp:anchor distT="0" distB="0" distL="114300" distR="114300" simplePos="0" relativeHeight="251659264" behindDoc="1" locked="1" layoutInCell="1" allowOverlap="1" wp14:anchorId="622E5B7A" wp14:editId="27783CB3">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1997D" w14:textId="77777777" w:rsidR="001F3249" w:rsidRPr="00C43572" w:rsidRDefault="001F3249" w:rsidP="006D28EC">
            <w:pPr>
              <w:tabs>
                <w:tab w:val="left" w:pos="6946"/>
              </w:tabs>
              <w:suppressAutoHyphens/>
              <w:spacing w:line="252" w:lineRule="auto"/>
              <w:ind w:left="1134"/>
              <w:jc w:val="left"/>
              <w:rPr>
                <w:rFonts w:cs="Tahoma"/>
                <w:b/>
                <w:color w:val="365F91" w:themeColor="accent1" w:themeShade="BF"/>
                <w:spacing w:val="-2"/>
                <w:szCs w:val="22"/>
                <w:lang w:eastAsia="zh-CN"/>
              </w:rPr>
            </w:pPr>
            <w:r w:rsidRPr="00C43572">
              <w:rPr>
                <w:rFonts w:ascii="Microsoft YaHei" w:eastAsia="Microsoft YaHei" w:hAnsi="Microsoft YaHei"/>
                <w:b/>
                <w:bCs/>
                <w:iCs/>
                <w:caps/>
                <w:color w:val="365F91"/>
                <w:kern w:val="32"/>
                <w:lang w:val="zh-CN" w:eastAsia="zh-CN"/>
              </w:rPr>
              <w:t>天气、气候、水及相关环境服务与应用委员会</w:t>
            </w:r>
          </w:p>
          <w:p w14:paraId="78DA17F7" w14:textId="77777777" w:rsidR="001F3249" w:rsidRPr="00C43572" w:rsidRDefault="001F3249" w:rsidP="006D28E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第</w:t>
            </w:r>
            <w:r w:rsidRPr="00C43572">
              <w:rPr>
                <w:rFonts w:ascii="Microsoft YaHei" w:eastAsia="Microsoft YaHei" w:hAnsi="Microsoft YaHei" w:hint="eastAsia"/>
                <w:b/>
                <w:bCs/>
                <w:iCs/>
                <w:caps/>
                <w:color w:val="365F91"/>
                <w:kern w:val="32"/>
                <w:lang w:val="zh-CN" w:eastAsia="zh-CN"/>
              </w:rPr>
              <w:t>二</w:t>
            </w:r>
            <w:r w:rsidRPr="00C43572">
              <w:rPr>
                <w:rFonts w:ascii="Microsoft YaHei" w:eastAsia="Microsoft YaHei" w:hAnsi="Microsoft YaHei"/>
                <w:b/>
                <w:bCs/>
                <w:iCs/>
                <w:caps/>
                <w:color w:val="365F91"/>
                <w:kern w:val="32"/>
                <w:lang w:val="zh-CN" w:eastAsia="zh-CN"/>
              </w:rPr>
              <w:t>次届会</w:t>
            </w:r>
            <w:r w:rsidRPr="00C43572">
              <w:rPr>
                <w:rFonts w:cstheme="minorBidi"/>
                <w:b/>
                <w:snapToGrid w:val="0"/>
                <w:color w:val="365F91" w:themeColor="accent1" w:themeShade="BF"/>
                <w:szCs w:val="22"/>
                <w:lang w:eastAsia="zh-CN"/>
              </w:rPr>
              <w:br/>
            </w:r>
            <w:r w:rsidRPr="00C43572">
              <w:rPr>
                <w:snapToGrid w:val="0"/>
                <w:color w:val="365F91" w:themeColor="accent1" w:themeShade="BF"/>
                <w:szCs w:val="22"/>
                <w:lang w:eastAsia="zh-CN"/>
              </w:rPr>
              <w:t>2022</w:t>
            </w:r>
            <w:r w:rsidRPr="00C43572">
              <w:rPr>
                <w:rFonts w:ascii="Microsoft YaHei" w:eastAsia="Microsoft YaHei" w:hAnsi="Microsoft YaHei" w:cs="Microsoft YaHei" w:hint="eastAsia"/>
                <w:snapToGrid w:val="0"/>
                <w:color w:val="365F91" w:themeColor="accent1" w:themeShade="BF"/>
                <w:szCs w:val="22"/>
                <w:lang w:eastAsia="zh-CN"/>
              </w:rPr>
              <w:t>年</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0</w:t>
            </w:r>
            <w:r w:rsidRPr="00C43572">
              <w:rPr>
                <w:rFonts w:eastAsia="SimSun"/>
                <w:snapToGrid w:val="0"/>
                <w:color w:val="365F91" w:themeColor="accent1" w:themeShade="BF"/>
                <w:szCs w:val="22"/>
                <w:lang w:eastAsia="zh-CN"/>
              </w:rPr>
              <w:t>月</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7</w:t>
            </w:r>
            <w:r w:rsidRPr="00C43572">
              <w:rPr>
                <w:rFonts w:eastAsia="SimSun"/>
                <w:snapToGrid w:val="0"/>
                <w:color w:val="365F91" w:themeColor="accent1" w:themeShade="BF"/>
                <w:szCs w:val="22"/>
                <w:lang w:eastAsia="zh-CN"/>
              </w:rPr>
              <w:t>日至</w:t>
            </w:r>
            <w:r w:rsidRPr="00C43572">
              <w:rPr>
                <w:rFonts w:eastAsia="SimSun" w:hint="eastAsia"/>
                <w:snapToGrid w:val="0"/>
                <w:color w:val="365F91" w:themeColor="accent1" w:themeShade="BF"/>
                <w:szCs w:val="22"/>
                <w:lang w:eastAsia="zh-CN"/>
              </w:rPr>
              <w:t>2</w:t>
            </w:r>
            <w:r w:rsidRPr="00C43572">
              <w:rPr>
                <w:rFonts w:eastAsia="SimSun"/>
                <w:snapToGrid w:val="0"/>
                <w:color w:val="365F91" w:themeColor="accent1" w:themeShade="BF"/>
                <w:szCs w:val="22"/>
                <w:lang w:eastAsia="zh-CN"/>
              </w:rPr>
              <w:t>1</w:t>
            </w:r>
            <w:r w:rsidRPr="00C43572">
              <w:rPr>
                <w:rFonts w:eastAsia="SimSun"/>
                <w:snapToGrid w:val="0"/>
                <w:color w:val="365F91" w:themeColor="accent1" w:themeShade="BF"/>
                <w:szCs w:val="22"/>
                <w:lang w:eastAsia="zh-CN"/>
              </w:rPr>
              <w:t>日</w:t>
            </w:r>
            <w:r w:rsidRPr="00C43572">
              <w:rPr>
                <w:rFonts w:eastAsia="SimSun" w:hint="eastAsia"/>
                <w:snapToGrid w:val="0"/>
                <w:color w:val="365F91" w:themeColor="accent1" w:themeShade="BF"/>
                <w:szCs w:val="22"/>
                <w:lang w:eastAsia="zh-CN"/>
              </w:rPr>
              <w:t>，</w:t>
            </w:r>
            <w:r w:rsidRPr="00C43572">
              <w:rPr>
                <w:rFonts w:eastAsia="SimSun"/>
                <w:snapToGrid w:val="0"/>
                <w:color w:val="365F91" w:themeColor="accent1" w:themeShade="BF"/>
                <w:szCs w:val="22"/>
                <w:lang w:eastAsia="zh-CN"/>
              </w:rPr>
              <w:t>日内瓦</w:t>
            </w:r>
          </w:p>
        </w:tc>
        <w:tc>
          <w:tcPr>
            <w:tcW w:w="2927" w:type="dxa"/>
          </w:tcPr>
          <w:p w14:paraId="61D64A7A" w14:textId="77777777" w:rsidR="001F3249" w:rsidRPr="00FF6C86" w:rsidRDefault="001F3249" w:rsidP="006D28EC">
            <w:pPr>
              <w:tabs>
                <w:tab w:val="clear" w:pos="1134"/>
              </w:tabs>
              <w:spacing w:after="60"/>
              <w:ind w:right="-108"/>
              <w:jc w:val="right"/>
              <w:rPr>
                <w:rFonts w:ascii="Microsoft YaHei" w:eastAsia="Microsoft YaHei" w:hAnsi="Microsoft YaHei" w:cs="Tahoma"/>
                <w:b/>
                <w:bCs/>
                <w:color w:val="365F91" w:themeColor="accent1" w:themeShade="BF"/>
                <w:szCs w:val="22"/>
                <w:lang w:val="fr-FR"/>
              </w:rPr>
            </w:pPr>
            <w:r w:rsidRPr="00FF6C86">
              <w:rPr>
                <w:rFonts w:ascii="Microsoft YaHei" w:eastAsia="Microsoft YaHei" w:hAnsi="Microsoft YaHei" w:cs="Tahoma"/>
                <w:b/>
                <w:bCs/>
                <w:color w:val="365F91" w:themeColor="accent1" w:themeShade="BF"/>
                <w:szCs w:val="22"/>
                <w:lang w:val="fr-FR"/>
              </w:rPr>
              <w:t>SERCOM-2/INF. 5.5(5)</w:t>
            </w:r>
          </w:p>
        </w:tc>
      </w:tr>
      <w:tr w:rsidR="001F3249" w:rsidRPr="00015FA8" w14:paraId="3E085EEC" w14:textId="77777777" w:rsidTr="006D28EC">
        <w:trPr>
          <w:trHeight w:val="730"/>
        </w:trPr>
        <w:tc>
          <w:tcPr>
            <w:tcW w:w="638" w:type="dxa"/>
            <w:vMerge/>
            <w:tcBorders>
              <w:bottom w:val="nil"/>
            </w:tcBorders>
          </w:tcPr>
          <w:p w14:paraId="517B5D1E" w14:textId="77777777" w:rsidR="001F3249" w:rsidRPr="00C43572" w:rsidRDefault="001F3249" w:rsidP="006D28EC">
            <w:pPr>
              <w:tabs>
                <w:tab w:val="left" w:pos="6946"/>
              </w:tabs>
              <w:suppressAutoHyphens/>
              <w:spacing w:line="252" w:lineRule="auto"/>
              <w:ind w:left="1134"/>
              <w:jc w:val="left"/>
              <w:rPr>
                <w:color w:val="365F91" w:themeColor="accent1" w:themeShade="BF"/>
                <w:szCs w:val="22"/>
                <w:lang w:val="fr-FR"/>
              </w:rPr>
            </w:pPr>
          </w:p>
        </w:tc>
        <w:tc>
          <w:tcPr>
            <w:tcW w:w="6749" w:type="dxa"/>
            <w:vMerge/>
          </w:tcPr>
          <w:p w14:paraId="04B01AD9" w14:textId="77777777" w:rsidR="001F3249" w:rsidRPr="00C43572" w:rsidRDefault="001F3249" w:rsidP="006D28EC">
            <w:pPr>
              <w:tabs>
                <w:tab w:val="left" w:pos="6946"/>
              </w:tabs>
              <w:suppressAutoHyphens/>
              <w:spacing w:line="252" w:lineRule="auto"/>
              <w:ind w:left="1134"/>
              <w:jc w:val="left"/>
              <w:rPr>
                <w:color w:val="365F91" w:themeColor="accent1" w:themeShade="BF"/>
                <w:szCs w:val="22"/>
                <w:lang w:val="fr-FR"/>
              </w:rPr>
            </w:pPr>
          </w:p>
        </w:tc>
        <w:tc>
          <w:tcPr>
            <w:tcW w:w="2927" w:type="dxa"/>
          </w:tcPr>
          <w:p w14:paraId="7302AD3A" w14:textId="77777777" w:rsidR="001F3249" w:rsidRPr="00C43572" w:rsidRDefault="001F3249" w:rsidP="006D28EC">
            <w:pPr>
              <w:tabs>
                <w:tab w:val="clear" w:pos="1134"/>
              </w:tabs>
              <w:spacing w:before="120" w:after="60"/>
              <w:ind w:right="-108"/>
              <w:jc w:val="right"/>
              <w:rPr>
                <w:rFonts w:ascii="SimSun" w:eastAsia="SimSun" w:hAnsi="SimSun" w:cs="Tahoma"/>
                <w:color w:val="365F91" w:themeColor="accent1" w:themeShade="BF"/>
                <w:szCs w:val="22"/>
                <w:lang w:val="fr-FR"/>
              </w:rPr>
            </w:pPr>
            <w:proofErr w:type="spellStart"/>
            <w:r w:rsidRPr="00C43572">
              <w:rPr>
                <w:rFonts w:ascii="SimSun" w:eastAsia="SimSun" w:hAnsi="SimSun" w:cs="Tahoma" w:hint="eastAsia"/>
                <w:color w:val="365F91" w:themeColor="accent1" w:themeShade="BF"/>
                <w:szCs w:val="22"/>
              </w:rPr>
              <w:t>提交者</w:t>
            </w:r>
            <w:proofErr w:type="spellEnd"/>
            <w:r w:rsidRPr="00C43572">
              <w:rPr>
                <w:rFonts w:ascii="SimSun" w:eastAsia="SimSun" w:hAnsi="SimSun" w:cs="Tahoma" w:hint="eastAsia"/>
                <w:color w:val="365F91" w:themeColor="accent1" w:themeShade="BF"/>
                <w:szCs w:val="22"/>
                <w:lang w:val="fr-FR"/>
              </w:rPr>
              <w:t>：</w:t>
            </w:r>
          </w:p>
          <w:p w14:paraId="48BC8554" w14:textId="44CFC313" w:rsidR="001F3249" w:rsidRPr="008B2F3B" w:rsidRDefault="001F3249" w:rsidP="006D28EC">
            <w:pPr>
              <w:tabs>
                <w:tab w:val="clear" w:pos="1134"/>
              </w:tabs>
              <w:spacing w:before="120" w:after="60"/>
              <w:ind w:right="-108"/>
              <w:jc w:val="right"/>
              <w:rPr>
                <w:rFonts w:ascii="Microsoft YaHei" w:eastAsia="SimSun" w:hAnsi="Microsoft YaHei" w:cs="Microsoft YaHei"/>
                <w:color w:val="365F91" w:themeColor="accent1" w:themeShade="BF"/>
                <w:szCs w:val="22"/>
                <w:lang w:val="fr-FR"/>
              </w:rPr>
            </w:pPr>
            <w:r w:rsidRPr="005E0F87">
              <w:rPr>
                <w:rFonts w:ascii="Microsoft YaHei" w:eastAsia="SimSun" w:hAnsi="Microsoft YaHei" w:cs="Microsoft YaHei"/>
                <w:color w:val="365F91" w:themeColor="accent1" w:themeShade="BF"/>
                <w:szCs w:val="22"/>
                <w:lang w:val="fr-FR"/>
              </w:rPr>
              <w:t>SC-CLI</w:t>
            </w:r>
            <w:proofErr w:type="spellStart"/>
            <w:r w:rsidRPr="008B2F3B">
              <w:rPr>
                <w:rFonts w:ascii="Microsoft YaHei" w:eastAsia="SimSun" w:hAnsi="Microsoft YaHei" w:cs="Microsoft YaHei" w:hint="eastAsia"/>
                <w:color w:val="365F91" w:themeColor="accent1" w:themeShade="BF"/>
                <w:szCs w:val="22"/>
                <w:lang w:val="fr-FR"/>
              </w:rPr>
              <w:t>主席</w:t>
            </w:r>
            <w:proofErr w:type="spellEnd"/>
          </w:p>
          <w:p w14:paraId="0353B9B7" w14:textId="409AC47B" w:rsidR="001F3249" w:rsidRPr="005E0F87" w:rsidRDefault="001F3249" w:rsidP="006D28EC">
            <w:pPr>
              <w:tabs>
                <w:tab w:val="clear" w:pos="1134"/>
              </w:tabs>
              <w:spacing w:before="120" w:after="60"/>
              <w:ind w:right="-108"/>
              <w:jc w:val="right"/>
              <w:rPr>
                <w:rFonts w:cs="Tahoma"/>
                <w:color w:val="365F91" w:themeColor="accent1" w:themeShade="BF"/>
                <w:szCs w:val="22"/>
                <w:lang w:val="fr-FR"/>
              </w:rPr>
            </w:pPr>
            <w:r w:rsidRPr="00C43572">
              <w:rPr>
                <w:rFonts w:cs="Tahoma"/>
                <w:color w:val="365F91" w:themeColor="accent1" w:themeShade="BF"/>
                <w:szCs w:val="22"/>
                <w:lang w:val="fr-FR"/>
              </w:rPr>
              <w:t>2022.</w:t>
            </w:r>
            <w:r>
              <w:rPr>
                <w:rFonts w:cs="Tahoma"/>
                <w:color w:val="365F91" w:themeColor="accent1" w:themeShade="BF"/>
                <w:szCs w:val="22"/>
                <w:lang w:val="fr-FR"/>
              </w:rPr>
              <w:t>9</w:t>
            </w:r>
            <w:r w:rsidRPr="00C43572">
              <w:rPr>
                <w:rFonts w:cs="Tahoma"/>
                <w:color w:val="365F91" w:themeColor="accent1" w:themeShade="BF"/>
                <w:szCs w:val="22"/>
                <w:lang w:val="fr-FR"/>
              </w:rPr>
              <w:t>.</w:t>
            </w:r>
            <w:r w:rsidR="00015FA8">
              <w:rPr>
                <w:rFonts w:cs="Tahoma"/>
                <w:color w:val="365F91" w:themeColor="accent1" w:themeShade="BF"/>
                <w:szCs w:val="22"/>
                <w:lang w:val="fr-FR"/>
              </w:rPr>
              <w:t>29</w:t>
            </w:r>
          </w:p>
        </w:tc>
      </w:tr>
    </w:tbl>
    <w:p w14:paraId="3F3470EC" w14:textId="2829B692" w:rsidR="00164FF1" w:rsidRPr="006012FA" w:rsidRDefault="00164FF1" w:rsidP="006012FA">
      <w:pPr>
        <w:keepNext/>
        <w:keepLines/>
        <w:tabs>
          <w:tab w:val="clear" w:pos="1134"/>
        </w:tabs>
        <w:spacing w:before="360" w:after="600"/>
        <w:jc w:val="left"/>
        <w:outlineLvl w:val="1"/>
        <w:rPr>
          <w:rFonts w:ascii="Microsoft YaHei" w:eastAsia="Microsoft YaHei" w:hAnsi="Microsoft YaHei" w:cs="Microsoft YaHei"/>
          <w:i/>
          <w:color w:val="FF0000"/>
          <w:sz w:val="22"/>
          <w:szCs w:val="22"/>
          <w:lang w:val="zh-CN" w:eastAsia="zh-CN"/>
        </w:rPr>
      </w:pPr>
      <w:r w:rsidRPr="006012FA">
        <w:rPr>
          <w:rFonts w:ascii="Microsoft YaHei" w:eastAsia="Microsoft YaHei" w:hAnsi="Microsoft YaHei" w:cs="Microsoft YaHei"/>
          <w:i/>
          <w:color w:val="FF0000"/>
          <w:sz w:val="22"/>
          <w:szCs w:val="22"/>
          <w:lang w:val="zh-CN" w:eastAsia="zh-CN"/>
        </w:rPr>
        <w:t>[</w:t>
      </w:r>
      <w:r w:rsidRPr="006012FA">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012FA">
        <w:rPr>
          <w:rFonts w:ascii="Microsoft YaHei" w:eastAsia="Microsoft YaHei" w:hAnsi="Microsoft YaHei" w:cs="Microsoft YaHei"/>
          <w:i/>
          <w:color w:val="FF0000"/>
          <w:sz w:val="22"/>
          <w:szCs w:val="22"/>
          <w:lang w:val="zh-CN" w:eastAsia="zh-CN"/>
        </w:rPr>
        <w:t>]</w:t>
      </w:r>
    </w:p>
    <w:p w14:paraId="30EEDA37" w14:textId="0B05F641" w:rsidR="00DF1F64" w:rsidRPr="00FF6C86" w:rsidRDefault="00DF1F64" w:rsidP="00DF1F64">
      <w:pPr>
        <w:keepNext/>
        <w:keepLines/>
        <w:tabs>
          <w:tab w:val="clear" w:pos="1134"/>
        </w:tabs>
        <w:spacing w:before="360" w:after="600"/>
        <w:jc w:val="center"/>
        <w:outlineLvl w:val="1"/>
        <w:rPr>
          <w:rFonts w:ascii="Microsoft YaHei" w:eastAsia="Microsoft YaHei" w:hAnsi="Microsoft YaHei" w:cs="Verdana"/>
          <w:b/>
          <w:bCs/>
          <w:iCs/>
          <w:sz w:val="22"/>
          <w:szCs w:val="22"/>
          <w:lang w:eastAsia="zh-CN"/>
        </w:rPr>
      </w:pPr>
      <w:r w:rsidRPr="00FF6C86">
        <w:rPr>
          <w:rFonts w:ascii="Microsoft YaHei" w:eastAsia="Microsoft YaHei" w:hAnsi="Microsoft YaHei" w:cs="Microsoft YaHei" w:hint="eastAsia"/>
          <w:b/>
          <w:bCs/>
          <w:iCs/>
          <w:sz w:val="22"/>
          <w:szCs w:val="22"/>
          <w:lang w:val="zh-CN" w:eastAsia="zh-CN"/>
        </w:rPr>
        <w:t>世界气象组织</w:t>
      </w:r>
      <w:r w:rsidRPr="00FF6C86">
        <w:rPr>
          <w:rFonts w:ascii="Microsoft YaHei" w:eastAsia="Microsoft YaHei" w:hAnsi="Microsoft YaHei" w:cs="Verdana"/>
          <w:b/>
          <w:bCs/>
          <w:iCs/>
          <w:sz w:val="22"/>
          <w:szCs w:val="22"/>
          <w:lang w:val="zh-CN" w:eastAsia="zh-CN"/>
        </w:rPr>
        <w:t>1991 - 2020</w:t>
      </w:r>
      <w:r w:rsidRPr="00FF6C86">
        <w:rPr>
          <w:rFonts w:ascii="Microsoft YaHei" w:eastAsia="Microsoft YaHei" w:hAnsi="Microsoft YaHei" w:cs="Microsoft YaHei" w:hint="eastAsia"/>
          <w:b/>
          <w:bCs/>
          <w:iCs/>
          <w:sz w:val="22"/>
          <w:szCs w:val="22"/>
          <w:lang w:val="zh-CN" w:eastAsia="zh-CN"/>
        </w:rPr>
        <w:t>年气候标准</w:t>
      </w:r>
      <w:r w:rsidR="00A60696">
        <w:rPr>
          <w:rFonts w:ascii="Microsoft YaHei" w:eastAsia="Microsoft YaHei" w:hAnsi="Microsoft YaHei" w:cs="Microsoft YaHei" w:hint="eastAsia"/>
          <w:b/>
          <w:bCs/>
          <w:iCs/>
          <w:sz w:val="22"/>
          <w:szCs w:val="22"/>
          <w:lang w:val="zh-CN" w:eastAsia="zh-CN"/>
        </w:rPr>
        <w:t>平均值</w:t>
      </w:r>
      <w:r w:rsidRPr="00FF6C86">
        <w:rPr>
          <w:rFonts w:ascii="Microsoft YaHei" w:eastAsia="Microsoft YaHei" w:hAnsi="Microsoft YaHei" w:cs="Verdana"/>
          <w:b/>
          <w:bCs/>
          <w:iCs/>
          <w:sz w:val="22"/>
          <w:szCs w:val="22"/>
          <w:lang w:val="zh-CN" w:eastAsia="zh-CN"/>
        </w:rPr>
        <w:t>(CLINO)</w:t>
      </w:r>
    </w:p>
    <w:p w14:paraId="56364519" w14:textId="77777777" w:rsidR="00DF1F64" w:rsidRPr="00FF6C86" w:rsidRDefault="00DF1F64" w:rsidP="00DF1F64">
      <w:pPr>
        <w:keepNext/>
        <w:keepLines/>
        <w:spacing w:before="360" w:after="240"/>
        <w:jc w:val="left"/>
        <w:outlineLvl w:val="2"/>
        <w:rPr>
          <w:rFonts w:ascii="Microsoft YaHei" w:eastAsia="Microsoft YaHei" w:hAnsi="Microsoft YaHei" w:cs="Verdana"/>
          <w:b/>
          <w:bCs/>
          <w:lang w:eastAsia="zh-CN"/>
        </w:rPr>
      </w:pPr>
      <w:r w:rsidRPr="00FF6C86">
        <w:rPr>
          <w:rFonts w:ascii="Microsoft YaHei" w:eastAsia="Microsoft YaHei" w:hAnsi="Microsoft YaHei" w:cs="Verdana"/>
          <w:b/>
          <w:bCs/>
          <w:lang w:val="zh-CN" w:eastAsia="zh-CN"/>
        </w:rPr>
        <w:t>CLINO</w:t>
      </w:r>
      <w:r w:rsidRPr="00FF6C86">
        <w:rPr>
          <w:rFonts w:ascii="Microsoft YaHei" w:eastAsia="Microsoft YaHei" w:hAnsi="Microsoft YaHei" w:cs="Microsoft YaHei" w:hint="eastAsia"/>
          <w:b/>
          <w:bCs/>
          <w:lang w:val="zh-CN" w:eastAsia="zh-CN"/>
        </w:rPr>
        <w:t>的定义和重要性</w:t>
      </w:r>
    </w:p>
    <w:p w14:paraId="7B05B71B" w14:textId="77777777" w:rsidR="00DF1F64" w:rsidRPr="00DF1F64" w:rsidRDefault="00DF1F64" w:rsidP="00DF1F64">
      <w:pPr>
        <w:tabs>
          <w:tab w:val="clear" w:pos="1134"/>
        </w:tabs>
        <w:spacing w:before="240"/>
        <w:jc w:val="left"/>
        <w:rPr>
          <w:rFonts w:eastAsia="Verdana" w:cs="Verdana"/>
          <w:lang w:eastAsia="zh-CN"/>
        </w:rPr>
      </w:pPr>
      <w:r w:rsidRPr="00DF1F64">
        <w:rPr>
          <w:rFonts w:ascii="Microsoft YaHei" w:eastAsia="Microsoft YaHei" w:hAnsi="Microsoft YaHei" w:cs="Microsoft YaHei" w:hint="eastAsia"/>
          <w:lang w:val="zh-CN" w:eastAsia="zh-CN"/>
        </w:rPr>
        <w:t>气候标准平均值是下列连续</w:t>
      </w:r>
      <w:r w:rsidRPr="00DF1F64">
        <w:rPr>
          <w:rFonts w:eastAsia="Verdana" w:cs="Verdana"/>
          <w:lang w:val="zh-CN" w:eastAsia="zh-CN"/>
        </w:rPr>
        <w:t>30</w:t>
      </w:r>
      <w:r w:rsidRPr="00DF1F64">
        <w:rPr>
          <w:rFonts w:ascii="Microsoft YaHei" w:eastAsia="Microsoft YaHei" w:hAnsi="Microsoft YaHei" w:cs="Microsoft YaHei" w:hint="eastAsia"/>
          <w:lang w:val="zh-CN" w:eastAsia="zh-CN"/>
        </w:rPr>
        <w:t>年气候数据的平均值：</w:t>
      </w:r>
      <w:r w:rsidRPr="00DF1F64">
        <w:rPr>
          <w:rFonts w:eastAsia="Verdana" w:cs="Verdana"/>
          <w:lang w:val="zh-CN" w:eastAsia="zh-CN"/>
        </w:rPr>
        <w:t>1981</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1</w:t>
      </w:r>
      <w:r w:rsidRPr="00DF1F64">
        <w:rPr>
          <w:rFonts w:ascii="Microsoft YaHei" w:eastAsia="Microsoft YaHei" w:hAnsi="Microsoft YaHei" w:cs="Microsoft YaHei" w:hint="eastAsia"/>
          <w:lang w:val="zh-CN" w:eastAsia="zh-CN"/>
        </w:rPr>
        <w:t>日〜</w:t>
      </w:r>
      <w:r w:rsidRPr="00DF1F64">
        <w:rPr>
          <w:rFonts w:eastAsia="Verdana" w:cs="Verdana"/>
          <w:lang w:val="zh-CN" w:eastAsia="zh-CN"/>
        </w:rPr>
        <w:t xml:space="preserve"> 2010</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12</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31</w:t>
      </w:r>
      <w:r w:rsidRPr="00DF1F64">
        <w:rPr>
          <w:rFonts w:ascii="Microsoft YaHei" w:eastAsia="Microsoft YaHei" w:hAnsi="Microsoft YaHei" w:cs="Microsoft YaHei" w:hint="eastAsia"/>
          <w:lang w:val="zh-CN" w:eastAsia="zh-CN"/>
        </w:rPr>
        <w:t>日，</w:t>
      </w:r>
      <w:r w:rsidRPr="00DF1F64">
        <w:rPr>
          <w:rFonts w:eastAsia="Verdana" w:cs="Verdana"/>
          <w:lang w:val="zh-CN" w:eastAsia="zh-CN"/>
        </w:rPr>
        <w:t>1991</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1</w:t>
      </w:r>
      <w:r w:rsidRPr="00DF1F64">
        <w:rPr>
          <w:rFonts w:ascii="Microsoft YaHei" w:eastAsia="Microsoft YaHei" w:hAnsi="Microsoft YaHei" w:cs="Microsoft YaHei" w:hint="eastAsia"/>
          <w:lang w:val="zh-CN" w:eastAsia="zh-CN"/>
        </w:rPr>
        <w:t>日〜</w:t>
      </w:r>
      <w:r w:rsidRPr="00DF1F64">
        <w:rPr>
          <w:rFonts w:eastAsia="Verdana" w:cs="Verdana"/>
          <w:lang w:val="zh-CN" w:eastAsia="zh-CN"/>
        </w:rPr>
        <w:t xml:space="preserve"> 2020</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12</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31</w:t>
      </w:r>
      <w:r w:rsidRPr="00DF1F64">
        <w:rPr>
          <w:rFonts w:ascii="Microsoft YaHei" w:eastAsia="Microsoft YaHei" w:hAnsi="Microsoft YaHei" w:cs="Microsoft YaHei" w:hint="eastAsia"/>
          <w:lang w:val="zh-CN" w:eastAsia="zh-CN"/>
        </w:rPr>
        <w:t>日，以此类推</w:t>
      </w:r>
      <w:r w:rsidRPr="00DF1F64">
        <w:rPr>
          <w:rFonts w:eastAsia="Verdana" w:cs="Verdana"/>
          <w:lang w:val="zh-CN" w:eastAsia="zh-CN"/>
        </w:rPr>
        <w:t>(</w:t>
      </w:r>
      <w:hyperlink r:id="rId12" w:history="1">
        <w:r w:rsidRPr="00DF1F64">
          <w:rPr>
            <w:rFonts w:ascii="Microsoft YaHei" w:eastAsia="Microsoft YaHei" w:hAnsi="Microsoft YaHei" w:cs="Microsoft YaHei" w:hint="eastAsia"/>
            <w:color w:val="0000FF"/>
            <w:lang w:val="zh-CN" w:eastAsia="zh-CN"/>
          </w:rPr>
          <w:t>技术规则</w:t>
        </w:r>
        <w:r w:rsidRPr="00DF1F64">
          <w:rPr>
            <w:rFonts w:eastAsia="Verdana" w:cs="Verdana"/>
            <w:color w:val="0000FF"/>
            <w:lang w:val="zh-CN" w:eastAsia="zh-CN"/>
          </w:rPr>
          <w:t xml:space="preserve">: </w:t>
        </w:r>
        <w:r w:rsidRPr="00DF1F64">
          <w:rPr>
            <w:rFonts w:ascii="Microsoft YaHei" w:eastAsia="Microsoft YaHei" w:hAnsi="Microsoft YaHei" w:cs="Microsoft YaHei" w:hint="eastAsia"/>
            <w:color w:val="0000FF"/>
            <w:lang w:val="zh-CN" w:eastAsia="zh-CN"/>
          </w:rPr>
          <w:t>第一卷</w:t>
        </w:r>
        <w:r w:rsidRPr="00DF1F64">
          <w:rPr>
            <w:rFonts w:eastAsia="Verdana" w:cs="Verdana"/>
            <w:color w:val="0000FF"/>
            <w:lang w:val="zh-CN" w:eastAsia="zh-CN"/>
          </w:rPr>
          <w:t>-</w:t>
        </w:r>
        <w:r w:rsidRPr="00DF1F64">
          <w:rPr>
            <w:rFonts w:ascii="Microsoft YaHei" w:eastAsia="Microsoft YaHei" w:hAnsi="Microsoft YaHei" w:cs="Microsoft YaHei" w:hint="eastAsia"/>
            <w:color w:val="0000FF"/>
            <w:lang w:val="zh-CN" w:eastAsia="zh-CN"/>
          </w:rPr>
          <w:t>通用气象标准和建议规范</w:t>
        </w:r>
      </w:hyperlink>
      <w:r w:rsidRPr="00DF1F64">
        <w:rPr>
          <w:rFonts w:eastAsia="Verdana" w:cs="Verdana"/>
          <w:lang w:val="zh-CN" w:eastAsia="zh-CN"/>
        </w:rPr>
        <w:t>(WMO-No.49))</w:t>
      </w:r>
      <w:r w:rsidRPr="00DF1F64">
        <w:rPr>
          <w:rFonts w:ascii="Microsoft YaHei" w:eastAsia="Microsoft YaHei" w:hAnsi="Microsoft YaHei" w:cs="Microsoft YaHei" w:hint="eastAsia"/>
          <w:lang w:val="zh-CN" w:eastAsia="zh-CN"/>
        </w:rPr>
        <w:t>。</w:t>
      </w:r>
    </w:p>
    <w:p w14:paraId="254E7DA6" w14:textId="77777777" w:rsidR="00DF1F64" w:rsidRPr="00DF1F64" w:rsidRDefault="00DF1F64" w:rsidP="00DF1F64">
      <w:pPr>
        <w:tabs>
          <w:tab w:val="clear" w:pos="1134"/>
        </w:tabs>
        <w:spacing w:before="240"/>
        <w:jc w:val="left"/>
        <w:rPr>
          <w:rFonts w:eastAsia="Verdana" w:cs="Verdana"/>
          <w:lang w:eastAsia="zh-CN"/>
        </w:rPr>
      </w:pPr>
      <w:r w:rsidRPr="00DF1F64">
        <w:rPr>
          <w:rFonts w:ascii="Microsoft YaHei" w:eastAsia="Microsoft YaHei" w:hAnsi="Microsoft YaHei" w:cs="Microsoft YaHei" w:hint="eastAsia"/>
          <w:lang w:val="zh-CN" w:eastAsia="zh-CN"/>
        </w:rPr>
        <w:t>气候正常值用于两个主要目的。它们被广泛地或隐或显地用作某一地点最有可能经历的平均条件的特征，从而为许多国家和国际标准和条例提供权威性投入。它们也被用作基准，与最近或当前的天气或气候条件进行比较。</w:t>
      </w:r>
    </w:p>
    <w:p w14:paraId="4F370014" w14:textId="77777777" w:rsidR="00DF1F64" w:rsidRPr="00DF1F64" w:rsidRDefault="00DF1F64" w:rsidP="00DF1F64">
      <w:pPr>
        <w:tabs>
          <w:tab w:val="clear" w:pos="1134"/>
        </w:tabs>
        <w:spacing w:before="240"/>
        <w:jc w:val="left"/>
        <w:rPr>
          <w:rFonts w:eastAsia="Verdana" w:cs="Verdana"/>
          <w:lang w:eastAsia="zh-CN"/>
        </w:rPr>
      </w:pPr>
      <w:r w:rsidRPr="00DF1F64">
        <w:rPr>
          <w:rFonts w:ascii="Microsoft YaHei" w:eastAsia="Microsoft YaHei" w:hAnsi="Microsoft YaHei" w:cs="Microsoft YaHei" w:hint="eastAsia"/>
          <w:lang w:val="zh-CN" w:eastAsia="zh-CN"/>
        </w:rPr>
        <w:t>由会员提交的资料汇编而成的全球</w:t>
      </w:r>
      <w:r w:rsidRPr="00DF1F64">
        <w:rPr>
          <w:rFonts w:eastAsia="Verdana" w:cs="Verdana"/>
          <w:lang w:val="zh-CN" w:eastAsia="zh-CN"/>
        </w:rPr>
        <w:t>CLINO</w:t>
      </w:r>
      <w:r w:rsidRPr="00DF1F64">
        <w:rPr>
          <w:rFonts w:ascii="Microsoft YaHei" w:eastAsia="Microsoft YaHei" w:hAnsi="Microsoft YaHei" w:cs="Microsoft YaHei" w:hint="eastAsia"/>
          <w:lang w:val="zh-CN" w:eastAsia="zh-CN"/>
        </w:rPr>
        <w:t>综合数据集的出版，是</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及其前身国际气象组织</w:t>
      </w:r>
      <w:r w:rsidRPr="00DF1F64">
        <w:rPr>
          <w:rFonts w:eastAsia="Verdana" w:cs="Verdana"/>
          <w:lang w:val="zh-CN" w:eastAsia="zh-CN"/>
        </w:rPr>
        <w:t>(IMO)</w:t>
      </w:r>
      <w:r w:rsidRPr="00DF1F64">
        <w:rPr>
          <w:rFonts w:ascii="Microsoft YaHei" w:eastAsia="Microsoft YaHei" w:hAnsi="Microsoft YaHei" w:cs="Microsoft YaHei" w:hint="eastAsia"/>
          <w:lang w:val="zh-CN" w:eastAsia="zh-CN"/>
        </w:rPr>
        <w:t>近</w:t>
      </w:r>
      <w:r w:rsidRPr="00DF1F64">
        <w:rPr>
          <w:rFonts w:eastAsia="Verdana" w:cs="Verdana"/>
          <w:lang w:val="zh-CN" w:eastAsia="zh-CN"/>
        </w:rPr>
        <w:t>100</w:t>
      </w:r>
      <w:r w:rsidRPr="00DF1F64">
        <w:rPr>
          <w:rFonts w:ascii="Microsoft YaHei" w:eastAsia="Microsoft YaHei" w:hAnsi="Microsoft YaHei" w:cs="Microsoft YaHei" w:hint="eastAsia"/>
          <w:lang w:val="zh-CN" w:eastAsia="zh-CN"/>
        </w:rPr>
        <w:t>年来的一项基本旗舰产品。</w:t>
      </w:r>
      <w:r w:rsidRPr="00DF1F64">
        <w:rPr>
          <w:rFonts w:eastAsia="Verdana" w:cs="Verdana"/>
          <w:lang w:val="zh-CN" w:eastAsia="zh-CN"/>
        </w:rPr>
        <w:t>CLINO</w:t>
      </w:r>
      <w:r w:rsidRPr="00DF1F64">
        <w:rPr>
          <w:rFonts w:ascii="Microsoft YaHei" w:eastAsia="Microsoft YaHei" w:hAnsi="Microsoft YaHei" w:cs="Microsoft YaHei" w:hint="eastAsia"/>
          <w:lang w:val="zh-CN" w:eastAsia="zh-CN"/>
        </w:rPr>
        <w:t>被评为</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的强制性出版物，是许多国家、区域和全球气候和天气应用以及国家和国际规范和统计的基础。</w:t>
      </w:r>
    </w:p>
    <w:p w14:paraId="0C0AD0A4" w14:textId="77777777" w:rsidR="00DF1F64" w:rsidRPr="00FF6C86" w:rsidRDefault="00DF1F64" w:rsidP="00DF1F64">
      <w:pPr>
        <w:keepNext/>
        <w:keepLines/>
        <w:spacing w:before="360" w:after="240"/>
        <w:jc w:val="left"/>
        <w:outlineLvl w:val="2"/>
        <w:rPr>
          <w:rFonts w:ascii="Microsoft YaHei" w:eastAsia="Microsoft YaHei" w:hAnsi="Microsoft YaHei" w:cs="Verdana"/>
          <w:b/>
          <w:bCs/>
          <w:lang w:eastAsia="zh-CN"/>
        </w:rPr>
      </w:pPr>
      <w:r w:rsidRPr="00FF6C86">
        <w:rPr>
          <w:rFonts w:ascii="Microsoft YaHei" w:eastAsia="Microsoft YaHei" w:hAnsi="Microsoft YaHei" w:cs="Verdana"/>
          <w:b/>
          <w:bCs/>
          <w:lang w:val="zh-CN" w:eastAsia="zh-CN"/>
        </w:rPr>
        <w:t>WMO</w:t>
      </w:r>
      <w:r w:rsidRPr="00FF6C86">
        <w:rPr>
          <w:rFonts w:ascii="Microsoft YaHei" w:eastAsia="Microsoft YaHei" w:hAnsi="Microsoft YaHei" w:cs="Microsoft YaHei" w:hint="eastAsia"/>
          <w:b/>
          <w:bCs/>
          <w:lang w:val="zh-CN" w:eastAsia="zh-CN"/>
        </w:rPr>
        <w:t>为便利收集</w:t>
      </w:r>
      <w:r w:rsidRPr="00FF6C86">
        <w:rPr>
          <w:rFonts w:ascii="Microsoft YaHei" w:eastAsia="Microsoft YaHei" w:hAnsi="Microsoft YaHei" w:cs="Verdana"/>
          <w:b/>
          <w:bCs/>
          <w:lang w:val="zh-CN" w:eastAsia="zh-CN"/>
        </w:rPr>
        <w:t>CLINO 1991 2020</w:t>
      </w:r>
      <w:r w:rsidRPr="00FF6C86">
        <w:rPr>
          <w:rFonts w:ascii="Microsoft YaHei" w:eastAsia="Microsoft YaHei" w:hAnsi="Microsoft YaHei" w:cs="Microsoft YaHei" w:hint="eastAsia"/>
          <w:b/>
          <w:bCs/>
          <w:lang w:val="zh-CN" w:eastAsia="zh-CN"/>
        </w:rPr>
        <w:t>而开展的活动</w:t>
      </w:r>
    </w:p>
    <w:p w14:paraId="15F2E119" w14:textId="77777777" w:rsidR="00DF1F64" w:rsidRPr="00DF1F64" w:rsidRDefault="00DF1F64" w:rsidP="00DF1F64">
      <w:pPr>
        <w:tabs>
          <w:tab w:val="clear" w:pos="1134"/>
        </w:tabs>
        <w:spacing w:before="240"/>
        <w:jc w:val="left"/>
        <w:rPr>
          <w:rFonts w:eastAsia="Verdana" w:cs="Verdana"/>
          <w:lang w:eastAsia="zh-CN"/>
        </w:rPr>
      </w:pPr>
      <w:r w:rsidRPr="00DF1F64">
        <w:rPr>
          <w:rFonts w:eastAsia="Verdana" w:cs="Verdana"/>
          <w:lang w:val="zh-CN" w:eastAsia="zh-CN"/>
        </w:rPr>
        <w:t>WMO</w:t>
      </w:r>
      <w:r w:rsidRPr="00DF1F64">
        <w:rPr>
          <w:rFonts w:ascii="Microsoft YaHei" w:eastAsia="Microsoft YaHei" w:hAnsi="Microsoft YaHei" w:cs="Microsoft YaHei" w:hint="eastAsia"/>
          <w:lang w:val="zh-CN" w:eastAsia="zh-CN"/>
        </w:rPr>
        <w:t>于</w:t>
      </w:r>
      <w:r w:rsidRPr="00DF1F64">
        <w:rPr>
          <w:rFonts w:eastAsia="Verdana" w:cs="Verdana"/>
          <w:lang w:val="zh-CN" w:eastAsia="zh-CN"/>
        </w:rPr>
        <w:t>2021</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8</w:t>
      </w:r>
      <w:r w:rsidRPr="00DF1F64">
        <w:rPr>
          <w:rFonts w:ascii="Microsoft YaHei" w:eastAsia="Microsoft YaHei" w:hAnsi="Microsoft YaHei" w:cs="Microsoft YaHei" w:hint="eastAsia"/>
          <w:lang w:val="zh-CN" w:eastAsia="zh-CN"/>
        </w:rPr>
        <w:t>月发出了要求提交</w:t>
      </w:r>
      <w:r w:rsidRPr="00DF1F64">
        <w:rPr>
          <w:rFonts w:eastAsia="Verdana" w:cs="Verdana"/>
          <w:lang w:val="zh-CN" w:eastAsia="zh-CN"/>
        </w:rPr>
        <w:t>CLINO 1991 2020 (</w:t>
      </w:r>
      <w:r w:rsidRPr="00DF1F64">
        <w:rPr>
          <w:rFonts w:ascii="Microsoft YaHei" w:eastAsia="Microsoft YaHei" w:hAnsi="Microsoft YaHei" w:cs="Microsoft YaHei" w:hint="eastAsia"/>
          <w:lang w:val="zh-CN" w:eastAsia="zh-CN"/>
        </w:rPr>
        <w:t>包括详细的格式规范和收集过程</w:t>
      </w:r>
      <w:r w:rsidRPr="00DF1F64">
        <w:rPr>
          <w:rFonts w:eastAsia="Verdana" w:cs="Verdana"/>
          <w:lang w:val="zh-CN" w:eastAsia="zh-CN"/>
        </w:rPr>
        <w:t>)</w:t>
      </w:r>
      <w:r w:rsidRPr="00DF1F64">
        <w:rPr>
          <w:rFonts w:ascii="Microsoft YaHei" w:eastAsia="Microsoft YaHei" w:hAnsi="Microsoft YaHei" w:cs="Microsoft YaHei" w:hint="eastAsia"/>
          <w:lang w:val="zh-CN" w:eastAsia="zh-CN"/>
        </w:rPr>
        <w:t>的呼吁。提交截止日期为</w:t>
      </w: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3</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31</w:t>
      </w:r>
      <w:r w:rsidRPr="00DF1F64">
        <w:rPr>
          <w:rFonts w:ascii="Microsoft YaHei" w:eastAsia="Microsoft YaHei" w:hAnsi="Microsoft YaHei" w:cs="Microsoft YaHei" w:hint="eastAsia"/>
          <w:lang w:val="zh-CN" w:eastAsia="zh-CN"/>
        </w:rPr>
        <w:t>日。</w:t>
      </w: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5</w:t>
      </w:r>
      <w:r w:rsidRPr="00DF1F64">
        <w:rPr>
          <w:rFonts w:ascii="Microsoft YaHei" w:eastAsia="Microsoft YaHei" w:hAnsi="Microsoft YaHei" w:cs="Microsoft YaHei" w:hint="eastAsia"/>
          <w:lang w:val="zh-CN" w:eastAsia="zh-CN"/>
        </w:rPr>
        <w:t>月发出第二次征集意见书，从而将截止日期延长至</w:t>
      </w: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12</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31</w:t>
      </w:r>
      <w:r w:rsidRPr="00DF1F64">
        <w:rPr>
          <w:rFonts w:ascii="Microsoft YaHei" w:eastAsia="Microsoft YaHei" w:hAnsi="Microsoft YaHei" w:cs="Microsoft YaHei" w:hint="eastAsia"/>
          <w:lang w:val="zh-CN" w:eastAsia="zh-CN"/>
        </w:rPr>
        <w:t>日。</w:t>
      </w:r>
    </w:p>
    <w:p w14:paraId="21B2346E" w14:textId="1EC70A3E" w:rsidR="00DF1F64" w:rsidRPr="00DF1F64" w:rsidRDefault="00DF1F64" w:rsidP="00DF1F64">
      <w:pPr>
        <w:tabs>
          <w:tab w:val="clear" w:pos="1134"/>
        </w:tabs>
        <w:spacing w:before="240"/>
        <w:jc w:val="left"/>
        <w:rPr>
          <w:rFonts w:eastAsia="Verdana" w:cs="Verdana"/>
          <w:lang w:eastAsia="zh-CN"/>
        </w:rPr>
      </w:pPr>
      <w:r w:rsidRPr="00DF1F64">
        <w:rPr>
          <w:rFonts w:ascii="Microsoft YaHei" w:eastAsia="Microsoft YaHei" w:hAnsi="Microsoft YaHei" w:cs="Microsoft YaHei" w:hint="eastAsia"/>
          <w:lang w:val="zh-CN" w:eastAsia="zh-CN"/>
        </w:rPr>
        <w:t>秘书处于</w:t>
      </w:r>
      <w:r w:rsidRPr="00DF1F64">
        <w:rPr>
          <w:rFonts w:eastAsia="Verdana" w:cs="Verdana"/>
          <w:lang w:val="zh-CN" w:eastAsia="zh-CN"/>
        </w:rPr>
        <w:t>2021</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6</w:t>
      </w:r>
      <w:r w:rsidRPr="00DF1F64">
        <w:rPr>
          <w:rFonts w:ascii="Microsoft YaHei" w:eastAsia="Microsoft YaHei" w:hAnsi="Microsoft YaHei" w:cs="Microsoft YaHei" w:hint="eastAsia"/>
          <w:lang w:val="zh-CN" w:eastAsia="zh-CN"/>
        </w:rPr>
        <w:t>月和</w:t>
      </w: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6</w:t>
      </w:r>
      <w:r w:rsidRPr="00DF1F64">
        <w:rPr>
          <w:rFonts w:ascii="Microsoft YaHei" w:eastAsia="Microsoft YaHei" w:hAnsi="Microsoft YaHei" w:cs="Microsoft YaHei" w:hint="eastAsia"/>
          <w:lang w:val="zh-CN" w:eastAsia="zh-CN"/>
        </w:rPr>
        <w:t>月为所有</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区域协会安排了两个系列的在线区域磋商，以促进</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的计算，并促进国家气象和水文服务机构</w:t>
      </w:r>
      <w:r w:rsidRPr="00DF1F64">
        <w:rPr>
          <w:rFonts w:eastAsia="Verdana" w:cs="Verdana"/>
          <w:lang w:val="zh-CN" w:eastAsia="zh-CN"/>
        </w:rPr>
        <w:t>(NMHS)</w:t>
      </w:r>
      <w:r w:rsidRPr="00DF1F64">
        <w:rPr>
          <w:rFonts w:ascii="Microsoft YaHei" w:eastAsia="Microsoft YaHei" w:hAnsi="Microsoft YaHei" w:cs="Microsoft YaHei" w:hint="eastAsia"/>
          <w:lang w:val="zh-CN" w:eastAsia="zh-CN"/>
        </w:rPr>
        <w:t>之间的信息交流，从而支持正常值计算和</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收集过程。来自</w:t>
      </w:r>
      <w:r w:rsidRPr="00DF1F64">
        <w:rPr>
          <w:rFonts w:eastAsia="Verdana" w:cs="Verdana"/>
          <w:lang w:val="zh-CN" w:eastAsia="zh-CN"/>
        </w:rPr>
        <w:t>100</w:t>
      </w:r>
      <w:r w:rsidRPr="00DF1F64">
        <w:rPr>
          <w:rFonts w:ascii="Microsoft YaHei" w:eastAsia="Microsoft YaHei" w:hAnsi="Microsoft YaHei" w:cs="Microsoft YaHei" w:hint="eastAsia"/>
          <w:lang w:val="zh-CN" w:eastAsia="zh-CN"/>
        </w:rPr>
        <w:t>多个</w:t>
      </w:r>
      <w:r w:rsidR="00A60696">
        <w:rPr>
          <w:rFonts w:ascii="Microsoft YaHei" w:eastAsia="Microsoft YaHei" w:hAnsi="Microsoft YaHei" w:cs="Microsoft YaHei" w:hint="eastAsia"/>
          <w:lang w:val="zh-CN" w:eastAsia="zh-CN"/>
        </w:rPr>
        <w:t>会员</w:t>
      </w:r>
      <w:r w:rsidRPr="00DF1F64">
        <w:rPr>
          <w:rFonts w:ascii="Microsoft YaHei" w:eastAsia="Microsoft YaHei" w:hAnsi="Microsoft YaHei" w:cs="Microsoft YaHei" w:hint="eastAsia"/>
          <w:lang w:val="zh-CN" w:eastAsia="zh-CN"/>
        </w:rPr>
        <w:t>的</w:t>
      </w:r>
      <w:r w:rsidRPr="00DF1F64">
        <w:rPr>
          <w:rFonts w:eastAsia="Verdana" w:cs="Verdana"/>
          <w:lang w:val="zh-CN" w:eastAsia="zh-CN"/>
        </w:rPr>
        <w:t>700</w:t>
      </w:r>
      <w:r w:rsidRPr="00DF1F64">
        <w:rPr>
          <w:rFonts w:ascii="Microsoft YaHei" w:eastAsia="Microsoft YaHei" w:hAnsi="Microsoft YaHei" w:cs="Microsoft YaHei" w:hint="eastAsia"/>
          <w:lang w:val="zh-CN" w:eastAsia="zh-CN"/>
        </w:rPr>
        <w:t>多名专家参加了这些磋商。</w:t>
      </w:r>
    </w:p>
    <w:p w14:paraId="1E6A5A0C" w14:textId="720A7DDE" w:rsidR="00DF1F64" w:rsidRPr="00680014" w:rsidRDefault="00DF1F64" w:rsidP="00680014">
      <w:pPr>
        <w:tabs>
          <w:tab w:val="clear" w:pos="1134"/>
        </w:tabs>
        <w:spacing w:before="240"/>
        <w:jc w:val="left"/>
        <w:rPr>
          <w:rFonts w:eastAsia="Verdana" w:cs="Verdana"/>
          <w:lang w:eastAsia="zh-CN"/>
        </w:rPr>
      </w:pPr>
      <w:r w:rsidRPr="00DF1F64">
        <w:rPr>
          <w:rFonts w:eastAsia="Verdana" w:cs="Verdana"/>
          <w:lang w:val="zh-CN" w:eastAsia="zh-CN"/>
        </w:rPr>
        <w:t>EC-75</w:t>
      </w:r>
      <w:r w:rsidRPr="00DF1F64">
        <w:rPr>
          <w:rFonts w:ascii="Microsoft YaHei" w:eastAsia="Microsoft YaHei" w:hAnsi="Microsoft YaHei" w:cs="Microsoft YaHei" w:hint="eastAsia"/>
          <w:lang w:val="zh-CN" w:eastAsia="zh-CN"/>
        </w:rPr>
        <w:t>意识到</w:t>
      </w:r>
      <w:r w:rsidR="00A60696">
        <w:rPr>
          <w:rFonts w:ascii="Microsoft YaHei" w:eastAsia="Microsoft YaHei" w:hAnsi="Microsoft YaHei" w:cs="Microsoft YaHei" w:hint="eastAsia"/>
          <w:lang w:val="zh-CN" w:eastAsia="zh-CN"/>
        </w:rPr>
        <w:t>会员</w:t>
      </w:r>
      <w:r w:rsidRPr="00DF1F64">
        <w:rPr>
          <w:rFonts w:ascii="Microsoft YaHei" w:eastAsia="Microsoft YaHei" w:hAnsi="Microsoft YaHei" w:cs="Microsoft YaHei" w:hint="eastAsia"/>
          <w:lang w:val="zh-CN" w:eastAsia="zh-CN"/>
        </w:rPr>
        <w:t>的回复速度缓慢</w:t>
      </w:r>
      <w:r w:rsidRPr="00DF1F64">
        <w:rPr>
          <w:rFonts w:eastAsia="Verdana" w:cs="Verdana"/>
          <w:lang w:val="zh-CN" w:eastAsia="zh-CN"/>
        </w:rPr>
        <w:t>(</w:t>
      </w:r>
      <w:r w:rsidRPr="00DF1F64">
        <w:rPr>
          <w:rFonts w:ascii="Microsoft YaHei" w:eastAsia="Microsoft YaHei" w:hAnsi="Microsoft YaHei" w:cs="Microsoft YaHei" w:hint="eastAsia"/>
          <w:lang w:val="zh-CN" w:eastAsia="zh-CN"/>
        </w:rPr>
        <w:t>截至</w:t>
      </w: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4</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4</w:t>
      </w:r>
      <w:r w:rsidRPr="00DF1F64">
        <w:rPr>
          <w:rFonts w:ascii="Microsoft YaHei" w:eastAsia="Microsoft YaHei" w:hAnsi="Microsoft YaHei" w:cs="Microsoft YaHei" w:hint="eastAsia"/>
          <w:lang w:val="zh-CN" w:eastAsia="zh-CN"/>
        </w:rPr>
        <w:t>日，</w:t>
      </w:r>
      <w:r w:rsidRPr="00DF1F64">
        <w:rPr>
          <w:rFonts w:eastAsia="Verdana" w:cs="Verdana"/>
          <w:lang w:val="zh-CN" w:eastAsia="zh-CN"/>
        </w:rPr>
        <w:t>193</w:t>
      </w:r>
      <w:r w:rsidRPr="00DF1F64">
        <w:rPr>
          <w:rFonts w:ascii="Microsoft YaHei" w:eastAsia="Microsoft YaHei" w:hAnsi="Microsoft YaHei" w:cs="Microsoft YaHei" w:hint="eastAsia"/>
          <w:lang w:val="zh-CN" w:eastAsia="zh-CN"/>
        </w:rPr>
        <w:t>个</w:t>
      </w:r>
      <w:r w:rsidR="00A60696">
        <w:rPr>
          <w:rFonts w:ascii="Microsoft YaHei" w:eastAsia="Microsoft YaHei" w:hAnsi="Microsoft YaHei" w:cs="Microsoft YaHei" w:hint="eastAsia"/>
          <w:lang w:val="zh-CN" w:eastAsia="zh-CN"/>
        </w:rPr>
        <w:t>会员</w:t>
      </w:r>
      <w:r w:rsidRPr="00DF1F64">
        <w:rPr>
          <w:rFonts w:ascii="Microsoft YaHei" w:eastAsia="Microsoft YaHei" w:hAnsi="Microsoft YaHei" w:cs="Microsoft YaHei" w:hint="eastAsia"/>
          <w:lang w:val="zh-CN" w:eastAsia="zh-CN"/>
        </w:rPr>
        <w:t>中有</w:t>
      </w:r>
      <w:r w:rsidRPr="00DF1F64">
        <w:rPr>
          <w:rFonts w:eastAsia="Verdana" w:cs="Verdana"/>
          <w:lang w:val="zh-CN" w:eastAsia="zh-CN"/>
        </w:rPr>
        <w:t>45</w:t>
      </w:r>
      <w:r w:rsidRPr="00DF1F64">
        <w:rPr>
          <w:rFonts w:ascii="Microsoft YaHei" w:eastAsia="Microsoft YaHei" w:hAnsi="Microsoft YaHei" w:cs="Microsoft YaHei" w:hint="eastAsia"/>
          <w:lang w:val="zh-CN" w:eastAsia="zh-CN"/>
        </w:rPr>
        <w:t>个提交了</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，因此决定加快</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对</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的收集。</w:t>
      </w:r>
      <w:hyperlink r:id="rId13" w:history="1">
        <w:r w:rsidRPr="00DF1F64">
          <w:rPr>
            <w:rFonts w:eastAsia="Verdana" w:cs="Verdana"/>
            <w:color w:val="0000FF"/>
            <w:lang w:val="zh-CN" w:eastAsia="zh-CN"/>
          </w:rPr>
          <w:t>EC-75/Doc 3.2(2)</w:t>
        </w:r>
      </w:hyperlink>
      <w:r w:rsidRPr="00DF1F64">
        <w:rPr>
          <w:rFonts w:ascii="Microsoft YaHei" w:eastAsia="Microsoft YaHei" w:hAnsi="Microsoft YaHei" w:cs="Microsoft YaHei" w:hint="eastAsia"/>
          <w:lang w:val="zh-CN" w:eastAsia="zh-CN"/>
        </w:rPr>
        <w:t>列出了进一步促进</w:t>
      </w:r>
      <w:r w:rsidR="00A60696">
        <w:rPr>
          <w:rFonts w:ascii="Microsoft YaHei" w:eastAsia="Microsoft YaHei" w:hAnsi="Microsoft YaHei" w:cs="Microsoft YaHei" w:hint="eastAsia"/>
          <w:lang w:val="zh-CN" w:eastAsia="zh-CN"/>
        </w:rPr>
        <w:t>会员</w:t>
      </w:r>
      <w:r w:rsidRPr="00DF1F64">
        <w:rPr>
          <w:rFonts w:ascii="Microsoft YaHei" w:eastAsia="Microsoft YaHei" w:hAnsi="Microsoft YaHei" w:cs="Microsoft YaHei" w:hint="eastAsia"/>
          <w:lang w:val="zh-CN" w:eastAsia="zh-CN"/>
        </w:rPr>
        <w:t>及时计算和</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收集</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的几项措施，其中包括</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区域协会和技术委员会的参与。</w:t>
      </w:r>
    </w:p>
    <w:p w14:paraId="710D3E92" w14:textId="77777777" w:rsidR="00DF1F64" w:rsidRPr="00DF1F64" w:rsidRDefault="00DF1F64" w:rsidP="00DF1F64">
      <w:pPr>
        <w:keepNext/>
        <w:keepLines/>
        <w:spacing w:before="360" w:after="240"/>
        <w:jc w:val="left"/>
        <w:outlineLvl w:val="2"/>
        <w:rPr>
          <w:rFonts w:eastAsia="Verdana" w:cs="Verdana"/>
          <w:lang w:eastAsia="zh-CN"/>
        </w:rPr>
      </w:pPr>
      <w:r w:rsidRPr="00DF1F64">
        <w:rPr>
          <w:rFonts w:ascii="Microsoft YaHei" w:eastAsia="Microsoft YaHei" w:hAnsi="Microsoft YaHei" w:cs="Microsoft YaHei" w:hint="eastAsia"/>
          <w:b/>
          <w:bCs/>
          <w:lang w:val="zh-CN" w:eastAsia="zh-CN"/>
        </w:rPr>
        <w:lastRenderedPageBreak/>
        <w:t>截止日期和出版日期</w:t>
      </w:r>
    </w:p>
    <w:p w14:paraId="24265A6E" w14:textId="77777777" w:rsidR="00DF1F64" w:rsidRPr="00DF1F64" w:rsidRDefault="00DF1F64" w:rsidP="00DF1F64">
      <w:pPr>
        <w:tabs>
          <w:tab w:val="clear" w:pos="1134"/>
        </w:tabs>
        <w:spacing w:before="240"/>
        <w:jc w:val="left"/>
        <w:rPr>
          <w:rFonts w:eastAsia="Verdana" w:cs="Verdana"/>
          <w:b/>
          <w:bCs/>
          <w:lang w:eastAsia="zh-CN"/>
        </w:rPr>
      </w:pPr>
      <w:r w:rsidRPr="00DF1F64">
        <w:rPr>
          <w:rFonts w:eastAsia="Verdana" w:cs="Verdana"/>
          <w:lang w:val="zh-CN" w:eastAsia="zh-CN"/>
        </w:rPr>
        <w:t>2022</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12</w:t>
      </w:r>
      <w:r w:rsidRPr="00DF1F64">
        <w:rPr>
          <w:rFonts w:ascii="Microsoft YaHei" w:eastAsia="Microsoft YaHei" w:hAnsi="Microsoft YaHei" w:cs="Microsoft YaHei" w:hint="eastAsia"/>
          <w:lang w:val="zh-CN" w:eastAsia="zh-CN"/>
        </w:rPr>
        <w:t>月</w:t>
      </w:r>
      <w:r w:rsidRPr="00DF1F64">
        <w:rPr>
          <w:rFonts w:eastAsia="Verdana" w:cs="Verdana"/>
          <w:lang w:val="zh-CN" w:eastAsia="zh-CN"/>
        </w:rPr>
        <w:t>31</w:t>
      </w:r>
      <w:r w:rsidRPr="00DF1F64">
        <w:rPr>
          <w:rFonts w:ascii="Microsoft YaHei" w:eastAsia="Microsoft YaHei" w:hAnsi="Microsoft YaHei" w:cs="Microsoft YaHei" w:hint="eastAsia"/>
          <w:lang w:val="zh-CN" w:eastAsia="zh-CN"/>
        </w:rPr>
        <w:t>日是会员</w:t>
      </w:r>
      <w:r w:rsidRPr="00DF1F64">
        <w:rPr>
          <w:rFonts w:eastAsia="Verdana" w:cs="Verdana"/>
          <w:lang w:val="zh-CN" w:eastAsia="zh-CN"/>
        </w:rPr>
        <w:t>CLINO</w:t>
      </w:r>
      <w:r w:rsidRPr="00DF1F64">
        <w:rPr>
          <w:rFonts w:ascii="Microsoft YaHei" w:eastAsia="Microsoft YaHei" w:hAnsi="Microsoft YaHei" w:cs="Microsoft YaHei" w:hint="eastAsia"/>
          <w:lang w:val="zh-CN" w:eastAsia="zh-CN"/>
        </w:rPr>
        <w:t>提交材料的明确截止日期。在</w:t>
      </w:r>
      <w:r w:rsidRPr="00DF1F64">
        <w:rPr>
          <w:rFonts w:eastAsia="Verdana" w:cs="Verdana"/>
          <w:lang w:val="zh-CN" w:eastAsia="zh-CN"/>
        </w:rPr>
        <w:t>2023</w:t>
      </w:r>
      <w:r w:rsidRPr="00DF1F64">
        <w:rPr>
          <w:rFonts w:ascii="Microsoft YaHei" w:eastAsia="Microsoft YaHei" w:hAnsi="Microsoft YaHei" w:cs="Microsoft YaHei" w:hint="eastAsia"/>
          <w:lang w:val="zh-CN" w:eastAsia="zh-CN"/>
        </w:rPr>
        <w:t>年</w:t>
      </w:r>
      <w:r w:rsidRPr="00DF1F64">
        <w:rPr>
          <w:rFonts w:eastAsia="Verdana" w:cs="Verdana"/>
          <w:lang w:val="zh-CN" w:eastAsia="zh-CN"/>
        </w:rPr>
        <w:t>1</w:t>
      </w:r>
      <w:r w:rsidRPr="00DF1F64">
        <w:rPr>
          <w:rFonts w:ascii="Microsoft YaHei" w:eastAsia="Microsoft YaHei" w:hAnsi="Microsoft YaHei" w:cs="Microsoft YaHei" w:hint="eastAsia"/>
          <w:lang w:val="zh-CN" w:eastAsia="zh-CN"/>
        </w:rPr>
        <w:t>月至</w:t>
      </w:r>
      <w:r w:rsidRPr="00DF1F64">
        <w:rPr>
          <w:rFonts w:eastAsia="Verdana" w:cs="Verdana"/>
          <w:lang w:val="zh-CN" w:eastAsia="zh-CN"/>
        </w:rPr>
        <w:t>6</w:t>
      </w:r>
      <w:r w:rsidRPr="00DF1F64">
        <w:rPr>
          <w:rFonts w:ascii="Microsoft YaHei" w:eastAsia="Microsoft YaHei" w:hAnsi="Microsoft YaHei" w:cs="Microsoft YaHei" w:hint="eastAsia"/>
          <w:lang w:val="zh-CN" w:eastAsia="zh-CN"/>
        </w:rPr>
        <w:t>月期间进行最终全球质量控制和数据集合并之后，计划于</w:t>
      </w:r>
      <w:r w:rsidRPr="00DF1F64">
        <w:rPr>
          <w:rFonts w:eastAsia="Verdana" w:cs="Verdana"/>
          <w:lang w:val="zh-CN" w:eastAsia="zh-CN"/>
        </w:rPr>
        <w:t>2023</w:t>
      </w:r>
      <w:r w:rsidRPr="00DF1F64">
        <w:rPr>
          <w:rFonts w:ascii="Microsoft YaHei" w:eastAsia="Microsoft YaHei" w:hAnsi="Microsoft YaHei" w:cs="Microsoft YaHei" w:hint="eastAsia"/>
          <w:lang w:val="zh-CN" w:eastAsia="zh-CN"/>
        </w:rPr>
        <w:t>年下半年将</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作为</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强制性出版物出版。最终的</w:t>
      </w:r>
      <w:r w:rsidRPr="00DF1F64">
        <w:rPr>
          <w:rFonts w:eastAsia="Verdana" w:cs="Verdana"/>
          <w:lang w:val="zh-CN" w:eastAsia="zh-CN"/>
        </w:rPr>
        <w:t>CLINO</w:t>
      </w:r>
      <w:r w:rsidRPr="00DF1F64">
        <w:rPr>
          <w:rFonts w:ascii="Microsoft YaHei" w:eastAsia="Microsoft YaHei" w:hAnsi="Microsoft YaHei" w:cs="Microsoft YaHei" w:hint="eastAsia"/>
          <w:lang w:val="zh-CN" w:eastAsia="zh-CN"/>
        </w:rPr>
        <w:t>收集评估报告将提交给世界气象大会第十九届会议</w:t>
      </w:r>
      <w:r w:rsidRPr="00DF1F64">
        <w:rPr>
          <w:rFonts w:eastAsia="Verdana" w:cs="Verdana"/>
          <w:lang w:val="zh-CN" w:eastAsia="zh-CN"/>
        </w:rPr>
        <w:t>(Cg-19)</w:t>
      </w:r>
      <w:r w:rsidRPr="00DF1F64">
        <w:rPr>
          <w:rFonts w:ascii="Microsoft YaHei" w:eastAsia="Microsoft YaHei" w:hAnsi="Microsoft YaHei" w:cs="Microsoft YaHei" w:hint="eastAsia"/>
          <w:lang w:val="zh-CN" w:eastAsia="zh-CN"/>
        </w:rPr>
        <w:t>。</w:t>
      </w:r>
    </w:p>
    <w:p w14:paraId="6E67FD4F" w14:textId="20D53322" w:rsidR="00DF1F64" w:rsidRPr="00FF6C86" w:rsidRDefault="00DF1F64" w:rsidP="00DF1F64">
      <w:pPr>
        <w:keepNext/>
        <w:keepLines/>
        <w:spacing w:before="360" w:after="240"/>
        <w:jc w:val="left"/>
        <w:outlineLvl w:val="2"/>
        <w:rPr>
          <w:rFonts w:ascii="Microsoft YaHei" w:eastAsia="Microsoft YaHei" w:hAnsi="Microsoft YaHei" w:cs="Verdana"/>
          <w:b/>
          <w:bCs/>
          <w:lang w:eastAsia="zh-CN"/>
        </w:rPr>
      </w:pPr>
      <w:r w:rsidRPr="00FF6C86">
        <w:rPr>
          <w:rFonts w:ascii="Microsoft YaHei" w:eastAsia="Microsoft YaHei" w:hAnsi="Microsoft YaHei" w:cs="Microsoft YaHei" w:hint="eastAsia"/>
          <w:b/>
          <w:bCs/>
          <w:lang w:val="zh-CN" w:eastAsia="zh-CN"/>
        </w:rPr>
        <w:t>截至</w:t>
      </w:r>
      <w:r w:rsidRPr="00FF6C86">
        <w:rPr>
          <w:rFonts w:ascii="Microsoft YaHei" w:eastAsia="Microsoft YaHei" w:hAnsi="Microsoft YaHei" w:cs="Verdana"/>
          <w:b/>
          <w:bCs/>
          <w:lang w:val="zh-CN" w:eastAsia="zh-CN"/>
        </w:rPr>
        <w:t>2022</w:t>
      </w:r>
      <w:r w:rsidRPr="00FF6C86">
        <w:rPr>
          <w:rFonts w:ascii="Microsoft YaHei" w:eastAsia="Microsoft YaHei" w:hAnsi="Microsoft YaHei" w:cs="Microsoft YaHei" w:hint="eastAsia"/>
          <w:b/>
          <w:bCs/>
          <w:lang w:val="zh-CN" w:eastAsia="zh-CN"/>
        </w:rPr>
        <w:t>年</w:t>
      </w:r>
      <w:r w:rsidR="00AA589B">
        <w:rPr>
          <w:rFonts w:ascii="Microsoft YaHei" w:eastAsia="Microsoft YaHei" w:hAnsi="Microsoft YaHei" w:cs="Verdana"/>
          <w:b/>
          <w:bCs/>
          <w:lang w:val="zh-CN" w:eastAsia="zh-CN"/>
        </w:rPr>
        <w:t>9</w:t>
      </w:r>
      <w:r w:rsidRPr="00FF6C86">
        <w:rPr>
          <w:rFonts w:ascii="Microsoft YaHei" w:eastAsia="Microsoft YaHei" w:hAnsi="Microsoft YaHei" w:cs="Microsoft YaHei" w:hint="eastAsia"/>
          <w:b/>
          <w:bCs/>
          <w:lang w:val="zh-CN" w:eastAsia="zh-CN"/>
        </w:rPr>
        <w:t>月</w:t>
      </w:r>
      <w:r w:rsidR="00AA589B">
        <w:rPr>
          <w:rFonts w:ascii="Microsoft YaHei" w:eastAsia="Microsoft YaHei" w:hAnsi="Microsoft YaHei" w:cs="Verdana"/>
          <w:b/>
          <w:bCs/>
          <w:lang w:val="zh-CN" w:eastAsia="zh-CN"/>
        </w:rPr>
        <w:t>26</w:t>
      </w:r>
      <w:r w:rsidRPr="00FF6C86">
        <w:rPr>
          <w:rFonts w:ascii="Microsoft YaHei" w:eastAsia="Microsoft YaHei" w:hAnsi="Microsoft YaHei" w:cs="Microsoft YaHei" w:hint="eastAsia"/>
          <w:b/>
          <w:bCs/>
          <w:lang w:val="zh-CN" w:eastAsia="zh-CN"/>
        </w:rPr>
        <w:t>日的</w:t>
      </w:r>
      <w:r w:rsidR="00035C71">
        <w:rPr>
          <w:rFonts w:ascii="Microsoft YaHei" w:eastAsia="Microsoft YaHei" w:hAnsi="Microsoft YaHei" w:cs="Microsoft YaHei" w:hint="eastAsia"/>
          <w:b/>
          <w:bCs/>
          <w:lang w:val="zh-CN" w:eastAsia="zh-CN"/>
        </w:rPr>
        <w:t>会员</w:t>
      </w:r>
      <w:r w:rsidRPr="00FF6C86">
        <w:rPr>
          <w:rFonts w:ascii="Microsoft YaHei" w:eastAsia="Microsoft YaHei" w:hAnsi="Microsoft YaHei" w:cs="Microsoft YaHei" w:hint="eastAsia"/>
          <w:b/>
          <w:bCs/>
          <w:lang w:val="zh-CN" w:eastAsia="zh-CN"/>
        </w:rPr>
        <w:t>提交情况</w:t>
      </w:r>
    </w:p>
    <w:p w14:paraId="266DA741" w14:textId="182FC348" w:rsidR="00DF1F64" w:rsidRPr="00FF6C86" w:rsidRDefault="00DF1F64" w:rsidP="00DF1F64">
      <w:pPr>
        <w:spacing w:before="240" w:after="240"/>
        <w:jc w:val="left"/>
        <w:outlineLvl w:val="2"/>
        <w:rPr>
          <w:rFonts w:ascii="Microsoft YaHei" w:eastAsia="Microsoft YaHei" w:hAnsi="Microsoft YaHei" w:cs="Verdana"/>
          <w:lang w:eastAsia="zh-CN"/>
        </w:rPr>
      </w:pPr>
      <w:r w:rsidRPr="00FF6C86">
        <w:rPr>
          <w:rFonts w:ascii="Microsoft YaHei" w:eastAsia="Microsoft YaHei" w:hAnsi="Microsoft YaHei" w:cs="Microsoft YaHei" w:hint="eastAsia"/>
          <w:b/>
          <w:bCs/>
          <w:lang w:val="zh-CN" w:eastAsia="zh-CN"/>
        </w:rPr>
        <w:t>截至</w:t>
      </w:r>
      <w:r w:rsidRPr="00FF6C86">
        <w:rPr>
          <w:rFonts w:ascii="Microsoft YaHei" w:eastAsia="Microsoft YaHei" w:hAnsi="Microsoft YaHei" w:cs="Verdana"/>
          <w:b/>
          <w:bCs/>
          <w:lang w:val="zh-CN" w:eastAsia="zh-CN"/>
        </w:rPr>
        <w:t>2022</w:t>
      </w:r>
      <w:r w:rsidRPr="00FF6C86">
        <w:rPr>
          <w:rFonts w:ascii="Microsoft YaHei" w:eastAsia="Microsoft YaHei" w:hAnsi="Microsoft YaHei" w:cs="Microsoft YaHei" w:hint="eastAsia"/>
          <w:b/>
          <w:bCs/>
          <w:lang w:val="zh-CN" w:eastAsia="zh-CN"/>
        </w:rPr>
        <w:t>年</w:t>
      </w:r>
      <w:r w:rsidR="00AA589B">
        <w:rPr>
          <w:rFonts w:ascii="Microsoft YaHei" w:eastAsia="Microsoft YaHei" w:hAnsi="Microsoft YaHei" w:cs="Verdana"/>
          <w:b/>
          <w:bCs/>
          <w:lang w:val="zh-CN" w:eastAsia="zh-CN"/>
        </w:rPr>
        <w:t>9</w:t>
      </w:r>
      <w:r w:rsidR="00AA589B" w:rsidRPr="00FF6C86">
        <w:rPr>
          <w:rFonts w:ascii="Microsoft YaHei" w:eastAsia="Microsoft YaHei" w:hAnsi="Microsoft YaHei" w:cs="Microsoft YaHei" w:hint="eastAsia"/>
          <w:b/>
          <w:bCs/>
          <w:lang w:val="zh-CN" w:eastAsia="zh-CN"/>
        </w:rPr>
        <w:t>月</w:t>
      </w:r>
      <w:r w:rsidR="00AA589B">
        <w:rPr>
          <w:rFonts w:ascii="Microsoft YaHei" w:eastAsia="Microsoft YaHei" w:hAnsi="Microsoft YaHei" w:cs="Verdana"/>
          <w:b/>
          <w:bCs/>
          <w:lang w:val="zh-CN" w:eastAsia="zh-CN"/>
        </w:rPr>
        <w:t>26</w:t>
      </w:r>
      <w:r w:rsidRPr="00FF6C86">
        <w:rPr>
          <w:rFonts w:ascii="Microsoft YaHei" w:eastAsia="Microsoft YaHei" w:hAnsi="Microsoft YaHei" w:cs="Microsoft YaHei" w:hint="eastAsia"/>
          <w:b/>
          <w:bCs/>
          <w:lang w:val="zh-CN" w:eastAsia="zh-CN"/>
        </w:rPr>
        <w:t>日，</w:t>
      </w:r>
      <w:r w:rsidRPr="00FF6C86">
        <w:rPr>
          <w:rFonts w:ascii="Microsoft YaHei" w:eastAsia="Microsoft YaHei" w:hAnsi="Microsoft YaHei" w:cs="Verdana"/>
          <w:b/>
          <w:bCs/>
          <w:lang w:val="zh-CN" w:eastAsia="zh-CN"/>
        </w:rPr>
        <w:t>193</w:t>
      </w:r>
      <w:r w:rsidRPr="00FF6C86">
        <w:rPr>
          <w:rFonts w:ascii="Microsoft YaHei" w:eastAsia="Microsoft YaHei" w:hAnsi="Microsoft YaHei" w:cs="Microsoft YaHei" w:hint="eastAsia"/>
          <w:b/>
          <w:bCs/>
          <w:lang w:val="zh-CN" w:eastAsia="zh-CN"/>
        </w:rPr>
        <w:t>名</w:t>
      </w:r>
      <w:r w:rsidR="00035C71">
        <w:rPr>
          <w:rFonts w:ascii="Microsoft YaHei" w:eastAsia="Microsoft YaHei" w:hAnsi="Microsoft YaHei" w:cs="Microsoft YaHei" w:hint="eastAsia"/>
          <w:b/>
          <w:bCs/>
          <w:lang w:val="zh-CN" w:eastAsia="zh-CN"/>
        </w:rPr>
        <w:t>会员</w:t>
      </w:r>
      <w:r w:rsidRPr="00FF6C86">
        <w:rPr>
          <w:rFonts w:ascii="Microsoft YaHei" w:eastAsia="Microsoft YaHei" w:hAnsi="Microsoft YaHei" w:cs="Microsoft YaHei" w:hint="eastAsia"/>
          <w:b/>
          <w:bCs/>
          <w:lang w:val="zh-CN" w:eastAsia="zh-CN"/>
        </w:rPr>
        <w:t>中有</w:t>
      </w:r>
      <w:r w:rsidR="00035C71">
        <w:rPr>
          <w:rFonts w:ascii="Microsoft YaHei" w:eastAsia="Microsoft YaHei" w:hAnsi="Microsoft YaHei" w:cs="Verdana" w:hint="eastAsia"/>
          <w:b/>
          <w:bCs/>
          <w:lang w:val="zh-CN" w:eastAsia="zh-CN"/>
        </w:rPr>
        <w:t>74</w:t>
      </w:r>
      <w:r w:rsidRPr="00FF6C86">
        <w:rPr>
          <w:rFonts w:ascii="Microsoft YaHei" w:eastAsia="Microsoft YaHei" w:hAnsi="Microsoft YaHei" w:cs="Microsoft YaHei" w:hint="eastAsia"/>
          <w:b/>
          <w:bCs/>
          <w:lang w:val="zh-CN" w:eastAsia="zh-CN"/>
        </w:rPr>
        <w:t>名提交了</w:t>
      </w:r>
      <w:r w:rsidRPr="00FF6C86">
        <w:rPr>
          <w:rFonts w:ascii="Microsoft YaHei" w:eastAsia="Microsoft YaHei" w:hAnsi="Microsoft YaHei" w:cs="Verdana"/>
          <w:b/>
          <w:bCs/>
          <w:lang w:val="zh-CN" w:eastAsia="zh-CN"/>
        </w:rPr>
        <w:t>CLINO 1991</w:t>
      </w:r>
      <w:r w:rsidR="00C73782">
        <w:rPr>
          <w:rFonts w:ascii="Microsoft YaHei" w:eastAsia="Microsoft YaHei" w:hAnsi="Microsoft YaHei" w:cs="Verdana" w:hint="eastAsia"/>
          <w:b/>
          <w:bCs/>
          <w:lang w:val="zh-CN" w:eastAsia="zh-CN"/>
        </w:rPr>
        <w:t>-</w:t>
      </w:r>
      <w:r w:rsidRPr="00FF6C86">
        <w:rPr>
          <w:rFonts w:ascii="Microsoft YaHei" w:eastAsia="Microsoft YaHei" w:hAnsi="Microsoft YaHei" w:cs="Verdana"/>
          <w:b/>
          <w:bCs/>
          <w:lang w:val="zh-CN" w:eastAsia="zh-CN"/>
        </w:rPr>
        <w:t>2020</w:t>
      </w:r>
      <w:r w:rsidRPr="00FF6C86">
        <w:rPr>
          <w:rFonts w:ascii="Microsoft YaHei" w:eastAsia="Microsoft YaHei" w:hAnsi="Microsoft YaHei" w:cs="Microsoft YaHei" w:hint="eastAsia"/>
          <w:b/>
          <w:bCs/>
          <w:lang w:val="zh-CN" w:eastAsia="zh-CN"/>
        </w:rPr>
        <w:t>。</w:t>
      </w:r>
    </w:p>
    <w:p w14:paraId="57B61D49" w14:textId="5CAEE787" w:rsidR="00DF1F64" w:rsidRPr="00FF6C86" w:rsidRDefault="00DF1F64" w:rsidP="00DF1F64">
      <w:pPr>
        <w:spacing w:before="240" w:after="240"/>
        <w:jc w:val="left"/>
        <w:outlineLvl w:val="2"/>
        <w:rPr>
          <w:rFonts w:ascii="Microsoft YaHei" w:eastAsia="Microsoft YaHei" w:hAnsi="Microsoft YaHei" w:cs="Verdana"/>
          <w:lang w:eastAsia="zh-CN"/>
        </w:rPr>
      </w:pPr>
      <w:r w:rsidRPr="00FF6C86">
        <w:rPr>
          <w:rFonts w:ascii="Microsoft YaHei" w:eastAsia="Microsoft YaHei" w:hAnsi="Microsoft YaHei" w:cs="Microsoft YaHei" w:hint="eastAsia"/>
          <w:b/>
          <w:bCs/>
          <w:lang w:val="zh-CN" w:eastAsia="zh-CN"/>
        </w:rPr>
        <w:t>这引发了对在</w:t>
      </w:r>
      <w:r w:rsidRPr="00FF6C86">
        <w:rPr>
          <w:rFonts w:ascii="Microsoft YaHei" w:eastAsia="Microsoft YaHei" w:hAnsi="Microsoft YaHei" w:cs="Verdana"/>
          <w:b/>
          <w:bCs/>
          <w:lang w:val="zh-CN" w:eastAsia="zh-CN"/>
        </w:rPr>
        <w:t>2022</w:t>
      </w:r>
      <w:r w:rsidRPr="00FF6C86">
        <w:rPr>
          <w:rFonts w:ascii="Microsoft YaHei" w:eastAsia="Microsoft YaHei" w:hAnsi="Microsoft YaHei" w:cs="Microsoft YaHei" w:hint="eastAsia"/>
          <w:b/>
          <w:bCs/>
          <w:lang w:val="zh-CN" w:eastAsia="zh-CN"/>
        </w:rPr>
        <w:t>年完成</w:t>
      </w:r>
      <w:r w:rsidRPr="00FF6C86">
        <w:rPr>
          <w:rFonts w:ascii="Microsoft YaHei" w:eastAsia="Microsoft YaHei" w:hAnsi="Microsoft YaHei" w:cs="Verdana"/>
          <w:b/>
          <w:bCs/>
          <w:lang w:val="zh-CN" w:eastAsia="zh-CN"/>
        </w:rPr>
        <w:t>CLINO</w:t>
      </w:r>
      <w:r w:rsidRPr="00FF6C86">
        <w:rPr>
          <w:rFonts w:ascii="Microsoft YaHei" w:eastAsia="Microsoft YaHei" w:hAnsi="Microsoft YaHei" w:cs="Microsoft YaHei" w:hint="eastAsia"/>
          <w:b/>
          <w:bCs/>
          <w:lang w:val="zh-CN" w:eastAsia="zh-CN"/>
        </w:rPr>
        <w:t>收集的最后期限的担忧。需要</w:t>
      </w:r>
      <w:r w:rsidR="00A60696">
        <w:rPr>
          <w:rFonts w:ascii="Microsoft YaHei" w:eastAsia="Microsoft YaHei" w:hAnsi="Microsoft YaHei" w:cs="Microsoft YaHei" w:hint="eastAsia"/>
          <w:b/>
          <w:bCs/>
          <w:lang w:val="zh-CN" w:eastAsia="zh-CN"/>
        </w:rPr>
        <w:t>会员</w:t>
      </w:r>
      <w:r w:rsidRPr="00FF6C86">
        <w:rPr>
          <w:rFonts w:ascii="Microsoft YaHei" w:eastAsia="Microsoft YaHei" w:hAnsi="Microsoft YaHei" w:cs="Microsoft YaHei" w:hint="eastAsia"/>
          <w:b/>
          <w:bCs/>
          <w:lang w:val="zh-CN" w:eastAsia="zh-CN"/>
        </w:rPr>
        <w:t>、</w:t>
      </w:r>
      <w:r w:rsidRPr="00FF6C86">
        <w:rPr>
          <w:rFonts w:ascii="Microsoft YaHei" w:eastAsia="Microsoft YaHei" w:hAnsi="Microsoft YaHei" w:cs="Verdana"/>
          <w:b/>
          <w:bCs/>
          <w:lang w:val="zh-CN" w:eastAsia="zh-CN"/>
        </w:rPr>
        <w:t>WMO</w:t>
      </w:r>
      <w:r w:rsidRPr="00FF6C86">
        <w:rPr>
          <w:rFonts w:ascii="Microsoft YaHei" w:eastAsia="Microsoft YaHei" w:hAnsi="Microsoft YaHei" w:cs="Microsoft YaHei" w:hint="eastAsia"/>
          <w:b/>
          <w:bCs/>
          <w:lang w:val="zh-CN" w:eastAsia="zh-CN"/>
        </w:rPr>
        <w:t>秘书处、技术委员会和区域协会采取紧急集体行动，以加快</w:t>
      </w:r>
      <w:r w:rsidR="00A60696">
        <w:rPr>
          <w:rFonts w:ascii="Microsoft YaHei" w:eastAsia="Microsoft YaHei" w:hAnsi="Microsoft YaHei" w:cs="Microsoft YaHei" w:hint="eastAsia"/>
          <w:b/>
          <w:bCs/>
          <w:lang w:val="zh-CN" w:eastAsia="zh-CN"/>
        </w:rPr>
        <w:t>会员</w:t>
      </w:r>
      <w:r w:rsidRPr="00FF6C86">
        <w:rPr>
          <w:rFonts w:ascii="Microsoft YaHei" w:eastAsia="Microsoft YaHei" w:hAnsi="Microsoft YaHei" w:cs="Microsoft YaHei" w:hint="eastAsia"/>
          <w:b/>
          <w:bCs/>
          <w:lang w:val="zh-CN" w:eastAsia="zh-CN"/>
        </w:rPr>
        <w:t>的数据提交和收集。</w:t>
      </w:r>
    </w:p>
    <w:p w14:paraId="008E6DF6" w14:textId="77777777" w:rsidR="00DF1F64" w:rsidRPr="00FF6C86" w:rsidRDefault="00DF1F64" w:rsidP="00DF1F64">
      <w:pPr>
        <w:keepNext/>
        <w:keepLines/>
        <w:spacing w:before="360" w:after="240"/>
        <w:jc w:val="left"/>
        <w:outlineLvl w:val="2"/>
        <w:rPr>
          <w:rFonts w:ascii="Microsoft YaHei" w:eastAsia="Microsoft YaHei" w:hAnsi="Microsoft YaHei" w:cs="Verdana"/>
          <w:b/>
          <w:bCs/>
          <w:lang w:eastAsia="zh-CN"/>
        </w:rPr>
      </w:pPr>
      <w:r w:rsidRPr="00FF6C86">
        <w:rPr>
          <w:rFonts w:ascii="Microsoft YaHei" w:eastAsia="Microsoft YaHei" w:hAnsi="Microsoft YaHei" w:cs="Microsoft YaHei" w:hint="eastAsia"/>
          <w:b/>
          <w:bCs/>
          <w:lang w:val="zh-CN" w:eastAsia="zh-CN"/>
        </w:rPr>
        <w:t>未交付的影响</w:t>
      </w:r>
    </w:p>
    <w:p w14:paraId="731D342E" w14:textId="382D74E2" w:rsidR="00DF1F64" w:rsidRPr="00DF1F64" w:rsidRDefault="00DF1F64" w:rsidP="00DF1F64">
      <w:pPr>
        <w:tabs>
          <w:tab w:val="clear" w:pos="1134"/>
        </w:tabs>
        <w:spacing w:before="240"/>
        <w:jc w:val="left"/>
        <w:rPr>
          <w:rFonts w:eastAsia="Verdana" w:cs="Verdana"/>
          <w:lang w:eastAsia="zh-CN"/>
        </w:rPr>
      </w:pPr>
      <w:r w:rsidRPr="00DF1F64">
        <w:rPr>
          <w:rFonts w:ascii="Microsoft YaHei" w:eastAsia="Microsoft YaHei" w:hAnsi="Microsoft YaHei" w:cs="Microsoft YaHei" w:hint="eastAsia"/>
          <w:lang w:val="zh-CN" w:eastAsia="zh-CN"/>
        </w:rPr>
        <w:t>缺少</w:t>
      </w:r>
      <w:r w:rsidRPr="00DF1F64">
        <w:rPr>
          <w:rFonts w:eastAsia="Verdana" w:cs="Verdana"/>
          <w:lang w:val="zh-CN" w:eastAsia="zh-CN"/>
        </w:rPr>
        <w:t>CLINO 1991 2020</w:t>
      </w:r>
      <w:r w:rsidRPr="00DF1F64">
        <w:rPr>
          <w:rFonts w:ascii="Microsoft YaHei" w:eastAsia="Microsoft YaHei" w:hAnsi="Microsoft YaHei" w:cs="Microsoft YaHei" w:hint="eastAsia"/>
          <w:lang w:val="zh-CN" w:eastAsia="zh-CN"/>
        </w:rPr>
        <w:t>将严重影响</w:t>
      </w:r>
      <w:r w:rsidR="00A60696">
        <w:rPr>
          <w:rFonts w:ascii="Microsoft YaHei" w:eastAsia="Microsoft YaHei" w:hAnsi="Microsoft YaHei" w:cs="Microsoft YaHei" w:hint="eastAsia"/>
          <w:lang w:val="zh-CN" w:eastAsia="zh-CN"/>
        </w:rPr>
        <w:t>会员</w:t>
      </w:r>
      <w:r w:rsidRPr="00DF1F64">
        <w:rPr>
          <w:rFonts w:ascii="Microsoft YaHei" w:eastAsia="Microsoft YaHei" w:hAnsi="Microsoft YaHei" w:cs="Microsoft YaHei" w:hint="eastAsia"/>
          <w:lang w:val="zh-CN" w:eastAsia="zh-CN"/>
        </w:rPr>
        <w:t>和</w:t>
      </w:r>
      <w:r w:rsidRPr="00DF1F64">
        <w:rPr>
          <w:rFonts w:eastAsia="Verdana" w:cs="Verdana"/>
          <w:lang w:val="zh-CN" w:eastAsia="zh-CN"/>
        </w:rPr>
        <w:t>WMO</w:t>
      </w:r>
      <w:r w:rsidRPr="00DF1F64">
        <w:rPr>
          <w:rFonts w:ascii="Microsoft YaHei" w:eastAsia="Microsoft YaHei" w:hAnsi="Microsoft YaHei" w:cs="Microsoft YaHei" w:hint="eastAsia"/>
          <w:lang w:val="zh-CN" w:eastAsia="zh-CN"/>
        </w:rPr>
        <w:t>产品和服务的质量。业务监测和预测产品，如厄尔尼诺</w:t>
      </w:r>
      <w:r w:rsidRPr="00DF1F64">
        <w:rPr>
          <w:rFonts w:eastAsia="Verdana" w:cs="Verdana"/>
          <w:lang w:val="zh-CN" w:eastAsia="zh-CN"/>
        </w:rPr>
        <w:t>-</w:t>
      </w:r>
      <w:r w:rsidRPr="00DF1F64">
        <w:rPr>
          <w:rFonts w:ascii="Microsoft YaHei" w:eastAsia="Microsoft YaHei" w:hAnsi="Microsoft YaHei" w:cs="Microsoft YaHei" w:hint="eastAsia"/>
          <w:lang w:val="zh-CN" w:eastAsia="zh-CN"/>
        </w:rPr>
        <w:t>南方涛动</w:t>
      </w:r>
      <w:r w:rsidRPr="00DF1F64">
        <w:rPr>
          <w:rFonts w:eastAsia="Verdana" w:cs="Verdana"/>
          <w:lang w:val="zh-CN" w:eastAsia="zh-CN"/>
        </w:rPr>
        <w:t xml:space="preserve"> (ENSO)</w:t>
      </w:r>
      <w:r w:rsidRPr="00DF1F64">
        <w:rPr>
          <w:rFonts w:ascii="Microsoft YaHei" w:eastAsia="Microsoft YaHei" w:hAnsi="Microsoft YaHei" w:cs="Microsoft YaHei" w:hint="eastAsia"/>
          <w:lang w:val="zh-CN" w:eastAsia="zh-CN"/>
        </w:rPr>
        <w:t>监测、</w:t>
      </w:r>
      <w:r w:rsidRPr="00DF1F64">
        <w:rPr>
          <w:rFonts w:eastAsia="Verdana" w:cs="Verdana"/>
          <w:lang w:val="zh-CN" w:eastAsia="zh-CN"/>
        </w:rPr>
        <w:t>CLIMAT</w:t>
      </w:r>
      <w:r w:rsidRPr="00DF1F64">
        <w:rPr>
          <w:rFonts w:ascii="Microsoft YaHei" w:eastAsia="Microsoft YaHei" w:hAnsi="Microsoft YaHei" w:cs="Microsoft YaHei" w:hint="eastAsia"/>
          <w:lang w:val="zh-CN" w:eastAsia="zh-CN"/>
        </w:rPr>
        <w:t>信息、气候状况报告、季节性预报等，将因无法提供最新的</w:t>
      </w:r>
      <w:r w:rsidRPr="00DF1F64">
        <w:rPr>
          <w:rFonts w:eastAsia="Verdana" w:cs="Verdana"/>
          <w:lang w:val="zh-CN" w:eastAsia="zh-CN"/>
        </w:rPr>
        <w:t>CLINO</w:t>
      </w:r>
      <w:r w:rsidRPr="00DF1F64">
        <w:rPr>
          <w:rFonts w:ascii="Microsoft YaHei" w:eastAsia="Microsoft YaHei" w:hAnsi="Microsoft YaHei" w:cs="Microsoft YaHei" w:hint="eastAsia"/>
          <w:lang w:val="zh-CN" w:eastAsia="zh-CN"/>
        </w:rPr>
        <w:t>而受到影响。由于气候变化，这些产品将失去其对各种应用部门的现代意义。</w:t>
      </w:r>
    </w:p>
    <w:p w14:paraId="4267C34C" w14:textId="77777777" w:rsidR="00DF1F64" w:rsidRPr="00DF1F64" w:rsidRDefault="00DF1F64" w:rsidP="00DF1F64">
      <w:pPr>
        <w:tabs>
          <w:tab w:val="clear" w:pos="1134"/>
        </w:tabs>
        <w:spacing w:before="240"/>
        <w:jc w:val="left"/>
        <w:rPr>
          <w:rFonts w:eastAsia="Verdana" w:cs="Verdana"/>
          <w:lang w:eastAsia="zh-CN"/>
        </w:rPr>
      </w:pPr>
    </w:p>
    <w:p w14:paraId="21BBFFEC" w14:textId="77777777" w:rsidR="00DF1F64" w:rsidRPr="00DF1F64" w:rsidRDefault="00DF1F64" w:rsidP="00DF1F64">
      <w:pPr>
        <w:tabs>
          <w:tab w:val="clear" w:pos="1134"/>
        </w:tabs>
        <w:spacing w:before="240"/>
        <w:jc w:val="center"/>
        <w:rPr>
          <w:rFonts w:eastAsia="Verdana" w:cs="Verdana"/>
          <w:lang w:eastAsia="en-GB"/>
        </w:rPr>
      </w:pPr>
      <w:r w:rsidRPr="00DF1F64">
        <w:rPr>
          <w:rFonts w:eastAsia="Verdana" w:cs="Verdana"/>
          <w:lang w:val="zh-CN" w:eastAsia="en-GB"/>
        </w:rPr>
        <w:t>__________________</w:t>
      </w:r>
    </w:p>
    <w:p w14:paraId="123C86F5" w14:textId="518686D1" w:rsidR="003B1BB2" w:rsidRPr="006A50AA" w:rsidRDefault="003B1BB2" w:rsidP="00DF1F64">
      <w:pPr>
        <w:pStyle w:val="Heading2"/>
        <w:spacing w:after="600"/>
        <w:rPr>
          <w:lang w:eastAsia="en-US"/>
        </w:rPr>
      </w:pPr>
    </w:p>
    <w:sectPr w:rsidR="003B1BB2" w:rsidRPr="006A50AA"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12B7" w14:textId="77777777" w:rsidR="00734BFD" w:rsidRDefault="00734BFD">
      <w:r>
        <w:separator/>
      </w:r>
    </w:p>
    <w:p w14:paraId="03E1CB4E" w14:textId="77777777" w:rsidR="00734BFD" w:rsidRDefault="00734BFD"/>
    <w:p w14:paraId="08411421" w14:textId="77777777" w:rsidR="00734BFD" w:rsidRDefault="00734BFD"/>
  </w:endnote>
  <w:endnote w:type="continuationSeparator" w:id="0">
    <w:p w14:paraId="02F35F9F" w14:textId="77777777" w:rsidR="00734BFD" w:rsidRDefault="00734BFD">
      <w:r>
        <w:continuationSeparator/>
      </w:r>
    </w:p>
    <w:p w14:paraId="4DA801EB" w14:textId="77777777" w:rsidR="00734BFD" w:rsidRDefault="00734BFD"/>
    <w:p w14:paraId="415E8631" w14:textId="77777777" w:rsidR="00734BFD" w:rsidRDefault="00734BFD"/>
  </w:endnote>
  <w:endnote w:type="continuationNotice" w:id="1">
    <w:p w14:paraId="0417C896" w14:textId="77777777" w:rsidR="00734BFD" w:rsidRDefault="00734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40ED" w14:textId="77777777" w:rsidR="00734BFD" w:rsidRDefault="00734BFD">
      <w:r>
        <w:separator/>
      </w:r>
    </w:p>
  </w:footnote>
  <w:footnote w:type="continuationSeparator" w:id="0">
    <w:p w14:paraId="0B3A1651" w14:textId="77777777" w:rsidR="00734BFD" w:rsidRDefault="00734BFD">
      <w:r>
        <w:continuationSeparator/>
      </w:r>
    </w:p>
    <w:p w14:paraId="4E76D906" w14:textId="77777777" w:rsidR="00734BFD" w:rsidRDefault="00734BFD"/>
    <w:p w14:paraId="40708C7A" w14:textId="77777777" w:rsidR="00734BFD" w:rsidRDefault="00734BFD"/>
  </w:footnote>
  <w:footnote w:type="continuationNotice" w:id="1">
    <w:p w14:paraId="389E1744" w14:textId="77777777" w:rsidR="00734BFD" w:rsidRDefault="00734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CD72" w14:textId="158A61F5" w:rsidR="00FA00C1" w:rsidRDefault="001F3249">
    <w:pPr>
      <w:pStyle w:val="Header"/>
    </w:pPr>
    <w:r>
      <w:rPr>
        <w:noProof/>
      </w:rPr>
      <mc:AlternateContent>
        <mc:Choice Requires="wps">
          <w:drawing>
            <wp:anchor distT="0" distB="0" distL="114300" distR="114300" simplePos="0" relativeHeight="251653120" behindDoc="0" locked="0" layoutInCell="1" allowOverlap="1" wp14:anchorId="3DC352E3" wp14:editId="38A10D5C">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ED9E3" id="Rectangle 2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094F96B3" wp14:editId="18442036">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7699A" w14:textId="77777777" w:rsidR="000A519F" w:rsidRDefault="000A519F"/>
  <w:p w14:paraId="2B8B14F5" w14:textId="2BC8BB84" w:rsidR="00FA00C1" w:rsidRDefault="001F3249">
    <w:pPr>
      <w:pStyle w:val="Header"/>
    </w:pPr>
    <w:r>
      <w:rPr>
        <w:noProof/>
      </w:rPr>
      <mc:AlternateContent>
        <mc:Choice Requires="wps">
          <w:drawing>
            <wp:anchor distT="0" distB="0" distL="114300" distR="114300" simplePos="0" relativeHeight="251654144" behindDoc="0" locked="0" layoutInCell="1" allowOverlap="1" wp14:anchorId="4D550866" wp14:editId="1ECFFA79">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9C9F" id="Rectangle 1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523013CF" wp14:editId="262071C0">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FD6F2" w14:textId="77777777" w:rsidR="000A519F" w:rsidRDefault="000A519F"/>
  <w:p w14:paraId="21D5B086" w14:textId="7E5EE220" w:rsidR="00FA00C1" w:rsidRDefault="001F3249">
    <w:pPr>
      <w:pStyle w:val="Header"/>
    </w:pPr>
    <w:r>
      <w:rPr>
        <w:noProof/>
      </w:rPr>
      <mc:AlternateContent>
        <mc:Choice Requires="wps">
          <w:drawing>
            <wp:anchor distT="0" distB="0" distL="114300" distR="114300" simplePos="0" relativeHeight="251655168" behindDoc="0" locked="0" layoutInCell="1" allowOverlap="1" wp14:anchorId="1974D57A" wp14:editId="14CC582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5D27"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322E64AA" wp14:editId="13E254B7">
          <wp:simplePos x="0" y="0"/>
          <wp:positionH relativeFrom="page">
            <wp:align>left</wp:align>
          </wp:positionH>
          <wp:positionV relativeFrom="page">
            <wp:align>top</wp:align>
          </wp:positionV>
          <wp:extent cx="6120765" cy="56553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97E" w14:textId="6243B49C" w:rsidR="00A432CD" w:rsidRDefault="00A87C7D" w:rsidP="00B72444">
    <w:pPr>
      <w:pStyle w:val="Header"/>
    </w:pPr>
    <w:r>
      <w:t>SERCOM-2/INF. 5.5(5)</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F3249">
      <w:rPr>
        <w:noProof/>
      </w:rPr>
      <mc:AlternateContent>
        <mc:Choice Requires="wps">
          <w:drawing>
            <wp:anchor distT="0" distB="0" distL="114300" distR="114300" simplePos="0" relativeHeight="251656192" behindDoc="0" locked="0" layoutInCell="1" allowOverlap="1" wp14:anchorId="38D8A234" wp14:editId="1A203FF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9785" id="Rectangle 1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F3249">
      <w:rPr>
        <w:noProof/>
      </w:rPr>
      <mc:AlternateContent>
        <mc:Choice Requires="wps">
          <w:drawing>
            <wp:anchor distT="0" distB="0" distL="114300" distR="114300" simplePos="0" relativeHeight="251657216" behindDoc="0" locked="0" layoutInCell="1" allowOverlap="1" wp14:anchorId="700550DF" wp14:editId="2A602F15">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A74C" id="Rectangle 1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26E" w14:textId="0EC3F50D" w:rsidR="00FA00C1" w:rsidRDefault="001F3249" w:rsidP="003B1BB2">
    <w:pPr>
      <w:pStyle w:val="Header"/>
      <w:spacing w:after="0"/>
    </w:pPr>
    <w:r>
      <w:rPr>
        <w:noProof/>
      </w:rPr>
      <mc:AlternateContent>
        <mc:Choice Requires="wps">
          <w:drawing>
            <wp:anchor distT="0" distB="0" distL="114300" distR="114300" simplePos="0" relativeHeight="251658240" behindDoc="0" locked="0" layoutInCell="1" allowOverlap="1" wp14:anchorId="6F071F0A" wp14:editId="1D48D94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8B63"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1CEAB38" wp14:editId="35513AC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11EE" id="Rectangle 1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6148342">
    <w:abstractNumId w:val="30"/>
  </w:num>
  <w:num w:numId="2" w16cid:durableId="1806697788">
    <w:abstractNumId w:val="45"/>
  </w:num>
  <w:num w:numId="3" w16cid:durableId="807479881">
    <w:abstractNumId w:val="28"/>
  </w:num>
  <w:num w:numId="4" w16cid:durableId="1124999373">
    <w:abstractNumId w:val="37"/>
  </w:num>
  <w:num w:numId="5" w16cid:durableId="304119755">
    <w:abstractNumId w:val="18"/>
  </w:num>
  <w:num w:numId="6" w16cid:durableId="1356692000">
    <w:abstractNumId w:val="23"/>
  </w:num>
  <w:num w:numId="7" w16cid:durableId="779908346">
    <w:abstractNumId w:val="19"/>
  </w:num>
  <w:num w:numId="8" w16cid:durableId="890773191">
    <w:abstractNumId w:val="31"/>
  </w:num>
  <w:num w:numId="9" w16cid:durableId="1597861746">
    <w:abstractNumId w:val="22"/>
  </w:num>
  <w:num w:numId="10" w16cid:durableId="680207421">
    <w:abstractNumId w:val="21"/>
  </w:num>
  <w:num w:numId="11" w16cid:durableId="889807342">
    <w:abstractNumId w:val="36"/>
  </w:num>
  <w:num w:numId="12" w16cid:durableId="366681944">
    <w:abstractNumId w:val="12"/>
  </w:num>
  <w:num w:numId="13" w16cid:durableId="277642955">
    <w:abstractNumId w:val="26"/>
  </w:num>
  <w:num w:numId="14" w16cid:durableId="1511720902">
    <w:abstractNumId w:val="41"/>
  </w:num>
  <w:num w:numId="15" w16cid:durableId="1477606783">
    <w:abstractNumId w:val="20"/>
  </w:num>
  <w:num w:numId="16" w16cid:durableId="754938397">
    <w:abstractNumId w:val="9"/>
  </w:num>
  <w:num w:numId="17" w16cid:durableId="272370493">
    <w:abstractNumId w:val="7"/>
  </w:num>
  <w:num w:numId="18" w16cid:durableId="46494669">
    <w:abstractNumId w:val="6"/>
  </w:num>
  <w:num w:numId="19" w16cid:durableId="2016573458">
    <w:abstractNumId w:val="5"/>
  </w:num>
  <w:num w:numId="20" w16cid:durableId="604583113">
    <w:abstractNumId w:val="4"/>
  </w:num>
  <w:num w:numId="21" w16cid:durableId="418914705">
    <w:abstractNumId w:val="8"/>
  </w:num>
  <w:num w:numId="22" w16cid:durableId="692532086">
    <w:abstractNumId w:val="3"/>
  </w:num>
  <w:num w:numId="23" w16cid:durableId="343174502">
    <w:abstractNumId w:val="2"/>
  </w:num>
  <w:num w:numId="24" w16cid:durableId="1775320217">
    <w:abstractNumId w:val="1"/>
  </w:num>
  <w:num w:numId="25" w16cid:durableId="287588929">
    <w:abstractNumId w:val="0"/>
  </w:num>
  <w:num w:numId="26" w16cid:durableId="164446554">
    <w:abstractNumId w:val="43"/>
  </w:num>
  <w:num w:numId="27" w16cid:durableId="1284732675">
    <w:abstractNumId w:val="32"/>
  </w:num>
  <w:num w:numId="28" w16cid:durableId="1003777275">
    <w:abstractNumId w:val="24"/>
  </w:num>
  <w:num w:numId="29" w16cid:durableId="1869374282">
    <w:abstractNumId w:val="33"/>
  </w:num>
  <w:num w:numId="30" w16cid:durableId="795761255">
    <w:abstractNumId w:val="34"/>
  </w:num>
  <w:num w:numId="31" w16cid:durableId="1572885481">
    <w:abstractNumId w:val="15"/>
  </w:num>
  <w:num w:numId="32" w16cid:durableId="1877545078">
    <w:abstractNumId w:val="40"/>
  </w:num>
  <w:num w:numId="33" w16cid:durableId="30766396">
    <w:abstractNumId w:val="38"/>
  </w:num>
  <w:num w:numId="34" w16cid:durableId="141506826">
    <w:abstractNumId w:val="25"/>
  </w:num>
  <w:num w:numId="35" w16cid:durableId="1752847809">
    <w:abstractNumId w:val="27"/>
  </w:num>
  <w:num w:numId="36" w16cid:durableId="953710334">
    <w:abstractNumId w:val="44"/>
  </w:num>
  <w:num w:numId="37" w16cid:durableId="238758292">
    <w:abstractNumId w:val="35"/>
  </w:num>
  <w:num w:numId="38" w16cid:durableId="1240016029">
    <w:abstractNumId w:val="13"/>
  </w:num>
  <w:num w:numId="39" w16cid:durableId="881942138">
    <w:abstractNumId w:val="14"/>
  </w:num>
  <w:num w:numId="40" w16cid:durableId="1360159841">
    <w:abstractNumId w:val="16"/>
  </w:num>
  <w:num w:numId="41" w16cid:durableId="1599369104">
    <w:abstractNumId w:val="10"/>
  </w:num>
  <w:num w:numId="42" w16cid:durableId="664666501">
    <w:abstractNumId w:val="42"/>
  </w:num>
  <w:num w:numId="43" w16cid:durableId="653753765">
    <w:abstractNumId w:val="17"/>
  </w:num>
  <w:num w:numId="44" w16cid:durableId="171646681">
    <w:abstractNumId w:val="29"/>
  </w:num>
  <w:num w:numId="45" w16cid:durableId="313146427">
    <w:abstractNumId w:val="39"/>
  </w:num>
  <w:num w:numId="46" w16cid:durableId="72090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7D"/>
    <w:rsid w:val="00001E7A"/>
    <w:rsid w:val="00005301"/>
    <w:rsid w:val="000059D6"/>
    <w:rsid w:val="0000705F"/>
    <w:rsid w:val="000133EE"/>
    <w:rsid w:val="00015FA8"/>
    <w:rsid w:val="000206A8"/>
    <w:rsid w:val="00027205"/>
    <w:rsid w:val="0003137A"/>
    <w:rsid w:val="00035C71"/>
    <w:rsid w:val="00041171"/>
    <w:rsid w:val="00041727"/>
    <w:rsid w:val="0004226F"/>
    <w:rsid w:val="00050F8E"/>
    <w:rsid w:val="000518BB"/>
    <w:rsid w:val="00056FD4"/>
    <w:rsid w:val="000573AD"/>
    <w:rsid w:val="00057983"/>
    <w:rsid w:val="0006123B"/>
    <w:rsid w:val="00064F6B"/>
    <w:rsid w:val="00072F17"/>
    <w:rsid w:val="000731AA"/>
    <w:rsid w:val="000806D8"/>
    <w:rsid w:val="00082C80"/>
    <w:rsid w:val="00083847"/>
    <w:rsid w:val="00083C36"/>
    <w:rsid w:val="00084D58"/>
    <w:rsid w:val="00092CAE"/>
    <w:rsid w:val="00095E48"/>
    <w:rsid w:val="000A4F1C"/>
    <w:rsid w:val="000A519F"/>
    <w:rsid w:val="000A69BF"/>
    <w:rsid w:val="000C225A"/>
    <w:rsid w:val="000C6781"/>
    <w:rsid w:val="000D0753"/>
    <w:rsid w:val="000F1EAC"/>
    <w:rsid w:val="000F520A"/>
    <w:rsid w:val="000F5E49"/>
    <w:rsid w:val="000F7A87"/>
    <w:rsid w:val="00102EAE"/>
    <w:rsid w:val="001047DC"/>
    <w:rsid w:val="00105D2E"/>
    <w:rsid w:val="00111BFD"/>
    <w:rsid w:val="0011498B"/>
    <w:rsid w:val="00120147"/>
    <w:rsid w:val="00123140"/>
    <w:rsid w:val="00123D94"/>
    <w:rsid w:val="00130BBC"/>
    <w:rsid w:val="00133D13"/>
    <w:rsid w:val="00143E3C"/>
    <w:rsid w:val="00150DBD"/>
    <w:rsid w:val="00156F9B"/>
    <w:rsid w:val="00163BA3"/>
    <w:rsid w:val="00164FF1"/>
    <w:rsid w:val="00166B31"/>
    <w:rsid w:val="00167D54"/>
    <w:rsid w:val="00173B32"/>
    <w:rsid w:val="00176AB5"/>
    <w:rsid w:val="00180771"/>
    <w:rsid w:val="00190854"/>
    <w:rsid w:val="001930A3"/>
    <w:rsid w:val="00196EB8"/>
    <w:rsid w:val="001A0FF3"/>
    <w:rsid w:val="001A25F0"/>
    <w:rsid w:val="001A341E"/>
    <w:rsid w:val="001B0EA6"/>
    <w:rsid w:val="001B1CDF"/>
    <w:rsid w:val="001B2EC4"/>
    <w:rsid w:val="001B56F4"/>
    <w:rsid w:val="001C5462"/>
    <w:rsid w:val="001D265C"/>
    <w:rsid w:val="001D3062"/>
    <w:rsid w:val="001D38B0"/>
    <w:rsid w:val="001D3CFB"/>
    <w:rsid w:val="001D559B"/>
    <w:rsid w:val="001D6302"/>
    <w:rsid w:val="001E2C22"/>
    <w:rsid w:val="001E740C"/>
    <w:rsid w:val="001E7DD0"/>
    <w:rsid w:val="001F1BDA"/>
    <w:rsid w:val="001F3249"/>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4094"/>
    <w:rsid w:val="002779AF"/>
    <w:rsid w:val="002823D8"/>
    <w:rsid w:val="0028531A"/>
    <w:rsid w:val="00285446"/>
    <w:rsid w:val="00290082"/>
    <w:rsid w:val="00295593"/>
    <w:rsid w:val="002A354F"/>
    <w:rsid w:val="002A386C"/>
    <w:rsid w:val="002B09DF"/>
    <w:rsid w:val="002B4670"/>
    <w:rsid w:val="002B540D"/>
    <w:rsid w:val="002B7A7E"/>
    <w:rsid w:val="002C20A4"/>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5B82"/>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2E13"/>
    <w:rsid w:val="00373128"/>
    <w:rsid w:val="003750C1"/>
    <w:rsid w:val="0038051E"/>
    <w:rsid w:val="00380AF7"/>
    <w:rsid w:val="00394A05"/>
    <w:rsid w:val="00397770"/>
    <w:rsid w:val="00397880"/>
    <w:rsid w:val="003A7016"/>
    <w:rsid w:val="003B0C08"/>
    <w:rsid w:val="003B1BB2"/>
    <w:rsid w:val="003C17A5"/>
    <w:rsid w:val="003C1843"/>
    <w:rsid w:val="003D1552"/>
    <w:rsid w:val="003D6FEC"/>
    <w:rsid w:val="003E381F"/>
    <w:rsid w:val="003E4046"/>
    <w:rsid w:val="003F003A"/>
    <w:rsid w:val="003F125B"/>
    <w:rsid w:val="003F7B3F"/>
    <w:rsid w:val="004058AD"/>
    <w:rsid w:val="0041078D"/>
    <w:rsid w:val="00416F97"/>
    <w:rsid w:val="00425173"/>
    <w:rsid w:val="0043039B"/>
    <w:rsid w:val="00431555"/>
    <w:rsid w:val="00436197"/>
    <w:rsid w:val="004423FE"/>
    <w:rsid w:val="00445C35"/>
    <w:rsid w:val="00454B41"/>
    <w:rsid w:val="0045663A"/>
    <w:rsid w:val="0046344E"/>
    <w:rsid w:val="004667E7"/>
    <w:rsid w:val="004672CF"/>
    <w:rsid w:val="00467E28"/>
    <w:rsid w:val="00470DEF"/>
    <w:rsid w:val="00475797"/>
    <w:rsid w:val="00476D0A"/>
    <w:rsid w:val="00491024"/>
    <w:rsid w:val="0049253B"/>
    <w:rsid w:val="004A140B"/>
    <w:rsid w:val="004A4B47"/>
    <w:rsid w:val="004B0EC9"/>
    <w:rsid w:val="004B7BAA"/>
    <w:rsid w:val="004C2DF7"/>
    <w:rsid w:val="004C4E0B"/>
    <w:rsid w:val="004D497E"/>
    <w:rsid w:val="004E20DC"/>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55B07"/>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F42B4"/>
    <w:rsid w:val="006012FA"/>
    <w:rsid w:val="00604802"/>
    <w:rsid w:val="00607044"/>
    <w:rsid w:val="00607CA0"/>
    <w:rsid w:val="00615AB0"/>
    <w:rsid w:val="00616247"/>
    <w:rsid w:val="0061778C"/>
    <w:rsid w:val="00624D6A"/>
    <w:rsid w:val="00636B90"/>
    <w:rsid w:val="0064738B"/>
    <w:rsid w:val="006508EA"/>
    <w:rsid w:val="00656A11"/>
    <w:rsid w:val="00663C26"/>
    <w:rsid w:val="00667E86"/>
    <w:rsid w:val="00680014"/>
    <w:rsid w:val="0068392D"/>
    <w:rsid w:val="00684394"/>
    <w:rsid w:val="0069730D"/>
    <w:rsid w:val="00697DB5"/>
    <w:rsid w:val="006A1B33"/>
    <w:rsid w:val="006A492A"/>
    <w:rsid w:val="006A50AA"/>
    <w:rsid w:val="006B1A92"/>
    <w:rsid w:val="006B5C72"/>
    <w:rsid w:val="006B7C5A"/>
    <w:rsid w:val="006C289D"/>
    <w:rsid w:val="006D0310"/>
    <w:rsid w:val="006D2009"/>
    <w:rsid w:val="006D5576"/>
    <w:rsid w:val="006E3F28"/>
    <w:rsid w:val="006E766D"/>
    <w:rsid w:val="006F4B29"/>
    <w:rsid w:val="006F6CE9"/>
    <w:rsid w:val="006F7D95"/>
    <w:rsid w:val="0070517C"/>
    <w:rsid w:val="00705C9F"/>
    <w:rsid w:val="00716951"/>
    <w:rsid w:val="00720F6B"/>
    <w:rsid w:val="00730ADA"/>
    <w:rsid w:val="00732C37"/>
    <w:rsid w:val="00734BFD"/>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6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E3027"/>
    <w:rsid w:val="008F0615"/>
    <w:rsid w:val="008F103E"/>
    <w:rsid w:val="008F1FDB"/>
    <w:rsid w:val="008F36FB"/>
    <w:rsid w:val="00902EA9"/>
    <w:rsid w:val="0090427F"/>
    <w:rsid w:val="00920506"/>
    <w:rsid w:val="00931DEB"/>
    <w:rsid w:val="00933957"/>
    <w:rsid w:val="009356FA"/>
    <w:rsid w:val="00944266"/>
    <w:rsid w:val="0094603B"/>
    <w:rsid w:val="009504A1"/>
    <w:rsid w:val="00950605"/>
    <w:rsid w:val="00952233"/>
    <w:rsid w:val="00954D66"/>
    <w:rsid w:val="00963F8F"/>
    <w:rsid w:val="00965ADF"/>
    <w:rsid w:val="00973C62"/>
    <w:rsid w:val="00975D76"/>
    <w:rsid w:val="00982E51"/>
    <w:rsid w:val="009874B9"/>
    <w:rsid w:val="00993581"/>
    <w:rsid w:val="009A288C"/>
    <w:rsid w:val="009A64C1"/>
    <w:rsid w:val="009B4AFF"/>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57CC"/>
    <w:rsid w:val="00A16891"/>
    <w:rsid w:val="00A268CE"/>
    <w:rsid w:val="00A332E8"/>
    <w:rsid w:val="00A35AF5"/>
    <w:rsid w:val="00A35DDF"/>
    <w:rsid w:val="00A36CBA"/>
    <w:rsid w:val="00A432CD"/>
    <w:rsid w:val="00A4445E"/>
    <w:rsid w:val="00A45741"/>
    <w:rsid w:val="00A47EF6"/>
    <w:rsid w:val="00A50291"/>
    <w:rsid w:val="00A530E4"/>
    <w:rsid w:val="00A604CD"/>
    <w:rsid w:val="00A60696"/>
    <w:rsid w:val="00A60FE6"/>
    <w:rsid w:val="00A622F5"/>
    <w:rsid w:val="00A654BE"/>
    <w:rsid w:val="00A66DD6"/>
    <w:rsid w:val="00A75018"/>
    <w:rsid w:val="00A771FD"/>
    <w:rsid w:val="00A80767"/>
    <w:rsid w:val="00A81C90"/>
    <w:rsid w:val="00A874EF"/>
    <w:rsid w:val="00A87C7D"/>
    <w:rsid w:val="00A95415"/>
    <w:rsid w:val="00AA0E13"/>
    <w:rsid w:val="00AA3C89"/>
    <w:rsid w:val="00AA589B"/>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DB5"/>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474E"/>
    <w:rsid w:val="00BD5420"/>
    <w:rsid w:val="00BE5709"/>
    <w:rsid w:val="00BF5191"/>
    <w:rsid w:val="00C04BD2"/>
    <w:rsid w:val="00C13EEC"/>
    <w:rsid w:val="00C14689"/>
    <w:rsid w:val="00C156A4"/>
    <w:rsid w:val="00C20FAA"/>
    <w:rsid w:val="00C23509"/>
    <w:rsid w:val="00C24264"/>
    <w:rsid w:val="00C2459D"/>
    <w:rsid w:val="00C2755A"/>
    <w:rsid w:val="00C316F1"/>
    <w:rsid w:val="00C42C95"/>
    <w:rsid w:val="00C4470F"/>
    <w:rsid w:val="00C50727"/>
    <w:rsid w:val="00C55E5B"/>
    <w:rsid w:val="00C62739"/>
    <w:rsid w:val="00C720A4"/>
    <w:rsid w:val="00C73782"/>
    <w:rsid w:val="00C74F59"/>
    <w:rsid w:val="00C7611C"/>
    <w:rsid w:val="00C94097"/>
    <w:rsid w:val="00C944F2"/>
    <w:rsid w:val="00C94FA4"/>
    <w:rsid w:val="00CA4269"/>
    <w:rsid w:val="00CA48CA"/>
    <w:rsid w:val="00CA7330"/>
    <w:rsid w:val="00CB1C84"/>
    <w:rsid w:val="00CB5363"/>
    <w:rsid w:val="00CB64F0"/>
    <w:rsid w:val="00CC2909"/>
    <w:rsid w:val="00CD0549"/>
    <w:rsid w:val="00CE6B3C"/>
    <w:rsid w:val="00CF15B8"/>
    <w:rsid w:val="00D05E6F"/>
    <w:rsid w:val="00D20296"/>
    <w:rsid w:val="00D2231A"/>
    <w:rsid w:val="00D276BD"/>
    <w:rsid w:val="00D27929"/>
    <w:rsid w:val="00D33442"/>
    <w:rsid w:val="00D36822"/>
    <w:rsid w:val="00D419C6"/>
    <w:rsid w:val="00D44BAD"/>
    <w:rsid w:val="00D45B55"/>
    <w:rsid w:val="00D4785A"/>
    <w:rsid w:val="00D51B6C"/>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0CFE"/>
    <w:rsid w:val="00DD3105"/>
    <w:rsid w:val="00DD3A65"/>
    <w:rsid w:val="00DD62C6"/>
    <w:rsid w:val="00DE3B92"/>
    <w:rsid w:val="00DE48B4"/>
    <w:rsid w:val="00DE5ACA"/>
    <w:rsid w:val="00DE7137"/>
    <w:rsid w:val="00DF18E4"/>
    <w:rsid w:val="00DF1F6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79CD"/>
    <w:rsid w:val="00EA6F2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00C1"/>
    <w:rsid w:val="00FB0872"/>
    <w:rsid w:val="00FB54CC"/>
    <w:rsid w:val="00FD1A37"/>
    <w:rsid w:val="00FD4E5B"/>
    <w:rsid w:val="00FE4EE0"/>
    <w:rsid w:val="00FF0F9A"/>
    <w:rsid w:val="00FF582E"/>
    <w:rsid w:val="00FF6C8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9CB8A72"/>
  <w15:docId w15:val="{44322D1E-6C51-480F-B5C1-53D3C2EE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81619">
      <w:bodyDiv w:val="1"/>
      <w:marLeft w:val="0"/>
      <w:marRight w:val="0"/>
      <w:marTop w:val="0"/>
      <w:marBottom w:val="0"/>
      <w:divBdr>
        <w:top w:val="none" w:sz="0" w:space="0" w:color="auto"/>
        <w:left w:val="none" w:sz="0" w:space="0" w:color="auto"/>
        <w:bottom w:val="none" w:sz="0" w:space="0" w:color="auto"/>
        <w:right w:val="none" w:sz="0" w:space="0" w:color="auto"/>
      </w:divBdr>
      <w:divsChild>
        <w:div w:id="1538160470">
          <w:marLeft w:val="0"/>
          <w:marRight w:val="0"/>
          <w:marTop w:val="0"/>
          <w:marBottom w:val="0"/>
          <w:divBdr>
            <w:top w:val="none" w:sz="0" w:space="0" w:color="auto"/>
            <w:left w:val="none" w:sz="0" w:space="0" w:color="auto"/>
            <w:bottom w:val="none" w:sz="0" w:space="0" w:color="auto"/>
            <w:right w:val="none" w:sz="0" w:space="0" w:color="auto"/>
          </w:divBdr>
        </w:div>
        <w:div w:id="975530854">
          <w:marLeft w:val="0"/>
          <w:marRight w:val="0"/>
          <w:marTop w:val="0"/>
          <w:marBottom w:val="0"/>
          <w:divBdr>
            <w:top w:val="none" w:sz="0" w:space="0" w:color="auto"/>
            <w:left w:val="none" w:sz="0" w:space="0" w:color="auto"/>
            <w:bottom w:val="none" w:sz="0" w:space="0" w:color="auto"/>
            <w:right w:val="none" w:sz="0" w:space="0" w:color="auto"/>
          </w:divBdr>
        </w:div>
        <w:div w:id="1322654789">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1206896">
      <w:bodyDiv w:val="1"/>
      <w:marLeft w:val="0"/>
      <w:marRight w:val="0"/>
      <w:marTop w:val="0"/>
      <w:marBottom w:val="0"/>
      <w:divBdr>
        <w:top w:val="none" w:sz="0" w:space="0" w:color="auto"/>
        <w:left w:val="none" w:sz="0" w:space="0" w:color="auto"/>
        <w:bottom w:val="none" w:sz="0" w:space="0" w:color="auto"/>
        <w:right w:val="none" w:sz="0" w:space="0" w:color="auto"/>
      </w:divBdr>
      <w:divsChild>
        <w:div w:id="632104841">
          <w:marLeft w:val="0"/>
          <w:marRight w:val="0"/>
          <w:marTop w:val="0"/>
          <w:marBottom w:val="0"/>
          <w:divBdr>
            <w:top w:val="none" w:sz="0" w:space="0" w:color="auto"/>
            <w:left w:val="none" w:sz="0" w:space="0" w:color="auto"/>
            <w:bottom w:val="none" w:sz="0" w:space="0" w:color="auto"/>
            <w:right w:val="none" w:sz="0" w:space="0" w:color="auto"/>
          </w:divBdr>
        </w:div>
        <w:div w:id="920142395">
          <w:marLeft w:val="0"/>
          <w:marRight w:val="0"/>
          <w:marTop w:val="0"/>
          <w:marBottom w:val="0"/>
          <w:divBdr>
            <w:top w:val="none" w:sz="0" w:space="0" w:color="auto"/>
            <w:left w:val="none" w:sz="0" w:space="0" w:color="auto"/>
            <w:bottom w:val="none" w:sz="0" w:space="0" w:color="auto"/>
            <w:right w:val="none" w:sz="0" w:space="0" w:color="auto"/>
          </w:divBdr>
        </w:div>
        <w:div w:id="1978140643">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87536796">
      <w:bodyDiv w:val="1"/>
      <w:marLeft w:val="0"/>
      <w:marRight w:val="0"/>
      <w:marTop w:val="0"/>
      <w:marBottom w:val="0"/>
      <w:divBdr>
        <w:top w:val="none" w:sz="0" w:space="0" w:color="auto"/>
        <w:left w:val="none" w:sz="0" w:space="0" w:color="auto"/>
        <w:bottom w:val="none" w:sz="0" w:space="0" w:color="auto"/>
        <w:right w:val="none" w:sz="0" w:space="0" w:color="auto"/>
      </w:divBdr>
      <w:divsChild>
        <w:div w:id="391275712">
          <w:marLeft w:val="0"/>
          <w:marRight w:val="0"/>
          <w:marTop w:val="0"/>
          <w:marBottom w:val="0"/>
          <w:divBdr>
            <w:top w:val="none" w:sz="0" w:space="0" w:color="auto"/>
            <w:left w:val="none" w:sz="0" w:space="0" w:color="auto"/>
            <w:bottom w:val="none" w:sz="0" w:space="0" w:color="auto"/>
            <w:right w:val="none" w:sz="0" w:space="0" w:color="auto"/>
          </w:divBdr>
        </w:div>
        <w:div w:id="1065302294">
          <w:marLeft w:val="0"/>
          <w:marRight w:val="0"/>
          <w:marTop w:val="0"/>
          <w:marBottom w:val="0"/>
          <w:divBdr>
            <w:top w:val="none" w:sz="0" w:space="0" w:color="auto"/>
            <w:left w:val="none" w:sz="0" w:space="0" w:color="auto"/>
            <w:bottom w:val="none" w:sz="0" w:space="0" w:color="auto"/>
            <w:right w:val="none" w:sz="0" w:space="0" w:color="auto"/>
          </w:divBdr>
        </w:div>
        <w:div w:id="340284440">
          <w:marLeft w:val="0"/>
          <w:marRight w:val="0"/>
          <w:marTop w:val="0"/>
          <w:marBottom w:val="0"/>
          <w:divBdr>
            <w:top w:val="none" w:sz="0" w:space="0" w:color="auto"/>
            <w:left w:val="none" w:sz="0" w:space="0" w:color="auto"/>
            <w:bottom w:val="none" w:sz="0" w:space="0" w:color="auto"/>
            <w:right w:val="none" w:sz="0" w:space="0" w:color="auto"/>
          </w:divBdr>
        </w:div>
      </w:divsChild>
    </w:div>
    <w:div w:id="1117870752">
      <w:bodyDiv w:val="1"/>
      <w:marLeft w:val="0"/>
      <w:marRight w:val="0"/>
      <w:marTop w:val="0"/>
      <w:marBottom w:val="0"/>
      <w:divBdr>
        <w:top w:val="none" w:sz="0" w:space="0" w:color="auto"/>
        <w:left w:val="none" w:sz="0" w:space="0" w:color="auto"/>
        <w:bottom w:val="none" w:sz="0" w:space="0" w:color="auto"/>
        <w:right w:val="none" w:sz="0" w:space="0" w:color="auto"/>
      </w:divBdr>
      <w:divsChild>
        <w:div w:id="1701399616">
          <w:marLeft w:val="0"/>
          <w:marRight w:val="0"/>
          <w:marTop w:val="0"/>
          <w:marBottom w:val="0"/>
          <w:divBdr>
            <w:top w:val="none" w:sz="0" w:space="0" w:color="auto"/>
            <w:left w:val="none" w:sz="0" w:space="0" w:color="auto"/>
            <w:bottom w:val="none" w:sz="0" w:space="0" w:color="auto"/>
            <w:right w:val="none" w:sz="0" w:space="0" w:color="auto"/>
          </w:divBdr>
        </w:div>
        <w:div w:id="1474177869">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34203196">
      <w:bodyDiv w:val="1"/>
      <w:marLeft w:val="0"/>
      <w:marRight w:val="0"/>
      <w:marTop w:val="0"/>
      <w:marBottom w:val="0"/>
      <w:divBdr>
        <w:top w:val="none" w:sz="0" w:space="0" w:color="auto"/>
        <w:left w:val="none" w:sz="0" w:space="0" w:color="auto"/>
        <w:bottom w:val="none" w:sz="0" w:space="0" w:color="auto"/>
        <w:right w:val="none" w:sz="0" w:space="0" w:color="auto"/>
      </w:divBdr>
      <w:divsChild>
        <w:div w:id="2085032253">
          <w:marLeft w:val="0"/>
          <w:marRight w:val="0"/>
          <w:marTop w:val="0"/>
          <w:marBottom w:val="0"/>
          <w:divBdr>
            <w:top w:val="none" w:sz="0" w:space="0" w:color="auto"/>
            <w:left w:val="none" w:sz="0" w:space="0" w:color="auto"/>
            <w:bottom w:val="none" w:sz="0" w:space="0" w:color="auto"/>
            <w:right w:val="none" w:sz="0" w:space="0" w:color="auto"/>
          </w:divBdr>
        </w:div>
        <w:div w:id="1589117263">
          <w:marLeft w:val="0"/>
          <w:marRight w:val="0"/>
          <w:marTop w:val="0"/>
          <w:marBottom w:val="0"/>
          <w:divBdr>
            <w:top w:val="none" w:sz="0" w:space="0" w:color="auto"/>
            <w:left w:val="none" w:sz="0" w:space="0" w:color="auto"/>
            <w:bottom w:val="none" w:sz="0" w:space="0" w:color="auto"/>
            <w:right w:val="none" w:sz="0" w:space="0" w:color="auto"/>
          </w:divBdr>
        </w:div>
        <w:div w:id="77899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Chinese/2.%20PR%20-%20%E4%B8%B4%E6%97%B6%E6%8A%A5%E5%91%8A%EF%BC%88%E6%89%B9%E5%87%86%E7%9A%84%E6%96%87%E4%BB%B6%EF%BC%89/EC-75-d03-2(2)-CLIMATOLOGICAL-STANDARD-NORMALS-approved_zh.docx&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155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30945-929A-4AAC-BC5D-06CE659922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7F72FC9F-6260-4F14-89EC-C0D98848166A}"/>
</file>

<file path=docProps/app.xml><?xml version="1.0" encoding="utf-8"?>
<Properties xmlns="http://schemas.openxmlformats.org/officeDocument/2006/extended-properties" xmlns:vt="http://schemas.openxmlformats.org/officeDocument/2006/docPropsVTypes">
  <Template>Normal</Template>
  <TotalTime>13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1968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Fengqi LI</cp:lastModifiedBy>
  <cp:revision>20</cp:revision>
  <cp:lastPrinted>2013-03-12T09:27:00Z</cp:lastPrinted>
  <dcterms:created xsi:type="dcterms:W3CDTF">2022-09-05T13:23:00Z</dcterms:created>
  <dcterms:modified xsi:type="dcterms:W3CDTF">2022-09-29T12:10:00Z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