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314"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6A4750" w:rsidRPr="00F5126B" w14:paraId="5C88D146" w14:textId="77777777" w:rsidTr="006A4750">
        <w:trPr>
          <w:trHeight w:val="282"/>
        </w:trPr>
        <w:tc>
          <w:tcPr>
            <w:tcW w:w="499" w:type="dxa"/>
            <w:vMerge w:val="restart"/>
            <w:tcBorders>
              <w:bottom w:val="nil"/>
            </w:tcBorders>
            <w:textDirection w:val="btLr"/>
            <w:vAlign w:val="center"/>
          </w:tcPr>
          <w:p w14:paraId="02714713" w14:textId="77777777" w:rsidR="006A4750" w:rsidRPr="00041727" w:rsidRDefault="006A4750" w:rsidP="00BB3BD4">
            <w:pPr>
              <w:tabs>
                <w:tab w:val="left" w:pos="6946"/>
              </w:tabs>
              <w:suppressAutoHyphens/>
              <w:spacing w:after="120" w:line="252" w:lineRule="auto"/>
              <w:ind w:left="175" w:right="113"/>
              <w:jc w:val="right"/>
              <w:rPr>
                <w:noProof/>
                <w:color w:val="365F91" w:themeColor="accent1" w:themeShade="BF"/>
                <w:sz w:val="12"/>
                <w:szCs w:val="12"/>
                <w:lang w:val="en-US"/>
              </w:rPr>
            </w:pPr>
            <w:r w:rsidRPr="00410F8F">
              <w:rPr>
                <w:noProof/>
                <w:color w:val="365F91" w:themeColor="accent1" w:themeShade="BF"/>
                <w:sz w:val="10"/>
                <w:szCs w:val="10"/>
                <w:lang w:val="en-US"/>
              </w:rPr>
              <w:t>TIEMPO</w:t>
            </w:r>
            <w:r w:rsidRPr="001D265C">
              <w:rPr>
                <w:noProof/>
                <w:color w:val="365F91" w:themeColor="accent1" w:themeShade="BF"/>
                <w:sz w:val="10"/>
                <w:szCs w:val="10"/>
                <w:lang w:val="en-US"/>
              </w:rPr>
              <w:t xml:space="preserve"> CLIMA </w:t>
            </w:r>
            <w:r>
              <w:rPr>
                <w:noProof/>
                <w:color w:val="365F91" w:themeColor="accent1" w:themeShade="BF"/>
                <w:sz w:val="10"/>
                <w:szCs w:val="10"/>
                <w:lang w:val="en-US"/>
              </w:rPr>
              <w:t>AGUA</w:t>
            </w:r>
          </w:p>
        </w:tc>
        <w:tc>
          <w:tcPr>
            <w:tcW w:w="6906" w:type="dxa"/>
            <w:vMerge w:val="restart"/>
            <w:noWrap/>
            <w:tcMar>
              <w:left w:w="0" w:type="dxa"/>
              <w:right w:w="0" w:type="dxa"/>
            </w:tcMar>
          </w:tcPr>
          <w:p w14:paraId="4EC05C06" w14:textId="77777777" w:rsidR="006A4750" w:rsidRPr="00527225" w:rsidRDefault="006A4750" w:rsidP="00BB3BD4">
            <w:pPr>
              <w:tabs>
                <w:tab w:val="left" w:pos="6946"/>
              </w:tabs>
              <w:suppressAutoHyphens/>
              <w:spacing w:after="120" w:line="252" w:lineRule="auto"/>
              <w:ind w:left="1205"/>
              <w:rPr>
                <w:rStyle w:val="StyleComplex11ptBoldAccent1"/>
              </w:rPr>
            </w:pPr>
            <w:r w:rsidRPr="002C5965">
              <w:rPr>
                <w:noProof/>
                <w:color w:val="365F91" w:themeColor="accent1" w:themeShade="BF"/>
                <w:lang w:val="en-US"/>
              </w:rPr>
              <w:drawing>
                <wp:anchor distT="0" distB="0" distL="114300" distR="114300" simplePos="0" relativeHeight="251663360" behindDoc="1" locked="1" layoutInCell="1" allowOverlap="1" wp14:anchorId="530EABEA" wp14:editId="74E612AF">
                  <wp:simplePos x="0" y="0"/>
                  <wp:positionH relativeFrom="page">
                    <wp:posOffset>8255</wp:posOffset>
                  </wp:positionH>
                  <wp:positionV relativeFrom="page">
                    <wp:posOffset>-13970</wp:posOffset>
                  </wp:positionV>
                  <wp:extent cx="613410" cy="673100"/>
                  <wp:effectExtent l="0" t="0" r="0" b="0"/>
                  <wp:wrapNone/>
                  <wp:docPr id="63" name="Picture 6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225">
              <w:rPr>
                <w:rStyle w:val="StyleComplex11ptBoldAccent1"/>
              </w:rPr>
              <w:t>Organización Meteorológica Mundial</w:t>
            </w:r>
          </w:p>
          <w:p w14:paraId="44972DE5" w14:textId="77777777" w:rsidR="006A4750" w:rsidRPr="00527225" w:rsidRDefault="006A4750" w:rsidP="00BB3BD4">
            <w:pPr>
              <w:tabs>
                <w:tab w:val="left" w:pos="6946"/>
              </w:tabs>
              <w:suppressAutoHyphens/>
              <w:spacing w:after="120" w:line="252" w:lineRule="auto"/>
              <w:ind w:left="1205"/>
              <w:rPr>
                <w:rFonts w:cs="Tahoma"/>
                <w:b/>
                <w:color w:val="365F91" w:themeColor="accent1" w:themeShade="BF"/>
                <w:spacing w:val="-2"/>
                <w:lang w:val="es-ES"/>
              </w:rPr>
            </w:pPr>
            <w:r w:rsidRPr="006D2AB8">
              <w:rPr>
                <w:b/>
                <w:bCs/>
                <w:color w:val="365F91"/>
                <w:lang w:val="es-ES"/>
              </w:rPr>
              <w:t>COMISIÓN DE APLICACIONES Y SERVICIOS METEOROLÓGICOS, CLIMÁTICOS, HIDROLÓGICOS Y MEDIOAMBIENTALES CONEXOS</w:t>
            </w:r>
          </w:p>
          <w:p w14:paraId="76C88141" w14:textId="77777777" w:rsidR="006A4750" w:rsidRPr="00527225" w:rsidRDefault="006A4750" w:rsidP="00BB3BD4">
            <w:pPr>
              <w:tabs>
                <w:tab w:val="left" w:pos="6946"/>
              </w:tabs>
              <w:suppressAutoHyphens/>
              <w:spacing w:after="120" w:line="252" w:lineRule="auto"/>
              <w:ind w:left="1205"/>
              <w:rPr>
                <w:rFonts w:cs="Tahoma"/>
                <w:b/>
                <w:bCs/>
                <w:color w:val="365F91" w:themeColor="accent1" w:themeShade="BF"/>
                <w:lang w:val="es-ES"/>
              </w:rPr>
            </w:pPr>
            <w:r>
              <w:rPr>
                <w:b/>
                <w:snapToGrid w:val="0"/>
                <w:color w:val="365F91" w:themeColor="accent1" w:themeShade="BF"/>
                <w:lang w:val="es-ES"/>
              </w:rPr>
              <w:t>Segunda reunión</w:t>
            </w:r>
            <w:r w:rsidRPr="00527225">
              <w:rPr>
                <w:b/>
                <w:snapToGrid w:val="0"/>
                <w:color w:val="365F91" w:themeColor="accent1" w:themeShade="BF"/>
                <w:lang w:val="es-ES"/>
              </w:rPr>
              <w:br/>
            </w:r>
            <w:r>
              <w:rPr>
                <w:color w:val="365F91"/>
                <w:lang w:val="es-ES"/>
              </w:rPr>
              <w:t>Ginebra, 17</w:t>
            </w:r>
            <w:r w:rsidRPr="006D2AB8">
              <w:rPr>
                <w:color w:val="365F91"/>
                <w:lang w:val="es-ES"/>
              </w:rPr>
              <w:t xml:space="preserve"> a 2</w:t>
            </w:r>
            <w:r>
              <w:rPr>
                <w:color w:val="365F91"/>
                <w:lang w:val="es-ES"/>
              </w:rPr>
              <w:t>1</w:t>
            </w:r>
            <w:r w:rsidRPr="006D2AB8">
              <w:rPr>
                <w:color w:val="365F91"/>
                <w:lang w:val="es-ES"/>
              </w:rPr>
              <w:t xml:space="preserve"> de </w:t>
            </w:r>
            <w:r>
              <w:rPr>
                <w:color w:val="365F91"/>
                <w:lang w:val="es-ES"/>
              </w:rPr>
              <w:t>octubre</w:t>
            </w:r>
            <w:r w:rsidRPr="006D2AB8">
              <w:rPr>
                <w:color w:val="365F91"/>
                <w:lang w:val="es-ES"/>
              </w:rPr>
              <w:t xml:space="preserve"> de 202</w:t>
            </w:r>
            <w:r>
              <w:rPr>
                <w:color w:val="365F91"/>
                <w:lang w:val="es-ES"/>
              </w:rPr>
              <w:t>2</w:t>
            </w:r>
          </w:p>
        </w:tc>
        <w:tc>
          <w:tcPr>
            <w:tcW w:w="2909" w:type="dxa"/>
          </w:tcPr>
          <w:p w14:paraId="05139D5E" w14:textId="01A78B55" w:rsidR="006A4750" w:rsidRPr="00814CC6" w:rsidRDefault="006A4750" w:rsidP="00BB3BD4">
            <w:pPr>
              <w:spacing w:after="60"/>
              <w:jc w:val="right"/>
              <w:rPr>
                <w:rFonts w:cs="Tahoma"/>
                <w:b/>
                <w:bCs/>
                <w:color w:val="365F91" w:themeColor="accent1" w:themeShade="BF"/>
                <w:lang w:val="fr-FR"/>
              </w:rPr>
            </w:pPr>
            <w:r>
              <w:rPr>
                <w:rFonts w:cs="Tahoma"/>
                <w:b/>
                <w:bCs/>
                <w:color w:val="365F91" w:themeColor="accent1" w:themeShade="BF"/>
                <w:lang w:val="fr-FR"/>
              </w:rPr>
              <w:t xml:space="preserve">SERCOM-2/INF. </w:t>
            </w:r>
            <w:r w:rsidR="0025433A">
              <w:rPr>
                <w:rFonts w:cs="Tahoma"/>
                <w:b/>
                <w:bCs/>
                <w:color w:val="365F91" w:themeColor="accent1" w:themeShade="BF"/>
                <w:lang w:val="fr-FR"/>
              </w:rPr>
              <w:t>5.5(1b)</w:t>
            </w:r>
            <w:r w:rsidR="0025433A" w:rsidRPr="00814CC6">
              <w:rPr>
                <w:rFonts w:cs="Tahoma"/>
                <w:b/>
                <w:bCs/>
                <w:color w:val="365F91" w:themeColor="accent1" w:themeShade="BF"/>
                <w:lang w:val="fr-FR"/>
              </w:rPr>
              <w:t xml:space="preserve"> </w:t>
            </w:r>
          </w:p>
        </w:tc>
      </w:tr>
      <w:tr w:rsidR="006A4750" w:rsidRPr="002C5965" w14:paraId="25FC1718" w14:textId="77777777" w:rsidTr="006A4750">
        <w:trPr>
          <w:trHeight w:val="730"/>
        </w:trPr>
        <w:tc>
          <w:tcPr>
            <w:tcW w:w="499" w:type="dxa"/>
            <w:vMerge/>
            <w:tcBorders>
              <w:bottom w:val="nil"/>
            </w:tcBorders>
          </w:tcPr>
          <w:p w14:paraId="07D15821" w14:textId="77777777" w:rsidR="006A4750" w:rsidRPr="00814CC6" w:rsidRDefault="006A4750" w:rsidP="00BB3BD4">
            <w:pPr>
              <w:tabs>
                <w:tab w:val="left" w:pos="6946"/>
              </w:tabs>
              <w:suppressAutoHyphens/>
              <w:spacing w:after="120" w:line="252" w:lineRule="auto"/>
              <w:ind w:left="1134"/>
              <w:rPr>
                <w:color w:val="365F91" w:themeColor="accent1" w:themeShade="BF"/>
                <w:lang w:val="fr-FR"/>
              </w:rPr>
            </w:pPr>
          </w:p>
        </w:tc>
        <w:tc>
          <w:tcPr>
            <w:tcW w:w="6906" w:type="dxa"/>
            <w:vMerge/>
            <w:noWrap/>
          </w:tcPr>
          <w:p w14:paraId="052E9A79" w14:textId="77777777" w:rsidR="006A4750" w:rsidRPr="00814CC6" w:rsidRDefault="006A4750" w:rsidP="00BB3BD4">
            <w:pPr>
              <w:tabs>
                <w:tab w:val="left" w:pos="6946"/>
              </w:tabs>
              <w:suppressAutoHyphens/>
              <w:spacing w:after="120" w:line="252" w:lineRule="auto"/>
              <w:ind w:left="1134"/>
              <w:rPr>
                <w:color w:val="365F91" w:themeColor="accent1" w:themeShade="BF"/>
                <w:lang w:val="fr-FR"/>
              </w:rPr>
            </w:pPr>
          </w:p>
        </w:tc>
        <w:tc>
          <w:tcPr>
            <w:tcW w:w="2909" w:type="dxa"/>
          </w:tcPr>
          <w:p w14:paraId="67E8B513" w14:textId="07598FD6" w:rsidR="006A4750" w:rsidRPr="002C5965" w:rsidRDefault="006A4750" w:rsidP="00BB3BD4">
            <w:pPr>
              <w:pStyle w:val="StyleComplexTahomaComplex11ptAccent1RightAfter-"/>
              <w:ind w:right="0"/>
            </w:pPr>
            <w:r>
              <w:t>Presentado por</w:t>
            </w:r>
            <w:r w:rsidRPr="002C5965">
              <w:t>:</w:t>
            </w:r>
            <w:r w:rsidRPr="002C5965">
              <w:br/>
            </w:r>
            <w:r w:rsidR="0025433A" w:rsidRPr="0025433A">
              <w:t>Presidente del SC-MMO</w:t>
            </w:r>
          </w:p>
          <w:p w14:paraId="65777EAE" w14:textId="4C4D2EBD" w:rsidR="006A4750" w:rsidRPr="002C5965" w:rsidRDefault="0025433A" w:rsidP="00BB3BD4">
            <w:pPr>
              <w:pStyle w:val="StyleComplexTahomaComplex11ptAccent1RightAfter-"/>
              <w:ind w:right="0"/>
            </w:pPr>
            <w:r>
              <w:rPr>
                <w:bCs/>
                <w:color w:val="365F91"/>
              </w:rPr>
              <w:t>15</w:t>
            </w:r>
            <w:r w:rsidR="006A4750" w:rsidRPr="007F7A32">
              <w:t>.</w:t>
            </w:r>
            <w:r>
              <w:t>IX</w:t>
            </w:r>
            <w:r w:rsidR="006A4750">
              <w:t>.2022</w:t>
            </w:r>
          </w:p>
          <w:p w14:paraId="3443BED1" w14:textId="5EA98F9D" w:rsidR="006A4750" w:rsidRPr="002C5965" w:rsidRDefault="006A4750" w:rsidP="00BB3BD4">
            <w:pPr>
              <w:spacing w:before="120" w:after="60"/>
              <w:jc w:val="right"/>
              <w:rPr>
                <w:rFonts w:cs="Tahoma"/>
                <w:b/>
                <w:bCs/>
                <w:color w:val="365F91" w:themeColor="accent1" w:themeShade="BF"/>
              </w:rPr>
            </w:pPr>
          </w:p>
        </w:tc>
      </w:tr>
    </w:tbl>
    <w:p w14:paraId="1AD5DC60" w14:textId="77777777" w:rsidR="0074036A" w:rsidRPr="0074036A" w:rsidRDefault="0074036A" w:rsidP="0074036A">
      <w:pPr>
        <w:spacing w:before="240" w:after="160" w:line="259" w:lineRule="auto"/>
        <w:rPr>
          <w:rFonts w:eastAsia="Calibri" w:cs="Calibri"/>
          <w:i/>
          <w:iCs/>
          <w:color w:val="FF0000"/>
          <w:bdr w:val="none" w:sz="0" w:space="0" w:color="auto" w:frame="1"/>
          <w:lang w:val="es-ES_tradnl"/>
        </w:rPr>
      </w:pPr>
      <w:r w:rsidRPr="00627D9A">
        <w:rPr>
          <w:rFonts w:eastAsia="Calibri" w:cs="Times New Roman"/>
          <w:i/>
          <w:iCs/>
          <w:color w:val="FF0000"/>
          <w:lang w:val="es-ES"/>
        </w:rPr>
        <w:t>[Para facilitar su labor, el presente documento ha sido traducido empleando tecnologías de traducción automática y de memoria de traducción. Si bien la OMM ha hecho todo lo razonablemente posible para mejorar la calidad de la traducción resultante, 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569B2EFC" w14:textId="6269E2D1" w:rsidR="00385B3A" w:rsidRPr="00941BCB" w:rsidRDefault="005423EC" w:rsidP="00385B3A">
      <w:pPr>
        <w:pStyle w:val="Heading2"/>
        <w:jc w:val="center"/>
        <w:rPr>
          <w:lang w:val="es-ES"/>
        </w:rPr>
      </w:pPr>
      <w:r>
        <w:rPr>
          <w:lang w:val="es-ES"/>
        </w:rPr>
        <w:t>LISTA DE COMPROBACIÓN PARA LA PRESTACIÓN DE SERVICIOS CLIMÁTICOS</w:t>
      </w:r>
    </w:p>
    <w:p w14:paraId="1A664FCB" w14:textId="77777777" w:rsidR="00D05BAC" w:rsidRPr="00941BCB" w:rsidRDefault="00D05BAC">
      <w:pPr>
        <w:tabs>
          <w:tab w:val="clear" w:pos="1418"/>
        </w:tabs>
        <w:spacing w:line="276" w:lineRule="auto"/>
        <w:rPr>
          <w:b/>
          <w:bCs/>
          <w:sz w:val="18"/>
          <w:szCs w:val="18"/>
          <w:lang w:val="es-ES"/>
        </w:rPr>
      </w:pPr>
    </w:p>
    <w:p w14:paraId="620FD4D8" w14:textId="77777777" w:rsidR="00D05BAC" w:rsidRPr="00941BCB" w:rsidRDefault="00D05BAC">
      <w:pPr>
        <w:tabs>
          <w:tab w:val="clear" w:pos="1418"/>
        </w:tabs>
        <w:spacing w:line="276" w:lineRule="auto"/>
        <w:rPr>
          <w:b/>
          <w:bCs/>
          <w:sz w:val="18"/>
          <w:szCs w:val="18"/>
          <w:lang w:val="es-ES"/>
        </w:rPr>
      </w:pPr>
    </w:p>
    <w:p w14:paraId="146541DB" w14:textId="77777777" w:rsidR="00D05BAC" w:rsidRPr="00941BCB" w:rsidRDefault="00D05BAC">
      <w:pPr>
        <w:tabs>
          <w:tab w:val="clear" w:pos="1418"/>
        </w:tabs>
        <w:spacing w:line="276" w:lineRule="auto"/>
        <w:rPr>
          <w:b/>
          <w:bCs/>
          <w:sz w:val="18"/>
          <w:szCs w:val="18"/>
          <w:lang w:val="es-ES"/>
        </w:rPr>
      </w:pPr>
    </w:p>
    <w:p w14:paraId="0B9C2ACE" w14:textId="77777777" w:rsidR="00154738" w:rsidRPr="00941BCB" w:rsidRDefault="00906B33">
      <w:pPr>
        <w:tabs>
          <w:tab w:val="clear" w:pos="1418"/>
        </w:tabs>
        <w:spacing w:line="276" w:lineRule="auto"/>
        <w:rPr>
          <w:b/>
          <w:bCs/>
          <w:sz w:val="18"/>
          <w:szCs w:val="18"/>
          <w:lang w:val="es-ES"/>
        </w:rPr>
        <w:sectPr w:rsidR="00154738" w:rsidRPr="00941BCB" w:rsidSect="00B92263">
          <w:headerReference w:type="even" r:id="rId12"/>
          <w:headerReference w:type="default" r:id="rId13"/>
          <w:headerReference w:type="first" r:id="rId14"/>
          <w:pgSz w:w="11907" w:h="16839" w:code="9"/>
          <w:pgMar w:top="1134" w:right="1134" w:bottom="1134" w:left="1134" w:header="709" w:footer="680" w:gutter="0"/>
          <w:pgNumType w:start="1"/>
          <w:cols w:space="708"/>
          <w:titlePg/>
          <w:docGrid w:linePitch="360"/>
        </w:sectPr>
      </w:pPr>
      <w:r w:rsidRPr="00941BCB">
        <w:rPr>
          <w:b/>
          <w:bCs/>
          <w:sz w:val="18"/>
          <w:szCs w:val="18"/>
          <w:lang w:val="es-ES"/>
        </w:rPr>
        <w:br w:type="page"/>
      </w:r>
    </w:p>
    <w:p w14:paraId="061C9581" w14:textId="77777777" w:rsidR="003C30C8" w:rsidRDefault="003C30C8" w:rsidP="0016421A">
      <w:pPr>
        <w:spacing w:after="360"/>
        <w:jc w:val="right"/>
        <w:rPr>
          <w:b/>
          <w:bCs/>
          <w:sz w:val="18"/>
          <w:szCs w:val="18"/>
        </w:rPr>
      </w:pPr>
      <w:r>
        <w:rPr>
          <w:b/>
          <w:bCs/>
          <w:lang w:val="es-ES"/>
        </w:rPr>
        <w:lastRenderedPageBreak/>
        <w:t>8582/2020/S/CS/</w:t>
      </w:r>
      <w:proofErr w:type="spellStart"/>
      <w:r>
        <w:rPr>
          <w:b/>
          <w:bCs/>
          <w:lang w:val="es-ES"/>
        </w:rPr>
        <w:t>Checklist</w:t>
      </w:r>
      <w:proofErr w:type="spell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3176"/>
      </w:tblGrid>
      <w:tr w:rsidR="00D57188" w:rsidRPr="0074036A" w14:paraId="641AFB69" w14:textId="77777777" w:rsidTr="00715CDF">
        <w:trPr>
          <w:jc w:val="center"/>
        </w:trPr>
        <w:tc>
          <w:tcPr>
            <w:tcW w:w="13176" w:type="dxa"/>
            <w:shd w:val="clear" w:color="auto" w:fill="EEF3F8"/>
          </w:tcPr>
          <w:p w14:paraId="4979E38A" w14:textId="77777777" w:rsidR="00D57188" w:rsidRPr="00941BCB" w:rsidRDefault="00D57188" w:rsidP="00715CDF">
            <w:pPr>
              <w:spacing w:before="120" w:after="120"/>
              <w:jc w:val="center"/>
              <w:rPr>
                <w:rFonts w:eastAsia="Times New Roman" w:cs="Times New Roman"/>
                <w:b/>
                <w:bCs/>
                <w:sz w:val="22"/>
                <w:lang w:val="es-ES"/>
              </w:rPr>
            </w:pPr>
            <w:r>
              <w:rPr>
                <w:b/>
                <w:bCs/>
                <w:lang w:val="es-ES"/>
              </w:rPr>
              <w:t>Lista de comprobación para la prestación de servicios climáticos</w:t>
            </w:r>
          </w:p>
        </w:tc>
      </w:tr>
    </w:tbl>
    <w:p w14:paraId="7A2BDE3B" w14:textId="7A2B87D3" w:rsidR="002D5246" w:rsidRPr="00941BCB" w:rsidRDefault="002D5246" w:rsidP="00FE7847">
      <w:pPr>
        <w:spacing w:before="240" w:after="0"/>
        <w:rPr>
          <w:rFonts w:eastAsia="Times New Roman" w:cs="Times New Roman"/>
          <w:color w:val="000000"/>
          <w:szCs w:val="20"/>
          <w:lang w:val="es-ES"/>
        </w:rPr>
      </w:pPr>
      <w:r>
        <w:rPr>
          <w:lang w:val="es-ES"/>
        </w:rPr>
        <w:t>La finalidad de esta lista de comprobación es que los Servicios Meteorológicos e Hidrológicos Nacionales (SMHN) puedan autoevaluar sus progresos en la prestación de servicios climáticos y determinar en qué ámbitos necesitan apoyo. La lista se refiere al marco basado en los resultados y centrado en los países para la contribución de la Organización Meteorológica Mundial (OMM) al Marco Mundial para los Servicios Climáticos (MMSC), que el Consejo Ejecutivo de la OMM aprobó en su 68ª reunión (Informe final abreviado, págs. 82-92).</w:t>
      </w:r>
    </w:p>
    <w:p w14:paraId="7FF97DA2" w14:textId="77777777" w:rsidR="002D5246" w:rsidRPr="00941BCB" w:rsidRDefault="002D5246" w:rsidP="00FE7847">
      <w:pPr>
        <w:spacing w:before="240"/>
        <w:rPr>
          <w:rFonts w:eastAsia="Times New Roman" w:cs="Times New Roman"/>
          <w:color w:val="000000"/>
          <w:szCs w:val="20"/>
          <w:lang w:val="es-ES"/>
        </w:rPr>
      </w:pPr>
      <w:r>
        <w:rPr>
          <w:lang w:val="es-ES"/>
        </w:rPr>
        <w:t xml:space="preserve">La lista de comprobación consta de una serie de puntos de autoevaluación, de respuesta "SÍ/NO", para saber qué medidas se han tomado y qué productos se han generado. Esas medidas o productos se han agrupado en las siguientes categorías: </w:t>
      </w:r>
    </w:p>
    <w:p w14:paraId="2155A7F7" w14:textId="77777777" w:rsidR="002D5246" w:rsidRPr="00941BCB" w:rsidRDefault="002D5246" w:rsidP="002D5246">
      <w:pPr>
        <w:pStyle w:val="ListParagraph"/>
        <w:snapToGrid w:val="0"/>
        <w:spacing w:after="120" w:line="240" w:lineRule="auto"/>
        <w:ind w:left="1134" w:hanging="567"/>
        <w:contextualSpacing w:val="0"/>
        <w:rPr>
          <w:rFonts w:eastAsia="Times New Roman" w:cs="Times New Roman"/>
          <w:color w:val="000000"/>
          <w:szCs w:val="20"/>
          <w:lang w:val="es-ES"/>
        </w:rPr>
      </w:pPr>
      <w:r w:rsidRPr="00665914">
        <w:rPr>
          <w:rFonts w:ascii="Symbol" w:eastAsia="Times New Roman" w:hAnsi="Symbol" w:cs="Times New Roman"/>
          <w:color w:val="000000"/>
          <w:szCs w:val="20"/>
          <w:lang w:val="es-ES"/>
        </w:rPr>
        <w:t></w:t>
      </w:r>
      <w:r>
        <w:rPr>
          <w:lang w:val="es-ES"/>
        </w:rPr>
        <w:tab/>
        <w:t xml:space="preserve">Gobernanza </w:t>
      </w:r>
    </w:p>
    <w:p w14:paraId="6E1968CC" w14:textId="77777777" w:rsidR="002D5246" w:rsidRPr="00941BCB" w:rsidRDefault="002D5246" w:rsidP="002D5246">
      <w:pPr>
        <w:pStyle w:val="ListParagraph"/>
        <w:snapToGrid w:val="0"/>
        <w:spacing w:after="120" w:line="240" w:lineRule="auto"/>
        <w:ind w:left="1134" w:hanging="567"/>
        <w:contextualSpacing w:val="0"/>
        <w:rPr>
          <w:rFonts w:eastAsia="Times New Roman" w:cs="Times New Roman"/>
          <w:color w:val="000000"/>
          <w:szCs w:val="20"/>
          <w:lang w:val="es-ES"/>
        </w:rPr>
      </w:pPr>
      <w:r w:rsidRPr="00665914">
        <w:rPr>
          <w:rFonts w:ascii="Symbol" w:eastAsia="Times New Roman" w:hAnsi="Symbol" w:cs="Times New Roman"/>
          <w:color w:val="000000"/>
          <w:szCs w:val="20"/>
          <w:lang w:val="es-ES"/>
        </w:rPr>
        <w:t></w:t>
      </w:r>
      <w:r>
        <w:rPr>
          <w:lang w:val="es-ES"/>
        </w:rPr>
        <w:tab/>
        <w:t xml:space="preserve">Sistemas básicos </w:t>
      </w:r>
    </w:p>
    <w:p w14:paraId="5FD6518B" w14:textId="77777777" w:rsidR="002D5246" w:rsidRPr="00941BCB" w:rsidRDefault="002D5246" w:rsidP="002D5246">
      <w:pPr>
        <w:pStyle w:val="ListParagraph"/>
        <w:snapToGrid w:val="0"/>
        <w:spacing w:after="120" w:line="240" w:lineRule="auto"/>
        <w:ind w:left="1134" w:hanging="567"/>
        <w:contextualSpacing w:val="0"/>
        <w:rPr>
          <w:rFonts w:eastAsia="Times New Roman" w:cs="Times New Roman"/>
          <w:color w:val="000000"/>
          <w:szCs w:val="20"/>
          <w:lang w:val="es-ES"/>
        </w:rPr>
      </w:pPr>
      <w:r w:rsidRPr="00665914">
        <w:rPr>
          <w:rFonts w:ascii="Symbol" w:eastAsia="Times New Roman" w:hAnsi="Symbol" w:cs="Times New Roman"/>
          <w:color w:val="000000"/>
          <w:szCs w:val="20"/>
          <w:lang w:val="es-ES"/>
        </w:rPr>
        <w:t></w:t>
      </w:r>
      <w:r>
        <w:rPr>
          <w:lang w:val="es-ES"/>
        </w:rPr>
        <w:tab/>
        <w:t xml:space="preserve">Interfaz de usuario </w:t>
      </w:r>
    </w:p>
    <w:p w14:paraId="3C033004" w14:textId="77777777" w:rsidR="002D5246" w:rsidRPr="00941BCB" w:rsidRDefault="002D5246" w:rsidP="002D5246">
      <w:pPr>
        <w:pStyle w:val="ListParagraph"/>
        <w:snapToGrid w:val="0"/>
        <w:spacing w:after="120" w:line="240" w:lineRule="auto"/>
        <w:ind w:left="1134" w:hanging="567"/>
        <w:contextualSpacing w:val="0"/>
        <w:rPr>
          <w:rFonts w:eastAsia="Times New Roman" w:cs="Times New Roman"/>
          <w:color w:val="000000"/>
          <w:szCs w:val="20"/>
          <w:lang w:val="es-ES"/>
        </w:rPr>
      </w:pPr>
      <w:r w:rsidRPr="00665914">
        <w:rPr>
          <w:rFonts w:ascii="Symbol" w:eastAsia="Times New Roman" w:hAnsi="Symbol" w:cs="Times New Roman"/>
          <w:color w:val="000000"/>
          <w:szCs w:val="20"/>
          <w:lang w:val="es-ES"/>
        </w:rPr>
        <w:t></w:t>
      </w:r>
      <w:r>
        <w:rPr>
          <w:lang w:val="es-ES"/>
        </w:rPr>
        <w:tab/>
        <w:t xml:space="preserve">Desarrollo de la capacidad </w:t>
      </w:r>
    </w:p>
    <w:p w14:paraId="6155E038" w14:textId="77777777" w:rsidR="002D5246" w:rsidRPr="00941BCB" w:rsidRDefault="002D5246" w:rsidP="002D5246">
      <w:pPr>
        <w:pStyle w:val="ListParagraph"/>
        <w:snapToGrid w:val="0"/>
        <w:spacing w:after="120" w:line="240" w:lineRule="auto"/>
        <w:ind w:left="1134" w:hanging="567"/>
        <w:contextualSpacing w:val="0"/>
        <w:rPr>
          <w:rFonts w:eastAsia="Times New Roman" w:cs="Times New Roman"/>
          <w:color w:val="000000"/>
          <w:szCs w:val="20"/>
          <w:lang w:val="es-ES"/>
        </w:rPr>
      </w:pPr>
      <w:r w:rsidRPr="00665914">
        <w:rPr>
          <w:rFonts w:ascii="Symbol" w:eastAsia="Times New Roman" w:hAnsi="Symbol" w:cs="Times New Roman"/>
          <w:color w:val="000000"/>
          <w:szCs w:val="20"/>
          <w:lang w:val="es-ES"/>
        </w:rPr>
        <w:t></w:t>
      </w:r>
      <w:r>
        <w:rPr>
          <w:lang w:val="es-ES"/>
        </w:rPr>
        <w:tab/>
        <w:t xml:space="preserve">Prestación y aplicación de los servicios climáticos </w:t>
      </w:r>
    </w:p>
    <w:p w14:paraId="3687AB39" w14:textId="77777777" w:rsidR="002D5246" w:rsidRPr="00941BCB" w:rsidRDefault="002D5246" w:rsidP="00FE7847">
      <w:pPr>
        <w:pStyle w:val="ListParagraph"/>
        <w:snapToGrid w:val="0"/>
        <w:spacing w:after="240" w:line="240" w:lineRule="auto"/>
        <w:ind w:left="1134" w:hanging="567"/>
        <w:contextualSpacing w:val="0"/>
        <w:rPr>
          <w:rFonts w:eastAsia="Times New Roman" w:cs="Times New Roman"/>
          <w:color w:val="000000"/>
          <w:szCs w:val="20"/>
          <w:lang w:val="es-ES"/>
        </w:rPr>
      </w:pPr>
      <w:r w:rsidRPr="00665914">
        <w:rPr>
          <w:rFonts w:ascii="Symbol" w:eastAsia="Times New Roman" w:hAnsi="Symbol" w:cs="Times New Roman"/>
          <w:color w:val="000000"/>
          <w:szCs w:val="20"/>
          <w:lang w:val="es-ES"/>
        </w:rPr>
        <w:t></w:t>
      </w:r>
      <w:r>
        <w:rPr>
          <w:lang w:val="es-ES"/>
        </w:rPr>
        <w:tab/>
        <w:t xml:space="preserve">Monitoreo y evaluación </w:t>
      </w:r>
    </w:p>
    <w:p w14:paraId="0DC06C3F" w14:textId="77777777" w:rsidR="002D5246" w:rsidRPr="00941BCB" w:rsidRDefault="002D5246" w:rsidP="00FE7847">
      <w:pPr>
        <w:rPr>
          <w:rFonts w:eastAsia="Times New Roman" w:cs="Times New Roman"/>
          <w:color w:val="000000"/>
          <w:szCs w:val="20"/>
          <w:lang w:val="es-ES"/>
        </w:rPr>
      </w:pPr>
      <w:r>
        <w:rPr>
          <w:lang w:val="es-ES"/>
        </w:rPr>
        <w:t>Dentro de cada categoría las medidas o productos se clasifican bajo los epígrafes “básico, esencial, completo o avanzado”. Idealmente, se tomarán medidas de forma simultánea en todas las categorías, yendo de izquierda a derecha, del nivel “básico” al “avanzado”.</w:t>
      </w:r>
    </w:p>
    <w:p w14:paraId="2A056BC1" w14:textId="77777777" w:rsidR="002D5246" w:rsidRPr="00941BCB" w:rsidRDefault="002D5246" w:rsidP="00FE7847">
      <w:pPr>
        <w:rPr>
          <w:rFonts w:eastAsia="Times New Roman" w:cs="Times New Roman"/>
          <w:color w:val="000000"/>
          <w:szCs w:val="20"/>
          <w:lang w:val="es-ES"/>
        </w:rPr>
      </w:pPr>
      <w:r>
        <w:rPr>
          <w:lang w:val="es-ES"/>
        </w:rPr>
        <w:t xml:space="preserve">Cuando alguna de esas medidas o productos todavía no esté </w:t>
      </w:r>
      <w:proofErr w:type="gramStart"/>
      <w:r>
        <w:rPr>
          <w:lang w:val="es-ES"/>
        </w:rPr>
        <w:t>listo</w:t>
      </w:r>
      <w:proofErr w:type="gramEnd"/>
      <w:r>
        <w:rPr>
          <w:lang w:val="es-ES"/>
        </w:rPr>
        <w:t>, puede que, como siguiente paso, convenga dedicarle más esfuerzo y/o apoyo técnico. Sírvase examinar cada sección y elegir la opción aplicable marcando la casilla correspondiente (haga doble clic en la casilla gris apropiada, elija “checked” (comprobado) como “default value” (valor por defecto) y luego haga clic en “OK”).</w:t>
      </w:r>
    </w:p>
    <w:p w14:paraId="1AC9D6EA" w14:textId="77777777" w:rsidR="006A0E4B" w:rsidRPr="00941BCB" w:rsidRDefault="002D5246" w:rsidP="00FE7847">
      <w:pPr>
        <w:spacing w:after="240"/>
        <w:rPr>
          <w:rFonts w:eastAsia="Times New Roman" w:cs="Times New Roman"/>
          <w:color w:val="000000"/>
          <w:szCs w:val="20"/>
          <w:lang w:val="es-ES"/>
        </w:rPr>
      </w:pPr>
      <w:r>
        <w:rPr>
          <w:lang w:val="es-ES"/>
        </w:rPr>
        <w:t>Objetivo: movilización de recursos institucionales, técnicos, financieros y humanos para la planificación y la prestación de los servicios climáticos, y el seguimiento de los resultados obtenidos, teniendo en cuenta las prioridades nacionales en los sectores sensibles al clima.</w:t>
      </w:r>
    </w:p>
    <w:p w14:paraId="350D465E" w14:textId="77777777" w:rsidR="0016421A" w:rsidRPr="00941BCB" w:rsidRDefault="0016421A" w:rsidP="00FE7847">
      <w:pPr>
        <w:spacing w:after="240"/>
        <w:rPr>
          <w:rFonts w:eastAsia="Times New Roman" w:cs="Times New Roman"/>
          <w:color w:val="000000"/>
          <w:szCs w:val="20"/>
          <w:lang w:val="es-ES"/>
        </w:rPr>
      </w:pPr>
    </w:p>
    <w:p w14:paraId="2D038DCD" w14:textId="4A4786DA" w:rsidR="0016421A" w:rsidRPr="00941BCB" w:rsidRDefault="0016421A" w:rsidP="00FE7847">
      <w:pPr>
        <w:spacing w:after="240"/>
        <w:rPr>
          <w:rFonts w:eastAsia="Times New Roman" w:cs="Times New Roman"/>
          <w:color w:val="000000"/>
          <w:szCs w:val="20"/>
          <w:lang w:val="es-ES"/>
        </w:rPr>
        <w:sectPr w:rsidR="0016421A" w:rsidRPr="00941BCB" w:rsidSect="009B52BD">
          <w:headerReference w:type="even" r:id="rId15"/>
          <w:headerReference w:type="first" r:id="rId16"/>
          <w:pgSz w:w="16839" w:h="11907" w:orient="landscape" w:code="9"/>
          <w:pgMar w:top="1134" w:right="1134" w:bottom="1134" w:left="1134" w:header="709" w:footer="680" w:gutter="0"/>
          <w:cols w:space="708"/>
          <w:titlePg/>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3F8"/>
        <w:tblLayout w:type="fixed"/>
        <w:tblLook w:val="04A0" w:firstRow="1" w:lastRow="0" w:firstColumn="1" w:lastColumn="0" w:noHBand="0" w:noVBand="1"/>
      </w:tblPr>
      <w:tblGrid>
        <w:gridCol w:w="704"/>
        <w:gridCol w:w="12858"/>
        <w:gridCol w:w="330"/>
      </w:tblGrid>
      <w:tr w:rsidR="002D5246" w:rsidRPr="00A7674D" w14:paraId="1987643D" w14:textId="77777777" w:rsidTr="006A6950">
        <w:trPr>
          <w:gridAfter w:val="1"/>
          <w:wAfter w:w="330" w:type="dxa"/>
          <w:jc w:val="center"/>
        </w:trPr>
        <w:tc>
          <w:tcPr>
            <w:tcW w:w="13562" w:type="dxa"/>
            <w:gridSpan w:val="2"/>
            <w:shd w:val="clear" w:color="auto" w:fill="EEF3F8"/>
          </w:tcPr>
          <w:p w14:paraId="7C63BE45" w14:textId="77777777" w:rsidR="002D5246" w:rsidRPr="00A7674D" w:rsidRDefault="002D5246" w:rsidP="00B12FA0">
            <w:pPr>
              <w:keepNext/>
              <w:keepLines/>
              <w:spacing w:before="120" w:after="120"/>
              <w:jc w:val="center"/>
              <w:rPr>
                <w:rFonts w:eastAsia="Times New Roman" w:cs="Times New Roman"/>
                <w:b/>
                <w:bCs/>
                <w:sz w:val="22"/>
              </w:rPr>
            </w:pPr>
            <w:r>
              <w:rPr>
                <w:lang w:val="es-ES"/>
              </w:rPr>
              <w:lastRenderedPageBreak/>
              <w:t>Gobernanza</w:t>
            </w:r>
          </w:p>
        </w:tc>
      </w:tr>
      <w:tr w:rsidR="002D5246" w:rsidRPr="000D0B28" w14:paraId="654818F4" w14:textId="77777777" w:rsidTr="00316027">
        <w:tblPrEx>
          <w:jc w:val="left"/>
          <w:tblBorders>
            <w:top w:val="dotted" w:sz="4" w:space="0" w:color="auto"/>
            <w:bottom w:val="dotted" w:sz="4" w:space="0" w:color="auto"/>
            <w:insideH w:val="dotted" w:sz="4" w:space="0" w:color="auto"/>
          </w:tblBorders>
          <w:shd w:val="clear" w:color="auto" w:fill="auto"/>
        </w:tblPrEx>
        <w:trPr>
          <w:gridAfter w:val="1"/>
          <w:wAfter w:w="330" w:type="dxa"/>
        </w:trPr>
        <w:tc>
          <w:tcPr>
            <w:tcW w:w="704" w:type="dxa"/>
          </w:tcPr>
          <w:p w14:paraId="7A1D45B5" w14:textId="77777777" w:rsidR="002D5246" w:rsidRPr="000D0B28" w:rsidRDefault="002D5246" w:rsidP="00B12FA0">
            <w:pPr>
              <w:keepNext/>
              <w:keepLines/>
              <w:spacing w:before="120" w:after="120"/>
              <w:rPr>
                <w:rFonts w:eastAsia="Times New Roman" w:cs="Times New Roman"/>
                <w:color w:val="000000"/>
                <w:szCs w:val="20"/>
              </w:rPr>
            </w:pPr>
            <w:r>
              <w:rPr>
                <w:u w:val="single"/>
                <w:lang w:val="es-ES"/>
              </w:rPr>
              <w:t>1.</w:t>
            </w:r>
          </w:p>
        </w:tc>
        <w:tc>
          <w:tcPr>
            <w:tcW w:w="12858" w:type="dxa"/>
          </w:tcPr>
          <w:p w14:paraId="500830E1" w14:textId="77777777" w:rsidR="002D5246" w:rsidRPr="000D0B28" w:rsidRDefault="002D5246" w:rsidP="00B12FA0">
            <w:pPr>
              <w:keepNext/>
              <w:keepLines/>
              <w:spacing w:before="120" w:after="120"/>
              <w:rPr>
                <w:rFonts w:eastAsia="Times New Roman" w:cs="Times New Roman"/>
                <w:color w:val="000000"/>
                <w:szCs w:val="20"/>
              </w:rPr>
            </w:pPr>
            <w:r>
              <w:rPr>
                <w:lang w:val="es-ES"/>
              </w:rPr>
              <w:t>Nombre del país</w:t>
            </w:r>
          </w:p>
        </w:tc>
      </w:tr>
      <w:tr w:rsidR="002D5246" w:rsidRPr="000D0B28" w14:paraId="0B54B36E" w14:textId="77777777" w:rsidTr="00316027">
        <w:tblPrEx>
          <w:jc w:val="left"/>
          <w:tblBorders>
            <w:top w:val="dotted" w:sz="4" w:space="0" w:color="auto"/>
            <w:bottom w:val="dotted" w:sz="4" w:space="0" w:color="auto"/>
            <w:insideH w:val="dotted" w:sz="4" w:space="0" w:color="auto"/>
          </w:tblBorders>
          <w:shd w:val="clear" w:color="auto" w:fill="auto"/>
        </w:tblPrEx>
        <w:trPr>
          <w:gridAfter w:val="1"/>
          <w:wAfter w:w="330" w:type="dxa"/>
          <w:trHeight w:val="2188"/>
        </w:trPr>
        <w:tc>
          <w:tcPr>
            <w:tcW w:w="704" w:type="dxa"/>
          </w:tcPr>
          <w:p w14:paraId="19F23417" w14:textId="77777777" w:rsidR="002D5246" w:rsidRPr="000D0B28" w:rsidRDefault="002D5246" w:rsidP="00B12FA0">
            <w:pPr>
              <w:keepNext/>
              <w:keepLines/>
              <w:spacing w:before="120" w:after="120"/>
              <w:rPr>
                <w:rFonts w:eastAsia="Times New Roman" w:cs="Times New Roman"/>
                <w:color w:val="000000"/>
                <w:szCs w:val="20"/>
              </w:rPr>
            </w:pPr>
            <w:r>
              <w:rPr>
                <w:u w:val="single"/>
                <w:lang w:val="es-ES"/>
              </w:rPr>
              <w:t>2.</w:t>
            </w:r>
          </w:p>
        </w:tc>
        <w:tc>
          <w:tcPr>
            <w:tcW w:w="12858" w:type="dxa"/>
          </w:tcPr>
          <w:p w14:paraId="7BC51BF6" w14:textId="77777777" w:rsidR="002D5246" w:rsidRPr="00941BCB" w:rsidRDefault="002D5246" w:rsidP="00B12FA0">
            <w:pPr>
              <w:pStyle w:val="ListParagraph"/>
              <w:keepNext/>
              <w:keepLines/>
              <w:spacing w:before="120" w:after="120"/>
              <w:ind w:left="0"/>
              <w:rPr>
                <w:rFonts w:eastAsia="Times New Roman" w:cs="Times New Roman"/>
                <w:color w:val="000000"/>
                <w:szCs w:val="20"/>
                <w:lang w:val="es-ES"/>
              </w:rPr>
            </w:pPr>
            <w:r>
              <w:rPr>
                <w:lang w:val="es-ES"/>
              </w:rPr>
              <w:t>¿Participa el SMHN de su país en el establecimiento de prioridades nacionales de desarrollo en que se tenga en cuenta el clima, concretamente en:</w:t>
            </w:r>
          </w:p>
          <w:p w14:paraId="53CEA2C1" w14:textId="77777777" w:rsidR="002D5246" w:rsidRPr="00941BCB" w:rsidRDefault="002D5246" w:rsidP="00B12FA0">
            <w:pPr>
              <w:pStyle w:val="ListParagraph"/>
              <w:keepNext/>
              <w:keepLines/>
              <w:spacing w:before="120" w:after="120" w:line="360" w:lineRule="auto"/>
              <w:ind w:left="467" w:hanging="467"/>
              <w:rPr>
                <w:szCs w:val="20"/>
                <w:lang w:val="es-ES"/>
              </w:rPr>
            </w:pPr>
            <w:r w:rsidRPr="00665914">
              <w:rPr>
                <w:rFonts w:ascii="Symbol" w:hAnsi="Symbol"/>
                <w:szCs w:val="20"/>
                <w:lang w:val="es-ES"/>
              </w:rPr>
              <w:t></w:t>
            </w:r>
            <w:r>
              <w:rPr>
                <w:lang w:val="es-ES"/>
              </w:rPr>
              <w:tab/>
              <w:t xml:space="preserve">la contribución determinada a nivel nacional (CDN) al Acuerdo de París? SÍ   NO </w:t>
            </w:r>
          </w:p>
          <w:p w14:paraId="39469FA7" w14:textId="77777777" w:rsidR="002D5246" w:rsidRPr="00941BCB" w:rsidRDefault="002D5246" w:rsidP="00B12FA0">
            <w:pPr>
              <w:pStyle w:val="ListParagraph"/>
              <w:keepNext/>
              <w:keepLines/>
              <w:spacing w:before="120" w:after="120" w:line="360" w:lineRule="auto"/>
              <w:ind w:left="467" w:hanging="467"/>
              <w:rPr>
                <w:rFonts w:eastAsia="Times New Roman" w:cs="Times New Roman"/>
                <w:color w:val="000000"/>
                <w:szCs w:val="20"/>
                <w:lang w:val="es-ES"/>
              </w:rPr>
            </w:pPr>
            <w:r w:rsidRPr="00665914">
              <w:rPr>
                <w:rFonts w:ascii="Symbol" w:eastAsia="Times New Roman" w:hAnsi="Symbol" w:cs="Times New Roman"/>
                <w:color w:val="000000"/>
                <w:szCs w:val="20"/>
                <w:lang w:val="es-ES"/>
              </w:rPr>
              <w:t></w:t>
            </w:r>
            <w:r>
              <w:rPr>
                <w:lang w:val="es-ES"/>
              </w:rPr>
              <w:tab/>
              <w:t xml:space="preserve">el plan nacional de adaptación (PNAD)? SÍ NO </w:t>
            </w:r>
          </w:p>
          <w:p w14:paraId="6567A5D4" w14:textId="77777777" w:rsidR="002D5246" w:rsidRPr="00941BCB" w:rsidRDefault="002D5246" w:rsidP="00B12FA0">
            <w:pPr>
              <w:pStyle w:val="ListParagraph"/>
              <w:keepNext/>
              <w:keepLines/>
              <w:spacing w:before="120" w:after="120" w:line="360" w:lineRule="auto"/>
              <w:ind w:left="467" w:hanging="467"/>
              <w:rPr>
                <w:rFonts w:eastAsia="Times New Roman" w:cs="Times New Roman"/>
                <w:color w:val="000000"/>
                <w:szCs w:val="20"/>
                <w:lang w:val="es-ES"/>
              </w:rPr>
            </w:pPr>
            <w:r w:rsidRPr="00665914">
              <w:rPr>
                <w:rFonts w:ascii="Symbol" w:eastAsia="Times New Roman" w:hAnsi="Symbol" w:cs="Times New Roman"/>
                <w:color w:val="000000"/>
                <w:szCs w:val="20"/>
                <w:lang w:val="es-ES"/>
              </w:rPr>
              <w:t></w:t>
            </w:r>
            <w:r>
              <w:rPr>
                <w:lang w:val="es-ES"/>
              </w:rPr>
              <w:tab/>
              <w:t xml:space="preserve">la política o estrategia nacional de desarrollo? SÍ NO </w:t>
            </w:r>
          </w:p>
          <w:p w14:paraId="54519FE3" w14:textId="77777777" w:rsidR="002D5246" w:rsidRPr="00941BCB" w:rsidRDefault="002D5246" w:rsidP="00B12FA0">
            <w:pPr>
              <w:pStyle w:val="ListParagraph"/>
              <w:keepNext/>
              <w:keepLines/>
              <w:spacing w:before="120" w:after="120" w:line="360" w:lineRule="auto"/>
              <w:ind w:left="467" w:hanging="467"/>
              <w:rPr>
                <w:rFonts w:eastAsia="Times New Roman" w:cs="Times New Roman"/>
                <w:color w:val="000000"/>
                <w:szCs w:val="20"/>
                <w:lang w:val="es-ES"/>
              </w:rPr>
            </w:pPr>
            <w:r w:rsidRPr="00665914">
              <w:rPr>
                <w:rFonts w:ascii="Symbol" w:eastAsia="Times New Roman" w:hAnsi="Symbol" w:cs="Times New Roman"/>
                <w:color w:val="000000"/>
                <w:szCs w:val="20"/>
                <w:lang w:val="es-ES"/>
              </w:rPr>
              <w:t></w:t>
            </w:r>
            <w:r>
              <w:rPr>
                <w:lang w:val="es-ES"/>
              </w:rPr>
              <w:tab/>
              <w:t xml:space="preserve">la estrategia nacional de gestión de los riesgos de desastre? SÍ NO </w:t>
            </w:r>
          </w:p>
          <w:p w14:paraId="5A6FBA8E" w14:textId="77777777" w:rsidR="002D5246" w:rsidRPr="000D0B28" w:rsidRDefault="002D5246" w:rsidP="00B12FA0">
            <w:pPr>
              <w:pStyle w:val="ListParagraph"/>
              <w:keepNext/>
              <w:keepLines/>
              <w:spacing w:before="120" w:after="120"/>
              <w:ind w:left="467" w:hanging="467"/>
              <w:rPr>
                <w:rFonts w:eastAsia="Times New Roman" w:cs="Times New Roman"/>
                <w:color w:val="000000"/>
                <w:szCs w:val="20"/>
              </w:rPr>
            </w:pPr>
            <w:r w:rsidRPr="000D0B28">
              <w:rPr>
                <w:rFonts w:ascii="Symbol" w:eastAsia="Times New Roman" w:hAnsi="Symbol" w:cs="Times New Roman"/>
                <w:color w:val="000000"/>
                <w:szCs w:val="20"/>
                <w:lang w:val="es-ES"/>
              </w:rPr>
              <w:t></w:t>
            </w:r>
            <w:r>
              <w:rPr>
                <w:lang w:val="es-ES"/>
              </w:rPr>
              <w:tab/>
              <w:t xml:space="preserve">las políticas y estrategias sectoriales nacionales (p. ej., en seguridad alimentaria o salud)? SÍ NO </w:t>
            </w:r>
          </w:p>
        </w:tc>
      </w:tr>
      <w:tr w:rsidR="002D5246" w:rsidRPr="000D0B28" w14:paraId="0D71A8E7" w14:textId="77777777" w:rsidTr="00316027">
        <w:tblPrEx>
          <w:jc w:val="left"/>
          <w:tblBorders>
            <w:top w:val="dotted" w:sz="4" w:space="0" w:color="auto"/>
            <w:bottom w:val="dotted" w:sz="4" w:space="0" w:color="auto"/>
            <w:insideH w:val="dotted" w:sz="4" w:space="0" w:color="auto"/>
          </w:tblBorders>
          <w:shd w:val="clear" w:color="auto" w:fill="auto"/>
        </w:tblPrEx>
        <w:trPr>
          <w:gridAfter w:val="1"/>
          <w:wAfter w:w="330" w:type="dxa"/>
        </w:trPr>
        <w:tc>
          <w:tcPr>
            <w:tcW w:w="704" w:type="dxa"/>
          </w:tcPr>
          <w:p w14:paraId="4B742E45" w14:textId="77777777" w:rsidR="002D5246" w:rsidRPr="000D0B28" w:rsidRDefault="002D5246" w:rsidP="00316027">
            <w:pPr>
              <w:spacing w:before="120" w:after="120"/>
              <w:rPr>
                <w:rFonts w:eastAsia="Times New Roman" w:cs="Times New Roman"/>
                <w:color w:val="000000"/>
                <w:szCs w:val="20"/>
              </w:rPr>
            </w:pPr>
            <w:r>
              <w:rPr>
                <w:u w:val="single"/>
                <w:lang w:val="es-ES"/>
              </w:rPr>
              <w:t>3.</w:t>
            </w:r>
          </w:p>
        </w:tc>
        <w:tc>
          <w:tcPr>
            <w:tcW w:w="12858" w:type="dxa"/>
          </w:tcPr>
          <w:p w14:paraId="431FE675" w14:textId="77777777" w:rsidR="002D5246" w:rsidRPr="00941BCB" w:rsidRDefault="002D5246" w:rsidP="00316027">
            <w:pPr>
              <w:pStyle w:val="ListParagraph"/>
              <w:keepNext/>
              <w:keepLines/>
              <w:spacing w:before="120" w:after="120"/>
              <w:ind w:left="0"/>
              <w:rPr>
                <w:rFonts w:eastAsia="Times New Roman" w:cs="Times New Roman"/>
                <w:color w:val="000000"/>
                <w:szCs w:val="20"/>
                <w:lang w:val="es-ES"/>
              </w:rPr>
            </w:pPr>
            <w:r>
              <w:rPr>
                <w:lang w:val="es-ES"/>
              </w:rPr>
              <w:t>¿Ha participado el SMHN de su país en la evaluación de la capacidad de las principales partes interesadas (entre ellas los SMHN y los Servicios Hidrológicos Nacionales (SHN)):</w:t>
            </w:r>
          </w:p>
          <w:p w14:paraId="39D8E4BB" w14:textId="77777777" w:rsidR="002D5246" w:rsidRPr="00941BCB" w:rsidRDefault="002D5246" w:rsidP="00316027">
            <w:pPr>
              <w:pStyle w:val="ListParagraph"/>
              <w:keepNext/>
              <w:keepLines/>
              <w:spacing w:before="120" w:after="120"/>
              <w:ind w:left="611"/>
              <w:rPr>
                <w:rFonts w:eastAsia="Times New Roman" w:cs="Times New Roman"/>
                <w:color w:val="000000"/>
                <w:sz w:val="10"/>
                <w:szCs w:val="10"/>
                <w:lang w:val="es-ES"/>
              </w:rPr>
            </w:pPr>
          </w:p>
          <w:p w14:paraId="50CBA5AF" w14:textId="77777777" w:rsidR="002D5246" w:rsidRPr="00941BCB" w:rsidRDefault="002D5246" w:rsidP="00316027">
            <w:pPr>
              <w:pStyle w:val="ListParagraph"/>
              <w:spacing w:before="120" w:after="120"/>
              <w:ind w:left="1134" w:hanging="567"/>
              <w:rPr>
                <w:rFonts w:eastAsia="Times New Roman" w:cs="Times New Roman"/>
                <w:color w:val="000000"/>
                <w:szCs w:val="20"/>
                <w:lang w:val="es-ES"/>
              </w:rPr>
            </w:pPr>
            <w:r w:rsidRPr="00665914">
              <w:rPr>
                <w:rFonts w:ascii="Symbol" w:eastAsia="Times New Roman" w:hAnsi="Symbol" w:cs="Times New Roman"/>
                <w:color w:val="000000"/>
                <w:szCs w:val="20"/>
                <w:lang w:val="es-ES"/>
              </w:rPr>
              <w:t></w:t>
            </w:r>
            <w:r>
              <w:rPr>
                <w:lang w:val="es-ES"/>
              </w:rPr>
              <w:tab/>
              <w:t xml:space="preserve">determinando cuáles son las principales partes interesadas para mejorar los resultados relacionados con el clima en los sectores prioritarios (plataformas de interfaz de usuario (PIU) centradas en las prioridades del MMSC: salud, agricultura y seguridad alimentaria y gestión de recursos hídricos, energía, gestión de riesgos de desastre): SÍ  NO </w:t>
            </w:r>
          </w:p>
          <w:p w14:paraId="2FA01CEB" w14:textId="77777777" w:rsidR="002D5246" w:rsidRPr="00941BCB" w:rsidRDefault="002D5246" w:rsidP="00316027">
            <w:pPr>
              <w:pStyle w:val="ListParagraph"/>
              <w:spacing w:before="120" w:after="120"/>
              <w:ind w:left="714"/>
              <w:rPr>
                <w:rFonts w:eastAsia="Times New Roman" w:cs="Times New Roman"/>
                <w:color w:val="000000"/>
                <w:sz w:val="6"/>
                <w:szCs w:val="6"/>
                <w:lang w:val="es-ES"/>
              </w:rPr>
            </w:pPr>
          </w:p>
          <w:p w14:paraId="2C821DE4" w14:textId="77777777" w:rsidR="002D5246" w:rsidRPr="00941BCB" w:rsidRDefault="002D5246" w:rsidP="00316027">
            <w:pPr>
              <w:pStyle w:val="ListParagraph"/>
              <w:spacing w:before="120" w:after="120"/>
              <w:ind w:left="1134" w:hanging="567"/>
              <w:rPr>
                <w:rFonts w:eastAsia="Times New Roman" w:cs="Times New Roman"/>
                <w:color w:val="000000"/>
                <w:szCs w:val="20"/>
                <w:lang w:val="es-ES"/>
              </w:rPr>
            </w:pPr>
            <w:r w:rsidRPr="00665914">
              <w:rPr>
                <w:rFonts w:ascii="Symbol" w:eastAsia="Times New Roman" w:hAnsi="Symbol" w:cs="Times New Roman"/>
                <w:color w:val="000000"/>
                <w:szCs w:val="20"/>
                <w:lang w:val="es-ES"/>
              </w:rPr>
              <w:t></w:t>
            </w:r>
            <w:r>
              <w:rPr>
                <w:lang w:val="es-ES"/>
              </w:rPr>
              <w:tab/>
              <w:t xml:space="preserve">estableciendo los principales factores climáticos de importancia socioeconómica a nivel nacional; formulando conocimientos básicos fundados en evaluaciones de la capacidad, y definiendo junto con las partes interesadas las necesidades de información climática para la adopción de decisiones sectoriales a nivel nacional ? SÍ NO </w:t>
            </w:r>
          </w:p>
          <w:p w14:paraId="16C1885A" w14:textId="77777777" w:rsidR="002D5246" w:rsidRPr="00941BCB" w:rsidRDefault="002D5246" w:rsidP="00316027">
            <w:pPr>
              <w:pStyle w:val="ListParagraph"/>
              <w:spacing w:before="120" w:after="120"/>
              <w:rPr>
                <w:rFonts w:eastAsia="Times New Roman" w:cs="Times New Roman"/>
                <w:color w:val="000000"/>
                <w:sz w:val="6"/>
                <w:szCs w:val="6"/>
                <w:lang w:val="es-ES"/>
              </w:rPr>
            </w:pPr>
          </w:p>
          <w:p w14:paraId="199893FA" w14:textId="77777777" w:rsidR="002D5246" w:rsidRPr="000D0B28" w:rsidRDefault="002D5246" w:rsidP="00316027">
            <w:pPr>
              <w:pStyle w:val="ListParagraph"/>
              <w:spacing w:before="120" w:after="120"/>
              <w:ind w:left="1134" w:hanging="567"/>
              <w:rPr>
                <w:rFonts w:eastAsia="Times New Roman" w:cs="Times New Roman"/>
                <w:color w:val="000000"/>
                <w:szCs w:val="20"/>
              </w:rPr>
            </w:pPr>
            <w:r w:rsidRPr="000D0B28">
              <w:rPr>
                <w:rFonts w:ascii="Symbol" w:eastAsia="Times New Roman" w:hAnsi="Symbol" w:cs="Times New Roman"/>
                <w:color w:val="000000"/>
                <w:szCs w:val="20"/>
                <w:lang w:val="es-ES"/>
              </w:rPr>
              <w:t></w:t>
            </w:r>
            <w:r>
              <w:rPr>
                <w:lang w:val="es-ES"/>
              </w:rPr>
              <w:tab/>
              <w:t xml:space="preserve">definiendo servicios climáticos viables para satisfacer las necesidades prioritarias y las necesidades/los requisitos en materia de capacidad para el desarrollo y la prestación de esos servicios? SÍ NO </w:t>
            </w:r>
          </w:p>
        </w:tc>
      </w:tr>
      <w:tr w:rsidR="002D5246" w:rsidRPr="000D0B28" w14:paraId="6F900089" w14:textId="77777777" w:rsidTr="00316027">
        <w:tblPrEx>
          <w:jc w:val="left"/>
          <w:tblBorders>
            <w:top w:val="dotted" w:sz="4" w:space="0" w:color="auto"/>
            <w:bottom w:val="dotted" w:sz="4" w:space="0" w:color="auto"/>
            <w:insideH w:val="dotted" w:sz="4" w:space="0" w:color="auto"/>
          </w:tblBorders>
          <w:shd w:val="clear" w:color="auto" w:fill="auto"/>
        </w:tblPrEx>
        <w:trPr>
          <w:gridAfter w:val="1"/>
          <w:wAfter w:w="330" w:type="dxa"/>
        </w:trPr>
        <w:tc>
          <w:tcPr>
            <w:tcW w:w="704" w:type="dxa"/>
          </w:tcPr>
          <w:p w14:paraId="5C69598B" w14:textId="77777777" w:rsidR="002D5246" w:rsidRPr="000D0B28" w:rsidRDefault="002D5246" w:rsidP="00316027">
            <w:pPr>
              <w:spacing w:before="120" w:after="120"/>
              <w:rPr>
                <w:rFonts w:eastAsia="Times New Roman" w:cs="Times New Roman"/>
                <w:color w:val="000000"/>
                <w:szCs w:val="20"/>
              </w:rPr>
            </w:pPr>
            <w:bookmarkStart w:id="0" w:name="four"/>
            <w:r>
              <w:rPr>
                <w:lang w:val="es-ES"/>
              </w:rPr>
              <w:t>4.</w:t>
            </w:r>
            <w:bookmarkEnd w:id="0"/>
          </w:p>
        </w:tc>
        <w:tc>
          <w:tcPr>
            <w:tcW w:w="12858" w:type="dxa"/>
          </w:tcPr>
          <w:p w14:paraId="509D091B" w14:textId="77777777" w:rsidR="002D5246" w:rsidRPr="00941BCB" w:rsidRDefault="002D5246" w:rsidP="00316027">
            <w:pPr>
              <w:pStyle w:val="ListParagraph"/>
              <w:keepNext/>
              <w:keepLines/>
              <w:spacing w:before="120" w:after="120"/>
              <w:ind w:left="0"/>
              <w:rPr>
                <w:rFonts w:eastAsia="Times New Roman" w:cs="Times New Roman"/>
                <w:color w:val="000000"/>
                <w:szCs w:val="20"/>
                <w:lang w:val="es-ES"/>
              </w:rPr>
            </w:pPr>
            <w:r>
              <w:rPr>
                <w:lang w:val="es-ES"/>
              </w:rPr>
              <w:t>¿Participa el SMHN de su país en la ejecución de marcos/planes nacionales (p. ej., los PNAD o los planes de acción nacionales):</w:t>
            </w:r>
          </w:p>
          <w:p w14:paraId="337321F5" w14:textId="77777777" w:rsidR="002D5246" w:rsidRPr="00941BCB" w:rsidRDefault="002D5246" w:rsidP="00316027">
            <w:pPr>
              <w:pStyle w:val="ListParagraph"/>
              <w:spacing w:before="120" w:after="120"/>
              <w:rPr>
                <w:rFonts w:eastAsia="Times New Roman" w:cs="Times New Roman"/>
                <w:color w:val="000000"/>
                <w:sz w:val="10"/>
                <w:szCs w:val="10"/>
                <w:lang w:val="es-ES"/>
              </w:rPr>
            </w:pPr>
          </w:p>
          <w:p w14:paraId="62EA82FA" w14:textId="77777777" w:rsidR="002D5246" w:rsidRPr="00941BCB" w:rsidRDefault="002D5246" w:rsidP="00316027">
            <w:pPr>
              <w:pStyle w:val="ListParagraph"/>
              <w:spacing w:before="120" w:after="120"/>
              <w:ind w:left="1134" w:hanging="567"/>
              <w:rPr>
                <w:rFonts w:eastAsia="Times New Roman" w:cs="Times New Roman"/>
                <w:color w:val="000000"/>
                <w:szCs w:val="20"/>
                <w:lang w:val="es-ES"/>
              </w:rPr>
            </w:pPr>
            <w:r w:rsidRPr="00665914">
              <w:rPr>
                <w:rFonts w:ascii="Symbol" w:eastAsia="Times New Roman" w:hAnsi="Symbol" w:cs="Times New Roman"/>
                <w:color w:val="000000"/>
                <w:szCs w:val="20"/>
                <w:lang w:val="es-ES"/>
              </w:rPr>
              <w:t></w:t>
            </w:r>
            <w:r>
              <w:rPr>
                <w:lang w:val="es-ES"/>
              </w:rPr>
              <w:tab/>
              <w:t xml:space="preserve">verificando la situación de los PNAD y otros planes enumerados en el punto 1, y haciendo consultas y prestando apoyo en relación con su elaboración y/o aplicación, en función de las necesidades prioritarias? SÍ NO </w:t>
            </w:r>
          </w:p>
          <w:p w14:paraId="59AF9BE4" w14:textId="77777777" w:rsidR="002D5246" w:rsidRPr="00941BCB" w:rsidRDefault="002D5246" w:rsidP="00316027">
            <w:pPr>
              <w:pStyle w:val="ListParagraph"/>
              <w:spacing w:before="120" w:after="120"/>
              <w:ind w:left="714"/>
              <w:rPr>
                <w:rFonts w:eastAsia="Times New Roman" w:cs="Times New Roman"/>
                <w:color w:val="000000"/>
                <w:sz w:val="6"/>
                <w:szCs w:val="6"/>
                <w:lang w:val="es-ES"/>
              </w:rPr>
            </w:pPr>
          </w:p>
          <w:p w14:paraId="40FC6952" w14:textId="77777777" w:rsidR="002D5246" w:rsidRPr="00941BCB" w:rsidRDefault="002D5246" w:rsidP="00316027">
            <w:pPr>
              <w:pStyle w:val="ListParagraph"/>
              <w:spacing w:before="120" w:after="120"/>
              <w:ind w:left="1134" w:hanging="567"/>
              <w:rPr>
                <w:rFonts w:eastAsia="Times New Roman" w:cs="Times New Roman"/>
                <w:color w:val="000000"/>
                <w:szCs w:val="20"/>
                <w:lang w:val="es-ES"/>
              </w:rPr>
            </w:pPr>
            <w:r w:rsidRPr="00665914">
              <w:rPr>
                <w:rFonts w:ascii="Symbol" w:eastAsia="Times New Roman" w:hAnsi="Symbol" w:cs="Times New Roman"/>
                <w:color w:val="000000"/>
                <w:szCs w:val="20"/>
                <w:lang w:val="es-ES"/>
              </w:rPr>
              <w:t></w:t>
            </w:r>
            <w:r>
              <w:rPr>
                <w:lang w:val="es-ES"/>
              </w:rPr>
              <w:tab/>
              <w:t xml:space="preserve">elaborando conjuntamente un plan de acción nacional para los servicios climáticos (si procede, en función de la situación/perspectivas del PNAD) en respuesta a las necesidades prioritarias? SÍ NO </w:t>
            </w:r>
          </w:p>
          <w:p w14:paraId="2E61536B" w14:textId="77777777" w:rsidR="002D5246" w:rsidRPr="00941BCB" w:rsidRDefault="002D5246" w:rsidP="00316027">
            <w:pPr>
              <w:pStyle w:val="ListParagraph"/>
              <w:spacing w:before="120" w:after="120"/>
              <w:rPr>
                <w:rFonts w:eastAsia="Times New Roman" w:cs="Times New Roman"/>
                <w:color w:val="000000"/>
                <w:sz w:val="6"/>
                <w:szCs w:val="6"/>
                <w:lang w:val="es-ES"/>
              </w:rPr>
            </w:pPr>
          </w:p>
          <w:p w14:paraId="66CA0789" w14:textId="77777777" w:rsidR="002D5246" w:rsidRPr="000D0B28" w:rsidRDefault="002D5246" w:rsidP="00316027">
            <w:pPr>
              <w:pStyle w:val="ListParagraph"/>
              <w:spacing w:before="120" w:after="120"/>
              <w:ind w:left="1134" w:hanging="567"/>
              <w:rPr>
                <w:rFonts w:eastAsia="Times New Roman" w:cs="Times New Roman"/>
                <w:color w:val="000000"/>
                <w:szCs w:val="20"/>
              </w:rPr>
            </w:pPr>
            <w:r w:rsidRPr="000D0B28">
              <w:rPr>
                <w:rFonts w:ascii="Symbol" w:eastAsia="Times New Roman" w:hAnsi="Symbol" w:cs="Times New Roman"/>
                <w:color w:val="000000"/>
                <w:szCs w:val="20"/>
                <w:lang w:val="es-ES"/>
              </w:rPr>
              <w:lastRenderedPageBreak/>
              <w:t></w:t>
            </w:r>
            <w:r>
              <w:rPr>
                <w:lang w:val="es-ES"/>
              </w:rPr>
              <w:tab/>
              <w:t xml:space="preserve">estableciendo mandatos institucionales para la prestación y utilización de los servicios climáticos, con el objetivo de adoptar prácticas eficaces y bien fundamentadas de gestión de riesgos climáticos a todos los niveles? SÍ NO </w:t>
            </w:r>
          </w:p>
        </w:tc>
      </w:tr>
      <w:tr w:rsidR="002D5246" w14:paraId="602C8900" w14:textId="77777777" w:rsidTr="00316027">
        <w:tblPrEx>
          <w:jc w:val="left"/>
          <w:tblBorders>
            <w:top w:val="dotted" w:sz="4" w:space="0" w:color="auto"/>
            <w:bottom w:val="dotted" w:sz="4" w:space="0" w:color="auto"/>
            <w:insideH w:val="dotted" w:sz="4" w:space="0" w:color="auto"/>
          </w:tblBorders>
          <w:shd w:val="clear" w:color="auto" w:fill="auto"/>
        </w:tblPrEx>
        <w:tc>
          <w:tcPr>
            <w:tcW w:w="704" w:type="dxa"/>
          </w:tcPr>
          <w:p w14:paraId="02718BF2" w14:textId="77777777" w:rsidR="002D5246" w:rsidRDefault="002D5246" w:rsidP="00316027">
            <w:pPr>
              <w:pStyle w:val="ListParagraph"/>
              <w:keepNext/>
              <w:keepLines/>
              <w:snapToGrid w:val="0"/>
              <w:spacing w:before="120" w:after="120"/>
              <w:ind w:left="0"/>
              <w:contextualSpacing w:val="0"/>
              <w:rPr>
                <w:rFonts w:eastAsia="Times New Roman" w:cs="Times New Roman"/>
                <w:color w:val="000000"/>
                <w:szCs w:val="20"/>
              </w:rPr>
            </w:pPr>
            <w:r>
              <w:rPr>
                <w:lang w:val="es-ES"/>
              </w:rPr>
              <w:lastRenderedPageBreak/>
              <w:t>5.</w:t>
            </w:r>
          </w:p>
        </w:tc>
        <w:tc>
          <w:tcPr>
            <w:tcW w:w="13188" w:type="dxa"/>
            <w:gridSpan w:val="2"/>
          </w:tcPr>
          <w:p w14:paraId="59128646" w14:textId="77777777" w:rsidR="002D5246" w:rsidRPr="00941BCB" w:rsidRDefault="002D5246" w:rsidP="00316027">
            <w:pPr>
              <w:pStyle w:val="ListParagraph"/>
              <w:keepNext/>
              <w:keepLines/>
              <w:snapToGrid w:val="0"/>
              <w:spacing w:before="120" w:after="120"/>
              <w:ind w:left="0"/>
              <w:contextualSpacing w:val="0"/>
              <w:rPr>
                <w:rFonts w:eastAsia="Times New Roman" w:cs="Times New Roman"/>
                <w:color w:val="000000"/>
                <w:szCs w:val="20"/>
                <w:lang w:val="es-ES"/>
              </w:rPr>
            </w:pPr>
            <w:r>
              <w:rPr>
                <w:lang w:val="es-ES"/>
              </w:rPr>
              <w:t>¿Ha realizado el SMHN de su país exámenes de los recursos actuales o previstos con que cuentan los proyectos pertinentes de los asociados:</w:t>
            </w:r>
          </w:p>
          <w:p w14:paraId="36B61096" w14:textId="77777777" w:rsidR="002D5246" w:rsidRPr="00941BCB" w:rsidRDefault="002D5246" w:rsidP="002D34CA">
            <w:pPr>
              <w:pStyle w:val="ListParagraph"/>
              <w:snapToGrid w:val="0"/>
              <w:spacing w:before="120" w:after="60" w:line="240" w:lineRule="auto"/>
              <w:ind w:left="1134" w:hanging="567"/>
              <w:contextualSpacing w:val="0"/>
              <w:rPr>
                <w:rFonts w:eastAsia="Times New Roman" w:cs="Times New Roman"/>
                <w:color w:val="000000"/>
                <w:szCs w:val="20"/>
                <w:lang w:val="es-ES"/>
              </w:rPr>
            </w:pPr>
            <w:r w:rsidRPr="000A0ED2">
              <w:rPr>
                <w:rFonts w:ascii="Symbol" w:eastAsia="Times New Roman" w:hAnsi="Symbol" w:cs="Times New Roman"/>
                <w:color w:val="000000"/>
                <w:szCs w:val="20"/>
                <w:lang w:val="es-ES"/>
              </w:rPr>
              <w:t></w:t>
            </w:r>
            <w:r>
              <w:rPr>
                <w:lang w:val="es-ES"/>
              </w:rPr>
              <w:tab/>
              <w:t xml:space="preserve">consultando la lista de los principales programas de inversión en adaptación (y mitigación) previstos o en curso (el Fondo para el Medio Ambiente Mundial (FMAM), el Fondo Verde para el Clima (FVC), el Fondo de Adaptación, el Programa Piloto de Resiliencia al Cambio Climático (PPCR), los bancos de desarrollo y las comunidades económicas regionales)? SÍ  NO </w:t>
            </w:r>
          </w:p>
          <w:p w14:paraId="01A71D38" w14:textId="77777777" w:rsidR="002D5246" w:rsidRPr="00941BCB" w:rsidRDefault="002D5246" w:rsidP="000C5567">
            <w:pPr>
              <w:pStyle w:val="ListParagraph"/>
              <w:snapToGrid w:val="0"/>
              <w:spacing w:before="120" w:after="60" w:line="240" w:lineRule="auto"/>
              <w:ind w:left="1134" w:hanging="567"/>
              <w:contextualSpacing w:val="0"/>
              <w:rPr>
                <w:rFonts w:eastAsia="Times New Roman" w:cs="Times New Roman"/>
                <w:color w:val="000000"/>
                <w:szCs w:val="20"/>
                <w:lang w:val="es-ES"/>
              </w:rPr>
            </w:pPr>
            <w:r w:rsidRPr="00665914">
              <w:rPr>
                <w:rFonts w:ascii="Symbol" w:eastAsia="Times New Roman" w:hAnsi="Symbol" w:cs="Times New Roman"/>
                <w:color w:val="000000"/>
                <w:szCs w:val="20"/>
                <w:lang w:val="es-ES"/>
              </w:rPr>
              <w:t></w:t>
            </w:r>
            <w:r>
              <w:rPr>
                <w:lang w:val="es-ES"/>
              </w:rPr>
              <w:tab/>
              <w:t xml:space="preserve">reuniéndose con los ministerios/departamentos gubernamentales nacionales y sus principales organizaciones internacionales homólogas (el Programa de las Naciones Unidas para el Desarrollo (PNUD), las instituciones financieras internacionales, el Programa Mundial de Alimentos (PMA), la Organización de las Naciones Unidas para la Alimentación y la Agricultura (FAO), la Organización Mundial de la Salud (OMS), etc.), según sea necesario, con el fin de articular las necesidades de los SMHN para apoyar las decisiones en materia de desarrollo? SÍ NO </w:t>
            </w:r>
          </w:p>
          <w:p w14:paraId="03188ED7" w14:textId="77777777" w:rsidR="002D5246" w:rsidRDefault="002D5246" w:rsidP="00316027">
            <w:pPr>
              <w:pStyle w:val="ListParagraph"/>
              <w:snapToGrid w:val="0"/>
              <w:spacing w:before="120" w:after="120"/>
              <w:ind w:left="1134" w:hanging="567"/>
              <w:contextualSpacing w:val="0"/>
              <w:rPr>
                <w:rFonts w:eastAsia="Times New Roman" w:cs="Times New Roman"/>
                <w:color w:val="000000"/>
                <w:szCs w:val="20"/>
              </w:rPr>
            </w:pPr>
            <w:r>
              <w:rPr>
                <w:rFonts w:ascii="Symbol" w:eastAsia="Times New Roman" w:hAnsi="Symbol" w:cs="Times New Roman"/>
                <w:color w:val="000000"/>
                <w:szCs w:val="20"/>
                <w:lang w:val="es-ES"/>
              </w:rPr>
              <w:t></w:t>
            </w:r>
            <w:r>
              <w:rPr>
                <w:lang w:val="es-ES"/>
              </w:rPr>
              <w:tab/>
              <w:t xml:space="preserve">negociando el acceso a financiación procedente de programas en curso y/o contribuyendo a la elaboración de nuevas propuestas para atender las necesidades establecidas? SÍ NO </w:t>
            </w:r>
          </w:p>
        </w:tc>
      </w:tr>
      <w:tr w:rsidR="002D5246" w14:paraId="4514A582" w14:textId="77777777" w:rsidTr="00316027">
        <w:tblPrEx>
          <w:jc w:val="left"/>
          <w:tblBorders>
            <w:top w:val="dotted" w:sz="4" w:space="0" w:color="auto"/>
            <w:bottom w:val="dotted" w:sz="4" w:space="0" w:color="auto"/>
            <w:insideH w:val="dotted" w:sz="4" w:space="0" w:color="auto"/>
          </w:tblBorders>
          <w:shd w:val="clear" w:color="auto" w:fill="auto"/>
        </w:tblPrEx>
        <w:tc>
          <w:tcPr>
            <w:tcW w:w="704" w:type="dxa"/>
          </w:tcPr>
          <w:p w14:paraId="2790A180" w14:textId="77777777" w:rsidR="002D5246" w:rsidRDefault="002D5246" w:rsidP="00316027">
            <w:pPr>
              <w:pStyle w:val="ListParagraph"/>
              <w:keepNext/>
              <w:keepLines/>
              <w:snapToGrid w:val="0"/>
              <w:spacing w:before="120" w:after="120"/>
              <w:ind w:left="0"/>
              <w:contextualSpacing w:val="0"/>
              <w:rPr>
                <w:rFonts w:eastAsia="Times New Roman" w:cs="Times New Roman"/>
                <w:color w:val="000000"/>
                <w:szCs w:val="20"/>
              </w:rPr>
            </w:pPr>
            <w:r>
              <w:rPr>
                <w:lang w:val="es-ES"/>
              </w:rPr>
              <w:t>6.</w:t>
            </w:r>
          </w:p>
        </w:tc>
        <w:tc>
          <w:tcPr>
            <w:tcW w:w="13188" w:type="dxa"/>
            <w:gridSpan w:val="2"/>
          </w:tcPr>
          <w:p w14:paraId="72906438" w14:textId="77777777" w:rsidR="002D5246" w:rsidRPr="00941BCB" w:rsidRDefault="002D5246" w:rsidP="00316027">
            <w:pPr>
              <w:pStyle w:val="ListParagraph"/>
              <w:widowControl w:val="0"/>
              <w:snapToGrid w:val="0"/>
              <w:spacing w:before="120" w:after="120"/>
              <w:ind w:left="0"/>
              <w:contextualSpacing w:val="0"/>
              <w:rPr>
                <w:rFonts w:eastAsia="Times New Roman" w:cs="Times New Roman"/>
                <w:color w:val="000000"/>
                <w:szCs w:val="20"/>
                <w:lang w:val="es-ES"/>
              </w:rPr>
            </w:pPr>
            <w:r>
              <w:rPr>
                <w:lang w:val="es-ES"/>
              </w:rPr>
              <w:t>¿Participa el SMHN de su país en estructuras nacionales de planificación, coordinación, intercambio de información y vigilancia:</w:t>
            </w:r>
          </w:p>
          <w:p w14:paraId="2861A571" w14:textId="77777777" w:rsidR="002D5246" w:rsidRDefault="002D5246" w:rsidP="00316027">
            <w:pPr>
              <w:pStyle w:val="ListParagraph"/>
              <w:snapToGrid w:val="0"/>
              <w:spacing w:before="120" w:after="120"/>
              <w:ind w:left="1134" w:hanging="567"/>
              <w:contextualSpacing w:val="0"/>
              <w:rPr>
                <w:rFonts w:eastAsia="Times New Roman" w:cs="Times New Roman"/>
                <w:color w:val="000000"/>
                <w:szCs w:val="20"/>
              </w:rPr>
            </w:pPr>
            <w:r>
              <w:rPr>
                <w:rFonts w:ascii="Symbol" w:eastAsia="Times New Roman" w:hAnsi="Symbol" w:cs="Times New Roman"/>
                <w:color w:val="000000"/>
                <w:szCs w:val="20"/>
                <w:lang w:val="es-ES"/>
              </w:rPr>
              <w:t></w:t>
            </w:r>
            <w:r>
              <w:rPr>
                <w:lang w:val="es-ES"/>
              </w:rPr>
              <w:tab/>
              <w:t xml:space="preserve">definiendo/estableciendo/poniendo en práctica un mecanismo de gobernanza nacional adecuado para garantizar la coordinación de los servicios climáticos (puede que este exista ya para las CDN, los PNAD, la gestión de los riesgos de desastre, etc.)? SÍ NO </w:t>
            </w:r>
          </w:p>
        </w:tc>
      </w:tr>
      <w:tr w:rsidR="002D5246" w:rsidRPr="0074036A" w14:paraId="5AA352A1" w14:textId="77777777" w:rsidTr="006A6950">
        <w:tblPrEx>
          <w:shd w:val="clear" w:color="auto" w:fill="DBE5F1" w:themeFill="accent1" w:themeFillTint="33"/>
        </w:tblPrEx>
        <w:trPr>
          <w:gridAfter w:val="1"/>
          <w:wAfter w:w="330" w:type="dxa"/>
          <w:jc w:val="center"/>
        </w:trPr>
        <w:tc>
          <w:tcPr>
            <w:tcW w:w="13562" w:type="dxa"/>
            <w:gridSpan w:val="2"/>
            <w:shd w:val="clear" w:color="auto" w:fill="EEF3F8"/>
            <w:vAlign w:val="center"/>
          </w:tcPr>
          <w:p w14:paraId="441E54AD" w14:textId="77777777" w:rsidR="002D5246" w:rsidRPr="00941BCB" w:rsidRDefault="002D5246" w:rsidP="00A37409">
            <w:pPr>
              <w:spacing w:before="240" w:after="120"/>
              <w:jc w:val="center"/>
              <w:rPr>
                <w:rFonts w:eastAsia="Times New Roman" w:cs="Times New Roman"/>
                <w:b/>
                <w:bCs/>
                <w:sz w:val="22"/>
                <w:lang w:val="es-ES"/>
              </w:rPr>
            </w:pPr>
            <w:r>
              <w:rPr>
                <w:lang w:val="es-ES"/>
              </w:rPr>
              <w:t>Sistemas básicos (</w:t>
            </w:r>
            <w:r>
              <w:rPr>
                <w:b/>
                <w:bCs/>
                <w:lang w:val="es-ES"/>
              </w:rPr>
              <w:t>redes de observación, datos, gestión de datos, monitoreo y sistemas de predicción</w:t>
            </w:r>
            <w:r>
              <w:rPr>
                <w:lang w:val="es-ES"/>
              </w:rPr>
              <w:t>) (Nota: véase el cuadro 1 sobre la clasificación de los SMHN)</w:t>
            </w:r>
          </w:p>
        </w:tc>
      </w:tr>
    </w:tbl>
    <w:p w14:paraId="46A5C5E7" w14:textId="77777777" w:rsidR="002D5246" w:rsidRPr="00941BCB" w:rsidRDefault="002D5246" w:rsidP="002D5246">
      <w:pPr>
        <w:spacing w:after="0"/>
        <w:rPr>
          <w:rFonts w:eastAsia="Times New Roman" w:cs="Times New Roman"/>
          <w:color w:val="000000"/>
          <w:szCs w:val="20"/>
          <w:lang w:val="es-ES"/>
        </w:rPr>
      </w:pPr>
    </w:p>
    <w:p w14:paraId="60A5F978" w14:textId="77777777" w:rsidR="002D5246" w:rsidRPr="00941BCB" w:rsidRDefault="002D5246" w:rsidP="006A6950">
      <w:pPr>
        <w:pStyle w:val="ListParagraph"/>
        <w:keepNext/>
        <w:keepLines/>
        <w:spacing w:before="240" w:after="240" w:line="240" w:lineRule="auto"/>
        <w:ind w:left="612" w:hanging="612"/>
        <w:contextualSpacing w:val="0"/>
        <w:rPr>
          <w:rFonts w:eastAsia="Times New Roman" w:cs="Times New Roman"/>
          <w:color w:val="000000"/>
          <w:szCs w:val="20"/>
          <w:lang w:val="es-ES"/>
        </w:rPr>
      </w:pPr>
      <w:r>
        <w:rPr>
          <w:lang w:val="es-ES"/>
        </w:rPr>
        <w:t>7.</w:t>
      </w:r>
      <w:r>
        <w:rPr>
          <w:lang w:val="es-ES"/>
        </w:rPr>
        <w:tab/>
        <w:t>Redes de observación, datos, gestión de datos, monitoreo y sistemas de predicción adecuados:</w:t>
      </w:r>
    </w:p>
    <w:p w14:paraId="5A606688" w14:textId="77777777" w:rsidR="002D5246" w:rsidRPr="00941BCB" w:rsidRDefault="002D5246" w:rsidP="002D5246">
      <w:pPr>
        <w:tabs>
          <w:tab w:val="left" w:pos="1125"/>
        </w:tabs>
        <w:spacing w:after="0"/>
        <w:ind w:left="1125" w:hanging="1125"/>
        <w:rPr>
          <w:rFonts w:eastAsia="Times New Roman" w:cs="Times New Roman"/>
          <w:color w:val="000000"/>
          <w:szCs w:val="20"/>
          <w:lang w:val="es-ES"/>
        </w:rPr>
      </w:pPr>
      <w:r>
        <w:rPr>
          <w:lang w:val="es-ES"/>
        </w:rPr>
        <w:t xml:space="preserve">*Nota: </w:t>
      </w:r>
      <w:r>
        <w:rPr>
          <w:lang w:val="es-ES"/>
        </w:rPr>
        <w:tab/>
        <w:t xml:space="preserve">Las capacidades son progresivas y van en aumento según se va pasando de un nivel a otro, de izquierda a derecha en las columnas del cuadro (es decir, las competencias relacionadas con el epígrafe “esencial” incluyen las relacionadas con el epígrafe “básico”, etc.). </w:t>
      </w:r>
    </w:p>
    <w:p w14:paraId="3F4A4580" w14:textId="77777777" w:rsidR="002D5246" w:rsidRPr="00941BCB" w:rsidRDefault="002D5246" w:rsidP="002D5246">
      <w:pPr>
        <w:tabs>
          <w:tab w:val="left" w:pos="1125"/>
        </w:tabs>
        <w:spacing w:after="0"/>
        <w:ind w:left="1125" w:hanging="1125"/>
        <w:rPr>
          <w:rFonts w:eastAsia="Times New Roman" w:cs="Times New Roman"/>
          <w:color w:val="000000"/>
          <w:szCs w:val="20"/>
          <w:lang w:val="es-ES"/>
        </w:rPr>
      </w:pPr>
      <w:r>
        <w:rPr>
          <w:lang w:val="es-ES"/>
        </w:rPr>
        <w:t>**Nota:</w:t>
      </w:r>
      <w:r>
        <w:rPr>
          <w:lang w:val="es-ES"/>
        </w:rPr>
        <w:tab/>
        <w:t>La sección 7.a se refiere a la evaluación de las redes de observación en el contexto de los servicios climáticos.</w:t>
      </w:r>
    </w:p>
    <w:p w14:paraId="1F590E07" w14:textId="77777777" w:rsidR="002D5246" w:rsidRPr="00941BCB" w:rsidRDefault="002D5246" w:rsidP="002D5246">
      <w:pPr>
        <w:tabs>
          <w:tab w:val="left" w:pos="1125"/>
        </w:tabs>
        <w:spacing w:after="0"/>
        <w:ind w:left="1125" w:hanging="1125"/>
        <w:rPr>
          <w:rFonts w:eastAsia="Times New Roman" w:cs="Times New Roman"/>
          <w:color w:val="000000"/>
          <w:szCs w:val="20"/>
          <w:lang w:val="es-ES"/>
        </w:rPr>
      </w:pPr>
    </w:p>
    <w:p w14:paraId="367BE3CE" w14:textId="77777777" w:rsidR="002D5246" w:rsidRPr="00941BCB" w:rsidRDefault="002D5246" w:rsidP="002D5246">
      <w:pPr>
        <w:pStyle w:val="ListParagraph"/>
        <w:spacing w:after="0" w:line="360" w:lineRule="auto"/>
        <w:ind w:left="1134" w:hanging="567"/>
        <w:rPr>
          <w:szCs w:val="20"/>
          <w:lang w:val="es-ES"/>
        </w:rPr>
      </w:pPr>
      <w:r w:rsidRPr="00665914">
        <w:rPr>
          <w:rFonts w:ascii="Symbol" w:hAnsi="Symbol"/>
          <w:szCs w:val="20"/>
          <w:lang w:val="es-ES"/>
        </w:rPr>
        <w:t></w:t>
      </w:r>
      <w:r>
        <w:rPr>
          <w:lang w:val="es-ES"/>
        </w:rPr>
        <w:tab/>
        <w:t xml:space="preserve">Establece una estructura de gestión interna para integrar todos los sistemas básicos en un sistema de observación eficaz: SÍ  NO  </w:t>
      </w:r>
    </w:p>
    <w:p w14:paraId="49DF37B1" w14:textId="77777777" w:rsidR="002D5246" w:rsidRPr="00941BCB" w:rsidRDefault="002D5246" w:rsidP="002D5246">
      <w:pPr>
        <w:pStyle w:val="ListParagraph"/>
        <w:spacing w:after="0" w:line="360" w:lineRule="auto"/>
        <w:ind w:left="1134" w:hanging="567"/>
        <w:rPr>
          <w:szCs w:val="20"/>
          <w:lang w:val="es-ES"/>
        </w:rPr>
      </w:pPr>
      <w:r w:rsidRPr="00665914">
        <w:rPr>
          <w:rFonts w:ascii="Symbol" w:hAnsi="Symbol"/>
          <w:szCs w:val="20"/>
          <w:lang w:val="es-ES"/>
        </w:rPr>
        <w:lastRenderedPageBreak/>
        <w:t></w:t>
      </w:r>
      <w:r>
        <w:rPr>
          <w:lang w:val="es-ES"/>
        </w:rPr>
        <w:tab/>
        <w:t xml:space="preserve">Establece los requisitos nacionales en materia de necesidades de observación para apoyar los servicios climáticos:  SÍ  NO  </w:t>
      </w:r>
    </w:p>
    <w:p w14:paraId="136863AF" w14:textId="77777777" w:rsidR="002D5246" w:rsidRPr="00941BCB" w:rsidRDefault="002D5246" w:rsidP="002D5246">
      <w:pPr>
        <w:pStyle w:val="ListParagraph"/>
        <w:spacing w:after="0" w:line="360" w:lineRule="auto"/>
        <w:ind w:left="1134" w:hanging="567"/>
        <w:rPr>
          <w:szCs w:val="20"/>
          <w:lang w:val="es-ES"/>
        </w:rPr>
      </w:pPr>
      <w:r w:rsidRPr="00665914">
        <w:rPr>
          <w:rFonts w:ascii="Symbol" w:hAnsi="Symbol"/>
          <w:szCs w:val="20"/>
          <w:lang w:val="es-ES"/>
        </w:rPr>
        <w:t></w:t>
      </w:r>
      <w:r>
        <w:rPr>
          <w:lang w:val="es-ES"/>
        </w:rPr>
        <w:tab/>
        <w:t xml:space="preserve">Realiza un análisis de deficiencias cotejando las necesidades de observación con las capacidades nacionales existentes:  SÍ  NO  </w:t>
      </w:r>
    </w:p>
    <w:p w14:paraId="26C4F702" w14:textId="77777777" w:rsidR="002D5246" w:rsidRPr="00941BCB" w:rsidRDefault="002D5246" w:rsidP="002D5246">
      <w:pPr>
        <w:pStyle w:val="ListParagraph"/>
        <w:spacing w:after="0" w:line="360" w:lineRule="auto"/>
        <w:ind w:left="1134" w:hanging="567"/>
        <w:rPr>
          <w:szCs w:val="20"/>
          <w:lang w:val="es-ES"/>
        </w:rPr>
      </w:pPr>
      <w:r w:rsidRPr="00665914">
        <w:rPr>
          <w:rFonts w:ascii="Symbol" w:hAnsi="Symbol"/>
          <w:szCs w:val="20"/>
          <w:lang w:val="es-ES"/>
        </w:rPr>
        <w:t></w:t>
      </w:r>
      <w:r>
        <w:rPr>
          <w:lang w:val="es-ES"/>
        </w:rPr>
        <w:tab/>
        <w:t xml:space="preserve">Elabora una estrategia nacional de observación meteorológica y climática con el fin de hacer frente a las deficiencias detectadas: SÍ  NO  </w:t>
      </w:r>
    </w:p>
    <w:p w14:paraId="6D44D7AC" w14:textId="77777777" w:rsidR="002D5246" w:rsidRPr="00941BCB" w:rsidRDefault="002D5246" w:rsidP="002D5246">
      <w:pPr>
        <w:pStyle w:val="ListParagraph"/>
        <w:spacing w:after="0" w:line="360" w:lineRule="auto"/>
        <w:ind w:left="1134" w:hanging="567"/>
        <w:rPr>
          <w:szCs w:val="20"/>
          <w:lang w:val="es-ES"/>
        </w:rPr>
      </w:pPr>
      <w:r w:rsidRPr="00665914">
        <w:rPr>
          <w:rFonts w:ascii="Symbol" w:hAnsi="Symbol"/>
          <w:szCs w:val="20"/>
          <w:lang w:val="es-ES"/>
        </w:rPr>
        <w:t></w:t>
      </w:r>
      <w:r>
        <w:rPr>
          <w:lang w:val="es-ES"/>
        </w:rPr>
        <w:tab/>
        <w:t xml:space="preserve">Conoce los principios de monitoreo del clima (anexo 3): SÍ  NO </w:t>
      </w:r>
    </w:p>
    <w:p w14:paraId="0512DA6C" w14:textId="77777777" w:rsidR="002D5246" w:rsidRPr="00941BCB" w:rsidRDefault="002D5246" w:rsidP="002D5246">
      <w:pPr>
        <w:pStyle w:val="ListParagraph"/>
        <w:spacing w:line="360" w:lineRule="auto"/>
        <w:ind w:left="1134" w:hanging="567"/>
        <w:rPr>
          <w:szCs w:val="20"/>
          <w:lang w:val="es-ES"/>
        </w:rPr>
      </w:pPr>
      <w:r w:rsidRPr="00665914">
        <w:rPr>
          <w:rFonts w:ascii="Symbol" w:hAnsi="Symbol"/>
          <w:szCs w:val="20"/>
          <w:lang w:val="es-ES"/>
        </w:rPr>
        <w:t></w:t>
      </w:r>
      <w:r>
        <w:rPr>
          <w:lang w:val="es-ES"/>
        </w:rPr>
        <w:tab/>
        <w:t xml:space="preserve">Suscribe los principios de monitoreo del clima (anexo 3): SÍ  NO </w:t>
      </w:r>
    </w:p>
    <w:p w14:paraId="3F521B4E" w14:textId="77777777" w:rsidR="002D5246" w:rsidRPr="00665914" w:rsidRDefault="002D5246" w:rsidP="00643910">
      <w:pPr>
        <w:pStyle w:val="ListParagraph"/>
        <w:keepNext/>
        <w:keepLines/>
        <w:spacing w:after="240" w:line="240" w:lineRule="auto"/>
        <w:ind w:left="567" w:hanging="567"/>
        <w:contextualSpacing w:val="0"/>
        <w:rPr>
          <w:rFonts w:eastAsia="Times New Roman" w:cs="Times New Roman"/>
          <w:color w:val="000000"/>
          <w:szCs w:val="20"/>
        </w:rPr>
      </w:pPr>
      <w:r>
        <w:rPr>
          <w:lang w:val="es-ES"/>
        </w:rPr>
        <w:t>a)</w:t>
      </w:r>
      <w:r>
        <w:rPr>
          <w:lang w:val="es-ES"/>
        </w:rPr>
        <w:tab/>
        <w:t>Redes de observación</w:t>
      </w:r>
    </w:p>
    <w:tbl>
      <w:tblPr>
        <w:tblStyle w:val="TableGrid"/>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12"/>
        <w:gridCol w:w="4939"/>
        <w:gridCol w:w="3259"/>
        <w:gridCol w:w="2851"/>
      </w:tblGrid>
      <w:tr w:rsidR="002D5246" w:rsidRPr="00665914" w14:paraId="7069C956" w14:textId="77777777" w:rsidTr="003462F6">
        <w:trPr>
          <w:tblHeader/>
          <w:jc w:val="center"/>
        </w:trPr>
        <w:tc>
          <w:tcPr>
            <w:tcW w:w="1206" w:type="pct"/>
            <w:shd w:val="clear" w:color="auto" w:fill="E5DFEC" w:themeFill="accent4" w:themeFillTint="33"/>
          </w:tcPr>
          <w:p w14:paraId="4BEE5068" w14:textId="77777777" w:rsidR="002D5246" w:rsidRPr="00665914" w:rsidRDefault="002D5246" w:rsidP="001F768B">
            <w:pPr>
              <w:keepNext/>
              <w:keepLines/>
              <w:snapToGrid w:val="0"/>
              <w:spacing w:before="60" w:after="60"/>
              <w:jc w:val="center"/>
              <w:rPr>
                <w:rFonts w:eastAsia="Times New Roman" w:cs="Times New Roman"/>
                <w:b/>
                <w:bCs/>
                <w:color w:val="000000"/>
                <w:sz w:val="19"/>
                <w:szCs w:val="19"/>
              </w:rPr>
            </w:pPr>
            <w:r>
              <w:rPr>
                <w:b/>
                <w:bCs/>
                <w:lang w:val="es-ES"/>
              </w:rPr>
              <w:t>NIVEL BÁSICO</w:t>
            </w:r>
          </w:p>
        </w:tc>
        <w:tc>
          <w:tcPr>
            <w:tcW w:w="1696" w:type="pct"/>
            <w:shd w:val="clear" w:color="auto" w:fill="E5DFEC" w:themeFill="accent4" w:themeFillTint="33"/>
          </w:tcPr>
          <w:p w14:paraId="108F9427" w14:textId="77777777" w:rsidR="002D5246" w:rsidRPr="00665914" w:rsidRDefault="002D5246" w:rsidP="001F768B">
            <w:pPr>
              <w:keepNext/>
              <w:keepLines/>
              <w:snapToGrid w:val="0"/>
              <w:spacing w:before="60" w:after="60"/>
              <w:jc w:val="center"/>
              <w:rPr>
                <w:rFonts w:eastAsia="Times New Roman" w:cs="Times New Roman"/>
                <w:b/>
                <w:bCs/>
                <w:color w:val="000000"/>
                <w:sz w:val="19"/>
                <w:szCs w:val="19"/>
              </w:rPr>
            </w:pPr>
            <w:r>
              <w:rPr>
                <w:b/>
                <w:bCs/>
                <w:lang w:val="es-ES"/>
              </w:rPr>
              <w:t>NIVEL ESENCIAL</w:t>
            </w:r>
          </w:p>
        </w:tc>
        <w:tc>
          <w:tcPr>
            <w:tcW w:w="1119" w:type="pct"/>
            <w:shd w:val="clear" w:color="auto" w:fill="E5DFEC" w:themeFill="accent4" w:themeFillTint="33"/>
          </w:tcPr>
          <w:p w14:paraId="6F3364FF" w14:textId="77777777" w:rsidR="002D5246" w:rsidRPr="00665914" w:rsidRDefault="002D5246" w:rsidP="001F768B">
            <w:pPr>
              <w:keepNext/>
              <w:keepLines/>
              <w:snapToGrid w:val="0"/>
              <w:spacing w:before="60" w:after="60"/>
              <w:jc w:val="center"/>
              <w:rPr>
                <w:rFonts w:eastAsia="Times New Roman" w:cs="Times New Roman"/>
                <w:b/>
                <w:bCs/>
                <w:color w:val="000000"/>
                <w:sz w:val="19"/>
                <w:szCs w:val="19"/>
              </w:rPr>
            </w:pPr>
            <w:r>
              <w:rPr>
                <w:b/>
                <w:bCs/>
                <w:lang w:val="es-ES"/>
              </w:rPr>
              <w:t>NIVEL SUPERIOR</w:t>
            </w:r>
          </w:p>
        </w:tc>
        <w:tc>
          <w:tcPr>
            <w:tcW w:w="979" w:type="pct"/>
            <w:shd w:val="clear" w:color="auto" w:fill="E5DFEC" w:themeFill="accent4" w:themeFillTint="33"/>
          </w:tcPr>
          <w:p w14:paraId="21B679C2" w14:textId="77777777" w:rsidR="002D5246" w:rsidRPr="00665914" w:rsidRDefault="002D5246" w:rsidP="001F768B">
            <w:pPr>
              <w:keepNext/>
              <w:keepLines/>
              <w:snapToGrid w:val="0"/>
              <w:spacing w:before="60" w:after="60"/>
              <w:jc w:val="center"/>
              <w:rPr>
                <w:rFonts w:eastAsia="Times New Roman" w:cs="Times New Roman"/>
                <w:b/>
                <w:bCs/>
                <w:color w:val="000000"/>
                <w:sz w:val="19"/>
                <w:szCs w:val="19"/>
              </w:rPr>
            </w:pPr>
            <w:r>
              <w:rPr>
                <w:b/>
                <w:bCs/>
                <w:lang w:val="es-ES"/>
              </w:rPr>
              <w:t>NIVEL AVANZADO</w:t>
            </w:r>
          </w:p>
        </w:tc>
      </w:tr>
      <w:tr w:rsidR="002D5246" w:rsidRPr="00665914" w14:paraId="329D9FC9" w14:textId="77777777" w:rsidTr="003462F6">
        <w:trPr>
          <w:jc w:val="center"/>
        </w:trPr>
        <w:tc>
          <w:tcPr>
            <w:tcW w:w="1206" w:type="pct"/>
            <w:vAlign w:val="center"/>
          </w:tcPr>
          <w:p w14:paraId="255DDB7C" w14:textId="77777777" w:rsidR="002D5246" w:rsidRPr="00941BCB" w:rsidRDefault="002D5246" w:rsidP="001F768B">
            <w:pPr>
              <w:pStyle w:val="ListParagraph"/>
              <w:snapToGrid w:val="0"/>
              <w:spacing w:before="120" w:after="12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Opera y mantiene sistemas nacionales de observación adecuados, en apoyo de las esferas de aplicación relacionadas con el tiempo en el marco del examen continuo de las necesidades de la OMM</w:t>
            </w:r>
            <w:r w:rsidRPr="00665914">
              <w:rPr>
                <w:rStyle w:val="FootnoteReference"/>
                <w:rFonts w:eastAsia="Times New Roman" w:cs="Times New Roman"/>
                <w:color w:val="000000"/>
                <w:sz w:val="19"/>
                <w:szCs w:val="19"/>
                <w:lang w:val="es-ES"/>
              </w:rPr>
              <w:footnoteReference w:id="2"/>
            </w:r>
            <w:r>
              <w:rPr>
                <w:lang w:val="es-ES"/>
              </w:rPr>
              <w:t>:</w:t>
            </w:r>
          </w:p>
          <w:p w14:paraId="1CB9E59D" w14:textId="77777777" w:rsidR="002D5246" w:rsidRPr="00941BCB" w:rsidRDefault="002D5246" w:rsidP="001F768B">
            <w:pPr>
              <w:pStyle w:val="ListParagraph"/>
              <w:snapToGrid w:val="0"/>
              <w:spacing w:before="120" w:after="120" w:line="240" w:lineRule="auto"/>
              <w:ind w:left="214"/>
              <w:contextualSpacing w:val="0"/>
              <w:rPr>
                <w:sz w:val="19"/>
                <w:szCs w:val="19"/>
                <w:lang w:val="es-ES"/>
              </w:rPr>
            </w:pPr>
            <w:r>
              <w:rPr>
                <w:lang w:val="es-ES"/>
              </w:rPr>
              <w:t xml:space="preserve">SÍ NO </w:t>
            </w:r>
          </w:p>
          <w:p w14:paraId="22AA690A" w14:textId="77777777" w:rsidR="002D5246" w:rsidRPr="00941BCB" w:rsidRDefault="002D5246" w:rsidP="001F768B">
            <w:pPr>
              <w:pStyle w:val="ListParagraph"/>
              <w:snapToGrid w:val="0"/>
              <w:spacing w:before="120" w:after="12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Elabora un inventario completo de los sistemas de observación nacionales existentes y de sus metadatos completando y actualizando las entradas nacionales en OSCAR</w:t>
            </w:r>
            <w:r w:rsidRPr="00665914">
              <w:rPr>
                <w:rStyle w:val="FootnoteReference"/>
                <w:rFonts w:eastAsia="Times New Roman" w:cs="Times New Roman"/>
                <w:color w:val="000000"/>
                <w:sz w:val="19"/>
                <w:szCs w:val="19"/>
                <w:lang w:val="es-ES"/>
              </w:rPr>
              <w:footnoteReference w:id="3"/>
            </w:r>
            <w:r>
              <w:rPr>
                <w:lang w:val="es-ES"/>
              </w:rPr>
              <w:t xml:space="preserve">/Superficie: </w:t>
            </w:r>
          </w:p>
          <w:p w14:paraId="7E8C7687" w14:textId="77777777" w:rsidR="002D5246" w:rsidRPr="00665914" w:rsidRDefault="002D5246" w:rsidP="001F768B">
            <w:pPr>
              <w:pStyle w:val="ListParagraph"/>
              <w:snapToGrid w:val="0"/>
              <w:spacing w:before="120" w:after="120" w:line="240" w:lineRule="auto"/>
              <w:ind w:left="214"/>
              <w:contextualSpacing w:val="0"/>
              <w:rPr>
                <w:rFonts w:eastAsia="Times New Roman" w:cs="Times New Roman"/>
                <w:color w:val="000000"/>
                <w:sz w:val="19"/>
                <w:szCs w:val="19"/>
              </w:rPr>
            </w:pPr>
            <w:r>
              <w:rPr>
                <w:lang w:val="es-ES"/>
              </w:rPr>
              <w:t xml:space="preserve">SÍ NO </w:t>
            </w:r>
          </w:p>
        </w:tc>
        <w:tc>
          <w:tcPr>
            <w:tcW w:w="1696" w:type="pct"/>
            <w:vAlign w:val="center"/>
          </w:tcPr>
          <w:p w14:paraId="6DAC0756" w14:textId="77777777" w:rsidR="002D5246" w:rsidRPr="00941BCB" w:rsidRDefault="002D5246" w:rsidP="001F768B">
            <w:pPr>
              <w:pStyle w:val="ListParagraph"/>
              <w:snapToGrid w:val="0"/>
              <w:spacing w:before="120" w:after="12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Procura mejorar la densidad de estaciones sobre la base de las necesidades nacionales establecidas y conocidas: </w:t>
            </w:r>
          </w:p>
          <w:p w14:paraId="7BA25677" w14:textId="77777777" w:rsidR="002D5246" w:rsidRPr="005B52F6" w:rsidRDefault="002D5246" w:rsidP="001F768B">
            <w:pPr>
              <w:pStyle w:val="ListParagraph"/>
              <w:snapToGrid w:val="0"/>
              <w:spacing w:before="120" w:after="120" w:line="240" w:lineRule="auto"/>
              <w:ind w:left="215"/>
              <w:contextualSpacing w:val="0"/>
              <w:rPr>
                <w:rFonts w:eastAsia="Times New Roman" w:cs="Times New Roman"/>
                <w:color w:val="000000"/>
                <w:sz w:val="19"/>
                <w:szCs w:val="19"/>
                <w:lang w:val="es-ES"/>
              </w:rPr>
            </w:pPr>
            <w:r>
              <w:rPr>
                <w:lang w:val="es-ES"/>
              </w:rPr>
              <w:t xml:space="preserve">SÍ NO </w:t>
            </w:r>
          </w:p>
          <w:p w14:paraId="1DDC068C" w14:textId="77777777" w:rsidR="002D5246" w:rsidRPr="005B52F6" w:rsidRDefault="002D5246" w:rsidP="001F768B">
            <w:pPr>
              <w:pStyle w:val="ListParagraph"/>
              <w:snapToGrid w:val="0"/>
              <w:spacing w:before="120" w:after="12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Mejora las observaciones acatando los textos reglamentarios y de orientación relativos al Sistema Mundial Integrado de Sistemas de Observación de la OMM (WIGOS): </w:t>
            </w:r>
          </w:p>
          <w:p w14:paraId="1CF3F151" w14:textId="77777777" w:rsidR="002D5246" w:rsidRPr="008C31DA" w:rsidRDefault="002D5246" w:rsidP="00177793">
            <w:pPr>
              <w:pStyle w:val="ListParagraph"/>
              <w:snapToGrid w:val="0"/>
              <w:spacing w:before="120" w:after="60" w:line="240" w:lineRule="auto"/>
              <w:ind w:left="215"/>
              <w:contextualSpacing w:val="0"/>
              <w:rPr>
                <w:rFonts w:eastAsia="Times New Roman" w:cs="Times New Roman"/>
                <w:color w:val="000000"/>
                <w:sz w:val="19"/>
                <w:szCs w:val="19"/>
                <w:lang w:val="es-ES"/>
              </w:rPr>
            </w:pPr>
            <w:r>
              <w:rPr>
                <w:lang w:val="es-ES"/>
              </w:rPr>
              <w:t xml:space="preserve">SÍ NO </w:t>
            </w:r>
          </w:p>
          <w:p w14:paraId="557D7CB4" w14:textId="6E6FF30B" w:rsidR="002D5246" w:rsidRPr="00941BCB" w:rsidRDefault="002D5246" w:rsidP="00177793">
            <w:pPr>
              <w:pStyle w:val="ListParagraph"/>
              <w:snapToGrid w:val="0"/>
              <w:spacing w:before="12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El funcionamiento de la red de observación cumple con las variables climáticas esenciales: </w:t>
            </w:r>
          </w:p>
          <w:p w14:paraId="4A25DBC8" w14:textId="77777777" w:rsidR="002D5246" w:rsidRPr="005B52F6" w:rsidRDefault="002D5246" w:rsidP="001F768B">
            <w:pPr>
              <w:pStyle w:val="ListParagraph"/>
              <w:snapToGrid w:val="0"/>
              <w:spacing w:before="120" w:after="120" w:line="240" w:lineRule="auto"/>
              <w:ind w:left="215"/>
              <w:contextualSpacing w:val="0"/>
              <w:rPr>
                <w:rFonts w:eastAsia="Times New Roman" w:cs="Times New Roman"/>
                <w:color w:val="000000"/>
                <w:sz w:val="19"/>
                <w:szCs w:val="19"/>
                <w:lang w:val="es-ES"/>
              </w:rPr>
            </w:pPr>
            <w:r>
              <w:rPr>
                <w:lang w:val="es-ES"/>
              </w:rPr>
              <w:t xml:space="preserve">SÍ NO </w:t>
            </w:r>
          </w:p>
          <w:p w14:paraId="296D720E" w14:textId="77777777" w:rsidR="002D5246" w:rsidRPr="005B52F6" w:rsidRDefault="002D5246" w:rsidP="001F768B">
            <w:pPr>
              <w:pStyle w:val="ListParagraph"/>
              <w:snapToGrid w:val="0"/>
              <w:spacing w:before="240" w:after="12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Acuerdos formales de colaboración establecidos con entidades externas (no pertenecientes al SMHN) que operan con </w:t>
            </w:r>
            <w:r>
              <w:rPr>
                <w:lang w:val="es-ES"/>
              </w:rPr>
              <w:lastRenderedPageBreak/>
              <w:t xml:space="preserve">terceros; redes de observación bajo la orientación de un conjunto mínimo de requisitos para su uso en los servicios climáticos locales: </w:t>
            </w:r>
          </w:p>
          <w:p w14:paraId="66BD5A3A" w14:textId="77777777" w:rsidR="002D5246" w:rsidRPr="00665914" w:rsidRDefault="002D5246" w:rsidP="001F768B">
            <w:pPr>
              <w:pStyle w:val="ListParagraph"/>
              <w:snapToGrid w:val="0"/>
              <w:spacing w:before="120" w:after="120" w:line="240" w:lineRule="auto"/>
              <w:ind w:left="214"/>
              <w:contextualSpacing w:val="0"/>
              <w:rPr>
                <w:rFonts w:eastAsia="Times New Roman" w:cs="Times New Roman"/>
                <w:color w:val="000000"/>
                <w:sz w:val="19"/>
                <w:szCs w:val="19"/>
              </w:rPr>
            </w:pPr>
            <w:r>
              <w:rPr>
                <w:lang w:val="es-ES"/>
              </w:rPr>
              <w:t xml:space="preserve">SÍ NO  </w:t>
            </w:r>
          </w:p>
        </w:tc>
        <w:tc>
          <w:tcPr>
            <w:tcW w:w="1119" w:type="pct"/>
            <w:vAlign w:val="center"/>
          </w:tcPr>
          <w:p w14:paraId="093B466E" w14:textId="77777777" w:rsidR="002D5246" w:rsidRPr="005B52F6" w:rsidRDefault="002D5246" w:rsidP="001F768B">
            <w:pPr>
              <w:pStyle w:val="ListParagraph"/>
              <w:snapToGrid w:val="0"/>
              <w:spacing w:before="120" w:after="12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lastRenderedPageBreak/>
              <w:t></w:t>
            </w:r>
            <w:r>
              <w:rPr>
                <w:lang w:val="es-ES"/>
              </w:rPr>
              <w:tab/>
              <w:t>Adopta una estrategia a largo plazo para gestionar la red de observación y sus cambios, entre ellos la reubicación de las estaciones, el establecimiento de observaciones automatizadas que responden a las necesidades y normas de observación climática, y la protección de las estaciones de observación a largo plazo:</w:t>
            </w:r>
          </w:p>
          <w:p w14:paraId="420997E4" w14:textId="77777777" w:rsidR="002D5246" w:rsidRPr="00665914" w:rsidRDefault="002D5246" w:rsidP="001F768B">
            <w:pPr>
              <w:pStyle w:val="ListParagraph"/>
              <w:snapToGrid w:val="0"/>
              <w:spacing w:before="120" w:after="120" w:line="240" w:lineRule="auto"/>
              <w:ind w:left="214"/>
              <w:contextualSpacing w:val="0"/>
              <w:rPr>
                <w:rFonts w:eastAsia="Times New Roman" w:cs="Times New Roman"/>
                <w:color w:val="000000"/>
                <w:sz w:val="19"/>
                <w:szCs w:val="19"/>
              </w:rPr>
            </w:pPr>
            <w:r>
              <w:rPr>
                <w:lang w:val="es-ES"/>
              </w:rPr>
              <w:t xml:space="preserve">SÍ NO  </w:t>
            </w:r>
          </w:p>
        </w:tc>
        <w:tc>
          <w:tcPr>
            <w:tcW w:w="979" w:type="pct"/>
            <w:vAlign w:val="center"/>
          </w:tcPr>
          <w:p w14:paraId="0514ECEF" w14:textId="1214D67C" w:rsidR="002D5246" w:rsidRPr="005B52F6" w:rsidRDefault="002D5246" w:rsidP="00177793">
            <w:pPr>
              <w:pStyle w:val="ListParagraph"/>
              <w:snapToGrid w:val="0"/>
              <w:spacing w:before="12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Mejora y refuerza la red de observación nacional basándose en la estrategia de observación nacional, el Plan Regional de Ejecución del WIGOS</w:t>
            </w:r>
            <w:r w:rsidRPr="00665914">
              <w:rPr>
                <w:rStyle w:val="FootnoteReference"/>
                <w:rFonts w:eastAsia="Times New Roman" w:cs="Times New Roman"/>
                <w:color w:val="000000"/>
                <w:sz w:val="19"/>
                <w:szCs w:val="19"/>
                <w:lang w:val="es-ES"/>
              </w:rPr>
              <w:footnoteReference w:id="4"/>
            </w:r>
            <w:r>
              <w:rPr>
                <w:lang w:val="es-ES"/>
              </w:rPr>
              <w:t xml:space="preserve"> pertinente y el Plan de Ejecución para la Evolución de los Sistemas Mundiales de Observación:</w:t>
            </w:r>
          </w:p>
          <w:p w14:paraId="0ED23DE8" w14:textId="77777777" w:rsidR="002D5246" w:rsidRPr="00665914" w:rsidRDefault="002D5246" w:rsidP="001F768B">
            <w:pPr>
              <w:pStyle w:val="ListParagraph"/>
              <w:snapToGrid w:val="0"/>
              <w:spacing w:before="120" w:after="120" w:line="240" w:lineRule="auto"/>
              <w:ind w:left="214"/>
              <w:contextualSpacing w:val="0"/>
              <w:rPr>
                <w:rFonts w:eastAsia="Times New Roman" w:cs="Times New Roman"/>
                <w:color w:val="000000"/>
                <w:sz w:val="19"/>
                <w:szCs w:val="19"/>
              </w:rPr>
            </w:pPr>
            <w:r>
              <w:rPr>
                <w:lang w:val="es-ES"/>
              </w:rPr>
              <w:t xml:space="preserve">SÍ NO </w:t>
            </w:r>
          </w:p>
        </w:tc>
      </w:tr>
    </w:tbl>
    <w:p w14:paraId="6407A5D4" w14:textId="77777777" w:rsidR="002D5246" w:rsidRPr="00665914" w:rsidRDefault="002D5246" w:rsidP="002D5246">
      <w:pPr>
        <w:rPr>
          <w:lang w:val="en-US"/>
        </w:rPr>
      </w:pPr>
      <w:r w:rsidRPr="00665914">
        <w:rPr>
          <w:lang w:val="en-US"/>
        </w:rPr>
        <w:br w:type="page"/>
      </w:r>
    </w:p>
    <w:p w14:paraId="14719E9E" w14:textId="77777777" w:rsidR="002D5246" w:rsidRPr="005B52F6" w:rsidRDefault="002D5246" w:rsidP="00EA5810">
      <w:pPr>
        <w:pStyle w:val="ListParagraph"/>
        <w:keepNext/>
        <w:keepLines/>
        <w:spacing w:after="120" w:line="240" w:lineRule="auto"/>
        <w:ind w:left="567" w:hanging="567"/>
        <w:contextualSpacing w:val="0"/>
        <w:rPr>
          <w:rFonts w:eastAsia="Times New Roman" w:cs="Times New Roman"/>
          <w:color w:val="000000"/>
          <w:szCs w:val="20"/>
          <w:lang w:val="es-ES"/>
        </w:rPr>
      </w:pPr>
      <w:r>
        <w:rPr>
          <w:lang w:val="es-ES"/>
        </w:rPr>
        <w:lastRenderedPageBreak/>
        <w:t>b)</w:t>
      </w:r>
      <w:r>
        <w:rPr>
          <w:lang w:val="es-ES"/>
        </w:rPr>
        <w:tab/>
        <w:t>Datos y gestión de datos</w:t>
      </w:r>
    </w:p>
    <w:tbl>
      <w:tblPr>
        <w:tblStyle w:val="TableGrid"/>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997"/>
        <w:gridCol w:w="3864"/>
        <w:gridCol w:w="3198"/>
        <w:gridCol w:w="2502"/>
      </w:tblGrid>
      <w:tr w:rsidR="002D5246" w:rsidRPr="00665914" w14:paraId="48AE7352" w14:textId="77777777" w:rsidTr="00103AFA">
        <w:trPr>
          <w:tblHeader/>
          <w:jc w:val="center"/>
        </w:trPr>
        <w:tc>
          <w:tcPr>
            <w:tcW w:w="1716" w:type="pct"/>
            <w:shd w:val="clear" w:color="auto" w:fill="E5DFEC" w:themeFill="accent4" w:themeFillTint="33"/>
          </w:tcPr>
          <w:p w14:paraId="65DEDCC0" w14:textId="77777777" w:rsidR="002D5246" w:rsidRPr="00665914" w:rsidRDefault="002D5246" w:rsidP="001F768B">
            <w:pPr>
              <w:keepNext/>
              <w:keepLines/>
              <w:snapToGrid w:val="0"/>
              <w:spacing w:before="60" w:after="60"/>
              <w:jc w:val="center"/>
              <w:rPr>
                <w:rFonts w:eastAsia="Times New Roman" w:cs="Times New Roman"/>
                <w:b/>
                <w:bCs/>
                <w:color w:val="000000"/>
                <w:sz w:val="19"/>
                <w:szCs w:val="19"/>
              </w:rPr>
            </w:pPr>
            <w:r>
              <w:rPr>
                <w:b/>
                <w:bCs/>
                <w:lang w:val="es-ES"/>
              </w:rPr>
              <w:t>NIVEL BÁSICO</w:t>
            </w:r>
          </w:p>
        </w:tc>
        <w:tc>
          <w:tcPr>
            <w:tcW w:w="1327" w:type="pct"/>
            <w:shd w:val="clear" w:color="auto" w:fill="E5DFEC" w:themeFill="accent4" w:themeFillTint="33"/>
          </w:tcPr>
          <w:p w14:paraId="31C7AB49" w14:textId="77777777" w:rsidR="002D5246" w:rsidRPr="00665914" w:rsidRDefault="002D5246" w:rsidP="001F768B">
            <w:pPr>
              <w:keepNext/>
              <w:keepLines/>
              <w:snapToGrid w:val="0"/>
              <w:spacing w:before="60" w:after="60"/>
              <w:jc w:val="center"/>
              <w:rPr>
                <w:rFonts w:eastAsia="Times New Roman" w:cs="Times New Roman"/>
                <w:b/>
                <w:bCs/>
                <w:color w:val="000000"/>
                <w:sz w:val="19"/>
                <w:szCs w:val="19"/>
              </w:rPr>
            </w:pPr>
            <w:r>
              <w:rPr>
                <w:b/>
                <w:bCs/>
                <w:lang w:val="es-ES"/>
              </w:rPr>
              <w:t>NIVEL ESENCIAL</w:t>
            </w:r>
          </w:p>
        </w:tc>
        <w:tc>
          <w:tcPr>
            <w:tcW w:w="1098" w:type="pct"/>
            <w:shd w:val="clear" w:color="auto" w:fill="E5DFEC" w:themeFill="accent4" w:themeFillTint="33"/>
          </w:tcPr>
          <w:p w14:paraId="5402DAD2" w14:textId="77777777" w:rsidR="002D5246" w:rsidRPr="00665914" w:rsidRDefault="002D5246" w:rsidP="001F768B">
            <w:pPr>
              <w:keepNext/>
              <w:keepLines/>
              <w:snapToGrid w:val="0"/>
              <w:spacing w:before="60" w:after="60"/>
              <w:jc w:val="center"/>
              <w:rPr>
                <w:rFonts w:eastAsia="Times New Roman" w:cs="Times New Roman"/>
                <w:b/>
                <w:bCs/>
                <w:color w:val="000000"/>
                <w:sz w:val="19"/>
                <w:szCs w:val="19"/>
              </w:rPr>
            </w:pPr>
            <w:r>
              <w:rPr>
                <w:b/>
                <w:bCs/>
                <w:lang w:val="es-ES"/>
              </w:rPr>
              <w:t>NIVEL SUPERIOR</w:t>
            </w:r>
          </w:p>
        </w:tc>
        <w:tc>
          <w:tcPr>
            <w:tcW w:w="859" w:type="pct"/>
            <w:shd w:val="clear" w:color="auto" w:fill="E5DFEC" w:themeFill="accent4" w:themeFillTint="33"/>
          </w:tcPr>
          <w:p w14:paraId="0C919930" w14:textId="77777777" w:rsidR="002D5246" w:rsidRPr="00665914" w:rsidRDefault="002D5246" w:rsidP="001F768B">
            <w:pPr>
              <w:keepNext/>
              <w:keepLines/>
              <w:snapToGrid w:val="0"/>
              <w:spacing w:before="60" w:after="60"/>
              <w:jc w:val="center"/>
              <w:rPr>
                <w:rFonts w:eastAsia="Times New Roman" w:cs="Times New Roman"/>
                <w:b/>
                <w:bCs/>
                <w:color w:val="000000"/>
                <w:sz w:val="19"/>
                <w:szCs w:val="19"/>
              </w:rPr>
            </w:pPr>
            <w:r>
              <w:rPr>
                <w:b/>
                <w:bCs/>
                <w:lang w:val="es-ES"/>
              </w:rPr>
              <w:t>NIVEL AVANZADO</w:t>
            </w:r>
          </w:p>
        </w:tc>
      </w:tr>
      <w:tr w:rsidR="002D5246" w:rsidRPr="00665914" w14:paraId="720E1F0D" w14:textId="77777777" w:rsidTr="00103AFA">
        <w:trPr>
          <w:jc w:val="center"/>
        </w:trPr>
        <w:tc>
          <w:tcPr>
            <w:tcW w:w="1716" w:type="pct"/>
          </w:tcPr>
          <w:p w14:paraId="678AE30F" w14:textId="77777777" w:rsidR="002D5246" w:rsidRPr="005B52F6" w:rsidRDefault="002D5246" w:rsidP="00EC3652">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Recopila y almacena datos y metadatos en bases de datos relacionales (OSCAR/Superficie): </w:t>
            </w:r>
          </w:p>
          <w:p w14:paraId="5635A139" w14:textId="77777777" w:rsidR="002D5246" w:rsidRPr="005B52F6" w:rsidRDefault="002D5246" w:rsidP="00EC3652">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6276DB53" w14:textId="77777777" w:rsidR="002D5246" w:rsidRPr="005B52F6" w:rsidRDefault="002D5246" w:rsidP="00EC3652">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Se ocupa del rescate de datos: </w:t>
            </w:r>
          </w:p>
          <w:p w14:paraId="04C8F445" w14:textId="77777777" w:rsidR="002D5246" w:rsidRPr="005B52F6" w:rsidRDefault="002D5246" w:rsidP="00EC3652">
            <w:pPr>
              <w:pStyle w:val="ListParagraph"/>
              <w:snapToGrid w:val="0"/>
              <w:spacing w:after="60" w:line="240" w:lineRule="auto"/>
              <w:ind w:left="215"/>
              <w:contextualSpacing w:val="0"/>
              <w:rPr>
                <w:rFonts w:eastAsia="Times New Roman" w:cs="Times New Roman"/>
                <w:color w:val="000000"/>
                <w:sz w:val="19"/>
                <w:szCs w:val="19"/>
                <w:lang w:val="es-ES"/>
              </w:rPr>
            </w:pPr>
            <w:r>
              <w:rPr>
                <w:lang w:val="es-ES"/>
              </w:rPr>
              <w:t xml:space="preserve">SÍ NO </w:t>
            </w:r>
          </w:p>
          <w:p w14:paraId="2C4FAADF" w14:textId="77777777" w:rsidR="002D5246" w:rsidRPr="005B52F6" w:rsidRDefault="002D5246" w:rsidP="008C12CB">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Aplica procesos de control de calidad a los datos climáticos: </w:t>
            </w:r>
          </w:p>
          <w:p w14:paraId="075B0282" w14:textId="77777777" w:rsidR="002D5246" w:rsidRPr="005B52F6" w:rsidRDefault="002D5246" w:rsidP="008C12CB">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497BF25E" w14:textId="77777777" w:rsidR="002D5246" w:rsidRPr="005B52F6" w:rsidRDefault="002D5246" w:rsidP="00EC3652">
            <w:pPr>
              <w:pStyle w:val="ListParagraph"/>
              <w:snapToGrid w:val="0"/>
              <w:spacing w:before="60" w:after="60" w:line="240" w:lineRule="auto"/>
              <w:ind w:left="125" w:right="-170"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Gestiona los datos, en particular las predicciones y avisos meteorológicos, el aseguramiento/control de la calidad, sobre la base de los principios del Marco de gestión de la calidad: </w:t>
            </w:r>
          </w:p>
          <w:p w14:paraId="330DE261" w14:textId="77777777" w:rsidR="002D5246" w:rsidRPr="005B52F6" w:rsidRDefault="002D5246" w:rsidP="00390DF3">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36B28219" w14:textId="77777777" w:rsidR="002D5246" w:rsidRPr="005B52F6" w:rsidRDefault="002D5246" w:rsidP="00EC3652">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Cuando es necesario, aplica la interpolación espacial y temporal para garantizar la continuidad de los datos: </w:t>
            </w:r>
          </w:p>
          <w:p w14:paraId="7935D145" w14:textId="77777777" w:rsidR="002D5246" w:rsidRPr="005B52F6" w:rsidRDefault="002D5246" w:rsidP="00EC3652">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20AA3C41" w14:textId="77777777" w:rsidR="002D5246" w:rsidRPr="005B52F6" w:rsidRDefault="002D5246" w:rsidP="00EC3652">
            <w:pPr>
              <w:pStyle w:val="ListParagraph"/>
              <w:snapToGrid w:val="0"/>
              <w:spacing w:before="60" w:after="60" w:line="240" w:lineRule="auto"/>
              <w:ind w:left="125" w:right="-113"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Crea, archiva y documenta conjuntos de datos climáticos con un tamaño, resolución temporal y unidades adecuados:</w:t>
            </w:r>
          </w:p>
          <w:p w14:paraId="3DD64A94" w14:textId="77777777" w:rsidR="002D5246" w:rsidRPr="005B52F6" w:rsidRDefault="002D5246" w:rsidP="00390DF3">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60F7D5BF" w14:textId="77777777" w:rsidR="002D5246" w:rsidRPr="005B52F6" w:rsidRDefault="002D5246" w:rsidP="00390DF3">
            <w:pPr>
              <w:pStyle w:val="ListParagraph"/>
              <w:snapToGrid w:val="0"/>
              <w:spacing w:before="60" w:after="60" w:line="240" w:lineRule="auto"/>
              <w:ind w:left="125" w:right="-170"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lastRenderedPageBreak/>
              <w:t></w:t>
            </w:r>
            <w:r>
              <w:rPr>
                <w:lang w:val="es-ES"/>
              </w:rPr>
              <w:tab/>
              <w:t xml:space="preserve">Evalúa la homogeneidad de los datos climáticos y ajusta las series temporales no homogéneas en la medida de lo posible: </w:t>
            </w:r>
          </w:p>
          <w:p w14:paraId="1ECFF341" w14:textId="77777777" w:rsidR="002D5246" w:rsidRPr="005B52F6" w:rsidRDefault="002D5246" w:rsidP="00390DF3">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2AB3C98D" w14:textId="77777777" w:rsidR="002D5246" w:rsidRPr="005B52F6" w:rsidRDefault="002D5246" w:rsidP="00EC3652">
            <w:pPr>
              <w:pStyle w:val="ListParagraph"/>
              <w:snapToGrid w:val="0"/>
              <w:spacing w:before="60" w:after="60" w:line="240" w:lineRule="auto"/>
              <w:ind w:left="125" w:right="-170"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Cumple las normas establecidas y las recomendaciones formuladas por la OMM:</w:t>
            </w:r>
          </w:p>
          <w:p w14:paraId="4E47DDE5" w14:textId="77777777" w:rsidR="002D5246" w:rsidRPr="00665914" w:rsidRDefault="002D5246" w:rsidP="001F768B">
            <w:pPr>
              <w:pStyle w:val="ListParagraph"/>
              <w:snapToGrid w:val="0"/>
              <w:spacing w:after="120" w:line="240" w:lineRule="auto"/>
              <w:ind w:left="215"/>
              <w:contextualSpacing w:val="0"/>
              <w:rPr>
                <w:rFonts w:eastAsia="Times New Roman" w:cs="Times New Roman"/>
                <w:color w:val="000000"/>
                <w:sz w:val="19"/>
                <w:szCs w:val="19"/>
              </w:rPr>
            </w:pPr>
            <w:r>
              <w:rPr>
                <w:lang w:val="es-ES"/>
              </w:rPr>
              <w:t xml:space="preserve">SÍ NO </w:t>
            </w:r>
          </w:p>
        </w:tc>
        <w:tc>
          <w:tcPr>
            <w:tcW w:w="1327" w:type="pct"/>
          </w:tcPr>
          <w:p w14:paraId="36187275" w14:textId="77777777" w:rsidR="002D5246" w:rsidRPr="005B52F6" w:rsidRDefault="002D5246" w:rsidP="00390DF3">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lastRenderedPageBreak/>
              <w:t></w:t>
            </w:r>
            <w:r>
              <w:rPr>
                <w:lang w:val="es-ES"/>
              </w:rPr>
              <w:tab/>
              <w:t>Proporciona observaciones históricas y en tiempo real realizadas en la atmósfera y los océanos, sobre tierra y hielo, de las variables climáticas esenciales elaboradas por el GCOS</w:t>
            </w:r>
            <w:r w:rsidRPr="00665914">
              <w:rPr>
                <w:rFonts w:eastAsia="Times New Roman" w:cs="Times New Roman"/>
                <w:color w:val="000000"/>
                <w:sz w:val="19"/>
                <w:szCs w:val="19"/>
                <w:vertAlign w:val="superscript"/>
                <w:lang w:val="es-ES"/>
              </w:rPr>
              <w:footnoteReference w:id="5"/>
            </w:r>
            <w:r>
              <w:rPr>
                <w:lang w:val="es-ES"/>
              </w:rPr>
              <w:t xml:space="preserve"> y sus asociados para fines climáticos, que se intercambian libremente para su uso en los CRC</w:t>
            </w:r>
            <w:r w:rsidRPr="00665914">
              <w:rPr>
                <w:rFonts w:eastAsia="Times New Roman" w:cs="Times New Roman"/>
                <w:color w:val="000000"/>
                <w:sz w:val="19"/>
                <w:szCs w:val="19"/>
                <w:vertAlign w:val="superscript"/>
                <w:lang w:val="es-ES"/>
              </w:rPr>
              <w:footnoteReference w:id="6"/>
            </w:r>
            <w:r>
              <w:rPr>
                <w:lang w:val="es-ES"/>
              </w:rPr>
              <w:t>, por lo menos en un sitio de la red mundial de observación en superficie:</w:t>
            </w:r>
          </w:p>
          <w:p w14:paraId="62EBCB4B" w14:textId="77777777" w:rsidR="002D5246" w:rsidRPr="005B52F6" w:rsidRDefault="002D5246" w:rsidP="00390DF3">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0AE2DF74" w14:textId="77777777" w:rsidR="002D5246" w:rsidRPr="005B52F6" w:rsidRDefault="002D5246" w:rsidP="00390DF3">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Adopta una estrategia bien documentada, que incluye la visión y un manual operativo para garantizar la seguridad, la integridad, la política de conservación de los datos, así como la migración de las tecnologías para el proceso y los sistemas de archivo de datos: </w:t>
            </w:r>
          </w:p>
          <w:p w14:paraId="3CA32B80" w14:textId="77777777" w:rsidR="002D5246" w:rsidRPr="005B52F6" w:rsidRDefault="002D5246" w:rsidP="00390DF3">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5AC8967B" w14:textId="77777777" w:rsidR="002D5246" w:rsidRPr="005B52F6" w:rsidRDefault="002D5246" w:rsidP="00390DF3">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Registra datos en el WIS</w:t>
            </w:r>
            <w:r w:rsidRPr="00665914">
              <w:rPr>
                <w:rFonts w:eastAsia="Times New Roman" w:cs="Times New Roman"/>
                <w:color w:val="000000"/>
                <w:sz w:val="19"/>
                <w:szCs w:val="19"/>
                <w:vertAlign w:val="superscript"/>
                <w:lang w:val="es-ES"/>
              </w:rPr>
              <w:footnoteReference w:id="7"/>
            </w:r>
            <w:r>
              <w:rPr>
                <w:lang w:val="es-ES"/>
              </w:rPr>
              <w:t xml:space="preserve">: </w:t>
            </w:r>
          </w:p>
          <w:p w14:paraId="5C41C360" w14:textId="77777777" w:rsidR="002D5246" w:rsidRPr="00665914" w:rsidRDefault="002D5246" w:rsidP="00390DF3">
            <w:pPr>
              <w:pStyle w:val="ListParagraph"/>
              <w:snapToGrid w:val="0"/>
              <w:spacing w:before="60" w:after="60" w:line="240" w:lineRule="auto"/>
              <w:ind w:left="215"/>
              <w:contextualSpacing w:val="0"/>
              <w:rPr>
                <w:rFonts w:eastAsia="Times New Roman" w:cs="Times New Roman"/>
                <w:color w:val="000000"/>
                <w:sz w:val="19"/>
                <w:szCs w:val="19"/>
              </w:rPr>
            </w:pPr>
            <w:r>
              <w:rPr>
                <w:lang w:val="es-ES"/>
              </w:rPr>
              <w:t xml:space="preserve">SÍ NO </w:t>
            </w:r>
          </w:p>
        </w:tc>
        <w:tc>
          <w:tcPr>
            <w:tcW w:w="1098" w:type="pct"/>
          </w:tcPr>
          <w:p w14:paraId="61F119C8" w14:textId="77777777" w:rsidR="002D5246" w:rsidRPr="005B52F6" w:rsidRDefault="002D5246" w:rsidP="001F768B">
            <w:pPr>
              <w:pStyle w:val="ListParagraph"/>
              <w:snapToGrid w:val="0"/>
              <w:spacing w:before="60" w:after="12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Vela por que, en adelante, todas las observaciones se reúnan en series temporales:</w:t>
            </w:r>
          </w:p>
          <w:p w14:paraId="7976FAAC" w14:textId="77777777" w:rsidR="002D5246" w:rsidRPr="005B52F6" w:rsidRDefault="002D5246" w:rsidP="001F768B">
            <w:pPr>
              <w:pStyle w:val="ListParagraph"/>
              <w:snapToGrid w:val="0"/>
              <w:spacing w:before="120" w:after="120" w:line="240" w:lineRule="auto"/>
              <w:ind w:left="214"/>
              <w:contextualSpacing w:val="0"/>
              <w:rPr>
                <w:rFonts w:eastAsia="Times New Roman" w:cs="Times New Roman"/>
                <w:color w:val="000000"/>
                <w:sz w:val="19"/>
                <w:szCs w:val="19"/>
                <w:lang w:val="es-ES"/>
              </w:rPr>
            </w:pPr>
            <w:r>
              <w:rPr>
                <w:lang w:val="es-ES"/>
              </w:rPr>
              <w:t xml:space="preserve">SÍ NO </w:t>
            </w:r>
          </w:p>
          <w:p w14:paraId="647BA3B3" w14:textId="77777777" w:rsidR="002D5246" w:rsidRPr="005B52F6" w:rsidRDefault="002D5246" w:rsidP="00EC3652">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Define los datos adicionales necesarios a los puede accederse a partir de fuentes regionales y mundiales: </w:t>
            </w:r>
          </w:p>
          <w:p w14:paraId="7643F6BF" w14:textId="77777777" w:rsidR="002D5246" w:rsidRPr="005B52F6" w:rsidRDefault="002D5246" w:rsidP="00EC3652">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285DECBB" w14:textId="77777777" w:rsidR="002D5246" w:rsidRPr="005B52F6" w:rsidRDefault="002D5246" w:rsidP="00EC3652">
            <w:pPr>
              <w:pStyle w:val="ListParagraph"/>
              <w:snapToGrid w:val="0"/>
              <w:spacing w:before="60" w:after="60" w:line="240" w:lineRule="auto"/>
              <w:ind w:left="125" w:right="-170"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Documenta y registra los datos rescatados y no rescatados en el portal I-DARE</w:t>
            </w:r>
            <w:r w:rsidRPr="00665914">
              <w:rPr>
                <w:rFonts w:eastAsia="Times New Roman" w:cs="Times New Roman"/>
                <w:color w:val="000000"/>
                <w:sz w:val="19"/>
                <w:szCs w:val="19"/>
                <w:vertAlign w:val="superscript"/>
                <w:lang w:val="es-ES"/>
              </w:rPr>
              <w:footnoteReference w:id="8"/>
            </w:r>
            <w:r>
              <w:rPr>
                <w:lang w:val="es-ES"/>
              </w:rPr>
              <w:t xml:space="preserve"> del MMSC de la OMM: </w:t>
            </w:r>
          </w:p>
          <w:p w14:paraId="364F98C7" w14:textId="77777777" w:rsidR="002D5246" w:rsidRPr="005B52F6" w:rsidRDefault="002D5246" w:rsidP="00EC3652">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26A4D1C7" w14:textId="77777777" w:rsidR="002D5246" w:rsidRPr="005B52F6" w:rsidRDefault="002D5246" w:rsidP="00EC3652">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Usa sistemas de gestión de datos que se ajustan a las especificaciones de la OMM, según lo recomendado por la Comisión de Climatología:</w:t>
            </w:r>
          </w:p>
          <w:p w14:paraId="1C107DB6" w14:textId="77777777" w:rsidR="002D5246" w:rsidRPr="00665914" w:rsidRDefault="002D5246" w:rsidP="00EC3652">
            <w:pPr>
              <w:pStyle w:val="ListParagraph"/>
              <w:snapToGrid w:val="0"/>
              <w:spacing w:before="60" w:after="60" w:line="240" w:lineRule="auto"/>
              <w:ind w:left="215"/>
              <w:contextualSpacing w:val="0"/>
              <w:rPr>
                <w:rFonts w:eastAsia="Times New Roman" w:cs="Times New Roman"/>
                <w:color w:val="000000"/>
                <w:sz w:val="19"/>
                <w:szCs w:val="19"/>
              </w:rPr>
            </w:pPr>
            <w:r>
              <w:rPr>
                <w:lang w:val="es-ES"/>
              </w:rPr>
              <w:t xml:space="preserve">SÍ NO </w:t>
            </w:r>
          </w:p>
        </w:tc>
        <w:tc>
          <w:tcPr>
            <w:tcW w:w="859" w:type="pct"/>
          </w:tcPr>
          <w:p w14:paraId="3FB36E5B" w14:textId="77777777" w:rsidR="002D5246" w:rsidRPr="005B52F6" w:rsidRDefault="002D5246" w:rsidP="00177793">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Define actividades de investigación y las lleva a cabo para aumentar la disponibilidad de datos: </w:t>
            </w:r>
          </w:p>
          <w:p w14:paraId="619D7E96" w14:textId="77777777" w:rsidR="002D5246" w:rsidRPr="00665914" w:rsidRDefault="002D5246" w:rsidP="00EC3652">
            <w:pPr>
              <w:pStyle w:val="ListParagraph"/>
              <w:snapToGrid w:val="0"/>
              <w:spacing w:before="60" w:after="60" w:line="240" w:lineRule="auto"/>
              <w:ind w:left="215"/>
              <w:contextualSpacing w:val="0"/>
              <w:rPr>
                <w:rFonts w:eastAsia="Times New Roman" w:cs="Times New Roman"/>
                <w:color w:val="000000"/>
                <w:sz w:val="19"/>
                <w:szCs w:val="19"/>
              </w:rPr>
            </w:pPr>
            <w:r>
              <w:rPr>
                <w:lang w:val="es-ES"/>
              </w:rPr>
              <w:t xml:space="preserve">SÍ NO </w:t>
            </w:r>
          </w:p>
        </w:tc>
      </w:tr>
    </w:tbl>
    <w:p w14:paraId="22CA1868" w14:textId="77777777" w:rsidR="009F3246" w:rsidRDefault="009F3246" w:rsidP="00DD4AE9">
      <w:pPr>
        <w:tabs>
          <w:tab w:val="clear" w:pos="1418"/>
        </w:tabs>
        <w:spacing w:after="0"/>
        <w:rPr>
          <w:rFonts w:eastAsia="Times New Roman" w:cs="Times New Roman"/>
          <w:color w:val="000000"/>
          <w:szCs w:val="20"/>
          <w:lang w:val="en-US"/>
        </w:rPr>
      </w:pPr>
    </w:p>
    <w:p w14:paraId="3E1709CD" w14:textId="77777777" w:rsidR="002D5246" w:rsidRDefault="002D5246" w:rsidP="00960EEF">
      <w:pPr>
        <w:pStyle w:val="ListParagraph"/>
        <w:spacing w:after="240" w:line="240" w:lineRule="auto"/>
        <w:ind w:left="567" w:hanging="567"/>
        <w:contextualSpacing w:val="0"/>
        <w:rPr>
          <w:rFonts w:eastAsia="Times New Roman" w:cs="Times New Roman"/>
          <w:color w:val="000000"/>
          <w:szCs w:val="20"/>
        </w:rPr>
      </w:pPr>
      <w:r>
        <w:rPr>
          <w:lang w:val="es-ES"/>
        </w:rPr>
        <w:t>c)</w:t>
      </w:r>
      <w:r>
        <w:rPr>
          <w:lang w:val="es-ES"/>
        </w:rPr>
        <w:tab/>
        <w:t>Monitoreo</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14"/>
        <w:gridCol w:w="5386"/>
        <w:gridCol w:w="3261"/>
        <w:gridCol w:w="3265"/>
      </w:tblGrid>
      <w:tr w:rsidR="002D5246" w:rsidRPr="00665914" w14:paraId="17FA6271" w14:textId="77777777" w:rsidTr="005D0A13">
        <w:trPr>
          <w:tblHeader/>
          <w:jc w:val="center"/>
        </w:trPr>
        <w:tc>
          <w:tcPr>
            <w:tcW w:w="3114" w:type="dxa"/>
            <w:shd w:val="clear" w:color="auto" w:fill="E5DFEC" w:themeFill="accent4" w:themeFillTint="33"/>
          </w:tcPr>
          <w:p w14:paraId="14DFC3E9" w14:textId="77777777" w:rsidR="002D5246" w:rsidRPr="00665914" w:rsidRDefault="002D5246" w:rsidP="001F768B">
            <w:pPr>
              <w:snapToGrid w:val="0"/>
              <w:spacing w:before="60" w:after="60"/>
              <w:jc w:val="center"/>
              <w:rPr>
                <w:rFonts w:eastAsia="Times New Roman" w:cs="Times New Roman"/>
                <w:b/>
                <w:bCs/>
                <w:color w:val="000000"/>
                <w:sz w:val="19"/>
                <w:szCs w:val="19"/>
              </w:rPr>
            </w:pPr>
            <w:r>
              <w:rPr>
                <w:b/>
                <w:bCs/>
                <w:lang w:val="es-ES"/>
              </w:rPr>
              <w:t>NIVEL BÁSICO</w:t>
            </w:r>
          </w:p>
        </w:tc>
        <w:tc>
          <w:tcPr>
            <w:tcW w:w="5386" w:type="dxa"/>
            <w:shd w:val="clear" w:color="auto" w:fill="E5DFEC" w:themeFill="accent4" w:themeFillTint="33"/>
          </w:tcPr>
          <w:p w14:paraId="676B6B3A" w14:textId="77777777" w:rsidR="002D5246" w:rsidRPr="00665914" w:rsidRDefault="002D5246" w:rsidP="001F768B">
            <w:pPr>
              <w:snapToGrid w:val="0"/>
              <w:spacing w:before="60" w:after="60"/>
              <w:jc w:val="center"/>
              <w:rPr>
                <w:rFonts w:eastAsia="Times New Roman" w:cs="Times New Roman"/>
                <w:b/>
                <w:bCs/>
                <w:color w:val="000000"/>
                <w:sz w:val="19"/>
                <w:szCs w:val="19"/>
              </w:rPr>
            </w:pPr>
            <w:r>
              <w:rPr>
                <w:b/>
                <w:bCs/>
                <w:lang w:val="es-ES"/>
              </w:rPr>
              <w:t>NIVEL ESENCIAL</w:t>
            </w:r>
          </w:p>
        </w:tc>
        <w:tc>
          <w:tcPr>
            <w:tcW w:w="3261" w:type="dxa"/>
            <w:shd w:val="clear" w:color="auto" w:fill="E5DFEC" w:themeFill="accent4" w:themeFillTint="33"/>
          </w:tcPr>
          <w:p w14:paraId="1EFD8902" w14:textId="77777777" w:rsidR="002D5246" w:rsidRPr="00665914" w:rsidRDefault="002D5246" w:rsidP="001F768B">
            <w:pPr>
              <w:snapToGrid w:val="0"/>
              <w:spacing w:before="60" w:after="60"/>
              <w:jc w:val="center"/>
              <w:rPr>
                <w:rFonts w:eastAsia="Times New Roman" w:cs="Times New Roman"/>
                <w:b/>
                <w:bCs/>
                <w:color w:val="000000"/>
                <w:sz w:val="19"/>
                <w:szCs w:val="19"/>
              </w:rPr>
            </w:pPr>
            <w:r>
              <w:rPr>
                <w:b/>
                <w:bCs/>
                <w:lang w:val="es-ES"/>
              </w:rPr>
              <w:t>NIVEL SUPERIOR</w:t>
            </w:r>
          </w:p>
        </w:tc>
        <w:tc>
          <w:tcPr>
            <w:tcW w:w="3265" w:type="dxa"/>
            <w:shd w:val="clear" w:color="auto" w:fill="E5DFEC" w:themeFill="accent4" w:themeFillTint="33"/>
            <w:vAlign w:val="center"/>
          </w:tcPr>
          <w:p w14:paraId="7F7DCBA5" w14:textId="77777777" w:rsidR="002D5246" w:rsidRPr="00665914" w:rsidRDefault="002D5246" w:rsidP="00E4413C">
            <w:pPr>
              <w:snapToGrid w:val="0"/>
              <w:spacing w:before="60" w:after="60"/>
              <w:rPr>
                <w:rFonts w:eastAsia="Times New Roman" w:cs="Times New Roman"/>
                <w:b/>
                <w:bCs/>
                <w:color w:val="000000"/>
                <w:sz w:val="19"/>
                <w:szCs w:val="19"/>
              </w:rPr>
            </w:pPr>
            <w:r>
              <w:rPr>
                <w:b/>
                <w:bCs/>
                <w:lang w:val="es-ES"/>
              </w:rPr>
              <w:t>NIVEL AVANZADO</w:t>
            </w:r>
          </w:p>
        </w:tc>
      </w:tr>
      <w:tr w:rsidR="002D5246" w:rsidRPr="00665914" w14:paraId="494F575E" w14:textId="77777777" w:rsidTr="005D0A13">
        <w:trPr>
          <w:jc w:val="center"/>
        </w:trPr>
        <w:tc>
          <w:tcPr>
            <w:tcW w:w="3114" w:type="dxa"/>
          </w:tcPr>
          <w:p w14:paraId="7B9F594C" w14:textId="77777777" w:rsidR="002D5246" w:rsidRPr="005B52F6" w:rsidRDefault="002D5246" w:rsidP="001F768B">
            <w:pPr>
              <w:pStyle w:val="ListParagraph"/>
              <w:snapToGrid w:val="0"/>
              <w:spacing w:before="60" w:after="12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Identifica y recupera datos climáticos adecuados de diferentes fuentes para generar productos climáticos:</w:t>
            </w:r>
          </w:p>
          <w:p w14:paraId="2B31A70E" w14:textId="77777777" w:rsidR="002D5246" w:rsidRPr="005B52F6" w:rsidRDefault="002D5246" w:rsidP="00653B68">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2AE29409" w14:textId="77777777" w:rsidR="002D5246" w:rsidRPr="005B52F6" w:rsidRDefault="002D5246" w:rsidP="00653B68">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Computa productos climáticos básicos, tales como los Registros Meteorológicos Mundiales, las normales climatológicas estándares y otras estadísticas básicas (anomalías, desviaciones típicas, percentiles, tablas de contingencia, etc.): </w:t>
            </w:r>
          </w:p>
          <w:p w14:paraId="5155EFD7" w14:textId="77777777" w:rsidR="002D5246" w:rsidRPr="00665914" w:rsidRDefault="002D5246" w:rsidP="00653B68">
            <w:pPr>
              <w:pStyle w:val="ListParagraph"/>
              <w:snapToGrid w:val="0"/>
              <w:spacing w:before="60" w:after="60" w:line="240" w:lineRule="auto"/>
              <w:ind w:left="215"/>
              <w:contextualSpacing w:val="0"/>
              <w:rPr>
                <w:rFonts w:eastAsia="Times New Roman" w:cs="Times New Roman"/>
                <w:color w:val="000000"/>
                <w:sz w:val="19"/>
                <w:szCs w:val="19"/>
              </w:rPr>
            </w:pPr>
            <w:r>
              <w:rPr>
                <w:lang w:val="es-ES"/>
              </w:rPr>
              <w:t xml:space="preserve">SÍ NO </w:t>
            </w:r>
          </w:p>
        </w:tc>
        <w:tc>
          <w:tcPr>
            <w:tcW w:w="5386" w:type="dxa"/>
          </w:tcPr>
          <w:p w14:paraId="68DEEB63" w14:textId="5BC5610A" w:rsidR="002D5246" w:rsidRPr="005B52F6" w:rsidRDefault="002D5246" w:rsidP="004D4E24">
            <w:pPr>
              <w:pStyle w:val="ListParagraph"/>
              <w:snapToGrid w:val="0"/>
              <w:spacing w:before="60" w:after="60" w:line="240" w:lineRule="auto"/>
              <w:ind w:left="125" w:right="-113"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Calcula índices climáticos y productos derivados para la vigilancia del cambio climático y los fenómenos climáticos extremos utilizando el enfoque del ET-CCDI</w:t>
            </w:r>
            <w:r w:rsidRPr="00665914">
              <w:rPr>
                <w:rFonts w:eastAsia="Times New Roman" w:cs="Times New Roman"/>
                <w:color w:val="000000"/>
                <w:sz w:val="19"/>
                <w:szCs w:val="19"/>
                <w:vertAlign w:val="superscript"/>
                <w:lang w:val="es-ES"/>
              </w:rPr>
              <w:footnoteReference w:id="9"/>
            </w:r>
            <w:r>
              <w:rPr>
                <w:lang w:val="es-ES"/>
              </w:rPr>
              <w:t xml:space="preserve"> (y otras herramientas como la iTacs</w:t>
            </w:r>
            <w:r w:rsidRPr="00665914">
              <w:rPr>
                <w:rFonts w:eastAsia="Times New Roman" w:cs="Times New Roman"/>
                <w:color w:val="000000"/>
                <w:sz w:val="19"/>
                <w:szCs w:val="19"/>
                <w:vertAlign w:val="superscript"/>
                <w:lang w:val="es-ES"/>
              </w:rPr>
              <w:footnoteReference w:id="10"/>
            </w:r>
            <w:r>
              <w:rPr>
                <w:lang w:val="es-ES"/>
              </w:rPr>
              <w:t>, por ejemplo) o de los productos nacionales de vigilancia del clima:</w:t>
            </w:r>
          </w:p>
          <w:p w14:paraId="4AF91E77" w14:textId="77777777" w:rsidR="002D5246" w:rsidRPr="005B52F6" w:rsidRDefault="002D5246" w:rsidP="001A570D">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52128B7A" w14:textId="77777777" w:rsidR="002D5246" w:rsidRPr="005B52F6" w:rsidRDefault="002D5246" w:rsidP="00C04F3C">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3563F5">
              <w:rPr>
                <w:rFonts w:ascii="Symbol" w:eastAsia="Times New Roman" w:hAnsi="Symbol" w:cs="Times New Roman"/>
                <w:color w:val="000000"/>
                <w:sz w:val="19"/>
                <w:szCs w:val="19"/>
                <w:lang w:val="es-ES"/>
              </w:rPr>
              <w:t></w:t>
            </w:r>
            <w:r>
              <w:rPr>
                <w:lang w:val="es-ES"/>
              </w:rPr>
              <w:tab/>
              <w:t>Crea productos de monitoreo genéricos (monitoreo de la sequía, monitoreo del clima, etc.):</w:t>
            </w:r>
          </w:p>
          <w:p w14:paraId="2C7DB5C4" w14:textId="77777777" w:rsidR="002D5246" w:rsidRPr="005B52F6" w:rsidRDefault="002D5246" w:rsidP="00D078EB">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6DB2F000" w14:textId="77777777" w:rsidR="002D5246" w:rsidRPr="005B52F6" w:rsidRDefault="002D5246" w:rsidP="00653B68">
            <w:pPr>
              <w:pStyle w:val="ListParagraph"/>
              <w:snapToGrid w:val="0"/>
              <w:spacing w:before="60" w:after="60" w:line="240" w:lineRule="auto"/>
              <w:ind w:left="125" w:right="-170"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Calcula índices y productos climáticos para sectores específicos: </w:t>
            </w:r>
          </w:p>
          <w:p w14:paraId="04AE1B00" w14:textId="77777777" w:rsidR="002D5246" w:rsidRPr="005B52F6" w:rsidRDefault="002D5246" w:rsidP="00653B68">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264E912A" w14:textId="77777777" w:rsidR="002D5246" w:rsidRPr="005B52F6" w:rsidRDefault="002D5246" w:rsidP="00073E07">
            <w:pPr>
              <w:pStyle w:val="ListParagraph"/>
              <w:snapToGrid w:val="0"/>
              <w:spacing w:line="240" w:lineRule="auto"/>
              <w:ind w:left="125" w:right="-170"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Crea productos de valor añadido como gráficos, mapas e informes para explicar las características y la evolución del clima, de acuerdo con las </w:t>
            </w:r>
            <w:r>
              <w:rPr>
                <w:lang w:val="es-ES"/>
              </w:rPr>
              <w:lastRenderedPageBreak/>
              <w:t xml:space="preserve">necesidades de sectores específicos como la salud, la agricultura, el agua y la gestión de los desastres: </w:t>
            </w:r>
          </w:p>
          <w:p w14:paraId="2F23BAA5" w14:textId="77777777" w:rsidR="002D5246" w:rsidRPr="005B52F6" w:rsidRDefault="002D5246" w:rsidP="00564D54">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08BC233D" w14:textId="77777777" w:rsidR="002D5246" w:rsidRPr="005B52F6" w:rsidRDefault="002D5246" w:rsidP="00564D54">
            <w:pPr>
              <w:pStyle w:val="ListParagraph"/>
              <w:snapToGrid w:val="0"/>
              <w:spacing w:before="60" w:after="60" w:line="240" w:lineRule="auto"/>
              <w:ind w:left="125" w:right="-113"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Cumple las normas establecidas y las recomendaciones formuladas por la OMM:</w:t>
            </w:r>
          </w:p>
          <w:p w14:paraId="34A07FBA" w14:textId="77777777" w:rsidR="002D5246" w:rsidRPr="005B52F6" w:rsidRDefault="002D5246" w:rsidP="00D63A8A">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0C50CEA0" w14:textId="77777777" w:rsidR="002D5246" w:rsidRPr="005B52F6" w:rsidRDefault="002D5246" w:rsidP="00D078EB">
            <w:pPr>
              <w:pStyle w:val="ListParagraph"/>
              <w:snapToGrid w:val="0"/>
              <w:spacing w:before="60" w:after="60" w:line="240" w:lineRule="auto"/>
              <w:ind w:left="125" w:right="-170"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Registra en el WIS los datos y productos de monitoreo operativo del clima que la OMM recomienda para las actividades regionales o mundiales en ese ámbito:</w:t>
            </w:r>
          </w:p>
          <w:p w14:paraId="1313919E" w14:textId="77777777" w:rsidR="002D5246" w:rsidRPr="005B52F6" w:rsidRDefault="002D5246" w:rsidP="00861683">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70C6046E" w14:textId="023CB0AE" w:rsidR="002D5246" w:rsidRPr="005B52F6" w:rsidRDefault="002D5246" w:rsidP="001A570D">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Aplica los principios de los sistemas de gestión de la calidad: </w:t>
            </w:r>
          </w:p>
          <w:p w14:paraId="77A4EC57" w14:textId="77777777" w:rsidR="002D5246" w:rsidRPr="00665914" w:rsidRDefault="002D5246" w:rsidP="009D781A">
            <w:pPr>
              <w:pStyle w:val="ListParagraph"/>
              <w:snapToGrid w:val="0"/>
              <w:spacing w:line="240" w:lineRule="auto"/>
              <w:ind w:left="215"/>
              <w:contextualSpacing w:val="0"/>
              <w:rPr>
                <w:rFonts w:eastAsia="Times New Roman" w:cs="Times New Roman"/>
                <w:color w:val="000000"/>
                <w:sz w:val="19"/>
                <w:szCs w:val="19"/>
              </w:rPr>
            </w:pPr>
            <w:r>
              <w:rPr>
                <w:lang w:val="es-ES"/>
              </w:rPr>
              <w:t xml:space="preserve">SÍ NO </w:t>
            </w:r>
          </w:p>
        </w:tc>
        <w:tc>
          <w:tcPr>
            <w:tcW w:w="3261" w:type="dxa"/>
          </w:tcPr>
          <w:p w14:paraId="0D0BB387" w14:textId="77777777" w:rsidR="002D5246" w:rsidRPr="005B52F6" w:rsidRDefault="002D5246" w:rsidP="00564D54">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lastRenderedPageBreak/>
              <w:t></w:t>
            </w:r>
            <w:r>
              <w:rPr>
                <w:lang w:val="es-ES"/>
              </w:rPr>
              <w:tab/>
              <w:t xml:space="preserve">Hace análisis estadísticos de múltiples variables para facilitar la distribución espaciotemporal de los patrones climáticos y determina las relaciones estadísticas entre esas variables: </w:t>
            </w:r>
          </w:p>
          <w:p w14:paraId="14F30781" w14:textId="77777777" w:rsidR="002D5246" w:rsidRPr="005B52F6" w:rsidRDefault="002D5246" w:rsidP="00564D54">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4A73A1F3" w14:textId="77777777" w:rsidR="002D5246" w:rsidRPr="005B52F6" w:rsidRDefault="002D5246" w:rsidP="00564D54">
            <w:pPr>
              <w:pStyle w:val="ListParagraph"/>
              <w:snapToGrid w:val="0"/>
              <w:spacing w:before="60" w:after="60" w:line="240" w:lineRule="auto"/>
              <w:ind w:left="125" w:right="-170"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Crea series temporales de productos de datos integradas y actualizadas constantemente, p. ej., combinando datos de observaciones y reanálisis satelitales con datos de estaciones: </w:t>
            </w:r>
          </w:p>
          <w:p w14:paraId="5118C90F" w14:textId="77777777" w:rsidR="002D5246" w:rsidRPr="005B52F6" w:rsidRDefault="002D5246" w:rsidP="009D781A">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3EE61FDD" w14:textId="77777777" w:rsidR="002D5246" w:rsidRPr="005B52F6" w:rsidRDefault="002D5246" w:rsidP="00934D05">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lastRenderedPageBreak/>
              <w:t></w:t>
            </w:r>
            <w:r>
              <w:rPr>
                <w:lang w:val="es-ES"/>
              </w:rPr>
              <w:tab/>
              <w:t xml:space="preserve">Produce series de datos reticulares basadas en técnicas examinadas por homólogos, de conformidad con las prácticas recomendadas de la OMM: </w:t>
            </w:r>
          </w:p>
          <w:p w14:paraId="1D612BD7" w14:textId="77777777" w:rsidR="002D5246" w:rsidRPr="005B52F6" w:rsidRDefault="002D5246" w:rsidP="00934D05">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33DBA6AE" w14:textId="77777777" w:rsidR="002D5246" w:rsidRPr="005B52F6" w:rsidRDefault="002D5246" w:rsidP="00934D05">
            <w:pPr>
              <w:pStyle w:val="ListParagraph"/>
              <w:snapToGrid w:val="0"/>
              <w:spacing w:before="60" w:after="60" w:line="240" w:lineRule="auto"/>
              <w:ind w:left="125" w:right="-113"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Genera y gestiona información coherente y sistemática sobre fenómenos meteorológicos y climáticos extremos, de conformidad con las prácticas recomendadas de la OMM:</w:t>
            </w:r>
          </w:p>
          <w:p w14:paraId="0C96374F" w14:textId="77777777" w:rsidR="002D5246" w:rsidRPr="00665914" w:rsidRDefault="002D5246" w:rsidP="00564D54">
            <w:pPr>
              <w:pStyle w:val="ListParagraph"/>
              <w:snapToGrid w:val="0"/>
              <w:spacing w:before="60" w:after="60" w:line="240" w:lineRule="auto"/>
              <w:ind w:left="215"/>
              <w:contextualSpacing w:val="0"/>
              <w:rPr>
                <w:rFonts w:eastAsia="Times New Roman" w:cs="Times New Roman"/>
                <w:color w:val="000000"/>
                <w:sz w:val="19"/>
                <w:szCs w:val="19"/>
              </w:rPr>
            </w:pPr>
            <w:r>
              <w:rPr>
                <w:lang w:val="es-ES"/>
              </w:rPr>
              <w:t xml:space="preserve">SÍ NO </w:t>
            </w:r>
          </w:p>
        </w:tc>
        <w:tc>
          <w:tcPr>
            <w:tcW w:w="3265" w:type="dxa"/>
            <w:vAlign w:val="center"/>
          </w:tcPr>
          <w:p w14:paraId="79D479DC" w14:textId="77777777" w:rsidR="002D5246" w:rsidRPr="005B52F6" w:rsidRDefault="002D5246" w:rsidP="005D0A13">
            <w:pPr>
              <w:pStyle w:val="ListParagraph"/>
              <w:snapToGrid w:val="0"/>
              <w:spacing w:before="60" w:after="60" w:line="240" w:lineRule="auto"/>
              <w:ind w:left="125" w:right="-113"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lastRenderedPageBreak/>
              <w:t></w:t>
            </w:r>
            <w:r>
              <w:rPr>
                <w:lang w:val="es-ES"/>
              </w:rPr>
              <w:tab/>
              <w:t xml:space="preserve">Define actividades de investigación y las lleva a cabo para mejorar el monitoreo y los productos conexos: </w:t>
            </w:r>
          </w:p>
          <w:p w14:paraId="6753D48C" w14:textId="77777777" w:rsidR="002D5246" w:rsidRPr="005B52F6" w:rsidRDefault="002D5246" w:rsidP="005D0A13">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160DE0CB" w14:textId="77777777" w:rsidR="002D5246" w:rsidRPr="005B52F6" w:rsidRDefault="002D5246" w:rsidP="00FB212A">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Publica periódicamente información de fuentes autorizadas, sometida a control de calidad, sobre el estado del clima pertinente para la formulación de políticas relativas a la adaptación al clima: </w:t>
            </w:r>
          </w:p>
          <w:p w14:paraId="2D758EBC" w14:textId="77777777" w:rsidR="002D5246" w:rsidRPr="005B52F6" w:rsidRDefault="002D5246" w:rsidP="00FB212A">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11F1849D" w14:textId="77777777" w:rsidR="002D5246" w:rsidRPr="005B52F6" w:rsidRDefault="002D5246" w:rsidP="00FB212A">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Simula el clima del pasado y genera análisis y reanálisis basados en modelos: </w:t>
            </w:r>
          </w:p>
          <w:p w14:paraId="797924FE" w14:textId="77777777" w:rsidR="002D5246" w:rsidRPr="005B52F6" w:rsidRDefault="002D5246" w:rsidP="00934D05">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lastRenderedPageBreak/>
              <w:t xml:space="preserve">SÍ NO </w:t>
            </w:r>
          </w:p>
          <w:p w14:paraId="378D19B0" w14:textId="77777777" w:rsidR="002D5246" w:rsidRPr="005B52F6" w:rsidRDefault="002D5246" w:rsidP="00934D05">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Efectúa reducciones de escala estadísticas y dinámicas usando técnicas empíricas avanzadas y modelos climáticos regionales: </w:t>
            </w:r>
          </w:p>
          <w:p w14:paraId="3B1F40B1" w14:textId="77777777" w:rsidR="002D5246" w:rsidRPr="005B52F6" w:rsidRDefault="002D5246" w:rsidP="00934D05">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39019247" w14:textId="77777777" w:rsidR="002D5246" w:rsidRPr="005B52F6" w:rsidRDefault="002D5246" w:rsidP="005D0A13">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Mantiene y actualiza periódicamente conjuntos de datos de calidad y examinados por pares sobre las variables climáticas esenciales, facilita el acceso a esos datos en todo el mundo, y documenta la evaluación de la incertidumbre subyacente: </w:t>
            </w:r>
          </w:p>
          <w:p w14:paraId="0C558EAE" w14:textId="77777777" w:rsidR="002D5246" w:rsidRPr="00665914" w:rsidRDefault="002D5246" w:rsidP="005D0A13">
            <w:pPr>
              <w:pStyle w:val="ListParagraph"/>
              <w:snapToGrid w:val="0"/>
              <w:spacing w:before="60" w:after="60" w:line="240" w:lineRule="auto"/>
              <w:ind w:left="215"/>
              <w:contextualSpacing w:val="0"/>
              <w:rPr>
                <w:rFonts w:eastAsia="Times New Roman" w:cs="Times New Roman"/>
                <w:color w:val="000000"/>
                <w:sz w:val="19"/>
                <w:szCs w:val="19"/>
              </w:rPr>
            </w:pPr>
            <w:r>
              <w:rPr>
                <w:lang w:val="es-ES"/>
              </w:rPr>
              <w:t xml:space="preserve">SÍ NO </w:t>
            </w:r>
          </w:p>
        </w:tc>
      </w:tr>
    </w:tbl>
    <w:p w14:paraId="03D786CC" w14:textId="77777777" w:rsidR="002D5246" w:rsidRPr="00665914" w:rsidRDefault="002D5246" w:rsidP="00E72D7F">
      <w:pPr>
        <w:pStyle w:val="ListParagraph"/>
        <w:spacing w:before="240" w:after="240" w:line="240" w:lineRule="auto"/>
        <w:ind w:left="567" w:hanging="567"/>
        <w:contextualSpacing w:val="0"/>
        <w:rPr>
          <w:rFonts w:eastAsia="Times New Roman" w:cs="Times New Roman"/>
          <w:color w:val="000000"/>
          <w:szCs w:val="20"/>
        </w:rPr>
      </w:pPr>
      <w:r>
        <w:rPr>
          <w:lang w:val="es-ES"/>
        </w:rPr>
        <w:lastRenderedPageBreak/>
        <w:t>d)</w:t>
      </w:r>
      <w:r>
        <w:rPr>
          <w:lang w:val="es-ES"/>
        </w:rPr>
        <w:tab/>
        <w:t>Sistemas de predicción</w:t>
      </w:r>
    </w:p>
    <w:tbl>
      <w:tblPr>
        <w:tblStyle w:val="TableGrid"/>
        <w:tblW w:w="1474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431"/>
        <w:gridCol w:w="4111"/>
        <w:gridCol w:w="3402"/>
        <w:gridCol w:w="3798"/>
      </w:tblGrid>
      <w:tr w:rsidR="002D5246" w:rsidRPr="00665914" w14:paraId="02D74226" w14:textId="77777777" w:rsidTr="00316027">
        <w:trPr>
          <w:tblHeader/>
          <w:jc w:val="center"/>
        </w:trPr>
        <w:tc>
          <w:tcPr>
            <w:tcW w:w="3431" w:type="dxa"/>
            <w:shd w:val="clear" w:color="auto" w:fill="E5DFEC" w:themeFill="accent4" w:themeFillTint="33"/>
          </w:tcPr>
          <w:p w14:paraId="7E5AE4D2" w14:textId="77777777" w:rsidR="002D5246" w:rsidRPr="00665914" w:rsidRDefault="002D5246" w:rsidP="00B13914">
            <w:pPr>
              <w:snapToGrid w:val="0"/>
              <w:spacing w:before="60" w:after="60"/>
              <w:jc w:val="center"/>
              <w:rPr>
                <w:rFonts w:eastAsia="Times New Roman" w:cs="Times New Roman"/>
                <w:b/>
                <w:bCs/>
                <w:color w:val="000000"/>
                <w:sz w:val="18"/>
                <w:szCs w:val="18"/>
              </w:rPr>
            </w:pPr>
            <w:r>
              <w:rPr>
                <w:b/>
                <w:bCs/>
                <w:lang w:val="es-ES"/>
              </w:rPr>
              <w:t>NIVEL BÁSICO</w:t>
            </w:r>
          </w:p>
        </w:tc>
        <w:tc>
          <w:tcPr>
            <w:tcW w:w="4111" w:type="dxa"/>
            <w:shd w:val="clear" w:color="auto" w:fill="E5DFEC" w:themeFill="accent4" w:themeFillTint="33"/>
          </w:tcPr>
          <w:p w14:paraId="00094CA5" w14:textId="77777777" w:rsidR="002D5246" w:rsidRPr="00665914" w:rsidRDefault="002D5246" w:rsidP="00B13914">
            <w:pPr>
              <w:snapToGrid w:val="0"/>
              <w:spacing w:before="60" w:after="60"/>
              <w:jc w:val="center"/>
              <w:rPr>
                <w:rFonts w:eastAsia="Times New Roman" w:cs="Times New Roman"/>
                <w:b/>
                <w:bCs/>
                <w:color w:val="000000"/>
                <w:sz w:val="18"/>
                <w:szCs w:val="18"/>
              </w:rPr>
            </w:pPr>
            <w:r>
              <w:rPr>
                <w:b/>
                <w:bCs/>
                <w:lang w:val="es-ES"/>
              </w:rPr>
              <w:t>NIVEL ESENCIAL</w:t>
            </w:r>
          </w:p>
        </w:tc>
        <w:tc>
          <w:tcPr>
            <w:tcW w:w="3402" w:type="dxa"/>
            <w:shd w:val="clear" w:color="auto" w:fill="E5DFEC" w:themeFill="accent4" w:themeFillTint="33"/>
          </w:tcPr>
          <w:p w14:paraId="7FCE0F42" w14:textId="77777777" w:rsidR="002D5246" w:rsidRPr="00665914" w:rsidRDefault="002D5246" w:rsidP="00B13914">
            <w:pPr>
              <w:snapToGrid w:val="0"/>
              <w:spacing w:before="60" w:after="60"/>
              <w:jc w:val="center"/>
              <w:rPr>
                <w:rFonts w:eastAsia="Times New Roman" w:cs="Times New Roman"/>
                <w:b/>
                <w:bCs/>
                <w:color w:val="000000"/>
                <w:sz w:val="18"/>
                <w:szCs w:val="18"/>
              </w:rPr>
            </w:pPr>
            <w:r>
              <w:rPr>
                <w:b/>
                <w:bCs/>
                <w:lang w:val="es-ES"/>
              </w:rPr>
              <w:t>NIVEL SUPERIOR</w:t>
            </w:r>
          </w:p>
        </w:tc>
        <w:tc>
          <w:tcPr>
            <w:tcW w:w="3798" w:type="dxa"/>
            <w:shd w:val="clear" w:color="auto" w:fill="E5DFEC" w:themeFill="accent4" w:themeFillTint="33"/>
          </w:tcPr>
          <w:p w14:paraId="1F2C5576" w14:textId="77777777" w:rsidR="002D5246" w:rsidRPr="00665914" w:rsidRDefault="002D5246" w:rsidP="00B13914">
            <w:pPr>
              <w:snapToGrid w:val="0"/>
              <w:spacing w:before="60" w:after="60"/>
              <w:jc w:val="center"/>
              <w:rPr>
                <w:rFonts w:eastAsia="Times New Roman" w:cs="Times New Roman"/>
                <w:b/>
                <w:bCs/>
                <w:color w:val="000000"/>
                <w:sz w:val="18"/>
                <w:szCs w:val="18"/>
              </w:rPr>
            </w:pPr>
            <w:r>
              <w:rPr>
                <w:b/>
                <w:bCs/>
                <w:lang w:val="es-ES"/>
              </w:rPr>
              <w:t>NIVEL AVANZADO</w:t>
            </w:r>
          </w:p>
        </w:tc>
      </w:tr>
      <w:tr w:rsidR="002D5246" w:rsidRPr="00665914" w14:paraId="3BEAB3B8" w14:textId="77777777" w:rsidTr="00316027">
        <w:trPr>
          <w:jc w:val="center"/>
        </w:trPr>
        <w:tc>
          <w:tcPr>
            <w:tcW w:w="3431" w:type="dxa"/>
          </w:tcPr>
          <w:p w14:paraId="17115AB6" w14:textId="77777777" w:rsidR="002D5246" w:rsidRPr="005B52F6" w:rsidRDefault="002D5246" w:rsidP="00F34237">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Participa en los FREPC</w:t>
            </w:r>
            <w:r w:rsidRPr="00665914">
              <w:rPr>
                <w:rFonts w:eastAsia="Times New Roman" w:cs="Times New Roman"/>
                <w:color w:val="000000"/>
                <w:sz w:val="19"/>
                <w:szCs w:val="19"/>
                <w:vertAlign w:val="superscript"/>
                <w:lang w:val="es-ES"/>
              </w:rPr>
              <w:footnoteReference w:id="11"/>
            </w:r>
            <w:r>
              <w:rPr>
                <w:lang w:val="es-ES"/>
              </w:rPr>
              <w:t xml:space="preserve">: </w:t>
            </w:r>
          </w:p>
          <w:p w14:paraId="0FD1C6B9" w14:textId="77777777" w:rsidR="002D5246" w:rsidRPr="005B52F6" w:rsidRDefault="002D5246" w:rsidP="00F34237">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7DC16013" w14:textId="60DF17E9" w:rsidR="002D5246" w:rsidRPr="005B52F6" w:rsidRDefault="002D5246" w:rsidP="00F34237">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Difunde proyecciones del clima suministrados por los centros mundiales de producción de la OMM, los CRC y los FREPC: </w:t>
            </w:r>
          </w:p>
          <w:p w14:paraId="7E8FB3EE" w14:textId="77777777" w:rsidR="002D5246" w:rsidRPr="00665914" w:rsidRDefault="002D5246" w:rsidP="0076528D">
            <w:pPr>
              <w:pStyle w:val="ListParagraph"/>
              <w:snapToGrid w:val="0"/>
              <w:spacing w:before="120" w:after="60" w:line="240" w:lineRule="auto"/>
              <w:ind w:left="215"/>
              <w:contextualSpacing w:val="0"/>
              <w:rPr>
                <w:rFonts w:eastAsia="Times New Roman" w:cs="Times New Roman"/>
                <w:color w:val="000000"/>
                <w:sz w:val="19"/>
                <w:szCs w:val="19"/>
              </w:rPr>
            </w:pPr>
            <w:r>
              <w:rPr>
                <w:lang w:val="es-ES"/>
              </w:rPr>
              <w:lastRenderedPageBreak/>
              <w:t xml:space="preserve">SÍ NO </w:t>
            </w:r>
          </w:p>
        </w:tc>
        <w:tc>
          <w:tcPr>
            <w:tcW w:w="4111" w:type="dxa"/>
          </w:tcPr>
          <w:p w14:paraId="69F6BB8D" w14:textId="77777777" w:rsidR="002D5246" w:rsidRPr="005B52F6" w:rsidRDefault="002D5246" w:rsidP="00A66C10">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lastRenderedPageBreak/>
              <w:t></w:t>
            </w:r>
            <w:r>
              <w:rPr>
                <w:lang w:val="es-ES"/>
              </w:rPr>
              <w:tab/>
              <w:t xml:space="preserve">Crea productos de valor añadido, como gráficos, mapas e informes para explicar las predicciones climáticas y la información de modelos climáticos: </w:t>
            </w:r>
          </w:p>
          <w:p w14:paraId="3986076F" w14:textId="77777777" w:rsidR="002D5246" w:rsidRPr="005B52F6" w:rsidRDefault="002D5246" w:rsidP="0076528D">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65D806C9" w14:textId="77777777" w:rsidR="002D5246" w:rsidRPr="005B52F6" w:rsidRDefault="002D5246" w:rsidP="00A66C10">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lastRenderedPageBreak/>
              <w:t></w:t>
            </w:r>
            <w:r>
              <w:rPr>
                <w:lang w:val="es-ES"/>
              </w:rPr>
              <w:tab/>
              <w:t>Elabora y/o suministra predicciones climáticas mensuales, estacionales o a mayor plazo aplicando enfoques empíricos y dinámicos:</w:t>
            </w:r>
          </w:p>
          <w:p w14:paraId="2B894894" w14:textId="77777777" w:rsidR="002D5246" w:rsidRPr="005B52F6" w:rsidRDefault="002D5246" w:rsidP="0076528D">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4CB21D66" w14:textId="77777777" w:rsidR="002D5246" w:rsidRPr="005B52F6" w:rsidRDefault="002D5246" w:rsidP="00F34237">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Genera productos de predicción de valor añadido a escala nacional basados en los productos de los CRC y los centros mundiales de producción: </w:t>
            </w:r>
          </w:p>
          <w:p w14:paraId="681E9E68" w14:textId="77777777" w:rsidR="002D5246" w:rsidRPr="005B52F6" w:rsidRDefault="002D5246" w:rsidP="0076528D">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79AFD924" w14:textId="77777777" w:rsidR="002D5246" w:rsidRPr="005B52F6" w:rsidRDefault="002D5246" w:rsidP="00A66C10">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Organiza FREPC y/o contribuye a ellos: </w:t>
            </w:r>
          </w:p>
          <w:p w14:paraId="6A2A205A" w14:textId="77777777" w:rsidR="002D5246" w:rsidRPr="005B52F6" w:rsidRDefault="002D5246" w:rsidP="0076528D">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6D281AA6" w14:textId="77777777" w:rsidR="002D5246" w:rsidRPr="005B52F6" w:rsidRDefault="002D5246" w:rsidP="00F34237">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Registra productos de predicción en el WIS: </w:t>
            </w:r>
          </w:p>
          <w:p w14:paraId="3693391B" w14:textId="77777777" w:rsidR="002D5246" w:rsidRPr="00665914" w:rsidRDefault="002D5246" w:rsidP="0076528D">
            <w:pPr>
              <w:pStyle w:val="ListParagraph"/>
              <w:snapToGrid w:val="0"/>
              <w:spacing w:before="60" w:after="60" w:line="240" w:lineRule="auto"/>
              <w:ind w:left="215"/>
              <w:contextualSpacing w:val="0"/>
              <w:rPr>
                <w:rFonts w:eastAsia="Times New Roman" w:cs="Times New Roman"/>
                <w:color w:val="000000"/>
                <w:sz w:val="19"/>
                <w:szCs w:val="19"/>
              </w:rPr>
            </w:pPr>
            <w:r>
              <w:rPr>
                <w:lang w:val="es-ES"/>
              </w:rPr>
              <w:t xml:space="preserve">SÍ NO </w:t>
            </w:r>
          </w:p>
        </w:tc>
        <w:tc>
          <w:tcPr>
            <w:tcW w:w="3402" w:type="dxa"/>
          </w:tcPr>
          <w:p w14:paraId="4902A2BD" w14:textId="77777777" w:rsidR="002D5246" w:rsidRPr="005B52F6" w:rsidRDefault="002D5246" w:rsidP="00F34237">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lastRenderedPageBreak/>
              <w:t></w:t>
            </w:r>
            <w:r>
              <w:rPr>
                <w:lang w:val="es-ES"/>
              </w:rPr>
              <w:tab/>
              <w:t xml:space="preserve">Genera productos de predicción subestacional y estacional: </w:t>
            </w:r>
          </w:p>
          <w:p w14:paraId="052A1603" w14:textId="77777777" w:rsidR="002D5246" w:rsidRPr="005B52F6" w:rsidRDefault="002D5246" w:rsidP="00F34237">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3A9B3367" w14:textId="77777777" w:rsidR="002D5246" w:rsidRPr="005B52F6" w:rsidRDefault="002D5246" w:rsidP="00F34237">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Corre los modelos climáticos en el ámbito adecuado y con </w:t>
            </w:r>
            <w:r>
              <w:rPr>
                <w:lang w:val="es-ES"/>
              </w:rPr>
              <w:lastRenderedPageBreak/>
              <w:t xml:space="preserve">los parámetros y escenarios apropiados: </w:t>
            </w:r>
          </w:p>
          <w:p w14:paraId="6F0FC6BD" w14:textId="77777777" w:rsidR="002D5246" w:rsidRPr="005B52F6" w:rsidRDefault="002D5246" w:rsidP="00F34237">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4B483613" w14:textId="77777777" w:rsidR="002D5246" w:rsidRPr="005B52F6" w:rsidRDefault="002D5246" w:rsidP="00F34237">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Reduce a escala los productos de predicción y proyección climáticas: </w:t>
            </w:r>
          </w:p>
          <w:p w14:paraId="2C4F42A8" w14:textId="77777777" w:rsidR="002D5246" w:rsidRPr="005B52F6" w:rsidRDefault="002D5246" w:rsidP="00F34237">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77BCF301" w14:textId="77777777" w:rsidR="002D5246" w:rsidRPr="005B52F6" w:rsidRDefault="002D5246" w:rsidP="00F34237">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Interpreta los productos de predicción climática anual a decenal: </w:t>
            </w:r>
          </w:p>
          <w:p w14:paraId="26C3749C" w14:textId="77777777" w:rsidR="002D5246" w:rsidRPr="005B52F6" w:rsidRDefault="002D5246" w:rsidP="00F34237">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335D5944" w14:textId="4BB8A052" w:rsidR="002D5246" w:rsidRPr="005B52F6" w:rsidRDefault="002D5246" w:rsidP="00F34237">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Coordina los FREPC </w:t>
            </w:r>
            <w:r w:rsidR="00837DAF" w:rsidRPr="00883ABB">
              <w:rPr>
                <w:rFonts w:eastAsia="Times New Roman" w:cs="Times New Roman"/>
                <w:color w:val="000000"/>
                <w:sz w:val="19"/>
                <w:szCs w:val="19"/>
                <w:vertAlign w:val="superscript"/>
                <w:lang w:val="es-ES"/>
              </w:rPr>
              <w:footnoteReference w:id="12"/>
            </w:r>
            <w:r>
              <w:rPr>
                <w:lang w:val="es-ES"/>
              </w:rPr>
              <w:t xml:space="preserve">y los FNEPC y ayuda a los usuarios a interpretar las predicciones: </w:t>
            </w:r>
          </w:p>
          <w:p w14:paraId="1F366251" w14:textId="77777777" w:rsidR="002D5246" w:rsidRPr="00665914" w:rsidRDefault="002D5246" w:rsidP="00F34237">
            <w:pPr>
              <w:pStyle w:val="ListParagraph"/>
              <w:snapToGrid w:val="0"/>
              <w:spacing w:before="60" w:after="60" w:line="240" w:lineRule="auto"/>
              <w:ind w:left="215"/>
              <w:contextualSpacing w:val="0"/>
              <w:rPr>
                <w:rFonts w:eastAsia="Times New Roman" w:cs="Times New Roman"/>
                <w:color w:val="000000"/>
                <w:sz w:val="19"/>
                <w:szCs w:val="19"/>
              </w:rPr>
            </w:pPr>
            <w:r>
              <w:rPr>
                <w:lang w:val="es-ES"/>
              </w:rPr>
              <w:t xml:space="preserve">SÍ NO </w:t>
            </w:r>
          </w:p>
        </w:tc>
        <w:tc>
          <w:tcPr>
            <w:tcW w:w="3798" w:type="dxa"/>
          </w:tcPr>
          <w:p w14:paraId="04668463" w14:textId="77777777" w:rsidR="002D5246" w:rsidRPr="005B52F6" w:rsidRDefault="002D5246" w:rsidP="00F34237">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lastRenderedPageBreak/>
              <w:t></w:t>
            </w:r>
            <w:r>
              <w:rPr>
                <w:lang w:val="es-ES"/>
              </w:rPr>
              <w:tab/>
              <w:t xml:space="preserve">Evalúa el desempeño de los resultados de modelos climáticos y cuantifica las incertidumbres conexas: </w:t>
            </w:r>
          </w:p>
          <w:p w14:paraId="6BF17DF6" w14:textId="77777777" w:rsidR="002D5246" w:rsidRPr="005B52F6" w:rsidRDefault="002D5246" w:rsidP="0076528D">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2A7A48D2" w14:textId="77777777" w:rsidR="002D5246" w:rsidRPr="005B52F6" w:rsidRDefault="002D5246" w:rsidP="00F34237">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Corre modelos climáticos mundiales o regionales </w:t>
            </w:r>
            <w:r>
              <w:rPr>
                <w:lang w:val="es-ES"/>
              </w:rPr>
              <w:lastRenderedPageBreak/>
              <w:t>(</w:t>
            </w:r>
            <w:proofErr w:type="spellStart"/>
            <w:r>
              <w:rPr>
                <w:lang w:val="es-ES"/>
              </w:rPr>
              <w:t>subestacionales</w:t>
            </w:r>
            <w:proofErr w:type="spellEnd"/>
            <w:r>
              <w:rPr>
                <w:lang w:val="es-ES"/>
              </w:rPr>
              <w:t xml:space="preserve"> a decenales, o a mayor plazo): </w:t>
            </w:r>
          </w:p>
          <w:p w14:paraId="30485CE8" w14:textId="77777777" w:rsidR="002D5246" w:rsidRPr="005B52F6" w:rsidRDefault="002D5246" w:rsidP="0076528D">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63210818" w14:textId="77777777" w:rsidR="002D5246" w:rsidRPr="005B52F6" w:rsidRDefault="002D5246" w:rsidP="00F34237">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Localiza, selecciona y recupera predicciones climáticas y resultados de modelos climáticos producidos por los Centros Regionales sobre el Clima, los Centros Mundiales de Producción y otras instituciones para complementar los productos climáticos de elaboración propia: </w:t>
            </w:r>
          </w:p>
          <w:p w14:paraId="05407C6E" w14:textId="77777777" w:rsidR="002D5246" w:rsidRPr="005B52F6" w:rsidRDefault="002D5246" w:rsidP="0076528D">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15F2372B" w14:textId="77777777" w:rsidR="002D5246" w:rsidRPr="005B52F6" w:rsidRDefault="002D5246" w:rsidP="00F34237">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Proporciona recursos de datos a gran escala para su uso en modelos, investigaciones, aplicaciones, etc.: </w:t>
            </w:r>
          </w:p>
          <w:p w14:paraId="083B30BC" w14:textId="77777777" w:rsidR="002D5246" w:rsidRPr="005B52F6" w:rsidRDefault="002D5246" w:rsidP="0076528D">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61C9540B" w14:textId="77777777" w:rsidR="002D5246" w:rsidRPr="005B52F6" w:rsidRDefault="002D5246" w:rsidP="0076528D">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Alberga Centros Mundiales de Producción/Centros Regionales sobre el Clima: </w:t>
            </w:r>
          </w:p>
          <w:p w14:paraId="03AA093C" w14:textId="77777777" w:rsidR="002D5246" w:rsidRPr="005B52F6" w:rsidRDefault="002D5246" w:rsidP="0076528D">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2D30F11B" w14:textId="77777777" w:rsidR="002D5246" w:rsidRPr="005B52F6" w:rsidRDefault="002D5246" w:rsidP="0076528D">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Guía/dirige estudios para mejorar procesos de los FREPC y los FNEPC: </w:t>
            </w:r>
          </w:p>
          <w:p w14:paraId="499E5606" w14:textId="77777777" w:rsidR="002D5246" w:rsidRPr="005B52F6" w:rsidRDefault="002D5246" w:rsidP="0076528D">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5A570D61" w14:textId="77777777" w:rsidR="002D5246" w:rsidRPr="005B52F6" w:rsidRDefault="002D5246" w:rsidP="00C8061E">
            <w:pPr>
              <w:pStyle w:val="ListParagraph"/>
              <w:keepNext/>
              <w:keepLines/>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lastRenderedPageBreak/>
              <w:t></w:t>
            </w:r>
            <w:r>
              <w:rPr>
                <w:lang w:val="es-ES"/>
              </w:rPr>
              <w:tab/>
              <w:t xml:space="preserve">Crea proyecciones climáticas utilizando diferentes escenarios: </w:t>
            </w:r>
          </w:p>
          <w:p w14:paraId="58A91CFA" w14:textId="77777777" w:rsidR="002D5246" w:rsidRPr="005B52F6" w:rsidRDefault="002D5246" w:rsidP="00C8061E">
            <w:pPr>
              <w:pStyle w:val="ListParagraph"/>
              <w:keepNext/>
              <w:keepLines/>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6AC97B62" w14:textId="77777777" w:rsidR="002D5246" w:rsidRPr="005B52F6" w:rsidRDefault="002D5246" w:rsidP="0076528D">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Utiliza un análisis estadístico y geoestadístico, en particular una reducción de escala/calibración, para monitorear la distribución espacial y la evolución temporal de los resultados de modelos: </w:t>
            </w:r>
          </w:p>
          <w:p w14:paraId="4E8F5344" w14:textId="77777777" w:rsidR="002D5246" w:rsidRPr="005B52F6" w:rsidRDefault="002D5246" w:rsidP="0076528D">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6B7A2A7F" w14:textId="77777777" w:rsidR="002D5246" w:rsidRPr="005B52F6" w:rsidRDefault="002D5246" w:rsidP="00B13914">
            <w:pPr>
              <w:pStyle w:val="ListParagraph"/>
              <w:snapToGrid w:val="0"/>
              <w:spacing w:before="120" w:after="12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Elabora productos específicos de apoyo a la adopción de decisiones en sectores prioritarios: </w:t>
            </w:r>
          </w:p>
          <w:p w14:paraId="48BD3F53" w14:textId="77777777" w:rsidR="002D5246" w:rsidRPr="005B52F6" w:rsidRDefault="002D5246" w:rsidP="0076528D">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1F33304A" w14:textId="77777777" w:rsidR="002D5246" w:rsidRPr="005B52F6" w:rsidRDefault="002D5246" w:rsidP="00566881">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Aplica procedimientos de recalibración a los resultados de modelos: </w:t>
            </w:r>
          </w:p>
          <w:p w14:paraId="09D05842" w14:textId="77777777" w:rsidR="002D5246" w:rsidRPr="005B52F6" w:rsidRDefault="002D5246" w:rsidP="0076528D">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18D6997F" w14:textId="77777777" w:rsidR="002D5246" w:rsidRPr="005B52F6" w:rsidRDefault="002D5246" w:rsidP="0076528D">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Pone a disposición del público las evaluaciones de las competencias: </w:t>
            </w:r>
          </w:p>
          <w:p w14:paraId="7BCB557B" w14:textId="77777777" w:rsidR="002D5246" w:rsidRPr="005B52F6" w:rsidRDefault="002D5246" w:rsidP="0076528D">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429B404D" w14:textId="77777777" w:rsidR="002D5246" w:rsidRPr="005B52F6" w:rsidRDefault="002D5246" w:rsidP="0076528D">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9"/>
                <w:szCs w:val="19"/>
                <w:lang w:val="es-ES"/>
              </w:rPr>
              <w:t></w:t>
            </w:r>
            <w:r>
              <w:rPr>
                <w:lang w:val="es-ES"/>
              </w:rPr>
              <w:tab/>
              <w:t xml:space="preserve">Define actividades de investigación y las lleva a cabo para mejorar la predicción y los productos conexos: </w:t>
            </w:r>
          </w:p>
          <w:p w14:paraId="58FEA41C" w14:textId="77777777" w:rsidR="002D5246" w:rsidRPr="00665914" w:rsidRDefault="002D5246" w:rsidP="0076528D">
            <w:pPr>
              <w:pStyle w:val="ListParagraph"/>
              <w:snapToGrid w:val="0"/>
              <w:spacing w:before="60" w:after="60" w:line="240" w:lineRule="auto"/>
              <w:ind w:left="215"/>
              <w:contextualSpacing w:val="0"/>
              <w:rPr>
                <w:rFonts w:eastAsia="Times New Roman" w:cs="Times New Roman"/>
                <w:color w:val="000000"/>
                <w:sz w:val="19"/>
                <w:szCs w:val="19"/>
              </w:rPr>
            </w:pPr>
            <w:r>
              <w:rPr>
                <w:lang w:val="es-ES"/>
              </w:rPr>
              <w:t xml:space="preserve">SÍ NO  </w:t>
            </w:r>
          </w:p>
        </w:tc>
      </w:tr>
    </w:tbl>
    <w:p w14:paraId="35FD62C0" w14:textId="77777777" w:rsidR="002D5246" w:rsidRPr="00665914" w:rsidRDefault="002D5246" w:rsidP="002D5246">
      <w:pPr>
        <w:rPr>
          <w:lang w:val="en-US"/>
        </w:rPr>
      </w:pPr>
      <w:r w:rsidRPr="00665914">
        <w:rPr>
          <w:lang w:val="en-US"/>
        </w:rPr>
        <w:lastRenderedPageBreak/>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3F8"/>
        <w:tblLayout w:type="fixed"/>
        <w:tblLook w:val="04A0" w:firstRow="1" w:lastRow="0" w:firstColumn="1" w:lastColumn="0" w:noHBand="0" w:noVBand="1"/>
      </w:tblPr>
      <w:tblGrid>
        <w:gridCol w:w="13176"/>
      </w:tblGrid>
      <w:tr w:rsidR="002D5246" w:rsidRPr="00CF7F28" w14:paraId="38A418FD" w14:textId="77777777" w:rsidTr="00316027">
        <w:trPr>
          <w:jc w:val="center"/>
        </w:trPr>
        <w:tc>
          <w:tcPr>
            <w:tcW w:w="13176" w:type="dxa"/>
            <w:shd w:val="clear" w:color="auto" w:fill="EEF3F8"/>
            <w:vAlign w:val="center"/>
          </w:tcPr>
          <w:p w14:paraId="54C22F79" w14:textId="77777777" w:rsidR="002D5246" w:rsidRPr="00C077CA" w:rsidRDefault="002D5246" w:rsidP="00316027">
            <w:pPr>
              <w:spacing w:before="120" w:after="120"/>
              <w:jc w:val="center"/>
              <w:rPr>
                <w:rFonts w:eastAsia="Times New Roman" w:cs="Times New Roman"/>
                <w:b/>
                <w:bCs/>
                <w:sz w:val="22"/>
              </w:rPr>
            </w:pPr>
            <w:r>
              <w:rPr>
                <w:lang w:val="es-ES"/>
              </w:rPr>
              <w:lastRenderedPageBreak/>
              <w:t>Interfaz de usuario</w:t>
            </w:r>
          </w:p>
        </w:tc>
      </w:tr>
    </w:tbl>
    <w:p w14:paraId="0A5F6832" w14:textId="11E1FC14" w:rsidR="002D5246" w:rsidRPr="005B52F6" w:rsidRDefault="002D5246" w:rsidP="0076528D">
      <w:pPr>
        <w:pStyle w:val="ListParagraph"/>
        <w:keepNext/>
        <w:keepLines/>
        <w:spacing w:before="120" w:after="120" w:line="240" w:lineRule="auto"/>
        <w:ind w:left="612" w:hanging="612"/>
        <w:contextualSpacing w:val="0"/>
        <w:rPr>
          <w:rFonts w:eastAsia="Times New Roman" w:cs="Times New Roman"/>
          <w:color w:val="000000"/>
          <w:szCs w:val="20"/>
          <w:lang w:val="es-ES"/>
        </w:rPr>
      </w:pPr>
      <w:r>
        <w:rPr>
          <w:lang w:val="es-ES"/>
        </w:rPr>
        <w:t>8.</w:t>
      </w:r>
      <w:r>
        <w:rPr>
          <w:lang w:val="es-ES"/>
        </w:rPr>
        <w:tab/>
        <w:t>Herramientas y sistemas (definidos, diseñados y perfeccionados, con inclusión de la investigación necesaria) de apoyo a la adopción de decisiones</w:t>
      </w:r>
    </w:p>
    <w:tbl>
      <w:tblPr>
        <w:tblStyle w:val="TableGrid"/>
        <w:tblW w:w="1482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135"/>
        <w:gridCol w:w="3260"/>
        <w:gridCol w:w="2977"/>
        <w:gridCol w:w="3448"/>
      </w:tblGrid>
      <w:tr w:rsidR="002D5246" w:rsidRPr="00665914" w14:paraId="22E04F2D" w14:textId="77777777" w:rsidTr="00316027">
        <w:trPr>
          <w:trHeight w:val="254"/>
          <w:tblHeader/>
          <w:jc w:val="center"/>
        </w:trPr>
        <w:tc>
          <w:tcPr>
            <w:tcW w:w="5135" w:type="dxa"/>
            <w:shd w:val="clear" w:color="auto" w:fill="E5DFEC" w:themeFill="accent4" w:themeFillTint="33"/>
          </w:tcPr>
          <w:p w14:paraId="092D082E" w14:textId="77777777" w:rsidR="002D5246" w:rsidRPr="00665914" w:rsidRDefault="002D5246" w:rsidP="00B13914">
            <w:pPr>
              <w:spacing w:before="60" w:after="60"/>
              <w:jc w:val="center"/>
              <w:rPr>
                <w:rFonts w:eastAsia="Times New Roman" w:cs="Times New Roman"/>
                <w:b/>
                <w:bCs/>
                <w:color w:val="000000"/>
                <w:sz w:val="18"/>
                <w:szCs w:val="18"/>
              </w:rPr>
            </w:pPr>
            <w:r>
              <w:rPr>
                <w:b/>
                <w:bCs/>
                <w:lang w:val="es-ES"/>
              </w:rPr>
              <w:t>NIVEL BÁSICO</w:t>
            </w:r>
          </w:p>
        </w:tc>
        <w:tc>
          <w:tcPr>
            <w:tcW w:w="3260" w:type="dxa"/>
            <w:shd w:val="clear" w:color="auto" w:fill="E5DFEC" w:themeFill="accent4" w:themeFillTint="33"/>
          </w:tcPr>
          <w:p w14:paraId="1F9F812A" w14:textId="77777777" w:rsidR="002D5246" w:rsidRPr="00665914" w:rsidRDefault="002D5246" w:rsidP="00B13914">
            <w:pPr>
              <w:spacing w:before="60" w:after="60"/>
              <w:jc w:val="center"/>
              <w:rPr>
                <w:rFonts w:eastAsia="Times New Roman" w:cs="Times New Roman"/>
                <w:b/>
                <w:bCs/>
                <w:color w:val="000000"/>
                <w:sz w:val="18"/>
                <w:szCs w:val="18"/>
              </w:rPr>
            </w:pPr>
            <w:r>
              <w:rPr>
                <w:b/>
                <w:bCs/>
                <w:lang w:val="es-ES"/>
              </w:rPr>
              <w:t>NIVEL ESENCIAL</w:t>
            </w:r>
          </w:p>
        </w:tc>
        <w:tc>
          <w:tcPr>
            <w:tcW w:w="2977" w:type="dxa"/>
            <w:shd w:val="clear" w:color="auto" w:fill="E5DFEC" w:themeFill="accent4" w:themeFillTint="33"/>
          </w:tcPr>
          <w:p w14:paraId="452AE16E" w14:textId="77777777" w:rsidR="002D5246" w:rsidRPr="00665914" w:rsidRDefault="002D5246" w:rsidP="00B13914">
            <w:pPr>
              <w:spacing w:before="60" w:after="60"/>
              <w:jc w:val="center"/>
              <w:rPr>
                <w:rFonts w:eastAsia="Times New Roman" w:cs="Times New Roman"/>
                <w:b/>
                <w:bCs/>
                <w:color w:val="000000"/>
                <w:sz w:val="18"/>
                <w:szCs w:val="18"/>
              </w:rPr>
            </w:pPr>
            <w:r>
              <w:rPr>
                <w:b/>
                <w:bCs/>
                <w:lang w:val="es-ES"/>
              </w:rPr>
              <w:t>NIVEL SUPERIOR</w:t>
            </w:r>
          </w:p>
        </w:tc>
        <w:tc>
          <w:tcPr>
            <w:tcW w:w="3448" w:type="dxa"/>
            <w:shd w:val="clear" w:color="auto" w:fill="E5DFEC" w:themeFill="accent4" w:themeFillTint="33"/>
          </w:tcPr>
          <w:p w14:paraId="19170325" w14:textId="77777777" w:rsidR="002D5246" w:rsidRPr="00665914" w:rsidRDefault="002D5246" w:rsidP="00B13914">
            <w:pPr>
              <w:spacing w:before="60" w:after="60"/>
              <w:jc w:val="center"/>
              <w:rPr>
                <w:rFonts w:eastAsia="Times New Roman" w:cs="Times New Roman"/>
                <w:b/>
                <w:bCs/>
                <w:color w:val="000000"/>
                <w:sz w:val="18"/>
                <w:szCs w:val="18"/>
              </w:rPr>
            </w:pPr>
            <w:r>
              <w:rPr>
                <w:b/>
                <w:bCs/>
                <w:lang w:val="es-ES"/>
              </w:rPr>
              <w:t>NIVEL AVANZADO</w:t>
            </w:r>
          </w:p>
        </w:tc>
      </w:tr>
      <w:tr w:rsidR="002D5246" w:rsidRPr="00665914" w14:paraId="145F568E" w14:textId="77777777" w:rsidTr="00316027">
        <w:trPr>
          <w:trHeight w:val="860"/>
          <w:jc w:val="center"/>
        </w:trPr>
        <w:tc>
          <w:tcPr>
            <w:tcW w:w="5135" w:type="dxa"/>
            <w:shd w:val="clear" w:color="auto" w:fill="auto"/>
            <w:hideMark/>
          </w:tcPr>
          <w:p w14:paraId="124A35AF" w14:textId="77777777" w:rsidR="002D5246" w:rsidRPr="005B52F6" w:rsidRDefault="002D5246" w:rsidP="00E7109E">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Establezca los cinco grupos de usuarios sectoriales más destacados (clasifíquelos por orden de prioridad): </w:t>
            </w:r>
          </w:p>
          <w:p w14:paraId="43FA473A" w14:textId="1B349C43" w:rsidR="002709B8" w:rsidRPr="005B52F6" w:rsidRDefault="005866F5" w:rsidP="00E7109E">
            <w:pPr>
              <w:pStyle w:val="ListParagraph"/>
              <w:snapToGrid w:val="0"/>
              <w:spacing w:before="60" w:after="60" w:line="240" w:lineRule="auto"/>
              <w:ind w:left="215"/>
              <w:contextualSpacing w:val="0"/>
              <w:rPr>
                <w:rFonts w:eastAsia="Times New Roman" w:cs="Times New Roman"/>
                <w:color w:val="000000"/>
                <w:sz w:val="19"/>
                <w:szCs w:val="19"/>
                <w:lang w:val="es-ES"/>
              </w:rPr>
            </w:pPr>
            <w:r w:rsidRPr="005B52F6">
              <w:rPr>
                <w:rFonts w:eastAsia="Times New Roman" w:cs="Times New Roman"/>
                <w:color w:val="000000"/>
                <w:sz w:val="19"/>
                <w:szCs w:val="19"/>
                <w:lang w:val="es-ES"/>
              </w:rPr>
              <w:t xml:space="preserve"> – </w:t>
            </w:r>
          </w:p>
          <w:p w14:paraId="738B4EF0" w14:textId="330F8D39" w:rsidR="00202D89" w:rsidRPr="005B52F6" w:rsidRDefault="005866F5" w:rsidP="00E7109E">
            <w:pPr>
              <w:pStyle w:val="ListParagraph"/>
              <w:snapToGrid w:val="0"/>
              <w:spacing w:before="60" w:after="60" w:line="240" w:lineRule="auto"/>
              <w:ind w:left="215"/>
              <w:contextualSpacing w:val="0"/>
              <w:rPr>
                <w:rFonts w:eastAsia="Times New Roman" w:cs="Times New Roman"/>
                <w:color w:val="000000"/>
                <w:sz w:val="19"/>
                <w:szCs w:val="19"/>
                <w:lang w:val="es-ES"/>
              </w:rPr>
            </w:pPr>
            <w:r w:rsidRPr="005B52F6">
              <w:rPr>
                <w:rFonts w:eastAsia="Times New Roman" w:cs="Times New Roman"/>
                <w:color w:val="000000"/>
                <w:sz w:val="19"/>
                <w:szCs w:val="19"/>
                <w:lang w:val="es-ES"/>
              </w:rPr>
              <w:t xml:space="preserve"> – </w:t>
            </w:r>
          </w:p>
          <w:p w14:paraId="42604958" w14:textId="33249612" w:rsidR="00202D89" w:rsidRPr="005B52F6" w:rsidRDefault="005866F5" w:rsidP="00E7109E">
            <w:pPr>
              <w:pStyle w:val="ListParagraph"/>
              <w:snapToGrid w:val="0"/>
              <w:spacing w:before="60" w:after="60" w:line="240" w:lineRule="auto"/>
              <w:ind w:left="215"/>
              <w:contextualSpacing w:val="0"/>
              <w:rPr>
                <w:rFonts w:eastAsia="Times New Roman" w:cs="Times New Roman"/>
                <w:color w:val="000000"/>
                <w:sz w:val="19"/>
                <w:szCs w:val="19"/>
                <w:lang w:val="es-ES"/>
              </w:rPr>
            </w:pPr>
            <w:r w:rsidRPr="005B52F6">
              <w:rPr>
                <w:rFonts w:eastAsia="Times New Roman" w:cs="Times New Roman"/>
                <w:color w:val="000000"/>
                <w:sz w:val="19"/>
                <w:szCs w:val="19"/>
                <w:lang w:val="es-ES"/>
              </w:rPr>
              <w:t xml:space="preserve"> – </w:t>
            </w:r>
          </w:p>
          <w:p w14:paraId="02EA8E10" w14:textId="369455D6" w:rsidR="00202D89" w:rsidRPr="005B52F6" w:rsidRDefault="005866F5" w:rsidP="00E7109E">
            <w:pPr>
              <w:pStyle w:val="ListParagraph"/>
              <w:snapToGrid w:val="0"/>
              <w:spacing w:before="60" w:after="60" w:line="240" w:lineRule="auto"/>
              <w:ind w:left="215"/>
              <w:contextualSpacing w:val="0"/>
              <w:rPr>
                <w:rFonts w:eastAsia="Times New Roman" w:cs="Times New Roman"/>
                <w:color w:val="000000"/>
                <w:sz w:val="19"/>
                <w:szCs w:val="19"/>
                <w:lang w:val="es-ES"/>
              </w:rPr>
            </w:pPr>
            <w:r w:rsidRPr="005B52F6">
              <w:rPr>
                <w:rFonts w:eastAsia="Times New Roman" w:cs="Times New Roman"/>
                <w:color w:val="000000"/>
                <w:sz w:val="19"/>
                <w:szCs w:val="19"/>
                <w:lang w:val="es-ES"/>
              </w:rPr>
              <w:t xml:space="preserve"> – </w:t>
            </w:r>
          </w:p>
          <w:p w14:paraId="7B58AE29" w14:textId="77777777" w:rsidR="00202D89" w:rsidRPr="005B52F6" w:rsidRDefault="00202D89" w:rsidP="00E7109E">
            <w:pPr>
              <w:pStyle w:val="ListParagraph"/>
              <w:snapToGrid w:val="0"/>
              <w:spacing w:before="60" w:after="60" w:line="240" w:lineRule="auto"/>
              <w:ind w:left="215"/>
              <w:contextualSpacing w:val="0"/>
              <w:rPr>
                <w:rFonts w:eastAsia="Times New Roman" w:cs="Times New Roman"/>
                <w:color w:val="000000"/>
                <w:sz w:val="19"/>
                <w:szCs w:val="19"/>
                <w:lang w:val="es-ES"/>
              </w:rPr>
            </w:pPr>
            <w:r w:rsidRPr="005B52F6">
              <w:rPr>
                <w:rFonts w:eastAsia="Times New Roman" w:cs="Times New Roman"/>
                <w:color w:val="000000"/>
                <w:sz w:val="19"/>
                <w:szCs w:val="19"/>
                <w:lang w:val="es-ES"/>
              </w:rPr>
              <w:t xml:space="preserve">- </w:t>
            </w:r>
          </w:p>
          <w:p w14:paraId="141E5D80" w14:textId="77777777" w:rsidR="002D5246" w:rsidRPr="005B52F6" w:rsidRDefault="002D5246" w:rsidP="00E45C11">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8B78CE">
              <w:rPr>
                <w:rFonts w:ascii="Symbol" w:eastAsia="Times New Roman" w:hAnsi="Symbol" w:cs="Times New Roman"/>
                <w:color w:val="000000"/>
                <w:sz w:val="19"/>
                <w:szCs w:val="19"/>
                <w:lang w:val="es-ES"/>
              </w:rPr>
              <w:t></w:t>
            </w:r>
            <w:r>
              <w:rPr>
                <w:lang w:val="es-ES"/>
              </w:rPr>
              <w:tab/>
              <w:t xml:space="preserve">Interactúa con los usuarios para atender sus solicitudes (cuestiones básicas sobre la climatología): </w:t>
            </w:r>
          </w:p>
          <w:p w14:paraId="6BF5B29E" w14:textId="77777777" w:rsidR="002D5246" w:rsidRPr="005B52F6" w:rsidRDefault="002D5246" w:rsidP="00E45C11">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4BD23D4D" w14:textId="77777777" w:rsidR="002D5246" w:rsidRPr="005B52F6" w:rsidRDefault="002D5246" w:rsidP="00E7109E">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8B78CE">
              <w:rPr>
                <w:rFonts w:ascii="Symbol" w:eastAsia="Times New Roman" w:hAnsi="Symbol" w:cs="Times New Roman"/>
                <w:color w:val="000000"/>
                <w:sz w:val="19"/>
                <w:szCs w:val="19"/>
                <w:lang w:val="es-ES"/>
              </w:rPr>
              <w:t></w:t>
            </w:r>
            <w:r>
              <w:rPr>
                <w:lang w:val="es-ES"/>
              </w:rPr>
              <w:tab/>
              <w:t>Asiste a los usuarios en la interpretación y el uso de las predicciones y los productos climáticos:</w:t>
            </w:r>
          </w:p>
          <w:p w14:paraId="5B868E02" w14:textId="77777777" w:rsidR="002D5246" w:rsidRPr="005B52F6" w:rsidRDefault="002D5246" w:rsidP="00E7109E">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5402D72A" w14:textId="77777777" w:rsidR="002D5246" w:rsidRPr="005B52F6" w:rsidRDefault="002D5246" w:rsidP="00E45C11">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8B78CE">
              <w:rPr>
                <w:rFonts w:ascii="Symbol" w:eastAsia="Times New Roman" w:hAnsi="Symbol" w:cs="Times New Roman"/>
                <w:color w:val="000000"/>
                <w:sz w:val="19"/>
                <w:szCs w:val="19"/>
                <w:lang w:val="es-ES"/>
              </w:rPr>
              <w:t></w:t>
            </w:r>
            <w:r>
              <w:rPr>
                <w:lang w:val="es-ES"/>
              </w:rPr>
              <w:tab/>
              <w:t>Recoge periódicamente la opinión de los usuarios sobre la utilidad y la eficacia de la información, los productos y los servicios proporcionados (en particular a través de los FNEPC):</w:t>
            </w:r>
          </w:p>
          <w:p w14:paraId="0C054A71" w14:textId="77777777" w:rsidR="002D5246" w:rsidRPr="005B52F6" w:rsidRDefault="002D5246" w:rsidP="00E45C11">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42057EE8" w14:textId="77777777" w:rsidR="002D5246" w:rsidRPr="005B52F6" w:rsidRDefault="002D5246" w:rsidP="002A2582">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8B78CE">
              <w:rPr>
                <w:rFonts w:ascii="Symbol" w:eastAsia="Times New Roman" w:hAnsi="Symbol" w:cs="Times New Roman"/>
                <w:color w:val="000000"/>
                <w:sz w:val="19"/>
                <w:szCs w:val="19"/>
                <w:lang w:val="es-ES"/>
              </w:rPr>
              <w:t></w:t>
            </w:r>
            <w:r>
              <w:rPr>
                <w:lang w:val="es-ES"/>
              </w:rPr>
              <w:tab/>
              <w:t>Establece relaciones y canales de comunicación eficaces con los usuarios:</w:t>
            </w:r>
          </w:p>
          <w:p w14:paraId="67E26A6A" w14:textId="77777777" w:rsidR="002D5246" w:rsidRPr="00665914" w:rsidRDefault="002D5246" w:rsidP="002A2582">
            <w:pPr>
              <w:pStyle w:val="ListParagraph"/>
              <w:snapToGrid w:val="0"/>
              <w:spacing w:before="60" w:after="60" w:line="240" w:lineRule="auto"/>
              <w:ind w:left="215"/>
              <w:contextualSpacing w:val="0"/>
              <w:rPr>
                <w:rFonts w:eastAsia="Times New Roman" w:cs="Times New Roman"/>
                <w:color w:val="000000"/>
                <w:sz w:val="18"/>
                <w:szCs w:val="18"/>
              </w:rPr>
            </w:pPr>
            <w:r>
              <w:rPr>
                <w:lang w:val="es-ES"/>
              </w:rPr>
              <w:t xml:space="preserve">SÍ NO </w:t>
            </w:r>
          </w:p>
        </w:tc>
        <w:tc>
          <w:tcPr>
            <w:tcW w:w="3260" w:type="dxa"/>
            <w:shd w:val="clear" w:color="auto" w:fill="auto"/>
            <w:hideMark/>
          </w:tcPr>
          <w:p w14:paraId="74194011" w14:textId="77777777" w:rsidR="002D5246" w:rsidRPr="005B52F6" w:rsidRDefault="002D5246" w:rsidP="00E66B69">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8"/>
                <w:szCs w:val="18"/>
                <w:lang w:val="es-ES"/>
              </w:rPr>
              <w:t></w:t>
            </w:r>
            <w:r>
              <w:rPr>
                <w:lang w:val="es-ES"/>
              </w:rPr>
              <w:tab/>
              <w:t xml:space="preserve">Interactúa con los usuarios para determinar sus necesidades de información climática y de productos adecuados y viables para su aplicación, y los asesora al respecto: </w:t>
            </w:r>
          </w:p>
          <w:p w14:paraId="07BBCB08" w14:textId="77777777" w:rsidR="002D5246" w:rsidRPr="005B52F6" w:rsidRDefault="002D5246" w:rsidP="00E66B69">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4A68B950" w14:textId="77777777" w:rsidR="002D5246" w:rsidRPr="005B52F6" w:rsidRDefault="002D5246" w:rsidP="00FE020A">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E66B69">
              <w:rPr>
                <w:rFonts w:ascii="Symbol" w:eastAsia="Times New Roman" w:hAnsi="Symbol" w:cs="Times New Roman"/>
                <w:color w:val="000000"/>
                <w:sz w:val="19"/>
                <w:szCs w:val="19"/>
                <w:lang w:val="es-ES"/>
              </w:rPr>
              <w:t></w:t>
            </w:r>
            <w:r>
              <w:rPr>
                <w:lang w:val="es-ES"/>
              </w:rPr>
              <w:tab/>
              <w:t xml:space="preserve">Evalúa regularmente el nivel de satisfacción de los usuarios (p. ej., en reuniones o mediante encuestas): </w:t>
            </w:r>
          </w:p>
          <w:p w14:paraId="2E9A0FE0" w14:textId="77777777" w:rsidR="002D5246" w:rsidRPr="005B52F6" w:rsidRDefault="002D5246" w:rsidP="00FE020A">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675FC7BC" w14:textId="77777777" w:rsidR="002D5246" w:rsidRPr="005B52F6" w:rsidRDefault="002D5246" w:rsidP="00E66B69">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E66B69">
              <w:rPr>
                <w:rFonts w:ascii="Symbol" w:eastAsia="Times New Roman" w:hAnsi="Symbol" w:cs="Times New Roman"/>
                <w:color w:val="000000"/>
                <w:sz w:val="19"/>
                <w:szCs w:val="19"/>
                <w:lang w:val="es-ES"/>
              </w:rPr>
              <w:t></w:t>
            </w:r>
            <w:r>
              <w:rPr>
                <w:lang w:val="es-ES"/>
              </w:rPr>
              <w:tab/>
              <w:t xml:space="preserve">Revisa los servicios climáticos y los medios de comunicación en función de los comentarios de los usuarios: </w:t>
            </w:r>
          </w:p>
          <w:p w14:paraId="607E5C73" w14:textId="77777777" w:rsidR="002D5246" w:rsidRPr="005B52F6" w:rsidRDefault="002D5246" w:rsidP="00E66B69">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6AAD89DB" w14:textId="77777777" w:rsidR="002D5246" w:rsidRPr="005B52F6" w:rsidRDefault="002D5246" w:rsidP="00E66B69">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E66B69">
              <w:rPr>
                <w:rFonts w:ascii="Symbol" w:eastAsia="Times New Roman" w:hAnsi="Symbol" w:cs="Times New Roman"/>
                <w:color w:val="000000"/>
                <w:sz w:val="19"/>
                <w:szCs w:val="19"/>
                <w:lang w:val="es-ES"/>
              </w:rPr>
              <w:t></w:t>
            </w:r>
            <w:r>
              <w:rPr>
                <w:lang w:val="es-ES"/>
              </w:rPr>
              <w:tab/>
              <w:t xml:space="preserve">Elabora y pone en práctica, en asociación con los usuarios, aplicaciones para facilitar la comprensión y el uso de los productos y servicios climáticos existentes: </w:t>
            </w:r>
          </w:p>
          <w:p w14:paraId="1E8E8DD9" w14:textId="77777777" w:rsidR="002D5246" w:rsidRPr="00665914" w:rsidRDefault="002D5246" w:rsidP="00FE020A">
            <w:pPr>
              <w:pStyle w:val="ListParagraph"/>
              <w:snapToGrid w:val="0"/>
              <w:spacing w:before="60" w:after="60" w:line="240" w:lineRule="auto"/>
              <w:ind w:left="215"/>
              <w:contextualSpacing w:val="0"/>
              <w:rPr>
                <w:rFonts w:eastAsia="Times New Roman" w:cs="Times New Roman"/>
                <w:color w:val="000000"/>
                <w:sz w:val="18"/>
                <w:szCs w:val="18"/>
              </w:rPr>
            </w:pPr>
            <w:r>
              <w:rPr>
                <w:lang w:val="es-ES"/>
              </w:rPr>
              <w:t xml:space="preserve">SÍ NO </w:t>
            </w:r>
          </w:p>
        </w:tc>
        <w:tc>
          <w:tcPr>
            <w:tcW w:w="2977" w:type="dxa"/>
            <w:shd w:val="clear" w:color="auto" w:fill="auto"/>
            <w:hideMark/>
          </w:tcPr>
          <w:p w14:paraId="5DE477E6" w14:textId="77777777" w:rsidR="002D5246" w:rsidRPr="005B52F6" w:rsidRDefault="002D5246" w:rsidP="002A2582">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8"/>
                <w:szCs w:val="18"/>
                <w:lang w:val="es-ES"/>
              </w:rPr>
              <w:t></w:t>
            </w:r>
            <w:r>
              <w:rPr>
                <w:lang w:val="es-ES"/>
              </w:rPr>
              <w:tab/>
              <w:t xml:space="preserve">Diseña y desarrolla productos conjuntamente con los usuarios: </w:t>
            </w:r>
          </w:p>
          <w:p w14:paraId="20D8A9FE" w14:textId="77777777" w:rsidR="002D5246" w:rsidRPr="00665914" w:rsidRDefault="002D5246" w:rsidP="002A2582">
            <w:pPr>
              <w:pStyle w:val="ListParagraph"/>
              <w:snapToGrid w:val="0"/>
              <w:spacing w:before="60" w:after="60" w:line="240" w:lineRule="auto"/>
              <w:ind w:left="215"/>
              <w:contextualSpacing w:val="0"/>
              <w:rPr>
                <w:rFonts w:eastAsia="Times New Roman" w:cs="Times New Roman"/>
                <w:color w:val="000000"/>
                <w:sz w:val="18"/>
                <w:szCs w:val="18"/>
              </w:rPr>
            </w:pPr>
            <w:r>
              <w:rPr>
                <w:lang w:val="es-ES"/>
              </w:rPr>
              <w:t xml:space="preserve">SÍ NO </w:t>
            </w:r>
          </w:p>
        </w:tc>
        <w:tc>
          <w:tcPr>
            <w:tcW w:w="3448" w:type="dxa"/>
            <w:shd w:val="clear" w:color="auto" w:fill="auto"/>
            <w:hideMark/>
          </w:tcPr>
          <w:p w14:paraId="32FE3D48" w14:textId="77777777" w:rsidR="002D5246" w:rsidRPr="005B52F6" w:rsidRDefault="002D5246" w:rsidP="00D00EA4">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8"/>
                <w:szCs w:val="18"/>
                <w:lang w:val="es-ES"/>
              </w:rPr>
              <w:t></w:t>
            </w:r>
            <w:r>
              <w:rPr>
                <w:lang w:val="es-ES"/>
              </w:rPr>
              <w:tab/>
              <w:t xml:space="preserve">Trabaja con equipos de investigación sectoriales para desarrollar modelos de aplicaciones (p. ej., combinar información climática y agrícola para elaborar productos de conocimientos relativos a la seguridad alimentaria): </w:t>
            </w:r>
          </w:p>
          <w:p w14:paraId="5E81BBFC" w14:textId="77777777" w:rsidR="002D5246" w:rsidRPr="005B52F6" w:rsidRDefault="002D5246" w:rsidP="00D00EA4">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3215A1AB" w14:textId="77777777" w:rsidR="002D5246" w:rsidRPr="005B52F6" w:rsidRDefault="002D5246" w:rsidP="00D00EA4">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D00EA4">
              <w:rPr>
                <w:rFonts w:ascii="Symbol" w:eastAsia="Times New Roman" w:hAnsi="Symbol" w:cs="Times New Roman"/>
                <w:color w:val="000000"/>
                <w:sz w:val="19"/>
                <w:szCs w:val="19"/>
                <w:lang w:val="es-ES"/>
              </w:rPr>
              <w:t></w:t>
            </w:r>
            <w:r>
              <w:rPr>
                <w:lang w:val="es-ES"/>
              </w:rPr>
              <w:tab/>
              <w:t xml:space="preserve">Desarrolla de manera conjunta (con equipos de investigación sectoriales) programas informáticos y paquetes de productos para elaborar productos climáticos sectoriales específicos: </w:t>
            </w:r>
          </w:p>
          <w:p w14:paraId="02E7DEEA" w14:textId="77777777" w:rsidR="002D5246" w:rsidRPr="00665914" w:rsidRDefault="002D5246" w:rsidP="00D00EA4">
            <w:pPr>
              <w:pStyle w:val="ListParagraph"/>
              <w:snapToGrid w:val="0"/>
              <w:spacing w:before="60" w:after="60" w:line="240" w:lineRule="auto"/>
              <w:ind w:left="215"/>
              <w:contextualSpacing w:val="0"/>
              <w:rPr>
                <w:rFonts w:eastAsia="Times New Roman" w:cs="Times New Roman"/>
                <w:color w:val="000000"/>
                <w:sz w:val="18"/>
                <w:szCs w:val="18"/>
              </w:rPr>
            </w:pPr>
            <w:r>
              <w:rPr>
                <w:lang w:val="es-ES"/>
              </w:rPr>
              <w:t xml:space="preserve">SÍ NO </w:t>
            </w:r>
          </w:p>
        </w:tc>
      </w:tr>
    </w:tbl>
    <w:p w14:paraId="28884B20" w14:textId="77777777" w:rsidR="002D5246" w:rsidRPr="00665914" w:rsidRDefault="002D5246" w:rsidP="002D5246">
      <w:pPr>
        <w:rPr>
          <w:lang w:val="en-US"/>
        </w:rPr>
      </w:pPr>
      <w:r w:rsidRPr="00665914">
        <w:rPr>
          <w:lang w:val="en-US"/>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3F8"/>
        <w:tblLayout w:type="fixed"/>
        <w:tblLook w:val="04A0" w:firstRow="1" w:lastRow="0" w:firstColumn="1" w:lastColumn="0" w:noHBand="0" w:noVBand="1"/>
      </w:tblPr>
      <w:tblGrid>
        <w:gridCol w:w="13176"/>
      </w:tblGrid>
      <w:tr w:rsidR="002D5246" w:rsidRPr="00665914" w14:paraId="71965261" w14:textId="77777777" w:rsidTr="00316027">
        <w:trPr>
          <w:jc w:val="center"/>
        </w:trPr>
        <w:tc>
          <w:tcPr>
            <w:tcW w:w="13176" w:type="dxa"/>
            <w:shd w:val="clear" w:color="auto" w:fill="EEF3F8"/>
            <w:vAlign w:val="center"/>
          </w:tcPr>
          <w:p w14:paraId="0FB6C453" w14:textId="77777777" w:rsidR="002D5246" w:rsidRPr="00C077CA" w:rsidRDefault="002D5246" w:rsidP="00316027">
            <w:pPr>
              <w:spacing w:before="120" w:after="120"/>
              <w:jc w:val="center"/>
              <w:rPr>
                <w:rFonts w:eastAsia="Times New Roman" w:cs="Times New Roman"/>
                <w:b/>
                <w:bCs/>
                <w:sz w:val="22"/>
              </w:rPr>
            </w:pPr>
            <w:r>
              <w:rPr>
                <w:b/>
                <w:bCs/>
                <w:lang w:val="es-ES"/>
              </w:rPr>
              <w:lastRenderedPageBreak/>
              <w:t>Desarrollo de la capacidad</w:t>
            </w:r>
          </w:p>
        </w:tc>
      </w:tr>
    </w:tbl>
    <w:p w14:paraId="2EE35637" w14:textId="77777777" w:rsidR="002D5246" w:rsidRPr="005B52F6" w:rsidRDefault="002D5246" w:rsidP="00083F44">
      <w:pPr>
        <w:pStyle w:val="ListParagraph"/>
        <w:keepNext/>
        <w:keepLines/>
        <w:spacing w:before="240" w:after="240" w:line="240" w:lineRule="auto"/>
        <w:ind w:left="612" w:hanging="612"/>
        <w:contextualSpacing w:val="0"/>
        <w:rPr>
          <w:rFonts w:eastAsia="Times New Roman" w:cs="Times New Roman"/>
          <w:color w:val="000000"/>
          <w:szCs w:val="20"/>
          <w:lang w:val="es-ES"/>
        </w:rPr>
      </w:pPr>
      <w:r>
        <w:rPr>
          <w:lang w:val="es-ES"/>
        </w:rPr>
        <w:t>9.</w:t>
      </w:r>
      <w:r>
        <w:rPr>
          <w:lang w:val="es-ES"/>
        </w:rPr>
        <w:tab/>
        <w:t>Servicios de desarrollo de la capacidad</w:t>
      </w:r>
    </w:p>
    <w:p w14:paraId="626F42F0" w14:textId="77777777" w:rsidR="002D5246" w:rsidRPr="005B52F6" w:rsidRDefault="002D5246" w:rsidP="00083F44">
      <w:pPr>
        <w:rPr>
          <w:szCs w:val="20"/>
          <w:lang w:val="es-ES"/>
        </w:rPr>
      </w:pPr>
      <w:r>
        <w:rPr>
          <w:lang w:val="es-ES"/>
        </w:rPr>
        <w:t>Busca fuentes de asistencia y formación para el desarrollo de la capacidad e invierte en ella a fin de atender las necesidades de desarrollo en ese ámbito que se derivan de las demás actividades (véase el punto 4 de la sección sobre gobernanza)</w:t>
      </w:r>
    </w:p>
    <w:p w14:paraId="6167CB8D" w14:textId="77777777" w:rsidR="002D5246" w:rsidRPr="005B52F6" w:rsidRDefault="002D5246" w:rsidP="002D5246">
      <w:pPr>
        <w:pStyle w:val="ListParagraph"/>
        <w:spacing w:after="0" w:line="360" w:lineRule="auto"/>
        <w:ind w:left="1134" w:hanging="567"/>
        <w:rPr>
          <w:rFonts w:eastAsia="Times New Roman" w:cs="Times New Roman"/>
          <w:color w:val="000000"/>
          <w:szCs w:val="20"/>
          <w:lang w:val="es-ES"/>
        </w:rPr>
      </w:pPr>
      <w:r w:rsidRPr="00665914">
        <w:rPr>
          <w:rFonts w:ascii="Symbol" w:eastAsia="Times New Roman" w:hAnsi="Symbol" w:cs="Times New Roman"/>
          <w:color w:val="000000"/>
          <w:szCs w:val="20"/>
          <w:lang w:val="es-ES"/>
        </w:rPr>
        <w:t></w:t>
      </w:r>
      <w:r>
        <w:rPr>
          <w:lang w:val="es-ES"/>
        </w:rPr>
        <w:tab/>
        <w:t xml:space="preserve">SMHN de países vecinos u otros SMHN para la educación básica y la formación operacional interdisciplinaria: SÍ  NO </w:t>
      </w:r>
    </w:p>
    <w:p w14:paraId="65F8BC4F" w14:textId="41EA5004" w:rsidR="002D5246" w:rsidRPr="005B52F6" w:rsidRDefault="002D5246" w:rsidP="002D5246">
      <w:pPr>
        <w:pStyle w:val="ListParagraph"/>
        <w:spacing w:after="0" w:line="360" w:lineRule="auto"/>
        <w:ind w:left="1134" w:hanging="567"/>
        <w:rPr>
          <w:rFonts w:eastAsia="Times New Roman" w:cs="Times New Roman"/>
          <w:color w:val="000000"/>
          <w:szCs w:val="20"/>
          <w:lang w:val="es-ES"/>
        </w:rPr>
      </w:pPr>
      <w:r w:rsidRPr="00665914">
        <w:rPr>
          <w:rFonts w:ascii="Symbol" w:eastAsia="Times New Roman" w:hAnsi="Symbol" w:cs="Times New Roman"/>
          <w:color w:val="000000"/>
          <w:szCs w:val="20"/>
          <w:lang w:val="es-ES"/>
        </w:rPr>
        <w:t></w:t>
      </w:r>
      <w:r>
        <w:rPr>
          <w:lang w:val="es-ES"/>
        </w:rPr>
        <w:tab/>
        <w:t xml:space="preserve">Centros regionales de formación, universidades/instituciones/organizaciones de educación o investigación: SÍ  NO </w:t>
      </w:r>
    </w:p>
    <w:p w14:paraId="125D059C" w14:textId="77777777" w:rsidR="002D5246" w:rsidRPr="005B52F6" w:rsidRDefault="002D5246" w:rsidP="002D5246">
      <w:pPr>
        <w:pStyle w:val="ListParagraph"/>
        <w:spacing w:after="0" w:line="360" w:lineRule="auto"/>
        <w:ind w:left="1134" w:hanging="567"/>
        <w:rPr>
          <w:rFonts w:eastAsia="Times New Roman" w:cs="Times New Roman"/>
          <w:color w:val="000000"/>
          <w:szCs w:val="20"/>
          <w:lang w:val="es-ES"/>
        </w:rPr>
      </w:pPr>
      <w:r w:rsidRPr="00665914">
        <w:rPr>
          <w:rFonts w:ascii="Symbol" w:eastAsia="Times New Roman" w:hAnsi="Symbol" w:cs="Times New Roman"/>
          <w:color w:val="000000"/>
          <w:szCs w:val="20"/>
          <w:lang w:val="es-ES"/>
        </w:rPr>
        <w:t></w:t>
      </w:r>
      <w:r>
        <w:rPr>
          <w:lang w:val="es-ES"/>
        </w:rPr>
        <w:tab/>
        <w:t xml:space="preserve">Centros Regionales sobre el Clima: SÍ  NO </w:t>
      </w:r>
    </w:p>
    <w:p w14:paraId="15ACDC29" w14:textId="77777777" w:rsidR="002D5246" w:rsidRPr="005B52F6" w:rsidRDefault="002D5246" w:rsidP="002D5246">
      <w:pPr>
        <w:pStyle w:val="ListParagraph"/>
        <w:spacing w:after="0" w:line="360" w:lineRule="auto"/>
        <w:ind w:left="1134" w:hanging="567"/>
        <w:rPr>
          <w:rFonts w:eastAsia="Times New Roman" w:cs="Times New Roman"/>
          <w:color w:val="000000"/>
          <w:szCs w:val="20"/>
          <w:lang w:val="es-ES"/>
        </w:rPr>
      </w:pPr>
      <w:r w:rsidRPr="00665914">
        <w:rPr>
          <w:rFonts w:ascii="Symbol" w:eastAsia="Times New Roman" w:hAnsi="Symbol" w:cs="Times New Roman"/>
          <w:color w:val="000000"/>
          <w:szCs w:val="20"/>
          <w:lang w:val="es-ES"/>
        </w:rPr>
        <w:t></w:t>
      </w:r>
      <w:r>
        <w:rPr>
          <w:lang w:val="es-ES"/>
        </w:rPr>
        <w:tab/>
        <w:t xml:space="preserve">Centros Mundiales de Producción: SÍ  NO </w:t>
      </w:r>
    </w:p>
    <w:p w14:paraId="2386C3FF" w14:textId="77777777" w:rsidR="002D5246" w:rsidRPr="005B52F6" w:rsidRDefault="002D5246" w:rsidP="002D5246">
      <w:pPr>
        <w:pStyle w:val="ListParagraph"/>
        <w:spacing w:after="0" w:line="360" w:lineRule="auto"/>
        <w:ind w:left="1134" w:hanging="567"/>
        <w:rPr>
          <w:rFonts w:eastAsia="Times New Roman" w:cs="Times New Roman"/>
          <w:color w:val="000000"/>
          <w:szCs w:val="20"/>
          <w:lang w:val="es-ES"/>
        </w:rPr>
      </w:pPr>
      <w:r w:rsidRPr="00665914">
        <w:rPr>
          <w:rFonts w:ascii="Symbol" w:eastAsia="Times New Roman" w:hAnsi="Symbol" w:cs="Times New Roman"/>
          <w:color w:val="000000"/>
          <w:szCs w:val="20"/>
          <w:lang w:val="es-ES"/>
        </w:rPr>
        <w:t></w:t>
      </w:r>
      <w:r>
        <w:rPr>
          <w:lang w:val="es-ES"/>
        </w:rPr>
        <w:tab/>
        <w:t xml:space="preserve">Otras fuentes: SÍ  NO </w:t>
      </w:r>
    </w:p>
    <w:p w14:paraId="0419E2D6" w14:textId="77777777" w:rsidR="003254FE" w:rsidRPr="005B52F6" w:rsidRDefault="002D5246" w:rsidP="003200B0">
      <w:pPr>
        <w:rPr>
          <w:rFonts w:eastAsia="Times New Roman" w:cs="Times New Roman"/>
          <w:color w:val="000000"/>
          <w:szCs w:val="20"/>
          <w:lang w:val="es-ES"/>
        </w:rPr>
      </w:pPr>
      <w:r>
        <w:rPr>
          <w:lang w:val="es-ES"/>
        </w:rPr>
        <w:t xml:space="preserve">Si es posible, invita a los usuarios de los demás sectores a las actividades de formación: SÍ  NO </w:t>
      </w:r>
    </w:p>
    <w:p w14:paraId="701FCD02" w14:textId="77777777" w:rsidR="003254FE" w:rsidRPr="005B52F6" w:rsidRDefault="003254FE">
      <w:pPr>
        <w:tabs>
          <w:tab w:val="clear" w:pos="1418"/>
        </w:tabs>
        <w:spacing w:line="276" w:lineRule="auto"/>
        <w:rPr>
          <w:rFonts w:eastAsia="Times New Roman" w:cs="Times New Roman"/>
          <w:color w:val="000000"/>
          <w:szCs w:val="20"/>
          <w:lang w:val="es-ES"/>
        </w:rPr>
      </w:pPr>
      <w:r w:rsidRPr="005B52F6">
        <w:rPr>
          <w:rFonts w:eastAsia="Times New Roman" w:cs="Times New Roman"/>
          <w:color w:val="000000"/>
          <w:szCs w:val="20"/>
          <w:lang w:val="es-ES"/>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3F8"/>
        <w:tblLayout w:type="fixed"/>
        <w:tblLook w:val="04A0" w:firstRow="1" w:lastRow="0" w:firstColumn="1" w:lastColumn="0" w:noHBand="0" w:noVBand="1"/>
      </w:tblPr>
      <w:tblGrid>
        <w:gridCol w:w="13176"/>
      </w:tblGrid>
      <w:tr w:rsidR="002D5246" w:rsidRPr="0074036A" w14:paraId="5C98A47C" w14:textId="77777777" w:rsidTr="00316027">
        <w:trPr>
          <w:jc w:val="center"/>
        </w:trPr>
        <w:tc>
          <w:tcPr>
            <w:tcW w:w="13176" w:type="dxa"/>
            <w:shd w:val="clear" w:color="auto" w:fill="EEF3F8"/>
            <w:vAlign w:val="center"/>
          </w:tcPr>
          <w:p w14:paraId="0F08B872" w14:textId="77777777" w:rsidR="002D5246" w:rsidRPr="005B52F6" w:rsidRDefault="002D5246" w:rsidP="00316027">
            <w:pPr>
              <w:spacing w:before="120" w:after="120"/>
              <w:jc w:val="center"/>
              <w:rPr>
                <w:rFonts w:eastAsia="Times New Roman" w:cs="Times New Roman"/>
                <w:b/>
                <w:bCs/>
                <w:sz w:val="22"/>
                <w:lang w:val="es-ES"/>
              </w:rPr>
            </w:pPr>
            <w:r>
              <w:rPr>
                <w:lang w:val="es-ES"/>
              </w:rPr>
              <w:lastRenderedPageBreak/>
              <w:t>Prestación y aplicación de los servicios climáticos</w:t>
            </w:r>
          </w:p>
        </w:tc>
      </w:tr>
    </w:tbl>
    <w:p w14:paraId="66EB164A" w14:textId="77777777" w:rsidR="002D5246" w:rsidRPr="005B52F6" w:rsidRDefault="002D5246" w:rsidP="003200B0">
      <w:pPr>
        <w:pStyle w:val="ListParagraph"/>
        <w:keepNext/>
        <w:keepLines/>
        <w:spacing w:before="240" w:after="240" w:line="240" w:lineRule="auto"/>
        <w:ind w:left="612" w:hanging="612"/>
        <w:contextualSpacing w:val="0"/>
        <w:rPr>
          <w:rFonts w:eastAsia="Times New Roman" w:cs="Times New Roman"/>
          <w:color w:val="000000"/>
          <w:szCs w:val="20"/>
          <w:lang w:val="es-ES"/>
        </w:rPr>
      </w:pPr>
      <w:r>
        <w:rPr>
          <w:lang w:val="es-ES"/>
        </w:rPr>
        <w:t>10.</w:t>
      </w:r>
      <w:r>
        <w:rPr>
          <w:lang w:val="es-ES"/>
        </w:rPr>
        <w:tab/>
        <w:t>Productos y servicios (establecidos o reforzados) de apoyo a la adopción de decisiones</w:t>
      </w:r>
    </w:p>
    <w:tbl>
      <w:tblPr>
        <w:tblStyle w:val="TableGrid"/>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756"/>
        <w:gridCol w:w="4494"/>
        <w:gridCol w:w="3090"/>
        <w:gridCol w:w="3221"/>
      </w:tblGrid>
      <w:tr w:rsidR="002D5246" w:rsidRPr="00665914" w14:paraId="13CC05EE" w14:textId="77777777" w:rsidTr="00E97490">
        <w:trPr>
          <w:trHeight w:val="342"/>
          <w:tblHeader/>
          <w:jc w:val="center"/>
        </w:trPr>
        <w:tc>
          <w:tcPr>
            <w:tcW w:w="1290" w:type="pct"/>
            <w:shd w:val="clear" w:color="auto" w:fill="E5DFEC" w:themeFill="accent4" w:themeFillTint="33"/>
            <w:vAlign w:val="center"/>
          </w:tcPr>
          <w:p w14:paraId="63C30EA4" w14:textId="77777777" w:rsidR="002D5246" w:rsidRPr="00665914" w:rsidRDefault="002D5246" w:rsidP="00B13914">
            <w:pPr>
              <w:jc w:val="center"/>
              <w:rPr>
                <w:rFonts w:eastAsia="Times New Roman" w:cs="Times New Roman"/>
                <w:b/>
                <w:bCs/>
                <w:color w:val="000000"/>
                <w:sz w:val="18"/>
                <w:szCs w:val="18"/>
              </w:rPr>
            </w:pPr>
            <w:r>
              <w:rPr>
                <w:b/>
                <w:bCs/>
                <w:lang w:val="es-ES"/>
              </w:rPr>
              <w:t>NIVEL BÁSICO</w:t>
            </w:r>
          </w:p>
        </w:tc>
        <w:tc>
          <w:tcPr>
            <w:tcW w:w="1543" w:type="pct"/>
            <w:shd w:val="clear" w:color="auto" w:fill="E5DFEC" w:themeFill="accent4" w:themeFillTint="33"/>
            <w:vAlign w:val="center"/>
          </w:tcPr>
          <w:p w14:paraId="4D1589C9" w14:textId="77777777" w:rsidR="002D5246" w:rsidRPr="00665914" w:rsidRDefault="002D5246" w:rsidP="00B13914">
            <w:pPr>
              <w:jc w:val="center"/>
              <w:rPr>
                <w:rFonts w:eastAsia="Times New Roman" w:cs="Times New Roman"/>
                <w:b/>
                <w:bCs/>
                <w:color w:val="000000"/>
                <w:sz w:val="18"/>
                <w:szCs w:val="18"/>
              </w:rPr>
            </w:pPr>
            <w:r>
              <w:rPr>
                <w:b/>
                <w:bCs/>
                <w:lang w:val="es-ES"/>
              </w:rPr>
              <w:t>NIVEL ESENCIAL</w:t>
            </w:r>
          </w:p>
        </w:tc>
        <w:tc>
          <w:tcPr>
            <w:tcW w:w="1061" w:type="pct"/>
            <w:shd w:val="clear" w:color="auto" w:fill="E5DFEC" w:themeFill="accent4" w:themeFillTint="33"/>
            <w:vAlign w:val="center"/>
          </w:tcPr>
          <w:p w14:paraId="4E53C68D" w14:textId="77777777" w:rsidR="002D5246" w:rsidRPr="00665914" w:rsidRDefault="002D5246" w:rsidP="00B13914">
            <w:pPr>
              <w:jc w:val="center"/>
              <w:rPr>
                <w:rFonts w:eastAsia="Times New Roman" w:cs="Times New Roman"/>
                <w:b/>
                <w:bCs/>
                <w:color w:val="000000"/>
                <w:sz w:val="18"/>
                <w:szCs w:val="18"/>
              </w:rPr>
            </w:pPr>
            <w:r>
              <w:rPr>
                <w:b/>
                <w:bCs/>
                <w:lang w:val="es-ES"/>
              </w:rPr>
              <w:t>NIVEL SUPERIOR</w:t>
            </w:r>
          </w:p>
        </w:tc>
        <w:tc>
          <w:tcPr>
            <w:tcW w:w="1107" w:type="pct"/>
            <w:shd w:val="clear" w:color="auto" w:fill="E5DFEC" w:themeFill="accent4" w:themeFillTint="33"/>
            <w:vAlign w:val="center"/>
          </w:tcPr>
          <w:p w14:paraId="7EF4E397" w14:textId="77777777" w:rsidR="002D5246" w:rsidRPr="00665914" w:rsidRDefault="002D5246" w:rsidP="00B13914">
            <w:pPr>
              <w:jc w:val="center"/>
              <w:rPr>
                <w:rFonts w:eastAsia="Times New Roman" w:cs="Times New Roman"/>
                <w:b/>
                <w:bCs/>
                <w:color w:val="000000"/>
                <w:sz w:val="18"/>
                <w:szCs w:val="18"/>
              </w:rPr>
            </w:pPr>
            <w:r>
              <w:rPr>
                <w:b/>
                <w:bCs/>
                <w:lang w:val="es-ES"/>
              </w:rPr>
              <w:t>NIVEL AVANZADO</w:t>
            </w:r>
          </w:p>
        </w:tc>
      </w:tr>
      <w:tr w:rsidR="002D5246" w:rsidRPr="00665914" w14:paraId="52FEEF5A" w14:textId="77777777" w:rsidTr="00E97490">
        <w:trPr>
          <w:trHeight w:val="1290"/>
          <w:jc w:val="center"/>
        </w:trPr>
        <w:tc>
          <w:tcPr>
            <w:tcW w:w="1290" w:type="pct"/>
            <w:shd w:val="clear" w:color="auto" w:fill="auto"/>
            <w:hideMark/>
          </w:tcPr>
          <w:p w14:paraId="150C287F" w14:textId="77777777" w:rsidR="002D5246" w:rsidRPr="005B52F6" w:rsidRDefault="002D5246" w:rsidP="00112EC8">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8"/>
                <w:szCs w:val="18"/>
                <w:lang w:val="es-ES"/>
              </w:rPr>
              <w:t></w:t>
            </w:r>
            <w:r>
              <w:rPr>
                <w:lang w:val="es-ES"/>
              </w:rPr>
              <w:tab/>
              <w:t xml:space="preserve">Servicios de datos (a menos que lo prohíban el mandato o la legislación en vigor): </w:t>
            </w:r>
          </w:p>
          <w:p w14:paraId="0E7A49FC" w14:textId="77777777" w:rsidR="002D5246" w:rsidRPr="005B52F6" w:rsidRDefault="002D5246" w:rsidP="001E00FB">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047504B8" w14:textId="77777777" w:rsidR="002D5246" w:rsidRPr="005B52F6" w:rsidRDefault="002D5246" w:rsidP="00B83853">
            <w:pPr>
              <w:pStyle w:val="ListParagraph"/>
              <w:snapToGrid w:val="0"/>
              <w:spacing w:before="60" w:after="60" w:line="240" w:lineRule="auto"/>
              <w:ind w:left="125" w:right="-113" w:hanging="210"/>
              <w:contextualSpacing w:val="0"/>
              <w:rPr>
                <w:rFonts w:eastAsia="Times New Roman" w:cs="Times New Roman"/>
                <w:color w:val="000000"/>
                <w:sz w:val="19"/>
                <w:szCs w:val="19"/>
                <w:lang w:val="es-ES"/>
              </w:rPr>
            </w:pPr>
            <w:r w:rsidRPr="00E45C11">
              <w:rPr>
                <w:rFonts w:ascii="Symbol" w:eastAsia="Times New Roman" w:hAnsi="Symbol" w:cs="Times New Roman"/>
                <w:color w:val="000000"/>
                <w:sz w:val="19"/>
                <w:szCs w:val="19"/>
                <w:lang w:val="es-ES"/>
              </w:rPr>
              <w:t></w:t>
            </w:r>
            <w:r>
              <w:rPr>
                <w:lang w:val="es-ES"/>
              </w:rPr>
              <w:tab/>
              <w:t>Acceso a productos de teledetección y reanálisis (</w:t>
            </w:r>
            <w:proofErr w:type="spellStart"/>
            <w:r>
              <w:rPr>
                <w:lang w:val="es-ES"/>
              </w:rPr>
              <w:t>EUMETCast</w:t>
            </w:r>
            <w:proofErr w:type="spellEnd"/>
            <w:r>
              <w:rPr>
                <w:lang w:val="es-ES"/>
              </w:rPr>
              <w:t xml:space="preserve">): </w:t>
            </w:r>
          </w:p>
          <w:p w14:paraId="1842B4DA" w14:textId="77777777" w:rsidR="002D5246" w:rsidRPr="005B52F6" w:rsidRDefault="002D5246" w:rsidP="001E00FB">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5220D6E7" w14:textId="77777777" w:rsidR="002D5246" w:rsidRPr="005B52F6" w:rsidRDefault="002D5246" w:rsidP="00732BF2">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E45C11">
              <w:rPr>
                <w:rFonts w:ascii="Symbol" w:eastAsia="Times New Roman" w:hAnsi="Symbol" w:cs="Times New Roman"/>
                <w:color w:val="000000"/>
                <w:sz w:val="19"/>
                <w:szCs w:val="19"/>
                <w:lang w:val="es-ES"/>
              </w:rPr>
              <w:t></w:t>
            </w:r>
            <w:r>
              <w:rPr>
                <w:lang w:val="es-ES"/>
              </w:rPr>
              <w:tab/>
              <w:t xml:space="preserve">Productos de predicción meteorológica: </w:t>
            </w:r>
          </w:p>
          <w:p w14:paraId="50E12F3D" w14:textId="77777777" w:rsidR="002D5246" w:rsidRPr="005B52F6" w:rsidRDefault="002D5246" w:rsidP="00732BF2">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69DE1066" w14:textId="77777777" w:rsidR="002D5246" w:rsidRPr="005B52F6" w:rsidRDefault="002D5246" w:rsidP="001E00FB">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8"/>
                <w:szCs w:val="18"/>
                <w:lang w:val="es-ES"/>
              </w:rPr>
              <w:t></w:t>
            </w:r>
            <w:r>
              <w:rPr>
                <w:lang w:val="es-ES"/>
              </w:rPr>
              <w:tab/>
              <w:t>Realiza diagnósticos y análisis del clima básicos (el personal deberá tener competencias en materia de estadística del clima o ser capaz de usar con precisión programas informáticos de estadística  (p. ej., el Sistema de Gestión de Bases de Datos Climáticos)):</w:t>
            </w:r>
          </w:p>
          <w:p w14:paraId="0727FFB6" w14:textId="77777777" w:rsidR="002D5246" w:rsidRPr="005B52F6" w:rsidRDefault="002D5246" w:rsidP="001E00FB">
            <w:pPr>
              <w:pStyle w:val="ListParagraph"/>
              <w:keepNext/>
              <w:keepLines/>
              <w:pageBreakBefore/>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248996C0" w14:textId="77777777" w:rsidR="002D5246" w:rsidRPr="005B52F6" w:rsidRDefault="002D5246" w:rsidP="001E00FB">
            <w:pPr>
              <w:pStyle w:val="ListParagraph"/>
              <w:snapToGrid w:val="0"/>
              <w:spacing w:before="60" w:after="60" w:line="240" w:lineRule="auto"/>
              <w:ind w:left="125" w:right="-113" w:hanging="210"/>
              <w:contextualSpacing w:val="0"/>
              <w:rPr>
                <w:rFonts w:eastAsia="Times New Roman" w:cs="Times New Roman"/>
                <w:color w:val="000000"/>
                <w:sz w:val="19"/>
                <w:szCs w:val="19"/>
                <w:lang w:val="es-ES"/>
              </w:rPr>
            </w:pPr>
            <w:r w:rsidRPr="006406C7">
              <w:rPr>
                <w:rFonts w:ascii="Symbol" w:eastAsia="Times New Roman" w:hAnsi="Symbol" w:cs="Times New Roman"/>
                <w:color w:val="000000"/>
                <w:sz w:val="19"/>
                <w:szCs w:val="19"/>
                <w:lang w:val="es-ES"/>
              </w:rPr>
              <w:t></w:t>
            </w:r>
            <w:r>
              <w:rPr>
                <w:lang w:val="es-ES"/>
              </w:rPr>
              <w:tab/>
              <w:t xml:space="preserve">Estadísticas básicas (gráficos, estimaciones, etc.) sobre fenómenos extremos, la frecuencia de ocurrencia, las medias espaciales de la temperatura (máxima, mínima, media), la precipitación y, en algunos casos, la humedad relativa, la evapotranspiración, los </w:t>
            </w:r>
            <w:r>
              <w:rPr>
                <w:lang w:val="es-ES"/>
              </w:rPr>
              <w:lastRenderedPageBreak/>
              <w:t xml:space="preserve">días de truenos, la duración de la insolación, los ciclones, etc., y las normales climatológicas: </w:t>
            </w:r>
          </w:p>
          <w:p w14:paraId="4D690EFA" w14:textId="77777777" w:rsidR="002D5246" w:rsidRPr="005B52F6" w:rsidRDefault="002D5246" w:rsidP="001E00FB">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527074BF" w14:textId="77777777" w:rsidR="002D5246" w:rsidRPr="005B52F6" w:rsidRDefault="002D5246" w:rsidP="00A22516">
            <w:pPr>
              <w:pStyle w:val="ListParagraph"/>
              <w:keepNext/>
              <w:keepLines/>
              <w:snapToGrid w:val="0"/>
              <w:spacing w:before="60" w:after="60" w:line="240" w:lineRule="auto"/>
              <w:ind w:left="125" w:hanging="210"/>
              <w:contextualSpacing w:val="0"/>
              <w:rPr>
                <w:rFonts w:eastAsia="Times New Roman" w:cs="Times New Roman"/>
                <w:color w:val="000000"/>
                <w:sz w:val="19"/>
                <w:szCs w:val="19"/>
                <w:lang w:val="es-ES"/>
              </w:rPr>
            </w:pPr>
            <w:r w:rsidRPr="001E00FB">
              <w:rPr>
                <w:rFonts w:ascii="Symbol" w:eastAsia="Times New Roman" w:hAnsi="Symbol" w:cs="Times New Roman"/>
                <w:color w:val="000000"/>
                <w:sz w:val="19"/>
                <w:szCs w:val="19"/>
                <w:lang w:val="es-ES"/>
              </w:rPr>
              <w:t></w:t>
            </w:r>
            <w:r>
              <w:rPr>
                <w:lang w:val="es-ES"/>
              </w:rPr>
              <w:tab/>
              <w:t>Organiza regularmente reuniones del FNEPC:</w:t>
            </w:r>
          </w:p>
          <w:p w14:paraId="3F3B9AC1" w14:textId="77777777" w:rsidR="002D5246" w:rsidRPr="005B52F6" w:rsidRDefault="002D5246" w:rsidP="00A22516">
            <w:pPr>
              <w:pStyle w:val="ListParagraph"/>
              <w:keepNext/>
              <w:keepLines/>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6CACB002" w14:textId="77777777" w:rsidR="002D5246" w:rsidRPr="005B52F6" w:rsidRDefault="002D5246" w:rsidP="00CC2429">
            <w:pPr>
              <w:pStyle w:val="ListParagraph"/>
              <w:keepNext/>
              <w:keepLines/>
              <w:snapToGrid w:val="0"/>
              <w:spacing w:before="60" w:after="60" w:line="240" w:lineRule="auto"/>
              <w:ind w:left="125" w:right="-113" w:hanging="210"/>
              <w:contextualSpacing w:val="0"/>
              <w:rPr>
                <w:rFonts w:eastAsia="Times New Roman" w:cs="Times New Roman"/>
                <w:color w:val="000000"/>
                <w:sz w:val="19"/>
                <w:szCs w:val="19"/>
                <w:lang w:val="es-ES"/>
              </w:rPr>
            </w:pPr>
            <w:r w:rsidRPr="001E00FB">
              <w:rPr>
                <w:rFonts w:ascii="Symbol" w:eastAsia="Times New Roman" w:hAnsi="Symbol" w:cs="Times New Roman"/>
                <w:color w:val="000000"/>
                <w:sz w:val="19"/>
                <w:szCs w:val="19"/>
                <w:lang w:val="es-ES"/>
              </w:rPr>
              <w:t></w:t>
            </w:r>
            <w:r>
              <w:rPr>
                <w:lang w:val="es-ES"/>
              </w:rPr>
              <w:tab/>
              <w:t xml:space="preserve">Organiza programas de monitoreo del clima y difunde alertas tempranas: </w:t>
            </w:r>
          </w:p>
          <w:p w14:paraId="37E92B06" w14:textId="77777777" w:rsidR="002D5246" w:rsidRPr="00665914" w:rsidRDefault="002D5246" w:rsidP="00A22516">
            <w:pPr>
              <w:pStyle w:val="ListParagraph"/>
              <w:keepNext/>
              <w:keepLines/>
              <w:snapToGrid w:val="0"/>
              <w:spacing w:before="60" w:line="240" w:lineRule="auto"/>
              <w:ind w:left="215"/>
              <w:contextualSpacing w:val="0"/>
              <w:rPr>
                <w:rFonts w:eastAsia="Times New Roman" w:cs="Times New Roman"/>
                <w:color w:val="000000"/>
                <w:sz w:val="16"/>
                <w:szCs w:val="16"/>
              </w:rPr>
            </w:pPr>
            <w:r>
              <w:rPr>
                <w:lang w:val="es-ES"/>
              </w:rPr>
              <w:t xml:space="preserve">SÍ NO </w:t>
            </w:r>
          </w:p>
        </w:tc>
        <w:tc>
          <w:tcPr>
            <w:tcW w:w="1543" w:type="pct"/>
            <w:shd w:val="clear" w:color="auto" w:fill="auto"/>
            <w:hideMark/>
          </w:tcPr>
          <w:p w14:paraId="0724470C" w14:textId="77777777" w:rsidR="002D5246" w:rsidRPr="005B52F6" w:rsidRDefault="002D5246" w:rsidP="002F3352">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8"/>
                <w:szCs w:val="18"/>
                <w:lang w:val="es-ES"/>
              </w:rPr>
              <w:lastRenderedPageBreak/>
              <w:t></w:t>
            </w:r>
            <w:r>
              <w:rPr>
                <w:lang w:val="es-ES"/>
              </w:rPr>
              <w:tab/>
              <w:t xml:space="preserve">Productos de monitoreo del clima: </w:t>
            </w:r>
          </w:p>
          <w:p w14:paraId="15C63DE0" w14:textId="77777777" w:rsidR="002D5246" w:rsidRPr="005B52F6" w:rsidRDefault="002D5246" w:rsidP="002F3352">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71407BC9" w14:textId="77777777" w:rsidR="002D5246" w:rsidRPr="005B52F6" w:rsidRDefault="002D5246" w:rsidP="00197FED">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3254FE">
              <w:rPr>
                <w:rFonts w:ascii="Symbol" w:eastAsia="Times New Roman" w:hAnsi="Symbol" w:cs="Times New Roman"/>
                <w:color w:val="000000"/>
                <w:sz w:val="19"/>
                <w:szCs w:val="19"/>
                <w:lang w:val="es-ES"/>
              </w:rPr>
              <w:t></w:t>
            </w:r>
            <w:r>
              <w:rPr>
                <w:lang w:val="es-ES"/>
              </w:rPr>
              <w:tab/>
              <w:t xml:space="preserve">Difunde productos climáticos a sectores prioritarios (es decir, productos basados en datos; productos de monitoreo del clima regionales y nacionales, si existen; proyecciones estacionales suministradas por los FREPC y los centros regionales sobre el clima): </w:t>
            </w:r>
          </w:p>
          <w:p w14:paraId="51D9BDD0" w14:textId="77777777" w:rsidR="002D5246" w:rsidRPr="005B52F6" w:rsidRDefault="002D5246" w:rsidP="00197FED">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2953AEB4" w14:textId="77777777" w:rsidR="002D5246" w:rsidRPr="005B52F6" w:rsidRDefault="002D5246" w:rsidP="00197FED">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3254FE">
              <w:rPr>
                <w:rFonts w:ascii="Symbol" w:eastAsia="Times New Roman" w:hAnsi="Symbol" w:cs="Times New Roman"/>
                <w:color w:val="000000"/>
                <w:sz w:val="19"/>
                <w:szCs w:val="19"/>
                <w:lang w:val="es-ES"/>
              </w:rPr>
              <w:t></w:t>
            </w:r>
            <w:r>
              <w:rPr>
                <w:lang w:val="es-ES"/>
              </w:rPr>
              <w:tab/>
              <w:t xml:space="preserve">Predicciones estacionales genéricas: </w:t>
            </w:r>
          </w:p>
          <w:p w14:paraId="0A61F693" w14:textId="77777777" w:rsidR="002D5246" w:rsidRPr="005B52F6" w:rsidRDefault="002D5246" w:rsidP="00197FED">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6B3D2E4E" w14:textId="77777777" w:rsidR="002D5246" w:rsidRPr="005B52F6" w:rsidRDefault="002D5246" w:rsidP="00E5004E">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E5004E">
              <w:rPr>
                <w:rFonts w:ascii="Symbol" w:eastAsia="Times New Roman" w:hAnsi="Symbol" w:cs="Times New Roman"/>
                <w:color w:val="000000"/>
                <w:sz w:val="19"/>
                <w:szCs w:val="19"/>
                <w:lang w:val="es-ES"/>
              </w:rPr>
              <w:t></w:t>
            </w:r>
            <w:r>
              <w:rPr>
                <w:lang w:val="es-ES"/>
              </w:rPr>
              <w:tab/>
              <w:t>Actualiza/mejora/elabora productos y servicios en función de las necesidades y comentarios de los usuarios:</w:t>
            </w:r>
          </w:p>
          <w:p w14:paraId="25265C6D" w14:textId="77777777" w:rsidR="002D5246" w:rsidRPr="00665914" w:rsidRDefault="002D5246" w:rsidP="00B13914">
            <w:pPr>
              <w:pStyle w:val="ListParagraph"/>
              <w:keepNext/>
              <w:keepLines/>
              <w:snapToGrid w:val="0"/>
              <w:spacing w:after="120" w:line="240" w:lineRule="auto"/>
              <w:ind w:left="215"/>
              <w:contextualSpacing w:val="0"/>
              <w:rPr>
                <w:rFonts w:eastAsia="Times New Roman" w:cs="Times New Roman"/>
                <w:color w:val="000000"/>
                <w:sz w:val="18"/>
                <w:szCs w:val="18"/>
              </w:rPr>
            </w:pPr>
            <w:r>
              <w:rPr>
                <w:lang w:val="es-ES"/>
              </w:rPr>
              <w:t xml:space="preserve">SÍ NO </w:t>
            </w:r>
          </w:p>
        </w:tc>
        <w:tc>
          <w:tcPr>
            <w:tcW w:w="1061" w:type="pct"/>
            <w:shd w:val="clear" w:color="auto" w:fill="auto"/>
            <w:hideMark/>
          </w:tcPr>
          <w:p w14:paraId="4BB47F43" w14:textId="77777777" w:rsidR="002D5246" w:rsidRPr="005B52F6" w:rsidRDefault="002D5246" w:rsidP="001A18C7">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1A18C7">
              <w:rPr>
                <w:rFonts w:ascii="Symbol" w:eastAsia="Times New Roman" w:hAnsi="Symbol" w:cs="Times New Roman"/>
                <w:color w:val="000000"/>
                <w:sz w:val="19"/>
                <w:szCs w:val="19"/>
                <w:lang w:val="es-ES"/>
              </w:rPr>
              <w:t></w:t>
            </w:r>
            <w:r>
              <w:rPr>
                <w:lang w:val="es-ES"/>
              </w:rPr>
              <w:tab/>
              <w:t xml:space="preserve">Predicciones subestacionales: </w:t>
            </w:r>
          </w:p>
          <w:p w14:paraId="668319FC" w14:textId="77777777" w:rsidR="002D5246" w:rsidRPr="005B52F6" w:rsidRDefault="002D5246" w:rsidP="001A18C7">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4E88C0EC" w14:textId="77777777" w:rsidR="002D5246" w:rsidRPr="005B52F6" w:rsidRDefault="002D5246" w:rsidP="001A18C7">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1A18C7">
              <w:rPr>
                <w:rFonts w:ascii="Symbol" w:eastAsia="Times New Roman" w:hAnsi="Symbol" w:cs="Times New Roman"/>
                <w:color w:val="000000"/>
                <w:sz w:val="19"/>
                <w:szCs w:val="19"/>
                <w:lang w:val="es-ES"/>
              </w:rPr>
              <w:t></w:t>
            </w:r>
            <w:r>
              <w:rPr>
                <w:lang w:val="es-ES"/>
              </w:rPr>
              <w:tab/>
              <w:t>Adapta los productos recibidos de centros regionales sobre el clima y, en algunos casos, de los centros mundiales de producción para su aplicación a escala nacional:</w:t>
            </w:r>
          </w:p>
          <w:p w14:paraId="6F5DF88B" w14:textId="77777777" w:rsidR="002D5246" w:rsidRPr="005B52F6" w:rsidRDefault="002D5246" w:rsidP="001A18C7">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0314F266" w14:textId="77777777" w:rsidR="002D5246" w:rsidRPr="005B52F6" w:rsidRDefault="002D5246" w:rsidP="001A18C7">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1A18C7">
              <w:rPr>
                <w:rFonts w:ascii="Symbol" w:eastAsia="Times New Roman" w:hAnsi="Symbol" w:cs="Times New Roman"/>
                <w:color w:val="000000"/>
                <w:sz w:val="19"/>
                <w:szCs w:val="19"/>
                <w:lang w:val="es-ES"/>
              </w:rPr>
              <w:t></w:t>
            </w:r>
            <w:r>
              <w:rPr>
                <w:lang w:val="es-ES"/>
              </w:rPr>
              <w:tab/>
              <w:t xml:space="preserve">Predicciones estacionales adaptadas (para atender las necesidades de los usuarios): </w:t>
            </w:r>
          </w:p>
          <w:p w14:paraId="55A3D6F2" w14:textId="77777777" w:rsidR="002D5246" w:rsidRPr="001A18C7" w:rsidRDefault="002D5246" w:rsidP="001A18C7">
            <w:pPr>
              <w:pStyle w:val="ListParagraph"/>
              <w:snapToGrid w:val="0"/>
              <w:spacing w:before="60" w:after="60" w:line="240" w:lineRule="auto"/>
              <w:ind w:left="215"/>
              <w:contextualSpacing w:val="0"/>
              <w:rPr>
                <w:rFonts w:eastAsia="Times New Roman" w:cs="Times New Roman"/>
                <w:color w:val="000000"/>
                <w:sz w:val="19"/>
                <w:szCs w:val="19"/>
              </w:rPr>
            </w:pPr>
            <w:r>
              <w:rPr>
                <w:lang w:val="es-ES"/>
              </w:rPr>
              <w:t xml:space="preserve">SÍ NO </w:t>
            </w:r>
          </w:p>
        </w:tc>
        <w:tc>
          <w:tcPr>
            <w:tcW w:w="1107" w:type="pct"/>
            <w:shd w:val="clear" w:color="auto" w:fill="auto"/>
            <w:hideMark/>
          </w:tcPr>
          <w:p w14:paraId="0979DBFC" w14:textId="77777777" w:rsidR="002D5246" w:rsidRPr="005B52F6" w:rsidRDefault="002D5246" w:rsidP="001A18C7">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8"/>
                <w:szCs w:val="18"/>
                <w:lang w:val="es-ES"/>
              </w:rPr>
              <w:t></w:t>
            </w:r>
            <w:r>
              <w:rPr>
                <w:lang w:val="es-ES"/>
              </w:rPr>
              <w:tab/>
              <w:t xml:space="preserve">Proyecciones sobre el cambio climático: </w:t>
            </w:r>
          </w:p>
          <w:p w14:paraId="22F90367" w14:textId="77777777" w:rsidR="002D5246" w:rsidRPr="005B52F6" w:rsidRDefault="002D5246" w:rsidP="001A18C7">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46044A61" w14:textId="77777777" w:rsidR="002D5246" w:rsidRPr="005B52F6" w:rsidRDefault="002D5246" w:rsidP="001A18C7">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1A18C7">
              <w:rPr>
                <w:rFonts w:ascii="Symbol" w:eastAsia="Times New Roman" w:hAnsi="Symbol" w:cs="Times New Roman"/>
                <w:color w:val="000000"/>
                <w:sz w:val="19"/>
                <w:szCs w:val="19"/>
                <w:lang w:val="es-ES"/>
              </w:rPr>
              <w:t></w:t>
            </w:r>
            <w:r>
              <w:rPr>
                <w:lang w:val="es-ES"/>
              </w:rPr>
              <w:tab/>
              <w:t xml:space="preserve">Servicio de asistencia: </w:t>
            </w:r>
          </w:p>
          <w:p w14:paraId="2DA63B6A" w14:textId="77777777" w:rsidR="002D5246" w:rsidRPr="005B52F6" w:rsidRDefault="002D5246" w:rsidP="001A18C7">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5D42129E" w14:textId="280364DF" w:rsidR="002D5246" w:rsidRPr="005B52F6" w:rsidRDefault="002D5246" w:rsidP="001A18C7">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1A18C7">
              <w:rPr>
                <w:rFonts w:ascii="Symbol" w:eastAsia="Times New Roman" w:hAnsi="Symbol" w:cs="Times New Roman"/>
                <w:color w:val="000000"/>
                <w:sz w:val="19"/>
                <w:szCs w:val="19"/>
                <w:lang w:val="es-ES"/>
              </w:rPr>
              <w:t></w:t>
            </w:r>
            <w:r>
              <w:rPr>
                <w:lang w:val="es-ES"/>
              </w:rPr>
              <w:tab/>
              <w:t xml:space="preserve">Proporciona productos que puedan incorporarse directamente a las herramientas de apoyo a la adopción de decisiones, en particular para la formulación de políticas: </w:t>
            </w:r>
          </w:p>
          <w:p w14:paraId="4AD131AE" w14:textId="77777777" w:rsidR="002D5246" w:rsidRPr="005B52F6" w:rsidRDefault="002D5246" w:rsidP="001A18C7">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566BCAD5" w14:textId="77777777" w:rsidR="002D5246" w:rsidRPr="005B52F6" w:rsidRDefault="002D5246" w:rsidP="001A18C7">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1A18C7">
              <w:rPr>
                <w:rFonts w:ascii="Symbol" w:eastAsia="Times New Roman" w:hAnsi="Symbol" w:cs="Times New Roman"/>
                <w:color w:val="000000"/>
                <w:sz w:val="19"/>
                <w:szCs w:val="19"/>
                <w:lang w:val="es-ES"/>
              </w:rPr>
              <w:t></w:t>
            </w:r>
            <w:r>
              <w:rPr>
                <w:lang w:val="es-ES"/>
              </w:rPr>
              <w:tab/>
              <w:t xml:space="preserve">Usa diversos canales de comunicación (p. ej., radio o redes sociales) para difundir productos climáticos: </w:t>
            </w:r>
          </w:p>
          <w:p w14:paraId="0051396E" w14:textId="77777777" w:rsidR="002D5246" w:rsidRPr="005B52F6" w:rsidRDefault="002D5246" w:rsidP="001A18C7">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4714E197" w14:textId="77777777" w:rsidR="002D5246" w:rsidRPr="005B52F6" w:rsidRDefault="002D5246" w:rsidP="001A18C7">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1A18C7">
              <w:rPr>
                <w:rFonts w:ascii="Symbol" w:eastAsia="Times New Roman" w:hAnsi="Symbol" w:cs="Times New Roman"/>
                <w:color w:val="000000"/>
                <w:sz w:val="19"/>
                <w:szCs w:val="19"/>
                <w:lang w:val="es-ES"/>
              </w:rPr>
              <w:t></w:t>
            </w:r>
            <w:r>
              <w:rPr>
                <w:lang w:val="es-ES"/>
              </w:rPr>
              <w:tab/>
              <w:t xml:space="preserve">Suministra productos pertinentes a países vecinos u otros países: </w:t>
            </w:r>
          </w:p>
          <w:p w14:paraId="071F3347" w14:textId="77777777" w:rsidR="002D5246" w:rsidRPr="00665914" w:rsidRDefault="002D5246" w:rsidP="001A18C7">
            <w:pPr>
              <w:pStyle w:val="ListParagraph"/>
              <w:snapToGrid w:val="0"/>
              <w:spacing w:before="60" w:after="60" w:line="240" w:lineRule="auto"/>
              <w:ind w:left="215"/>
              <w:contextualSpacing w:val="0"/>
              <w:rPr>
                <w:rFonts w:eastAsia="Times New Roman" w:cs="Times New Roman"/>
                <w:color w:val="000000"/>
                <w:sz w:val="18"/>
                <w:szCs w:val="18"/>
              </w:rPr>
            </w:pPr>
            <w:r>
              <w:rPr>
                <w:lang w:val="es-ES"/>
              </w:rPr>
              <w:t xml:space="preserve">SÍ NO </w:t>
            </w:r>
          </w:p>
        </w:tc>
      </w:tr>
    </w:tbl>
    <w:p w14:paraId="19313141" w14:textId="77777777" w:rsidR="00A6186B" w:rsidRDefault="00A6186B" w:rsidP="002D5246">
      <w:pPr>
        <w:rPr>
          <w:sz w:val="28"/>
          <w:szCs w:val="28"/>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13176"/>
      </w:tblGrid>
      <w:tr w:rsidR="002D5246" w:rsidRPr="00665914" w14:paraId="71A3E92D" w14:textId="77777777" w:rsidTr="00316027">
        <w:trPr>
          <w:jc w:val="center"/>
        </w:trPr>
        <w:tc>
          <w:tcPr>
            <w:tcW w:w="13176" w:type="dxa"/>
            <w:shd w:val="clear" w:color="auto" w:fill="EEF3F8"/>
            <w:vAlign w:val="center"/>
          </w:tcPr>
          <w:p w14:paraId="0F3B5120" w14:textId="77777777" w:rsidR="002D5246" w:rsidRPr="00C077CA" w:rsidRDefault="002D5246" w:rsidP="00316027">
            <w:pPr>
              <w:spacing w:before="120" w:after="120"/>
              <w:jc w:val="center"/>
              <w:rPr>
                <w:rFonts w:eastAsia="Times New Roman" w:cs="Times New Roman"/>
                <w:b/>
                <w:bCs/>
                <w:color w:val="000000"/>
                <w:sz w:val="22"/>
              </w:rPr>
            </w:pPr>
            <w:r>
              <w:rPr>
                <w:lang w:val="es-ES"/>
              </w:rPr>
              <w:t>Monitoreo y evaluación</w:t>
            </w:r>
          </w:p>
        </w:tc>
      </w:tr>
    </w:tbl>
    <w:p w14:paraId="38355829" w14:textId="77777777" w:rsidR="002D5246" w:rsidRPr="005B52F6" w:rsidRDefault="002D5246" w:rsidP="00B83853">
      <w:pPr>
        <w:pStyle w:val="ListParagraph"/>
        <w:widowControl w:val="0"/>
        <w:spacing w:before="120" w:after="120" w:line="240" w:lineRule="auto"/>
        <w:ind w:left="612" w:hanging="612"/>
        <w:contextualSpacing w:val="0"/>
        <w:rPr>
          <w:rFonts w:eastAsia="Times New Roman" w:cs="Times New Roman"/>
          <w:color w:val="000000"/>
          <w:szCs w:val="20"/>
          <w:lang w:val="es-ES"/>
        </w:rPr>
      </w:pPr>
      <w:r>
        <w:rPr>
          <w:lang w:val="es-ES"/>
        </w:rPr>
        <w:t>11.</w:t>
      </w:r>
      <w:r>
        <w:rPr>
          <w:lang w:val="es-ES"/>
        </w:rPr>
        <w:tab/>
        <w:t>Monitoreo de los beneficios resultantes de los servicios climáticos:</w:t>
      </w:r>
    </w:p>
    <w:tbl>
      <w:tblPr>
        <w:tblStyle w:val="TableGrid"/>
        <w:tblW w:w="1482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15"/>
        <w:gridCol w:w="3402"/>
        <w:gridCol w:w="3162"/>
        <w:gridCol w:w="3441"/>
      </w:tblGrid>
      <w:tr w:rsidR="002D5246" w:rsidRPr="00665914" w14:paraId="79337BC7" w14:textId="77777777" w:rsidTr="00316027">
        <w:trPr>
          <w:trHeight w:val="372"/>
          <w:jc w:val="center"/>
        </w:trPr>
        <w:tc>
          <w:tcPr>
            <w:tcW w:w="4815" w:type="dxa"/>
            <w:shd w:val="clear" w:color="auto" w:fill="E5DFEC" w:themeFill="accent4" w:themeFillTint="33"/>
            <w:vAlign w:val="center"/>
          </w:tcPr>
          <w:p w14:paraId="7183FDA0" w14:textId="77777777" w:rsidR="002D5246" w:rsidRPr="00665914" w:rsidRDefault="002D5246" w:rsidP="00B13914">
            <w:pPr>
              <w:snapToGrid w:val="0"/>
              <w:spacing w:before="120" w:after="120"/>
              <w:jc w:val="center"/>
              <w:rPr>
                <w:rFonts w:eastAsia="Times New Roman" w:cs="Times New Roman"/>
                <w:b/>
                <w:bCs/>
                <w:color w:val="000000"/>
                <w:sz w:val="18"/>
                <w:szCs w:val="18"/>
              </w:rPr>
            </w:pPr>
            <w:r>
              <w:rPr>
                <w:b/>
                <w:bCs/>
                <w:lang w:val="es-ES"/>
              </w:rPr>
              <w:t>NIVEL BÁSICO</w:t>
            </w:r>
          </w:p>
        </w:tc>
        <w:tc>
          <w:tcPr>
            <w:tcW w:w="3402" w:type="dxa"/>
            <w:shd w:val="clear" w:color="auto" w:fill="E5DFEC" w:themeFill="accent4" w:themeFillTint="33"/>
            <w:vAlign w:val="center"/>
          </w:tcPr>
          <w:p w14:paraId="6FA5D011" w14:textId="77777777" w:rsidR="002D5246" w:rsidRPr="00665914" w:rsidRDefault="002D5246" w:rsidP="00B13914">
            <w:pPr>
              <w:snapToGrid w:val="0"/>
              <w:spacing w:before="120" w:after="120"/>
              <w:jc w:val="center"/>
              <w:rPr>
                <w:rFonts w:eastAsia="Times New Roman" w:cs="Times New Roman"/>
                <w:b/>
                <w:bCs/>
                <w:color w:val="000000"/>
                <w:sz w:val="18"/>
                <w:szCs w:val="18"/>
              </w:rPr>
            </w:pPr>
            <w:r>
              <w:rPr>
                <w:b/>
                <w:bCs/>
                <w:lang w:val="es-ES"/>
              </w:rPr>
              <w:t>NIVEL ESENCIAL</w:t>
            </w:r>
          </w:p>
        </w:tc>
        <w:tc>
          <w:tcPr>
            <w:tcW w:w="3162" w:type="dxa"/>
            <w:shd w:val="clear" w:color="auto" w:fill="E5DFEC" w:themeFill="accent4" w:themeFillTint="33"/>
            <w:vAlign w:val="center"/>
          </w:tcPr>
          <w:p w14:paraId="472C2093" w14:textId="77777777" w:rsidR="002D5246" w:rsidRPr="00665914" w:rsidRDefault="002D5246" w:rsidP="00B13914">
            <w:pPr>
              <w:snapToGrid w:val="0"/>
              <w:spacing w:before="120" w:after="120"/>
              <w:jc w:val="center"/>
              <w:rPr>
                <w:rFonts w:eastAsia="Times New Roman" w:cs="Times New Roman"/>
                <w:b/>
                <w:bCs/>
                <w:color w:val="000000"/>
                <w:sz w:val="18"/>
                <w:szCs w:val="18"/>
              </w:rPr>
            </w:pPr>
            <w:r>
              <w:rPr>
                <w:b/>
                <w:bCs/>
                <w:lang w:val="es-ES"/>
              </w:rPr>
              <w:t>NIVEL SUPERIOR</w:t>
            </w:r>
          </w:p>
        </w:tc>
        <w:tc>
          <w:tcPr>
            <w:tcW w:w="3441" w:type="dxa"/>
            <w:shd w:val="clear" w:color="auto" w:fill="E5DFEC" w:themeFill="accent4" w:themeFillTint="33"/>
            <w:vAlign w:val="center"/>
          </w:tcPr>
          <w:p w14:paraId="02EA7FBF" w14:textId="77777777" w:rsidR="002D5246" w:rsidRPr="00665914" w:rsidRDefault="002D5246" w:rsidP="00B13914">
            <w:pPr>
              <w:snapToGrid w:val="0"/>
              <w:spacing w:before="120" w:after="120"/>
              <w:jc w:val="center"/>
              <w:rPr>
                <w:rFonts w:eastAsia="Times New Roman" w:cs="Times New Roman"/>
                <w:b/>
                <w:bCs/>
                <w:color w:val="000000"/>
                <w:sz w:val="18"/>
                <w:szCs w:val="18"/>
              </w:rPr>
            </w:pPr>
            <w:r>
              <w:rPr>
                <w:b/>
                <w:bCs/>
                <w:lang w:val="es-ES"/>
              </w:rPr>
              <w:t>NIVEL AVANZADO</w:t>
            </w:r>
          </w:p>
        </w:tc>
      </w:tr>
      <w:tr w:rsidR="002D5246" w:rsidRPr="00665914" w14:paraId="5E24057E" w14:textId="77777777" w:rsidTr="00316027">
        <w:trPr>
          <w:trHeight w:val="456"/>
          <w:jc w:val="center"/>
        </w:trPr>
        <w:tc>
          <w:tcPr>
            <w:tcW w:w="4815" w:type="dxa"/>
            <w:shd w:val="clear" w:color="auto" w:fill="auto"/>
          </w:tcPr>
          <w:p w14:paraId="472086BE" w14:textId="2F2FD29B" w:rsidR="002D5246" w:rsidRPr="005B52F6" w:rsidRDefault="002D5246" w:rsidP="00C20DAA">
            <w:pPr>
              <w:pStyle w:val="ListParagraph"/>
              <w:snapToGrid w:val="0"/>
              <w:spacing w:before="60" w:after="60" w:line="240" w:lineRule="auto"/>
              <w:ind w:left="125" w:right="-113" w:hanging="210"/>
              <w:contextualSpacing w:val="0"/>
              <w:rPr>
                <w:rFonts w:eastAsia="Times New Roman" w:cs="Times New Roman"/>
                <w:color w:val="000000"/>
                <w:sz w:val="19"/>
                <w:szCs w:val="19"/>
                <w:lang w:val="es-ES"/>
              </w:rPr>
            </w:pPr>
            <w:r w:rsidRPr="00C20DAA">
              <w:rPr>
                <w:rFonts w:ascii="Symbol" w:eastAsia="Times New Roman" w:hAnsi="Symbol" w:cs="Times New Roman"/>
                <w:color w:val="000000"/>
                <w:sz w:val="19"/>
                <w:szCs w:val="19"/>
                <w:lang w:val="es-ES"/>
              </w:rPr>
              <w:t></w:t>
            </w:r>
            <w:r>
              <w:rPr>
                <w:lang w:val="es-ES"/>
              </w:rPr>
              <w:tab/>
              <w:t xml:space="preserve">Determina los resultados pertinentes para los usuarios de los sectores sensibles al clima y las variables asociadas para evaluarlos (p.ej., las pérdidas ocasionadas por desastres, el rendimiento de los cultivos y la energía hidroeléctrica): </w:t>
            </w:r>
          </w:p>
          <w:p w14:paraId="45DE04C2" w14:textId="77777777" w:rsidR="002D5246" w:rsidRPr="005B52F6" w:rsidRDefault="002D5246" w:rsidP="00C20DAA">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7169693B" w14:textId="77777777" w:rsidR="002D5246" w:rsidRPr="005B52F6" w:rsidRDefault="002D5246" w:rsidP="00C20DAA">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C20DAA">
              <w:rPr>
                <w:rFonts w:ascii="Symbol" w:eastAsia="Times New Roman" w:hAnsi="Symbol" w:cs="Times New Roman"/>
                <w:color w:val="000000"/>
                <w:sz w:val="19"/>
                <w:szCs w:val="19"/>
                <w:lang w:val="es-ES"/>
              </w:rPr>
              <w:t></w:t>
            </w:r>
            <w:r>
              <w:rPr>
                <w:lang w:val="es-ES"/>
              </w:rPr>
              <w:tab/>
              <w:t>Establece las fuentes de esta información:</w:t>
            </w:r>
          </w:p>
          <w:p w14:paraId="73F6E5B4" w14:textId="77777777" w:rsidR="002D5246" w:rsidRPr="00C20DAA" w:rsidRDefault="002D5246" w:rsidP="00C20DAA">
            <w:pPr>
              <w:pStyle w:val="ListParagraph"/>
              <w:snapToGrid w:val="0"/>
              <w:spacing w:before="60" w:after="60" w:line="240" w:lineRule="auto"/>
              <w:ind w:left="215"/>
              <w:contextualSpacing w:val="0"/>
              <w:rPr>
                <w:rFonts w:eastAsia="Times New Roman" w:cs="Times New Roman"/>
                <w:color w:val="000000"/>
                <w:sz w:val="19"/>
                <w:szCs w:val="19"/>
              </w:rPr>
            </w:pPr>
            <w:r>
              <w:rPr>
                <w:lang w:val="es-ES"/>
              </w:rPr>
              <w:t xml:space="preserve">SÍ NO </w:t>
            </w:r>
          </w:p>
        </w:tc>
        <w:tc>
          <w:tcPr>
            <w:tcW w:w="3402" w:type="dxa"/>
            <w:shd w:val="clear" w:color="auto" w:fill="auto"/>
          </w:tcPr>
          <w:p w14:paraId="61D73289" w14:textId="77777777" w:rsidR="002D5246" w:rsidRPr="005B52F6" w:rsidRDefault="002D5246" w:rsidP="003E6AEE">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8"/>
                <w:szCs w:val="18"/>
                <w:lang w:val="es-ES"/>
              </w:rPr>
              <w:t></w:t>
            </w:r>
            <w:r>
              <w:rPr>
                <w:lang w:val="es-ES"/>
              </w:rPr>
              <w:tab/>
              <w:t>Establece sistemas de seguimiento continuo para documentar los resultados de los usuarios:</w:t>
            </w:r>
          </w:p>
          <w:p w14:paraId="17BA8D42" w14:textId="77777777" w:rsidR="002D5246" w:rsidRPr="005B52F6" w:rsidRDefault="002D5246" w:rsidP="003E6AEE">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6AC9EE7F" w14:textId="77777777" w:rsidR="002D5246" w:rsidRPr="005B52F6" w:rsidRDefault="002D5246" w:rsidP="003E6AEE">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3E6AEE">
              <w:rPr>
                <w:rFonts w:ascii="Symbol" w:eastAsia="Times New Roman" w:hAnsi="Symbol" w:cs="Times New Roman"/>
                <w:color w:val="000000"/>
                <w:sz w:val="19"/>
                <w:szCs w:val="19"/>
                <w:lang w:val="es-ES"/>
              </w:rPr>
              <w:t></w:t>
            </w:r>
            <w:r>
              <w:rPr>
                <w:lang w:val="es-ES"/>
              </w:rPr>
              <w:tab/>
              <w:t xml:space="preserve">Establece bases de referencia de los resultados sectoriales para la evaluación continua de los servicios climáticos: </w:t>
            </w:r>
          </w:p>
          <w:p w14:paraId="5FCF6FF4" w14:textId="77777777" w:rsidR="002D5246" w:rsidRPr="00665914" w:rsidRDefault="002D5246" w:rsidP="003E6AEE">
            <w:pPr>
              <w:pStyle w:val="ListParagraph"/>
              <w:snapToGrid w:val="0"/>
              <w:spacing w:before="60" w:after="60" w:line="240" w:lineRule="auto"/>
              <w:ind w:left="215"/>
              <w:contextualSpacing w:val="0"/>
              <w:rPr>
                <w:rFonts w:eastAsia="Times New Roman" w:cs="Times New Roman"/>
                <w:color w:val="000000"/>
                <w:sz w:val="18"/>
                <w:szCs w:val="18"/>
              </w:rPr>
            </w:pPr>
            <w:r>
              <w:rPr>
                <w:lang w:val="es-ES"/>
              </w:rPr>
              <w:t xml:space="preserve">SÍ NO </w:t>
            </w:r>
          </w:p>
        </w:tc>
        <w:tc>
          <w:tcPr>
            <w:tcW w:w="3162" w:type="dxa"/>
            <w:shd w:val="clear" w:color="auto" w:fill="auto"/>
          </w:tcPr>
          <w:p w14:paraId="3406BA2F" w14:textId="77777777" w:rsidR="00760429" w:rsidRPr="005B52F6" w:rsidRDefault="002D5246" w:rsidP="003E6AEE">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665914">
              <w:rPr>
                <w:rFonts w:ascii="Symbol" w:eastAsia="Times New Roman" w:hAnsi="Symbol" w:cs="Times New Roman"/>
                <w:color w:val="000000"/>
                <w:sz w:val="18"/>
                <w:szCs w:val="18"/>
                <w:lang w:val="es-ES"/>
              </w:rPr>
              <w:t></w:t>
            </w:r>
            <w:r>
              <w:rPr>
                <w:lang w:val="es-ES"/>
              </w:rPr>
              <w:tab/>
              <w:t>Realiza análisis socioeconómicos de la relación costo-beneficio de los servicios climáticos en colaboración con los usuarios:</w:t>
            </w:r>
          </w:p>
          <w:p w14:paraId="01216F0D" w14:textId="77777777" w:rsidR="002D5246" w:rsidRPr="00665914" w:rsidRDefault="002D5246" w:rsidP="003E6AEE">
            <w:pPr>
              <w:pStyle w:val="ListParagraph"/>
              <w:snapToGrid w:val="0"/>
              <w:spacing w:before="60" w:after="60" w:line="240" w:lineRule="auto"/>
              <w:ind w:left="215"/>
              <w:contextualSpacing w:val="0"/>
              <w:rPr>
                <w:rFonts w:eastAsia="Times New Roman" w:cs="Times New Roman"/>
                <w:color w:val="000000"/>
                <w:sz w:val="18"/>
                <w:szCs w:val="18"/>
              </w:rPr>
            </w:pPr>
            <w:r>
              <w:rPr>
                <w:lang w:val="es-ES"/>
              </w:rPr>
              <w:t xml:space="preserve">SÍ NO </w:t>
            </w:r>
          </w:p>
        </w:tc>
        <w:tc>
          <w:tcPr>
            <w:tcW w:w="3441" w:type="dxa"/>
            <w:shd w:val="clear" w:color="auto" w:fill="auto"/>
          </w:tcPr>
          <w:p w14:paraId="7AADEE41" w14:textId="5B5122C0" w:rsidR="002D5246" w:rsidRPr="005B52F6" w:rsidRDefault="002D5246" w:rsidP="00CD1581">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3E6AEE">
              <w:rPr>
                <w:rFonts w:ascii="Symbol" w:eastAsia="Times New Roman" w:hAnsi="Symbol" w:cs="Times New Roman"/>
                <w:color w:val="000000"/>
                <w:sz w:val="19"/>
                <w:szCs w:val="19"/>
                <w:lang w:val="es-ES"/>
              </w:rPr>
              <w:t></w:t>
            </w:r>
            <w:r>
              <w:rPr>
                <w:lang w:val="es-ES"/>
              </w:rPr>
              <w:tab/>
              <w:t xml:space="preserve">Elabora planes de inversión de los sectores sensibles al clima basados en los resultados de los análisis socioeconómicos de la relación costo-beneficio de los servicios climáticos: </w:t>
            </w:r>
          </w:p>
          <w:p w14:paraId="7D9A3E14" w14:textId="77777777" w:rsidR="002D5246" w:rsidRPr="005B52F6" w:rsidRDefault="002D5246" w:rsidP="00CD1581">
            <w:pPr>
              <w:pStyle w:val="ListParagraph"/>
              <w:snapToGrid w:val="0"/>
              <w:spacing w:before="60" w:after="60" w:line="240" w:lineRule="auto"/>
              <w:ind w:left="215"/>
              <w:contextualSpacing w:val="0"/>
              <w:rPr>
                <w:rFonts w:eastAsia="Times New Roman" w:cs="Times New Roman"/>
                <w:color w:val="000000"/>
                <w:sz w:val="19"/>
                <w:szCs w:val="19"/>
                <w:lang w:val="es-ES"/>
              </w:rPr>
            </w:pPr>
            <w:r>
              <w:rPr>
                <w:lang w:val="es-ES"/>
              </w:rPr>
              <w:t xml:space="preserve">SÍ NO </w:t>
            </w:r>
          </w:p>
          <w:p w14:paraId="214C846C" w14:textId="77777777" w:rsidR="002D5246" w:rsidRPr="005B52F6" w:rsidRDefault="002D5246" w:rsidP="00CD1581">
            <w:pPr>
              <w:pStyle w:val="ListParagraph"/>
              <w:snapToGrid w:val="0"/>
              <w:spacing w:before="60" w:after="60" w:line="240" w:lineRule="auto"/>
              <w:ind w:left="125" w:hanging="210"/>
              <w:contextualSpacing w:val="0"/>
              <w:rPr>
                <w:rFonts w:eastAsia="Times New Roman" w:cs="Times New Roman"/>
                <w:color w:val="000000"/>
                <w:sz w:val="19"/>
                <w:szCs w:val="19"/>
                <w:lang w:val="es-ES"/>
              </w:rPr>
            </w:pPr>
            <w:r w:rsidRPr="003E6AEE">
              <w:rPr>
                <w:rFonts w:ascii="Symbol" w:eastAsia="Times New Roman" w:hAnsi="Symbol" w:cs="Times New Roman"/>
                <w:color w:val="000000"/>
                <w:sz w:val="19"/>
                <w:szCs w:val="19"/>
                <w:lang w:val="es-ES"/>
              </w:rPr>
              <w:t></w:t>
            </w:r>
            <w:r>
              <w:rPr>
                <w:lang w:val="es-ES"/>
              </w:rPr>
              <w:tab/>
              <w:t xml:space="preserve">Elabora respuestas en materia de políticas como un resultado de los análisis socioeconómicos de la relación costo-beneficio de los servicios climáticos: </w:t>
            </w:r>
          </w:p>
          <w:p w14:paraId="0F80E028" w14:textId="77777777" w:rsidR="002D5246" w:rsidRPr="003E6AEE" w:rsidRDefault="002D5246" w:rsidP="00CD1581">
            <w:pPr>
              <w:pStyle w:val="ListParagraph"/>
              <w:snapToGrid w:val="0"/>
              <w:spacing w:before="60" w:after="60" w:line="240" w:lineRule="auto"/>
              <w:ind w:left="215"/>
              <w:contextualSpacing w:val="0"/>
              <w:rPr>
                <w:rFonts w:eastAsia="Times New Roman" w:cs="Times New Roman"/>
                <w:color w:val="000000"/>
                <w:sz w:val="19"/>
                <w:szCs w:val="19"/>
              </w:rPr>
            </w:pPr>
            <w:r>
              <w:rPr>
                <w:lang w:val="es-ES"/>
              </w:rPr>
              <w:t xml:space="preserve">SÍ NO </w:t>
            </w:r>
          </w:p>
        </w:tc>
      </w:tr>
    </w:tbl>
    <w:p w14:paraId="26F39DFF" w14:textId="77777777" w:rsidR="002D5246" w:rsidRDefault="002D5246" w:rsidP="00C73949">
      <w:pPr>
        <w:spacing w:before="240" w:after="0"/>
        <w:rPr>
          <w:rFonts w:eastAsia="Times New Roman" w:cs="Times New Roman"/>
          <w:color w:val="000000"/>
          <w:szCs w:val="20"/>
          <w:lang w:val="en-US"/>
        </w:rPr>
      </w:pPr>
      <w:r>
        <w:rPr>
          <w:rFonts w:eastAsia="Times New Roman" w:cs="Times New Roman"/>
          <w:color w:val="000000"/>
          <w:szCs w:val="20"/>
          <w:lang w:val="en-US"/>
        </w:rPr>
        <w:br w:type="page"/>
      </w:r>
    </w:p>
    <w:p w14:paraId="6B0116B3" w14:textId="77777777" w:rsidR="002D5246" w:rsidRPr="005B52F6" w:rsidRDefault="002D5246" w:rsidP="002D5246">
      <w:pPr>
        <w:pStyle w:val="ListParagraph"/>
        <w:widowControl w:val="0"/>
        <w:spacing w:after="0" w:line="240" w:lineRule="auto"/>
        <w:ind w:left="611" w:hanging="611"/>
        <w:rPr>
          <w:rFonts w:eastAsia="Times New Roman" w:cs="Times New Roman"/>
          <w:color w:val="000000"/>
          <w:szCs w:val="20"/>
          <w:lang w:val="es-ES"/>
        </w:rPr>
      </w:pPr>
      <w:r>
        <w:rPr>
          <w:lang w:val="es-ES"/>
        </w:rPr>
        <w:lastRenderedPageBreak/>
        <w:t>12.</w:t>
      </w:r>
      <w:r>
        <w:rPr>
          <w:lang w:val="es-ES"/>
        </w:rPr>
        <w:tab/>
        <w:t>Indique a qué comunidades de usuarios/sectores su SMHN proporciona productos/información sobre el clima, y para los sectores a los que se prestan servicios, clasifique la situación de los servicios e indique el tipo de productos proporcionados:</w:t>
      </w:r>
    </w:p>
    <w:p w14:paraId="23D0D3C7" w14:textId="77777777" w:rsidR="002D5246" w:rsidRPr="005B52F6" w:rsidRDefault="002D5246" w:rsidP="002D5246">
      <w:pPr>
        <w:pStyle w:val="ListParagraph"/>
        <w:widowControl w:val="0"/>
        <w:spacing w:after="0" w:line="240" w:lineRule="auto"/>
        <w:ind w:left="611" w:hanging="611"/>
        <w:rPr>
          <w:rFonts w:eastAsia="Times New Roman" w:cs="Times New Roman"/>
          <w:color w:val="000000"/>
          <w:szCs w:val="20"/>
          <w:lang w:val="es-ES"/>
        </w:rPr>
      </w:pPr>
    </w:p>
    <w:tbl>
      <w:tblPr>
        <w:tblW w:w="142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77"/>
        <w:gridCol w:w="1581"/>
        <w:gridCol w:w="1275"/>
        <w:gridCol w:w="1560"/>
        <w:gridCol w:w="1559"/>
        <w:gridCol w:w="1559"/>
        <w:gridCol w:w="1559"/>
        <w:gridCol w:w="1560"/>
        <w:gridCol w:w="1559"/>
      </w:tblGrid>
      <w:tr w:rsidR="002D5246" w:rsidRPr="00DF7FD4" w14:paraId="34A4B6D1" w14:textId="77777777" w:rsidTr="00316027">
        <w:trPr>
          <w:trHeight w:val="410"/>
          <w:tblHeader/>
          <w:jc w:val="center"/>
        </w:trPr>
        <w:tc>
          <w:tcPr>
            <w:tcW w:w="2077" w:type="dxa"/>
            <w:vMerge w:val="restart"/>
            <w:shd w:val="clear" w:color="auto" w:fill="FFFBF7"/>
            <w:vAlign w:val="center"/>
          </w:tcPr>
          <w:p w14:paraId="1D5951C9" w14:textId="77777777" w:rsidR="002D5246" w:rsidRPr="00DF7FD4" w:rsidRDefault="002D5246" w:rsidP="00316027">
            <w:pPr>
              <w:snapToGrid w:val="0"/>
              <w:spacing w:before="120" w:after="120"/>
              <w:jc w:val="center"/>
              <w:rPr>
                <w:b/>
                <w:bCs/>
                <w:sz w:val="16"/>
                <w:szCs w:val="16"/>
              </w:rPr>
            </w:pPr>
            <w:r w:rsidRPr="00DF7FD4">
              <w:rPr>
                <w:b/>
                <w:bCs/>
                <w:sz w:val="16"/>
                <w:szCs w:val="16"/>
                <w:lang w:val="es-ES"/>
              </w:rPr>
              <w:t>USUARIO</w:t>
            </w:r>
          </w:p>
        </w:tc>
        <w:tc>
          <w:tcPr>
            <w:tcW w:w="1581" w:type="dxa"/>
            <w:vMerge w:val="restart"/>
            <w:shd w:val="clear" w:color="auto" w:fill="FFFBF7"/>
            <w:vAlign w:val="center"/>
          </w:tcPr>
          <w:p w14:paraId="06A3535B" w14:textId="77777777" w:rsidR="002D5246" w:rsidRPr="00DF7FD4" w:rsidRDefault="002D5246" w:rsidP="00316027">
            <w:pPr>
              <w:snapToGrid w:val="0"/>
              <w:spacing w:before="120" w:after="120"/>
              <w:jc w:val="center"/>
              <w:rPr>
                <w:b/>
                <w:bCs/>
                <w:sz w:val="16"/>
                <w:szCs w:val="16"/>
                <w:lang w:val="es-ES"/>
              </w:rPr>
            </w:pPr>
            <w:r w:rsidRPr="00DF7FD4">
              <w:rPr>
                <w:b/>
                <w:bCs/>
                <w:sz w:val="16"/>
                <w:szCs w:val="16"/>
                <w:lang w:val="es-ES"/>
              </w:rPr>
              <w:t>SEÑALE SI PRESTA SERVICIOS CLIMÁTICOS</w:t>
            </w:r>
          </w:p>
        </w:tc>
        <w:tc>
          <w:tcPr>
            <w:tcW w:w="1275" w:type="dxa"/>
            <w:vMerge w:val="restart"/>
            <w:shd w:val="clear" w:color="auto" w:fill="FFFBF7"/>
            <w:vAlign w:val="center"/>
          </w:tcPr>
          <w:p w14:paraId="42C17A8A" w14:textId="77777777" w:rsidR="002D5246" w:rsidRPr="00DF7FD4" w:rsidRDefault="002D5246" w:rsidP="00316027">
            <w:pPr>
              <w:snapToGrid w:val="0"/>
              <w:spacing w:before="120" w:after="120"/>
              <w:jc w:val="center"/>
              <w:rPr>
                <w:b/>
                <w:bCs/>
                <w:sz w:val="16"/>
                <w:szCs w:val="16"/>
                <w:lang w:val="es-ES"/>
              </w:rPr>
            </w:pPr>
            <w:r w:rsidRPr="00DF7FD4">
              <w:rPr>
                <w:b/>
                <w:bCs/>
                <w:sz w:val="16"/>
                <w:szCs w:val="16"/>
                <w:lang w:val="es-ES"/>
              </w:rPr>
              <w:t>CLASIFIQUE LA SITUACIÓN DE LOS SERVICIOS CLIMÁTICOS PARA CADA SECTOR*</w:t>
            </w:r>
          </w:p>
        </w:tc>
        <w:tc>
          <w:tcPr>
            <w:tcW w:w="9356" w:type="dxa"/>
            <w:gridSpan w:val="6"/>
            <w:shd w:val="clear" w:color="auto" w:fill="FFFBF7"/>
            <w:vAlign w:val="center"/>
          </w:tcPr>
          <w:p w14:paraId="1386C79E" w14:textId="77777777" w:rsidR="002D5246" w:rsidRPr="00DF7FD4" w:rsidRDefault="002D5246" w:rsidP="00316027">
            <w:pPr>
              <w:snapToGrid w:val="0"/>
              <w:spacing w:before="120" w:after="120"/>
              <w:jc w:val="center"/>
              <w:rPr>
                <w:b/>
                <w:bCs/>
                <w:sz w:val="16"/>
                <w:szCs w:val="16"/>
                <w:lang w:val="es-ES"/>
              </w:rPr>
            </w:pPr>
            <w:r w:rsidRPr="00DF7FD4">
              <w:rPr>
                <w:b/>
                <w:bCs/>
                <w:sz w:val="16"/>
                <w:szCs w:val="16"/>
                <w:lang w:val="es-ES"/>
              </w:rPr>
              <w:t>INDIQUE EL TIPO DE PRODUCTOS QUE SE SUMINISTRAN A LOS SECTORES</w:t>
            </w:r>
          </w:p>
        </w:tc>
      </w:tr>
      <w:tr w:rsidR="002D5246" w:rsidRPr="009C687C" w14:paraId="4B9C2C9C" w14:textId="77777777" w:rsidTr="00316027">
        <w:trPr>
          <w:trHeight w:val="815"/>
          <w:tblHeader/>
          <w:jc w:val="center"/>
        </w:trPr>
        <w:tc>
          <w:tcPr>
            <w:tcW w:w="2077" w:type="dxa"/>
            <w:vMerge/>
            <w:shd w:val="clear" w:color="auto" w:fill="FFFBF7"/>
            <w:vAlign w:val="center"/>
          </w:tcPr>
          <w:p w14:paraId="2E062F2B" w14:textId="77777777" w:rsidR="002D5246" w:rsidRPr="005B52F6" w:rsidRDefault="002D5246" w:rsidP="00316027">
            <w:pPr>
              <w:snapToGrid w:val="0"/>
              <w:spacing w:before="120" w:after="120"/>
              <w:jc w:val="center"/>
              <w:rPr>
                <w:b/>
                <w:bCs/>
                <w:sz w:val="18"/>
                <w:szCs w:val="18"/>
                <w:lang w:val="es-ES"/>
              </w:rPr>
            </w:pPr>
          </w:p>
        </w:tc>
        <w:tc>
          <w:tcPr>
            <w:tcW w:w="1581" w:type="dxa"/>
            <w:vMerge/>
            <w:shd w:val="clear" w:color="auto" w:fill="FFFBF7"/>
            <w:vAlign w:val="center"/>
          </w:tcPr>
          <w:p w14:paraId="3E4C43C9" w14:textId="77777777" w:rsidR="002D5246" w:rsidRPr="005B52F6" w:rsidRDefault="002D5246" w:rsidP="00316027">
            <w:pPr>
              <w:snapToGrid w:val="0"/>
              <w:spacing w:before="120" w:after="120"/>
              <w:jc w:val="center"/>
              <w:rPr>
                <w:b/>
                <w:bCs/>
                <w:sz w:val="18"/>
                <w:szCs w:val="18"/>
                <w:lang w:val="es-ES"/>
              </w:rPr>
            </w:pPr>
          </w:p>
        </w:tc>
        <w:tc>
          <w:tcPr>
            <w:tcW w:w="1275" w:type="dxa"/>
            <w:vMerge/>
            <w:shd w:val="clear" w:color="auto" w:fill="FFFBF7"/>
            <w:vAlign w:val="center"/>
          </w:tcPr>
          <w:p w14:paraId="0ED15495" w14:textId="77777777" w:rsidR="002D5246" w:rsidRPr="005B52F6" w:rsidRDefault="002D5246" w:rsidP="00316027">
            <w:pPr>
              <w:snapToGrid w:val="0"/>
              <w:spacing w:before="120" w:after="120"/>
              <w:jc w:val="center"/>
              <w:rPr>
                <w:b/>
                <w:bCs/>
                <w:sz w:val="18"/>
                <w:szCs w:val="18"/>
                <w:lang w:val="es-ES"/>
              </w:rPr>
            </w:pPr>
          </w:p>
        </w:tc>
        <w:tc>
          <w:tcPr>
            <w:tcW w:w="1560" w:type="dxa"/>
            <w:shd w:val="clear" w:color="auto" w:fill="FFFBF7"/>
            <w:vAlign w:val="center"/>
          </w:tcPr>
          <w:p w14:paraId="0FA69473" w14:textId="77777777" w:rsidR="002D5246" w:rsidRPr="00DF7FD4" w:rsidRDefault="002D5246" w:rsidP="00316027">
            <w:pPr>
              <w:snapToGrid w:val="0"/>
              <w:spacing w:before="120" w:after="120"/>
              <w:jc w:val="center"/>
              <w:rPr>
                <w:b/>
                <w:bCs/>
                <w:sz w:val="16"/>
                <w:szCs w:val="16"/>
              </w:rPr>
            </w:pPr>
            <w:r w:rsidRPr="00DF7FD4">
              <w:rPr>
                <w:b/>
                <w:bCs/>
                <w:sz w:val="16"/>
                <w:szCs w:val="16"/>
                <w:lang w:val="es-ES"/>
              </w:rPr>
              <w:t>SERVICIOS DE DATOS</w:t>
            </w:r>
          </w:p>
        </w:tc>
        <w:tc>
          <w:tcPr>
            <w:tcW w:w="1559" w:type="dxa"/>
            <w:shd w:val="clear" w:color="auto" w:fill="FFFBF7"/>
            <w:vAlign w:val="center"/>
          </w:tcPr>
          <w:p w14:paraId="0499BBB9" w14:textId="77777777" w:rsidR="002D5246" w:rsidRPr="00DF7FD4" w:rsidRDefault="002D5246" w:rsidP="00316027">
            <w:pPr>
              <w:snapToGrid w:val="0"/>
              <w:spacing w:before="120" w:after="120"/>
              <w:jc w:val="center"/>
              <w:rPr>
                <w:b/>
                <w:bCs/>
                <w:sz w:val="16"/>
                <w:szCs w:val="16"/>
              </w:rPr>
            </w:pPr>
            <w:r w:rsidRPr="00DF7FD4">
              <w:rPr>
                <w:b/>
                <w:bCs/>
                <w:sz w:val="16"/>
                <w:szCs w:val="16"/>
                <w:lang w:val="es-ES"/>
              </w:rPr>
              <w:t>MONITOREO DEL CLIMA</w:t>
            </w:r>
          </w:p>
        </w:tc>
        <w:tc>
          <w:tcPr>
            <w:tcW w:w="1559" w:type="dxa"/>
            <w:shd w:val="clear" w:color="auto" w:fill="FFFBF7"/>
            <w:vAlign w:val="center"/>
          </w:tcPr>
          <w:p w14:paraId="18C367AD" w14:textId="77777777" w:rsidR="002D5246" w:rsidRPr="00DF7FD4" w:rsidRDefault="002D5246" w:rsidP="00316027">
            <w:pPr>
              <w:snapToGrid w:val="0"/>
              <w:spacing w:before="120" w:after="120"/>
              <w:jc w:val="center"/>
              <w:rPr>
                <w:b/>
                <w:bCs/>
                <w:sz w:val="16"/>
                <w:szCs w:val="16"/>
              </w:rPr>
            </w:pPr>
            <w:r w:rsidRPr="00DF7FD4">
              <w:rPr>
                <w:b/>
                <w:bCs/>
                <w:sz w:val="16"/>
                <w:szCs w:val="16"/>
                <w:lang w:val="es-ES"/>
              </w:rPr>
              <w:t>ANÁLISIS Y DIAGNÓSTICOS CLIMÁTICOS</w:t>
            </w:r>
          </w:p>
        </w:tc>
        <w:tc>
          <w:tcPr>
            <w:tcW w:w="1559" w:type="dxa"/>
            <w:shd w:val="clear" w:color="auto" w:fill="FFFBF7"/>
            <w:vAlign w:val="center"/>
          </w:tcPr>
          <w:p w14:paraId="1B6D058E" w14:textId="77777777" w:rsidR="002D5246" w:rsidRPr="00DF7FD4" w:rsidRDefault="002D5246" w:rsidP="00316027">
            <w:pPr>
              <w:snapToGrid w:val="0"/>
              <w:spacing w:before="120" w:after="120"/>
              <w:jc w:val="center"/>
              <w:rPr>
                <w:b/>
                <w:bCs/>
                <w:sz w:val="16"/>
                <w:szCs w:val="16"/>
              </w:rPr>
            </w:pPr>
            <w:r w:rsidRPr="00DF7FD4">
              <w:rPr>
                <w:b/>
                <w:bCs/>
                <w:sz w:val="16"/>
                <w:szCs w:val="16"/>
                <w:lang w:val="es-ES"/>
              </w:rPr>
              <w:t>PREDICCIONES CLIMÁTICAS</w:t>
            </w:r>
          </w:p>
        </w:tc>
        <w:tc>
          <w:tcPr>
            <w:tcW w:w="1560" w:type="dxa"/>
            <w:shd w:val="clear" w:color="auto" w:fill="FFFBF7"/>
            <w:vAlign w:val="center"/>
          </w:tcPr>
          <w:p w14:paraId="407AEAC8" w14:textId="77777777" w:rsidR="002D5246" w:rsidRPr="00DF7FD4" w:rsidRDefault="002D5246" w:rsidP="00316027">
            <w:pPr>
              <w:snapToGrid w:val="0"/>
              <w:spacing w:before="120" w:after="120"/>
              <w:jc w:val="center"/>
              <w:rPr>
                <w:b/>
                <w:bCs/>
                <w:sz w:val="16"/>
                <w:szCs w:val="16"/>
                <w:lang w:val="es-ES"/>
              </w:rPr>
            </w:pPr>
            <w:r w:rsidRPr="00DF7FD4">
              <w:rPr>
                <w:b/>
                <w:bCs/>
                <w:sz w:val="16"/>
                <w:szCs w:val="16"/>
                <w:lang w:val="es-ES"/>
              </w:rPr>
              <w:t>PROYECCIONES SOBRE EL CAMBIO CLIMÁTICO:</w:t>
            </w:r>
          </w:p>
        </w:tc>
        <w:tc>
          <w:tcPr>
            <w:tcW w:w="1559" w:type="dxa"/>
            <w:shd w:val="clear" w:color="auto" w:fill="FFFBF7"/>
            <w:vAlign w:val="center"/>
          </w:tcPr>
          <w:p w14:paraId="468DDE76" w14:textId="77777777" w:rsidR="002D5246" w:rsidRPr="00DF7FD4" w:rsidRDefault="002D5246" w:rsidP="00316027">
            <w:pPr>
              <w:snapToGrid w:val="0"/>
              <w:spacing w:before="120" w:after="120"/>
              <w:jc w:val="center"/>
              <w:rPr>
                <w:b/>
                <w:bCs/>
                <w:sz w:val="16"/>
                <w:szCs w:val="16"/>
              </w:rPr>
            </w:pPr>
            <w:r w:rsidRPr="00DF7FD4">
              <w:rPr>
                <w:b/>
                <w:bCs/>
                <w:sz w:val="16"/>
                <w:szCs w:val="16"/>
                <w:lang w:val="es-ES"/>
              </w:rPr>
              <w:t>PRODUCTOS ADAPTADOS</w:t>
            </w:r>
          </w:p>
        </w:tc>
      </w:tr>
      <w:tr w:rsidR="002D5246" w:rsidRPr="009C687C" w14:paraId="2B8F32B4" w14:textId="77777777" w:rsidTr="00316027">
        <w:trPr>
          <w:trHeight w:val="454"/>
          <w:jc w:val="center"/>
        </w:trPr>
        <w:tc>
          <w:tcPr>
            <w:tcW w:w="2077" w:type="dxa"/>
            <w:vAlign w:val="center"/>
          </w:tcPr>
          <w:p w14:paraId="41682B0C" w14:textId="77777777" w:rsidR="002D5246" w:rsidRPr="009C687C" w:rsidRDefault="002D5246" w:rsidP="00316027">
            <w:pPr>
              <w:snapToGrid w:val="0"/>
              <w:spacing w:before="120" w:after="120"/>
              <w:rPr>
                <w:sz w:val="18"/>
                <w:szCs w:val="18"/>
              </w:rPr>
            </w:pPr>
            <w:r>
              <w:rPr>
                <w:lang w:val="es-ES"/>
              </w:rPr>
              <w:t>Gobierno</w:t>
            </w:r>
          </w:p>
        </w:tc>
        <w:tc>
          <w:tcPr>
            <w:tcW w:w="1581" w:type="dxa"/>
            <w:vAlign w:val="center"/>
          </w:tcPr>
          <w:p w14:paraId="5448450C" w14:textId="77777777" w:rsidR="002D5246" w:rsidRPr="009C687C" w:rsidRDefault="002D5246" w:rsidP="00316027">
            <w:pPr>
              <w:snapToGrid w:val="0"/>
              <w:spacing w:before="120" w:after="120"/>
              <w:jc w:val="center"/>
              <w:rPr>
                <w:sz w:val="16"/>
                <w:szCs w:val="16"/>
              </w:rPr>
            </w:pPr>
            <w:r>
              <w:rPr>
                <w:lang w:val="es-ES"/>
              </w:rPr>
              <w:t xml:space="preserve">SÍ NO </w:t>
            </w:r>
          </w:p>
        </w:tc>
        <w:tc>
          <w:tcPr>
            <w:tcW w:w="1275" w:type="dxa"/>
            <w:vAlign w:val="center"/>
          </w:tcPr>
          <w:p w14:paraId="738DC774" w14:textId="77777777" w:rsidR="002D5246" w:rsidRPr="009C687C" w:rsidRDefault="002D5246" w:rsidP="00316027">
            <w:pPr>
              <w:snapToGrid w:val="0"/>
              <w:spacing w:before="120" w:after="120"/>
              <w:jc w:val="center"/>
              <w:rPr>
                <w:sz w:val="18"/>
                <w:szCs w:val="18"/>
              </w:rPr>
            </w:pPr>
            <w:r w:rsidRPr="009C687C">
              <w:rPr>
                <w:sz w:val="18"/>
                <w:szCs w:val="18"/>
              </w:rPr>
              <w:fldChar w:fldCharType="begin">
                <w:ffData>
                  <w:name w:val=""/>
                  <w:enabled/>
                  <w:calcOnExit w:val="0"/>
                  <w:textInput>
                    <w:type w:val="number"/>
                  </w:textInput>
                </w:ffData>
              </w:fldChar>
            </w:r>
            <w:r w:rsidRPr="009C687C">
              <w:rPr>
                <w:sz w:val="18"/>
                <w:szCs w:val="18"/>
              </w:rPr>
              <w:instrText xml:space="preserve"> FORMTEXT </w:instrText>
            </w:r>
            <w:r w:rsidRPr="009C687C">
              <w:rPr>
                <w:sz w:val="18"/>
                <w:szCs w:val="18"/>
              </w:rPr>
            </w:r>
            <w:r w:rsidRPr="009C687C">
              <w:rPr>
                <w:sz w:val="18"/>
                <w:szCs w:val="18"/>
              </w:rPr>
              <w:fldChar w:fldCharType="separate"/>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sz w:val="18"/>
                <w:szCs w:val="18"/>
              </w:rPr>
              <w:fldChar w:fldCharType="end"/>
            </w:r>
          </w:p>
        </w:tc>
        <w:tc>
          <w:tcPr>
            <w:tcW w:w="1560" w:type="dxa"/>
            <w:vAlign w:val="center"/>
          </w:tcPr>
          <w:p w14:paraId="2129B523"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5816CD44"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7DCD8377"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50395D4C"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60" w:type="dxa"/>
            <w:vAlign w:val="center"/>
          </w:tcPr>
          <w:p w14:paraId="43BD0A32"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463CF4FC" w14:textId="77777777" w:rsidR="002D5246" w:rsidRPr="009C687C" w:rsidRDefault="002D5246" w:rsidP="00316027">
            <w:pPr>
              <w:snapToGrid w:val="0"/>
              <w:spacing w:before="120" w:after="120"/>
              <w:jc w:val="center"/>
              <w:rPr>
                <w:sz w:val="18"/>
                <w:szCs w:val="18"/>
              </w:rPr>
            </w:pPr>
            <w:r>
              <w:rPr>
                <w:lang w:val="es-ES"/>
              </w:rPr>
              <w:t xml:space="preserve">SÍ NO </w:t>
            </w:r>
          </w:p>
        </w:tc>
      </w:tr>
      <w:tr w:rsidR="002D5246" w:rsidRPr="009C687C" w14:paraId="49EDF03D" w14:textId="77777777" w:rsidTr="00316027">
        <w:trPr>
          <w:trHeight w:val="454"/>
          <w:jc w:val="center"/>
        </w:trPr>
        <w:tc>
          <w:tcPr>
            <w:tcW w:w="2077" w:type="dxa"/>
            <w:vAlign w:val="center"/>
          </w:tcPr>
          <w:p w14:paraId="2F98DDFC" w14:textId="77777777" w:rsidR="002D5246" w:rsidRPr="009C687C" w:rsidRDefault="002D5246" w:rsidP="00316027">
            <w:pPr>
              <w:snapToGrid w:val="0"/>
              <w:spacing w:before="120" w:after="120"/>
              <w:rPr>
                <w:sz w:val="18"/>
                <w:szCs w:val="18"/>
              </w:rPr>
            </w:pPr>
            <w:r>
              <w:rPr>
                <w:lang w:val="es-ES"/>
              </w:rPr>
              <w:t>Autoridades locales</w:t>
            </w:r>
          </w:p>
        </w:tc>
        <w:tc>
          <w:tcPr>
            <w:tcW w:w="1581" w:type="dxa"/>
            <w:vAlign w:val="center"/>
          </w:tcPr>
          <w:p w14:paraId="1688E80A" w14:textId="77777777" w:rsidR="002D5246" w:rsidRPr="009C687C" w:rsidRDefault="002D5246" w:rsidP="00316027">
            <w:pPr>
              <w:snapToGrid w:val="0"/>
              <w:spacing w:before="120" w:after="120"/>
              <w:jc w:val="center"/>
              <w:rPr>
                <w:sz w:val="16"/>
                <w:szCs w:val="16"/>
              </w:rPr>
            </w:pPr>
            <w:r>
              <w:rPr>
                <w:lang w:val="es-ES"/>
              </w:rPr>
              <w:t xml:space="preserve">SÍ NO </w:t>
            </w:r>
          </w:p>
        </w:tc>
        <w:tc>
          <w:tcPr>
            <w:tcW w:w="1275" w:type="dxa"/>
            <w:vAlign w:val="center"/>
          </w:tcPr>
          <w:p w14:paraId="1D3A72CB" w14:textId="77777777" w:rsidR="002D5246" w:rsidRPr="009C687C" w:rsidRDefault="002D5246" w:rsidP="00316027">
            <w:pPr>
              <w:snapToGrid w:val="0"/>
              <w:spacing w:before="120" w:after="120"/>
              <w:jc w:val="center"/>
              <w:rPr>
                <w:sz w:val="18"/>
                <w:szCs w:val="18"/>
              </w:rPr>
            </w:pPr>
            <w:r w:rsidRPr="009C687C">
              <w:rPr>
                <w:sz w:val="18"/>
                <w:szCs w:val="18"/>
              </w:rPr>
              <w:fldChar w:fldCharType="begin">
                <w:ffData>
                  <w:name w:val=""/>
                  <w:enabled/>
                  <w:calcOnExit w:val="0"/>
                  <w:textInput>
                    <w:type w:val="number"/>
                  </w:textInput>
                </w:ffData>
              </w:fldChar>
            </w:r>
            <w:r w:rsidRPr="009C687C">
              <w:rPr>
                <w:sz w:val="18"/>
                <w:szCs w:val="18"/>
              </w:rPr>
              <w:instrText xml:space="preserve"> FORMTEXT </w:instrText>
            </w:r>
            <w:r w:rsidRPr="009C687C">
              <w:rPr>
                <w:sz w:val="18"/>
                <w:szCs w:val="18"/>
              </w:rPr>
            </w:r>
            <w:r w:rsidRPr="009C687C">
              <w:rPr>
                <w:sz w:val="18"/>
                <w:szCs w:val="18"/>
              </w:rPr>
              <w:fldChar w:fldCharType="separate"/>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sz w:val="18"/>
                <w:szCs w:val="18"/>
              </w:rPr>
              <w:fldChar w:fldCharType="end"/>
            </w:r>
          </w:p>
        </w:tc>
        <w:tc>
          <w:tcPr>
            <w:tcW w:w="1560" w:type="dxa"/>
            <w:vAlign w:val="center"/>
          </w:tcPr>
          <w:p w14:paraId="6652A132"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0AFEF800"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727CBCA3"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365DB299"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60" w:type="dxa"/>
            <w:vAlign w:val="center"/>
          </w:tcPr>
          <w:p w14:paraId="43997B50"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721C7CD5" w14:textId="77777777" w:rsidR="002D5246" w:rsidRPr="009C687C" w:rsidRDefault="002D5246" w:rsidP="00316027">
            <w:pPr>
              <w:snapToGrid w:val="0"/>
              <w:spacing w:before="120" w:after="120"/>
              <w:jc w:val="center"/>
              <w:rPr>
                <w:sz w:val="18"/>
                <w:szCs w:val="18"/>
              </w:rPr>
            </w:pPr>
            <w:r>
              <w:rPr>
                <w:lang w:val="es-ES"/>
              </w:rPr>
              <w:t xml:space="preserve">SÍ NO </w:t>
            </w:r>
          </w:p>
        </w:tc>
      </w:tr>
      <w:tr w:rsidR="002D5246" w:rsidRPr="009C687C" w14:paraId="354D102E" w14:textId="77777777" w:rsidTr="00316027">
        <w:trPr>
          <w:trHeight w:val="454"/>
          <w:jc w:val="center"/>
        </w:trPr>
        <w:tc>
          <w:tcPr>
            <w:tcW w:w="2077" w:type="dxa"/>
            <w:vAlign w:val="center"/>
          </w:tcPr>
          <w:p w14:paraId="48262D8D" w14:textId="77777777" w:rsidR="002D5246" w:rsidRPr="009C687C" w:rsidRDefault="002D5246" w:rsidP="00316027">
            <w:pPr>
              <w:snapToGrid w:val="0"/>
              <w:spacing w:before="120" w:after="120"/>
              <w:rPr>
                <w:sz w:val="18"/>
                <w:szCs w:val="18"/>
              </w:rPr>
            </w:pPr>
            <w:r>
              <w:rPr>
                <w:lang w:val="es-ES"/>
              </w:rPr>
              <w:t>Científicos</w:t>
            </w:r>
          </w:p>
        </w:tc>
        <w:tc>
          <w:tcPr>
            <w:tcW w:w="1581" w:type="dxa"/>
            <w:vAlign w:val="center"/>
          </w:tcPr>
          <w:p w14:paraId="7BAE4872" w14:textId="77777777" w:rsidR="002D5246" w:rsidRPr="009C687C" w:rsidRDefault="002D5246" w:rsidP="00316027">
            <w:pPr>
              <w:snapToGrid w:val="0"/>
              <w:spacing w:before="120" w:after="120"/>
              <w:jc w:val="center"/>
              <w:rPr>
                <w:sz w:val="16"/>
                <w:szCs w:val="16"/>
              </w:rPr>
            </w:pPr>
            <w:r>
              <w:rPr>
                <w:lang w:val="es-ES"/>
              </w:rPr>
              <w:t xml:space="preserve">SÍ NO </w:t>
            </w:r>
          </w:p>
        </w:tc>
        <w:tc>
          <w:tcPr>
            <w:tcW w:w="1275" w:type="dxa"/>
            <w:vAlign w:val="center"/>
          </w:tcPr>
          <w:p w14:paraId="681E2F87" w14:textId="77777777" w:rsidR="002D5246" w:rsidRPr="009C687C" w:rsidRDefault="002D5246" w:rsidP="00316027">
            <w:pPr>
              <w:snapToGrid w:val="0"/>
              <w:spacing w:before="120" w:after="120"/>
              <w:jc w:val="center"/>
              <w:rPr>
                <w:sz w:val="18"/>
                <w:szCs w:val="18"/>
              </w:rPr>
            </w:pPr>
            <w:r w:rsidRPr="009C687C">
              <w:rPr>
                <w:sz w:val="18"/>
                <w:szCs w:val="18"/>
              </w:rPr>
              <w:fldChar w:fldCharType="begin">
                <w:ffData>
                  <w:name w:val=""/>
                  <w:enabled/>
                  <w:calcOnExit w:val="0"/>
                  <w:textInput>
                    <w:type w:val="number"/>
                  </w:textInput>
                </w:ffData>
              </w:fldChar>
            </w:r>
            <w:r w:rsidRPr="009C687C">
              <w:rPr>
                <w:sz w:val="18"/>
                <w:szCs w:val="18"/>
              </w:rPr>
              <w:instrText xml:space="preserve"> FORMTEXT </w:instrText>
            </w:r>
            <w:r w:rsidRPr="009C687C">
              <w:rPr>
                <w:sz w:val="18"/>
                <w:szCs w:val="18"/>
              </w:rPr>
            </w:r>
            <w:r w:rsidRPr="009C687C">
              <w:rPr>
                <w:sz w:val="18"/>
                <w:szCs w:val="18"/>
              </w:rPr>
              <w:fldChar w:fldCharType="separate"/>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sz w:val="18"/>
                <w:szCs w:val="18"/>
              </w:rPr>
              <w:fldChar w:fldCharType="end"/>
            </w:r>
          </w:p>
        </w:tc>
        <w:tc>
          <w:tcPr>
            <w:tcW w:w="1560" w:type="dxa"/>
            <w:vAlign w:val="center"/>
          </w:tcPr>
          <w:p w14:paraId="69124075"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7C3FB05A"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325D6375"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43BD5599"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60" w:type="dxa"/>
            <w:vAlign w:val="center"/>
          </w:tcPr>
          <w:p w14:paraId="51899D1B"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275CFC70" w14:textId="77777777" w:rsidR="002D5246" w:rsidRPr="009C687C" w:rsidRDefault="002D5246" w:rsidP="00316027">
            <w:pPr>
              <w:snapToGrid w:val="0"/>
              <w:spacing w:before="120" w:after="120"/>
              <w:jc w:val="center"/>
              <w:rPr>
                <w:sz w:val="18"/>
                <w:szCs w:val="18"/>
              </w:rPr>
            </w:pPr>
            <w:r>
              <w:rPr>
                <w:lang w:val="es-ES"/>
              </w:rPr>
              <w:t xml:space="preserve">SÍ NO </w:t>
            </w:r>
          </w:p>
        </w:tc>
      </w:tr>
      <w:tr w:rsidR="002D5246" w:rsidRPr="009C687C" w14:paraId="20028D3E" w14:textId="77777777" w:rsidTr="00316027">
        <w:trPr>
          <w:trHeight w:val="454"/>
          <w:jc w:val="center"/>
        </w:trPr>
        <w:tc>
          <w:tcPr>
            <w:tcW w:w="2077" w:type="dxa"/>
            <w:vAlign w:val="center"/>
          </w:tcPr>
          <w:p w14:paraId="68729717" w14:textId="77777777" w:rsidR="002D5246" w:rsidRPr="009C687C" w:rsidRDefault="002D5246" w:rsidP="00316027">
            <w:pPr>
              <w:snapToGrid w:val="0"/>
              <w:spacing w:before="120" w:after="120"/>
              <w:rPr>
                <w:sz w:val="18"/>
                <w:szCs w:val="18"/>
              </w:rPr>
            </w:pPr>
            <w:r>
              <w:rPr>
                <w:lang w:val="es-ES"/>
              </w:rPr>
              <w:t>Sector comercial</w:t>
            </w:r>
          </w:p>
        </w:tc>
        <w:tc>
          <w:tcPr>
            <w:tcW w:w="1581" w:type="dxa"/>
            <w:vAlign w:val="center"/>
          </w:tcPr>
          <w:p w14:paraId="0F1B3A28" w14:textId="77777777" w:rsidR="002D5246" w:rsidRPr="009C687C" w:rsidRDefault="002D5246" w:rsidP="00316027">
            <w:pPr>
              <w:snapToGrid w:val="0"/>
              <w:spacing w:before="120" w:after="120"/>
              <w:jc w:val="center"/>
              <w:rPr>
                <w:sz w:val="16"/>
                <w:szCs w:val="16"/>
              </w:rPr>
            </w:pPr>
            <w:r>
              <w:rPr>
                <w:lang w:val="es-ES"/>
              </w:rPr>
              <w:t xml:space="preserve">SÍ NO </w:t>
            </w:r>
          </w:p>
        </w:tc>
        <w:tc>
          <w:tcPr>
            <w:tcW w:w="1275" w:type="dxa"/>
            <w:vAlign w:val="center"/>
          </w:tcPr>
          <w:p w14:paraId="2292BA1E" w14:textId="77777777" w:rsidR="002D5246" w:rsidRPr="009C687C" w:rsidRDefault="002D5246" w:rsidP="00316027">
            <w:pPr>
              <w:snapToGrid w:val="0"/>
              <w:spacing w:before="120" w:after="120"/>
              <w:jc w:val="center"/>
              <w:rPr>
                <w:sz w:val="18"/>
                <w:szCs w:val="18"/>
              </w:rPr>
            </w:pPr>
            <w:r w:rsidRPr="009C687C">
              <w:rPr>
                <w:sz w:val="18"/>
                <w:szCs w:val="18"/>
              </w:rPr>
              <w:fldChar w:fldCharType="begin">
                <w:ffData>
                  <w:name w:val=""/>
                  <w:enabled/>
                  <w:calcOnExit w:val="0"/>
                  <w:textInput>
                    <w:type w:val="number"/>
                  </w:textInput>
                </w:ffData>
              </w:fldChar>
            </w:r>
            <w:r w:rsidRPr="009C687C">
              <w:rPr>
                <w:sz w:val="18"/>
                <w:szCs w:val="18"/>
              </w:rPr>
              <w:instrText xml:space="preserve"> FORMTEXT </w:instrText>
            </w:r>
            <w:r w:rsidRPr="009C687C">
              <w:rPr>
                <w:sz w:val="18"/>
                <w:szCs w:val="18"/>
              </w:rPr>
            </w:r>
            <w:r w:rsidRPr="009C687C">
              <w:rPr>
                <w:sz w:val="18"/>
                <w:szCs w:val="18"/>
              </w:rPr>
              <w:fldChar w:fldCharType="separate"/>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sz w:val="18"/>
                <w:szCs w:val="18"/>
              </w:rPr>
              <w:fldChar w:fldCharType="end"/>
            </w:r>
          </w:p>
        </w:tc>
        <w:tc>
          <w:tcPr>
            <w:tcW w:w="1560" w:type="dxa"/>
            <w:vAlign w:val="center"/>
          </w:tcPr>
          <w:p w14:paraId="71FAE377"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40F552E0"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1E7944F4"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2D56F57F"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60" w:type="dxa"/>
            <w:vAlign w:val="center"/>
          </w:tcPr>
          <w:p w14:paraId="7C14CD18"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450D0841" w14:textId="77777777" w:rsidR="002D5246" w:rsidRPr="009C687C" w:rsidRDefault="002D5246" w:rsidP="00316027">
            <w:pPr>
              <w:snapToGrid w:val="0"/>
              <w:spacing w:before="120" w:after="120"/>
              <w:jc w:val="center"/>
              <w:rPr>
                <w:sz w:val="18"/>
                <w:szCs w:val="18"/>
              </w:rPr>
            </w:pPr>
            <w:r>
              <w:rPr>
                <w:lang w:val="es-ES"/>
              </w:rPr>
              <w:t xml:space="preserve">SÍ NO </w:t>
            </w:r>
          </w:p>
        </w:tc>
      </w:tr>
      <w:tr w:rsidR="002D5246" w:rsidRPr="009C687C" w14:paraId="13FF6C25" w14:textId="77777777" w:rsidTr="00316027">
        <w:trPr>
          <w:trHeight w:val="454"/>
          <w:jc w:val="center"/>
        </w:trPr>
        <w:tc>
          <w:tcPr>
            <w:tcW w:w="2077" w:type="dxa"/>
            <w:vAlign w:val="center"/>
          </w:tcPr>
          <w:p w14:paraId="1CF13F05" w14:textId="77777777" w:rsidR="002D5246" w:rsidRPr="009C687C" w:rsidRDefault="002D5246" w:rsidP="00316027">
            <w:pPr>
              <w:snapToGrid w:val="0"/>
              <w:spacing w:before="120" w:after="120"/>
              <w:rPr>
                <w:sz w:val="18"/>
                <w:szCs w:val="18"/>
              </w:rPr>
            </w:pPr>
            <w:r>
              <w:rPr>
                <w:lang w:val="es-ES"/>
              </w:rPr>
              <w:t>Recursos hídricos</w:t>
            </w:r>
          </w:p>
        </w:tc>
        <w:tc>
          <w:tcPr>
            <w:tcW w:w="1581" w:type="dxa"/>
            <w:vAlign w:val="center"/>
          </w:tcPr>
          <w:p w14:paraId="6E0B5ED5" w14:textId="77777777" w:rsidR="002D5246" w:rsidRPr="009C687C" w:rsidRDefault="002D5246" w:rsidP="00316027">
            <w:pPr>
              <w:snapToGrid w:val="0"/>
              <w:spacing w:before="120" w:after="120"/>
              <w:jc w:val="center"/>
              <w:rPr>
                <w:sz w:val="16"/>
                <w:szCs w:val="16"/>
              </w:rPr>
            </w:pPr>
            <w:r>
              <w:rPr>
                <w:lang w:val="es-ES"/>
              </w:rPr>
              <w:t xml:space="preserve">SÍ NO </w:t>
            </w:r>
          </w:p>
        </w:tc>
        <w:tc>
          <w:tcPr>
            <w:tcW w:w="1275" w:type="dxa"/>
            <w:vAlign w:val="center"/>
          </w:tcPr>
          <w:p w14:paraId="4541FE2D" w14:textId="77777777" w:rsidR="002D5246" w:rsidRPr="009C687C" w:rsidRDefault="002D5246" w:rsidP="00316027">
            <w:pPr>
              <w:snapToGrid w:val="0"/>
              <w:spacing w:before="120" w:after="120"/>
              <w:jc w:val="center"/>
              <w:rPr>
                <w:sz w:val="18"/>
                <w:szCs w:val="18"/>
              </w:rPr>
            </w:pPr>
            <w:r w:rsidRPr="009C687C">
              <w:rPr>
                <w:sz w:val="18"/>
                <w:szCs w:val="18"/>
              </w:rPr>
              <w:fldChar w:fldCharType="begin">
                <w:ffData>
                  <w:name w:val=""/>
                  <w:enabled/>
                  <w:calcOnExit w:val="0"/>
                  <w:textInput>
                    <w:type w:val="number"/>
                  </w:textInput>
                </w:ffData>
              </w:fldChar>
            </w:r>
            <w:r w:rsidRPr="009C687C">
              <w:rPr>
                <w:sz w:val="18"/>
                <w:szCs w:val="18"/>
              </w:rPr>
              <w:instrText xml:space="preserve"> FORMTEXT </w:instrText>
            </w:r>
            <w:r w:rsidRPr="009C687C">
              <w:rPr>
                <w:sz w:val="18"/>
                <w:szCs w:val="18"/>
              </w:rPr>
            </w:r>
            <w:r w:rsidRPr="009C687C">
              <w:rPr>
                <w:sz w:val="18"/>
                <w:szCs w:val="18"/>
              </w:rPr>
              <w:fldChar w:fldCharType="separate"/>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sz w:val="18"/>
                <w:szCs w:val="18"/>
              </w:rPr>
              <w:fldChar w:fldCharType="end"/>
            </w:r>
          </w:p>
        </w:tc>
        <w:tc>
          <w:tcPr>
            <w:tcW w:w="1560" w:type="dxa"/>
            <w:vAlign w:val="center"/>
          </w:tcPr>
          <w:p w14:paraId="0FC0D44D"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739D3A2D"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71CDD6FE"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00BDB7DA"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60" w:type="dxa"/>
            <w:vAlign w:val="center"/>
          </w:tcPr>
          <w:p w14:paraId="0942D721"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6443B18D" w14:textId="77777777" w:rsidR="002D5246" w:rsidRPr="009C687C" w:rsidRDefault="002D5246" w:rsidP="00316027">
            <w:pPr>
              <w:snapToGrid w:val="0"/>
              <w:spacing w:before="120" w:after="120"/>
              <w:jc w:val="center"/>
              <w:rPr>
                <w:sz w:val="18"/>
                <w:szCs w:val="18"/>
              </w:rPr>
            </w:pPr>
            <w:r>
              <w:rPr>
                <w:lang w:val="es-ES"/>
              </w:rPr>
              <w:t xml:space="preserve">SÍ NO </w:t>
            </w:r>
          </w:p>
        </w:tc>
      </w:tr>
      <w:tr w:rsidR="002D5246" w:rsidRPr="009C687C" w14:paraId="774AD23D" w14:textId="77777777" w:rsidTr="00316027">
        <w:trPr>
          <w:trHeight w:val="454"/>
          <w:jc w:val="center"/>
        </w:trPr>
        <w:tc>
          <w:tcPr>
            <w:tcW w:w="2077" w:type="dxa"/>
            <w:vAlign w:val="center"/>
          </w:tcPr>
          <w:p w14:paraId="48E47140" w14:textId="77777777" w:rsidR="002D5246" w:rsidRPr="009C687C" w:rsidRDefault="002D5246" w:rsidP="00316027">
            <w:pPr>
              <w:snapToGrid w:val="0"/>
              <w:spacing w:before="120" w:after="120"/>
              <w:rPr>
                <w:sz w:val="18"/>
                <w:szCs w:val="18"/>
              </w:rPr>
            </w:pPr>
            <w:r>
              <w:rPr>
                <w:lang w:val="es-ES"/>
              </w:rPr>
              <w:t>Agricultura</w:t>
            </w:r>
          </w:p>
        </w:tc>
        <w:tc>
          <w:tcPr>
            <w:tcW w:w="1581" w:type="dxa"/>
            <w:vAlign w:val="center"/>
          </w:tcPr>
          <w:p w14:paraId="7ED98BB9" w14:textId="77777777" w:rsidR="002D5246" w:rsidRPr="009C687C" w:rsidRDefault="002D5246" w:rsidP="00316027">
            <w:pPr>
              <w:snapToGrid w:val="0"/>
              <w:spacing w:before="120" w:after="120"/>
              <w:jc w:val="center"/>
              <w:rPr>
                <w:sz w:val="16"/>
                <w:szCs w:val="16"/>
              </w:rPr>
            </w:pPr>
            <w:r>
              <w:rPr>
                <w:lang w:val="es-ES"/>
              </w:rPr>
              <w:t xml:space="preserve">SÍ NO </w:t>
            </w:r>
          </w:p>
        </w:tc>
        <w:tc>
          <w:tcPr>
            <w:tcW w:w="1275" w:type="dxa"/>
            <w:vAlign w:val="center"/>
          </w:tcPr>
          <w:p w14:paraId="7AD2327D" w14:textId="77777777" w:rsidR="002D5246" w:rsidRPr="009C687C" w:rsidRDefault="002D5246" w:rsidP="00316027">
            <w:pPr>
              <w:snapToGrid w:val="0"/>
              <w:spacing w:before="120" w:after="120"/>
              <w:jc w:val="center"/>
              <w:rPr>
                <w:sz w:val="18"/>
                <w:szCs w:val="18"/>
              </w:rPr>
            </w:pPr>
            <w:r w:rsidRPr="009C687C">
              <w:rPr>
                <w:sz w:val="18"/>
                <w:szCs w:val="18"/>
              </w:rPr>
              <w:fldChar w:fldCharType="begin">
                <w:ffData>
                  <w:name w:val=""/>
                  <w:enabled/>
                  <w:calcOnExit w:val="0"/>
                  <w:textInput>
                    <w:type w:val="number"/>
                  </w:textInput>
                </w:ffData>
              </w:fldChar>
            </w:r>
            <w:r w:rsidRPr="009C687C">
              <w:rPr>
                <w:sz w:val="18"/>
                <w:szCs w:val="18"/>
              </w:rPr>
              <w:instrText xml:space="preserve"> FORMTEXT </w:instrText>
            </w:r>
            <w:r w:rsidRPr="009C687C">
              <w:rPr>
                <w:sz w:val="18"/>
                <w:szCs w:val="18"/>
              </w:rPr>
            </w:r>
            <w:r w:rsidRPr="009C687C">
              <w:rPr>
                <w:sz w:val="18"/>
                <w:szCs w:val="18"/>
              </w:rPr>
              <w:fldChar w:fldCharType="separate"/>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sz w:val="18"/>
                <w:szCs w:val="18"/>
              </w:rPr>
              <w:fldChar w:fldCharType="end"/>
            </w:r>
          </w:p>
        </w:tc>
        <w:tc>
          <w:tcPr>
            <w:tcW w:w="1560" w:type="dxa"/>
            <w:vAlign w:val="center"/>
          </w:tcPr>
          <w:p w14:paraId="6CE7D008"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1424AF08"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5E5B7D94"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76ED6F07"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60" w:type="dxa"/>
            <w:vAlign w:val="center"/>
          </w:tcPr>
          <w:p w14:paraId="0DC95EB3"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0142B5F3" w14:textId="77777777" w:rsidR="002D5246" w:rsidRPr="009C687C" w:rsidRDefault="002D5246" w:rsidP="00316027">
            <w:pPr>
              <w:snapToGrid w:val="0"/>
              <w:spacing w:before="120" w:after="120"/>
              <w:jc w:val="center"/>
              <w:rPr>
                <w:sz w:val="18"/>
                <w:szCs w:val="18"/>
              </w:rPr>
            </w:pPr>
            <w:r>
              <w:rPr>
                <w:lang w:val="es-ES"/>
              </w:rPr>
              <w:t xml:space="preserve">SÍ NO </w:t>
            </w:r>
          </w:p>
        </w:tc>
      </w:tr>
      <w:tr w:rsidR="002D5246" w:rsidRPr="009C687C" w14:paraId="466E3DD6" w14:textId="77777777" w:rsidTr="00316027">
        <w:trPr>
          <w:trHeight w:val="454"/>
          <w:jc w:val="center"/>
        </w:trPr>
        <w:tc>
          <w:tcPr>
            <w:tcW w:w="2077" w:type="dxa"/>
            <w:vAlign w:val="center"/>
          </w:tcPr>
          <w:p w14:paraId="0C705963" w14:textId="77777777" w:rsidR="002D5246" w:rsidRPr="009C687C" w:rsidRDefault="002D5246" w:rsidP="00316027">
            <w:pPr>
              <w:snapToGrid w:val="0"/>
              <w:spacing w:before="120" w:after="120"/>
              <w:rPr>
                <w:sz w:val="18"/>
                <w:szCs w:val="18"/>
              </w:rPr>
            </w:pPr>
            <w:r>
              <w:rPr>
                <w:lang w:val="es-ES"/>
              </w:rPr>
              <w:t>Pesca</w:t>
            </w:r>
          </w:p>
        </w:tc>
        <w:tc>
          <w:tcPr>
            <w:tcW w:w="1581" w:type="dxa"/>
            <w:vAlign w:val="center"/>
          </w:tcPr>
          <w:p w14:paraId="4D21E748" w14:textId="77777777" w:rsidR="002D5246" w:rsidRPr="009C687C" w:rsidRDefault="002D5246" w:rsidP="00316027">
            <w:pPr>
              <w:snapToGrid w:val="0"/>
              <w:spacing w:before="120" w:after="120"/>
              <w:jc w:val="center"/>
              <w:rPr>
                <w:sz w:val="16"/>
                <w:szCs w:val="16"/>
              </w:rPr>
            </w:pPr>
            <w:r>
              <w:rPr>
                <w:lang w:val="es-ES"/>
              </w:rPr>
              <w:t xml:space="preserve">SÍ NO </w:t>
            </w:r>
          </w:p>
        </w:tc>
        <w:tc>
          <w:tcPr>
            <w:tcW w:w="1275" w:type="dxa"/>
            <w:vAlign w:val="center"/>
          </w:tcPr>
          <w:p w14:paraId="28B29777" w14:textId="77777777" w:rsidR="002D5246" w:rsidRPr="009C687C" w:rsidRDefault="002D5246" w:rsidP="00316027">
            <w:pPr>
              <w:snapToGrid w:val="0"/>
              <w:spacing w:before="120" w:after="120"/>
              <w:jc w:val="center"/>
              <w:rPr>
                <w:sz w:val="18"/>
                <w:szCs w:val="18"/>
              </w:rPr>
            </w:pPr>
            <w:r w:rsidRPr="009C687C">
              <w:rPr>
                <w:sz w:val="18"/>
                <w:szCs w:val="18"/>
              </w:rPr>
              <w:fldChar w:fldCharType="begin">
                <w:ffData>
                  <w:name w:val=""/>
                  <w:enabled/>
                  <w:calcOnExit w:val="0"/>
                  <w:textInput>
                    <w:type w:val="number"/>
                  </w:textInput>
                </w:ffData>
              </w:fldChar>
            </w:r>
            <w:r w:rsidRPr="009C687C">
              <w:rPr>
                <w:sz w:val="18"/>
                <w:szCs w:val="18"/>
              </w:rPr>
              <w:instrText xml:space="preserve"> FORMTEXT </w:instrText>
            </w:r>
            <w:r w:rsidRPr="009C687C">
              <w:rPr>
                <w:sz w:val="18"/>
                <w:szCs w:val="18"/>
              </w:rPr>
            </w:r>
            <w:r w:rsidRPr="009C687C">
              <w:rPr>
                <w:sz w:val="18"/>
                <w:szCs w:val="18"/>
              </w:rPr>
              <w:fldChar w:fldCharType="separate"/>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sz w:val="18"/>
                <w:szCs w:val="18"/>
              </w:rPr>
              <w:fldChar w:fldCharType="end"/>
            </w:r>
          </w:p>
        </w:tc>
        <w:tc>
          <w:tcPr>
            <w:tcW w:w="1560" w:type="dxa"/>
            <w:vAlign w:val="center"/>
          </w:tcPr>
          <w:p w14:paraId="66696FB1"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75EED3BB"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663DA57E"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6602B6A7"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60" w:type="dxa"/>
            <w:vAlign w:val="center"/>
          </w:tcPr>
          <w:p w14:paraId="11260361"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7A5C6A7D" w14:textId="77777777" w:rsidR="002D5246" w:rsidRPr="009C687C" w:rsidRDefault="002D5246" w:rsidP="00316027">
            <w:pPr>
              <w:snapToGrid w:val="0"/>
              <w:spacing w:before="120" w:after="120"/>
              <w:jc w:val="center"/>
              <w:rPr>
                <w:sz w:val="18"/>
                <w:szCs w:val="18"/>
              </w:rPr>
            </w:pPr>
            <w:r>
              <w:rPr>
                <w:lang w:val="es-ES"/>
              </w:rPr>
              <w:t xml:space="preserve">SÍ NO </w:t>
            </w:r>
          </w:p>
        </w:tc>
      </w:tr>
      <w:tr w:rsidR="002D5246" w:rsidRPr="009C687C" w14:paraId="71E03B33" w14:textId="77777777" w:rsidTr="00316027">
        <w:trPr>
          <w:trHeight w:val="454"/>
          <w:jc w:val="center"/>
        </w:trPr>
        <w:tc>
          <w:tcPr>
            <w:tcW w:w="2077" w:type="dxa"/>
            <w:vAlign w:val="center"/>
          </w:tcPr>
          <w:p w14:paraId="0E472179" w14:textId="77777777" w:rsidR="002D5246" w:rsidRPr="009C687C" w:rsidRDefault="002D5246" w:rsidP="00316027">
            <w:pPr>
              <w:snapToGrid w:val="0"/>
              <w:spacing w:before="120" w:after="120"/>
              <w:rPr>
                <w:sz w:val="18"/>
                <w:szCs w:val="18"/>
              </w:rPr>
            </w:pPr>
            <w:r>
              <w:rPr>
                <w:lang w:val="es-ES"/>
              </w:rPr>
              <w:t>Silvicultura</w:t>
            </w:r>
          </w:p>
        </w:tc>
        <w:tc>
          <w:tcPr>
            <w:tcW w:w="1581" w:type="dxa"/>
            <w:vAlign w:val="center"/>
          </w:tcPr>
          <w:p w14:paraId="59DBD38E" w14:textId="77777777" w:rsidR="002D5246" w:rsidRPr="009C687C" w:rsidRDefault="002D5246" w:rsidP="00316027">
            <w:pPr>
              <w:snapToGrid w:val="0"/>
              <w:spacing w:before="120" w:after="120"/>
              <w:jc w:val="center"/>
              <w:rPr>
                <w:sz w:val="16"/>
                <w:szCs w:val="16"/>
              </w:rPr>
            </w:pPr>
            <w:r>
              <w:rPr>
                <w:lang w:val="es-ES"/>
              </w:rPr>
              <w:t xml:space="preserve">SÍ NO </w:t>
            </w:r>
          </w:p>
        </w:tc>
        <w:tc>
          <w:tcPr>
            <w:tcW w:w="1275" w:type="dxa"/>
            <w:vAlign w:val="center"/>
          </w:tcPr>
          <w:p w14:paraId="614FDC0E" w14:textId="77777777" w:rsidR="002D5246" w:rsidRPr="009C687C" w:rsidRDefault="002D5246" w:rsidP="00316027">
            <w:pPr>
              <w:snapToGrid w:val="0"/>
              <w:spacing w:before="120" w:after="120"/>
              <w:jc w:val="center"/>
              <w:rPr>
                <w:sz w:val="18"/>
                <w:szCs w:val="18"/>
              </w:rPr>
            </w:pPr>
            <w:r w:rsidRPr="009C687C">
              <w:rPr>
                <w:sz w:val="18"/>
                <w:szCs w:val="18"/>
              </w:rPr>
              <w:fldChar w:fldCharType="begin">
                <w:ffData>
                  <w:name w:val=""/>
                  <w:enabled/>
                  <w:calcOnExit w:val="0"/>
                  <w:textInput>
                    <w:type w:val="number"/>
                  </w:textInput>
                </w:ffData>
              </w:fldChar>
            </w:r>
            <w:r w:rsidRPr="009C687C">
              <w:rPr>
                <w:sz w:val="18"/>
                <w:szCs w:val="18"/>
              </w:rPr>
              <w:instrText xml:space="preserve"> FORMTEXT </w:instrText>
            </w:r>
            <w:r w:rsidRPr="009C687C">
              <w:rPr>
                <w:sz w:val="18"/>
                <w:szCs w:val="18"/>
              </w:rPr>
            </w:r>
            <w:r w:rsidRPr="009C687C">
              <w:rPr>
                <w:sz w:val="18"/>
                <w:szCs w:val="18"/>
              </w:rPr>
              <w:fldChar w:fldCharType="separate"/>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sz w:val="18"/>
                <w:szCs w:val="18"/>
              </w:rPr>
              <w:fldChar w:fldCharType="end"/>
            </w:r>
          </w:p>
        </w:tc>
        <w:tc>
          <w:tcPr>
            <w:tcW w:w="1560" w:type="dxa"/>
            <w:vAlign w:val="center"/>
          </w:tcPr>
          <w:p w14:paraId="4FB9ED63"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2AD4C2D0"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3F4262DB"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70D7355C"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60" w:type="dxa"/>
            <w:vAlign w:val="center"/>
          </w:tcPr>
          <w:p w14:paraId="0B270768"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7353D35B" w14:textId="77777777" w:rsidR="002D5246" w:rsidRPr="009C687C" w:rsidRDefault="002D5246" w:rsidP="00316027">
            <w:pPr>
              <w:snapToGrid w:val="0"/>
              <w:spacing w:before="120" w:after="120"/>
              <w:jc w:val="center"/>
              <w:rPr>
                <w:sz w:val="18"/>
                <w:szCs w:val="18"/>
              </w:rPr>
            </w:pPr>
            <w:r>
              <w:rPr>
                <w:lang w:val="es-ES"/>
              </w:rPr>
              <w:t xml:space="preserve">SÍ NO </w:t>
            </w:r>
          </w:p>
        </w:tc>
      </w:tr>
      <w:tr w:rsidR="002D5246" w:rsidRPr="009C687C" w14:paraId="03D47625" w14:textId="77777777" w:rsidTr="00316027">
        <w:trPr>
          <w:trHeight w:val="454"/>
          <w:jc w:val="center"/>
        </w:trPr>
        <w:tc>
          <w:tcPr>
            <w:tcW w:w="2077" w:type="dxa"/>
            <w:vAlign w:val="center"/>
          </w:tcPr>
          <w:p w14:paraId="424BF828" w14:textId="77777777" w:rsidR="002D5246" w:rsidRPr="009C687C" w:rsidRDefault="002D5246" w:rsidP="00316027">
            <w:pPr>
              <w:snapToGrid w:val="0"/>
              <w:spacing w:before="120" w:after="120"/>
              <w:rPr>
                <w:sz w:val="18"/>
                <w:szCs w:val="18"/>
              </w:rPr>
            </w:pPr>
            <w:r>
              <w:rPr>
                <w:lang w:val="es-ES"/>
              </w:rPr>
              <w:t>Transporte</w:t>
            </w:r>
          </w:p>
        </w:tc>
        <w:tc>
          <w:tcPr>
            <w:tcW w:w="1581" w:type="dxa"/>
            <w:vAlign w:val="center"/>
          </w:tcPr>
          <w:p w14:paraId="777BEE45" w14:textId="77777777" w:rsidR="002D5246" w:rsidRPr="009C687C" w:rsidRDefault="002D5246" w:rsidP="00316027">
            <w:pPr>
              <w:snapToGrid w:val="0"/>
              <w:spacing w:before="120" w:after="120"/>
              <w:jc w:val="center"/>
              <w:rPr>
                <w:sz w:val="16"/>
                <w:szCs w:val="16"/>
              </w:rPr>
            </w:pPr>
            <w:r>
              <w:rPr>
                <w:lang w:val="es-ES"/>
              </w:rPr>
              <w:t xml:space="preserve">SÍ NO </w:t>
            </w:r>
          </w:p>
        </w:tc>
        <w:tc>
          <w:tcPr>
            <w:tcW w:w="1275" w:type="dxa"/>
            <w:vAlign w:val="center"/>
          </w:tcPr>
          <w:p w14:paraId="6870C1CD" w14:textId="77777777" w:rsidR="002D5246" w:rsidRPr="009C687C" w:rsidRDefault="002D5246" w:rsidP="00316027">
            <w:pPr>
              <w:snapToGrid w:val="0"/>
              <w:spacing w:before="120" w:after="120"/>
              <w:jc w:val="center"/>
              <w:rPr>
                <w:sz w:val="18"/>
                <w:szCs w:val="18"/>
              </w:rPr>
            </w:pPr>
            <w:r w:rsidRPr="009C687C">
              <w:rPr>
                <w:sz w:val="18"/>
                <w:szCs w:val="18"/>
              </w:rPr>
              <w:fldChar w:fldCharType="begin">
                <w:ffData>
                  <w:name w:val=""/>
                  <w:enabled/>
                  <w:calcOnExit w:val="0"/>
                  <w:textInput>
                    <w:type w:val="number"/>
                  </w:textInput>
                </w:ffData>
              </w:fldChar>
            </w:r>
            <w:r w:rsidRPr="009C687C">
              <w:rPr>
                <w:sz w:val="18"/>
                <w:szCs w:val="18"/>
              </w:rPr>
              <w:instrText xml:space="preserve"> FORMTEXT </w:instrText>
            </w:r>
            <w:r w:rsidRPr="009C687C">
              <w:rPr>
                <w:sz w:val="18"/>
                <w:szCs w:val="18"/>
              </w:rPr>
            </w:r>
            <w:r w:rsidRPr="009C687C">
              <w:rPr>
                <w:sz w:val="18"/>
                <w:szCs w:val="18"/>
              </w:rPr>
              <w:fldChar w:fldCharType="separate"/>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sz w:val="18"/>
                <w:szCs w:val="18"/>
              </w:rPr>
              <w:fldChar w:fldCharType="end"/>
            </w:r>
          </w:p>
        </w:tc>
        <w:tc>
          <w:tcPr>
            <w:tcW w:w="1560" w:type="dxa"/>
            <w:vAlign w:val="center"/>
          </w:tcPr>
          <w:p w14:paraId="48C7D5AD"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355D1F85"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508F0AB5"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1A9A8FFB"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60" w:type="dxa"/>
            <w:vAlign w:val="center"/>
          </w:tcPr>
          <w:p w14:paraId="36925BF0"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27DDD22B" w14:textId="77777777" w:rsidR="002D5246" w:rsidRPr="009C687C" w:rsidRDefault="002D5246" w:rsidP="00316027">
            <w:pPr>
              <w:snapToGrid w:val="0"/>
              <w:spacing w:before="120" w:after="120"/>
              <w:jc w:val="center"/>
              <w:rPr>
                <w:sz w:val="18"/>
                <w:szCs w:val="18"/>
              </w:rPr>
            </w:pPr>
            <w:r>
              <w:rPr>
                <w:lang w:val="es-ES"/>
              </w:rPr>
              <w:t xml:space="preserve">SÍ NO </w:t>
            </w:r>
          </w:p>
        </w:tc>
      </w:tr>
      <w:tr w:rsidR="002D5246" w:rsidRPr="009C687C" w14:paraId="2B791973" w14:textId="77777777" w:rsidTr="00316027">
        <w:trPr>
          <w:trHeight w:val="454"/>
          <w:jc w:val="center"/>
        </w:trPr>
        <w:tc>
          <w:tcPr>
            <w:tcW w:w="2077" w:type="dxa"/>
            <w:vAlign w:val="center"/>
          </w:tcPr>
          <w:p w14:paraId="08C5179A" w14:textId="77777777" w:rsidR="002D5246" w:rsidRPr="009C687C" w:rsidRDefault="002D5246" w:rsidP="00316027">
            <w:pPr>
              <w:snapToGrid w:val="0"/>
              <w:spacing w:before="120" w:after="120"/>
              <w:rPr>
                <w:sz w:val="18"/>
                <w:szCs w:val="18"/>
              </w:rPr>
            </w:pPr>
            <w:r>
              <w:rPr>
                <w:lang w:val="es-ES"/>
              </w:rPr>
              <w:t>Industria energética</w:t>
            </w:r>
          </w:p>
        </w:tc>
        <w:tc>
          <w:tcPr>
            <w:tcW w:w="1581" w:type="dxa"/>
            <w:vAlign w:val="center"/>
          </w:tcPr>
          <w:p w14:paraId="0C271E3B" w14:textId="77777777" w:rsidR="002D5246" w:rsidRPr="009C687C" w:rsidRDefault="002D5246" w:rsidP="00316027">
            <w:pPr>
              <w:snapToGrid w:val="0"/>
              <w:spacing w:before="120" w:after="120"/>
              <w:jc w:val="center"/>
              <w:rPr>
                <w:sz w:val="16"/>
                <w:szCs w:val="16"/>
              </w:rPr>
            </w:pPr>
            <w:r>
              <w:rPr>
                <w:lang w:val="es-ES"/>
              </w:rPr>
              <w:t xml:space="preserve">SÍ NO </w:t>
            </w:r>
          </w:p>
        </w:tc>
        <w:tc>
          <w:tcPr>
            <w:tcW w:w="1275" w:type="dxa"/>
            <w:vAlign w:val="center"/>
          </w:tcPr>
          <w:p w14:paraId="53BF6226" w14:textId="77777777" w:rsidR="002D5246" w:rsidRPr="009C687C" w:rsidRDefault="002D5246" w:rsidP="00316027">
            <w:pPr>
              <w:snapToGrid w:val="0"/>
              <w:spacing w:before="120" w:after="120"/>
              <w:jc w:val="center"/>
              <w:rPr>
                <w:sz w:val="18"/>
                <w:szCs w:val="18"/>
              </w:rPr>
            </w:pPr>
            <w:r w:rsidRPr="009C687C">
              <w:rPr>
                <w:sz w:val="18"/>
                <w:szCs w:val="18"/>
              </w:rPr>
              <w:fldChar w:fldCharType="begin">
                <w:ffData>
                  <w:name w:val=""/>
                  <w:enabled/>
                  <w:calcOnExit w:val="0"/>
                  <w:textInput>
                    <w:type w:val="number"/>
                  </w:textInput>
                </w:ffData>
              </w:fldChar>
            </w:r>
            <w:r w:rsidRPr="009C687C">
              <w:rPr>
                <w:sz w:val="18"/>
                <w:szCs w:val="18"/>
              </w:rPr>
              <w:instrText xml:space="preserve"> FORMTEXT </w:instrText>
            </w:r>
            <w:r w:rsidRPr="009C687C">
              <w:rPr>
                <w:sz w:val="18"/>
                <w:szCs w:val="18"/>
              </w:rPr>
            </w:r>
            <w:r w:rsidRPr="009C687C">
              <w:rPr>
                <w:sz w:val="18"/>
                <w:szCs w:val="18"/>
              </w:rPr>
              <w:fldChar w:fldCharType="separate"/>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sz w:val="18"/>
                <w:szCs w:val="18"/>
              </w:rPr>
              <w:fldChar w:fldCharType="end"/>
            </w:r>
          </w:p>
        </w:tc>
        <w:tc>
          <w:tcPr>
            <w:tcW w:w="1560" w:type="dxa"/>
            <w:vAlign w:val="center"/>
          </w:tcPr>
          <w:p w14:paraId="702525CA"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5C27BC5A"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7B71C034"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55E7803A"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60" w:type="dxa"/>
            <w:vAlign w:val="center"/>
          </w:tcPr>
          <w:p w14:paraId="2D2F1C4B"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035D4051" w14:textId="77777777" w:rsidR="002D5246" w:rsidRPr="009C687C" w:rsidRDefault="002D5246" w:rsidP="00316027">
            <w:pPr>
              <w:snapToGrid w:val="0"/>
              <w:spacing w:before="120" w:after="120"/>
              <w:jc w:val="center"/>
              <w:rPr>
                <w:sz w:val="18"/>
                <w:szCs w:val="18"/>
              </w:rPr>
            </w:pPr>
            <w:r>
              <w:rPr>
                <w:lang w:val="es-ES"/>
              </w:rPr>
              <w:t xml:space="preserve">SÍ NO </w:t>
            </w:r>
          </w:p>
        </w:tc>
      </w:tr>
      <w:tr w:rsidR="002D5246" w:rsidRPr="009C687C" w14:paraId="596B09B2" w14:textId="77777777" w:rsidTr="00316027">
        <w:trPr>
          <w:trHeight w:val="454"/>
          <w:jc w:val="center"/>
        </w:trPr>
        <w:tc>
          <w:tcPr>
            <w:tcW w:w="2077" w:type="dxa"/>
            <w:vAlign w:val="center"/>
          </w:tcPr>
          <w:p w14:paraId="5FD22931" w14:textId="77777777" w:rsidR="002D5246" w:rsidRPr="009C687C" w:rsidRDefault="002D5246" w:rsidP="00316027">
            <w:pPr>
              <w:snapToGrid w:val="0"/>
              <w:spacing w:before="120" w:after="120"/>
              <w:rPr>
                <w:sz w:val="18"/>
                <w:szCs w:val="18"/>
              </w:rPr>
            </w:pPr>
            <w:r>
              <w:rPr>
                <w:lang w:val="es-ES"/>
              </w:rPr>
              <w:t>Salud humana</w:t>
            </w:r>
          </w:p>
        </w:tc>
        <w:tc>
          <w:tcPr>
            <w:tcW w:w="1581" w:type="dxa"/>
            <w:vAlign w:val="center"/>
          </w:tcPr>
          <w:p w14:paraId="1C832388" w14:textId="77777777" w:rsidR="002D5246" w:rsidRPr="009C687C" w:rsidRDefault="002D5246" w:rsidP="00316027">
            <w:pPr>
              <w:snapToGrid w:val="0"/>
              <w:spacing w:before="120" w:after="120"/>
              <w:jc w:val="center"/>
              <w:rPr>
                <w:sz w:val="16"/>
                <w:szCs w:val="16"/>
              </w:rPr>
            </w:pPr>
            <w:r>
              <w:rPr>
                <w:lang w:val="es-ES"/>
              </w:rPr>
              <w:t xml:space="preserve">SÍ NO </w:t>
            </w:r>
          </w:p>
        </w:tc>
        <w:tc>
          <w:tcPr>
            <w:tcW w:w="1275" w:type="dxa"/>
            <w:vAlign w:val="center"/>
          </w:tcPr>
          <w:p w14:paraId="6DF6CD01" w14:textId="77777777" w:rsidR="002D5246" w:rsidRPr="009C687C" w:rsidRDefault="002D5246" w:rsidP="00316027">
            <w:pPr>
              <w:snapToGrid w:val="0"/>
              <w:spacing w:before="120" w:after="120"/>
              <w:jc w:val="center"/>
              <w:rPr>
                <w:sz w:val="18"/>
                <w:szCs w:val="18"/>
              </w:rPr>
            </w:pPr>
            <w:r w:rsidRPr="009C687C">
              <w:rPr>
                <w:sz w:val="18"/>
                <w:szCs w:val="18"/>
              </w:rPr>
              <w:fldChar w:fldCharType="begin">
                <w:ffData>
                  <w:name w:val=""/>
                  <w:enabled/>
                  <w:calcOnExit w:val="0"/>
                  <w:textInput>
                    <w:type w:val="number"/>
                  </w:textInput>
                </w:ffData>
              </w:fldChar>
            </w:r>
            <w:r w:rsidRPr="009C687C">
              <w:rPr>
                <w:sz w:val="18"/>
                <w:szCs w:val="18"/>
              </w:rPr>
              <w:instrText xml:space="preserve"> FORMTEXT </w:instrText>
            </w:r>
            <w:r w:rsidRPr="009C687C">
              <w:rPr>
                <w:sz w:val="18"/>
                <w:szCs w:val="18"/>
              </w:rPr>
            </w:r>
            <w:r w:rsidRPr="009C687C">
              <w:rPr>
                <w:sz w:val="18"/>
                <w:szCs w:val="18"/>
              </w:rPr>
              <w:fldChar w:fldCharType="separate"/>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sz w:val="18"/>
                <w:szCs w:val="18"/>
              </w:rPr>
              <w:fldChar w:fldCharType="end"/>
            </w:r>
          </w:p>
        </w:tc>
        <w:tc>
          <w:tcPr>
            <w:tcW w:w="1560" w:type="dxa"/>
            <w:vAlign w:val="center"/>
          </w:tcPr>
          <w:p w14:paraId="30238CD6"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5EDEAFC1"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200959EE"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21CBB8A2"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60" w:type="dxa"/>
            <w:vAlign w:val="center"/>
          </w:tcPr>
          <w:p w14:paraId="1F76E908"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2FD6AB01" w14:textId="77777777" w:rsidR="002D5246" w:rsidRPr="009C687C" w:rsidRDefault="002D5246" w:rsidP="00316027">
            <w:pPr>
              <w:snapToGrid w:val="0"/>
              <w:spacing w:before="120" w:after="120"/>
              <w:jc w:val="center"/>
              <w:rPr>
                <w:sz w:val="18"/>
                <w:szCs w:val="18"/>
              </w:rPr>
            </w:pPr>
            <w:r>
              <w:rPr>
                <w:lang w:val="es-ES"/>
              </w:rPr>
              <w:t xml:space="preserve">SÍ NO </w:t>
            </w:r>
          </w:p>
        </w:tc>
      </w:tr>
      <w:tr w:rsidR="002D5246" w:rsidRPr="009C687C" w14:paraId="0EA00454" w14:textId="77777777" w:rsidTr="00316027">
        <w:trPr>
          <w:trHeight w:val="454"/>
          <w:jc w:val="center"/>
        </w:trPr>
        <w:tc>
          <w:tcPr>
            <w:tcW w:w="2077" w:type="dxa"/>
            <w:vAlign w:val="center"/>
          </w:tcPr>
          <w:p w14:paraId="7A5FE4AD" w14:textId="77777777" w:rsidR="002D5246" w:rsidRPr="005B52F6" w:rsidRDefault="002D5246" w:rsidP="00316027">
            <w:pPr>
              <w:snapToGrid w:val="0"/>
              <w:spacing w:before="120" w:after="120"/>
              <w:rPr>
                <w:sz w:val="18"/>
                <w:szCs w:val="18"/>
                <w:lang w:val="es-ES"/>
              </w:rPr>
            </w:pPr>
            <w:r>
              <w:rPr>
                <w:lang w:val="es-ES"/>
              </w:rPr>
              <w:lastRenderedPageBreak/>
              <w:t>Turismo (incluidas las zonas costeras)</w:t>
            </w:r>
          </w:p>
        </w:tc>
        <w:tc>
          <w:tcPr>
            <w:tcW w:w="1581" w:type="dxa"/>
            <w:vAlign w:val="center"/>
          </w:tcPr>
          <w:p w14:paraId="4BD4BA15" w14:textId="77777777" w:rsidR="002D5246" w:rsidRPr="009C687C" w:rsidRDefault="002D5246" w:rsidP="00316027">
            <w:pPr>
              <w:snapToGrid w:val="0"/>
              <w:spacing w:before="120" w:after="120"/>
              <w:jc w:val="center"/>
              <w:rPr>
                <w:sz w:val="16"/>
                <w:szCs w:val="16"/>
              </w:rPr>
            </w:pPr>
            <w:r>
              <w:rPr>
                <w:lang w:val="es-ES"/>
              </w:rPr>
              <w:t xml:space="preserve">SÍ NO </w:t>
            </w:r>
          </w:p>
        </w:tc>
        <w:tc>
          <w:tcPr>
            <w:tcW w:w="1275" w:type="dxa"/>
            <w:vAlign w:val="center"/>
          </w:tcPr>
          <w:p w14:paraId="3AF38D93" w14:textId="77777777" w:rsidR="002D5246" w:rsidRPr="009C687C" w:rsidRDefault="002D5246" w:rsidP="00316027">
            <w:pPr>
              <w:snapToGrid w:val="0"/>
              <w:spacing w:before="120" w:after="120"/>
              <w:jc w:val="center"/>
              <w:rPr>
                <w:sz w:val="18"/>
                <w:szCs w:val="18"/>
              </w:rPr>
            </w:pPr>
            <w:r w:rsidRPr="009C687C">
              <w:rPr>
                <w:sz w:val="18"/>
                <w:szCs w:val="18"/>
              </w:rPr>
              <w:fldChar w:fldCharType="begin">
                <w:ffData>
                  <w:name w:val=""/>
                  <w:enabled/>
                  <w:calcOnExit w:val="0"/>
                  <w:textInput>
                    <w:type w:val="number"/>
                  </w:textInput>
                </w:ffData>
              </w:fldChar>
            </w:r>
            <w:r w:rsidRPr="009C687C">
              <w:rPr>
                <w:sz w:val="18"/>
                <w:szCs w:val="18"/>
              </w:rPr>
              <w:instrText xml:space="preserve"> FORMTEXT </w:instrText>
            </w:r>
            <w:r w:rsidRPr="009C687C">
              <w:rPr>
                <w:sz w:val="18"/>
                <w:szCs w:val="18"/>
              </w:rPr>
            </w:r>
            <w:r w:rsidRPr="009C687C">
              <w:rPr>
                <w:sz w:val="18"/>
                <w:szCs w:val="18"/>
              </w:rPr>
              <w:fldChar w:fldCharType="separate"/>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sz w:val="18"/>
                <w:szCs w:val="18"/>
              </w:rPr>
              <w:fldChar w:fldCharType="end"/>
            </w:r>
          </w:p>
        </w:tc>
        <w:tc>
          <w:tcPr>
            <w:tcW w:w="1560" w:type="dxa"/>
            <w:vAlign w:val="center"/>
          </w:tcPr>
          <w:p w14:paraId="2C8B00FE"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6BB1D9C7"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20FC8867"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13099A7B"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60" w:type="dxa"/>
            <w:vAlign w:val="center"/>
          </w:tcPr>
          <w:p w14:paraId="727829F6"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06EEB4F0" w14:textId="77777777" w:rsidR="002D5246" w:rsidRPr="009C687C" w:rsidRDefault="002D5246" w:rsidP="00316027">
            <w:pPr>
              <w:snapToGrid w:val="0"/>
              <w:spacing w:before="120" w:after="120"/>
              <w:jc w:val="center"/>
              <w:rPr>
                <w:sz w:val="18"/>
                <w:szCs w:val="18"/>
              </w:rPr>
            </w:pPr>
            <w:r>
              <w:rPr>
                <w:lang w:val="es-ES"/>
              </w:rPr>
              <w:t xml:space="preserve">SÍ NO </w:t>
            </w:r>
          </w:p>
        </w:tc>
      </w:tr>
      <w:tr w:rsidR="002D5246" w:rsidRPr="009C687C" w14:paraId="3280ABDD" w14:textId="77777777" w:rsidTr="00316027">
        <w:trPr>
          <w:trHeight w:val="454"/>
          <w:jc w:val="center"/>
        </w:trPr>
        <w:tc>
          <w:tcPr>
            <w:tcW w:w="2077" w:type="dxa"/>
            <w:vAlign w:val="center"/>
          </w:tcPr>
          <w:p w14:paraId="2BD2B347" w14:textId="77777777" w:rsidR="002D5246" w:rsidRPr="009C687C" w:rsidRDefault="002D5246" w:rsidP="00316027">
            <w:pPr>
              <w:snapToGrid w:val="0"/>
              <w:spacing w:before="120" w:after="120"/>
              <w:rPr>
                <w:sz w:val="18"/>
                <w:szCs w:val="18"/>
              </w:rPr>
            </w:pPr>
            <w:r>
              <w:rPr>
                <w:lang w:val="es-ES"/>
              </w:rPr>
              <w:t>Actividades recreativas, deporte</w:t>
            </w:r>
          </w:p>
        </w:tc>
        <w:tc>
          <w:tcPr>
            <w:tcW w:w="1581" w:type="dxa"/>
            <w:vAlign w:val="center"/>
          </w:tcPr>
          <w:p w14:paraId="4D347D70" w14:textId="77777777" w:rsidR="002D5246" w:rsidRPr="009C687C" w:rsidRDefault="002D5246" w:rsidP="00316027">
            <w:pPr>
              <w:snapToGrid w:val="0"/>
              <w:spacing w:before="120" w:after="120"/>
              <w:jc w:val="center"/>
              <w:rPr>
                <w:sz w:val="16"/>
                <w:szCs w:val="16"/>
              </w:rPr>
            </w:pPr>
            <w:r>
              <w:rPr>
                <w:lang w:val="es-ES"/>
              </w:rPr>
              <w:t xml:space="preserve">SÍ NO </w:t>
            </w:r>
          </w:p>
        </w:tc>
        <w:tc>
          <w:tcPr>
            <w:tcW w:w="1275" w:type="dxa"/>
            <w:vAlign w:val="center"/>
          </w:tcPr>
          <w:p w14:paraId="71BD18F0" w14:textId="77777777" w:rsidR="002D5246" w:rsidRPr="009C687C" w:rsidRDefault="002D5246" w:rsidP="00316027">
            <w:pPr>
              <w:snapToGrid w:val="0"/>
              <w:spacing w:before="120" w:after="120"/>
              <w:jc w:val="center"/>
              <w:rPr>
                <w:sz w:val="18"/>
                <w:szCs w:val="18"/>
              </w:rPr>
            </w:pPr>
            <w:r w:rsidRPr="009C687C">
              <w:rPr>
                <w:sz w:val="18"/>
                <w:szCs w:val="18"/>
              </w:rPr>
              <w:fldChar w:fldCharType="begin">
                <w:ffData>
                  <w:name w:val=""/>
                  <w:enabled/>
                  <w:calcOnExit w:val="0"/>
                  <w:textInput>
                    <w:type w:val="number"/>
                  </w:textInput>
                </w:ffData>
              </w:fldChar>
            </w:r>
            <w:r w:rsidRPr="009C687C">
              <w:rPr>
                <w:sz w:val="18"/>
                <w:szCs w:val="18"/>
              </w:rPr>
              <w:instrText xml:space="preserve"> FORMTEXT </w:instrText>
            </w:r>
            <w:r w:rsidRPr="009C687C">
              <w:rPr>
                <w:sz w:val="18"/>
                <w:szCs w:val="18"/>
              </w:rPr>
            </w:r>
            <w:r w:rsidRPr="009C687C">
              <w:rPr>
                <w:sz w:val="18"/>
                <w:szCs w:val="18"/>
              </w:rPr>
              <w:fldChar w:fldCharType="separate"/>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sz w:val="18"/>
                <w:szCs w:val="18"/>
              </w:rPr>
              <w:fldChar w:fldCharType="end"/>
            </w:r>
          </w:p>
        </w:tc>
        <w:tc>
          <w:tcPr>
            <w:tcW w:w="1560" w:type="dxa"/>
            <w:vAlign w:val="center"/>
          </w:tcPr>
          <w:p w14:paraId="7E729490"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0CBA4F61"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6283E17A"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786DE9B9"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60" w:type="dxa"/>
            <w:vAlign w:val="center"/>
          </w:tcPr>
          <w:p w14:paraId="2BAC4755"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0B395BBA" w14:textId="77777777" w:rsidR="002D5246" w:rsidRPr="009C687C" w:rsidRDefault="002D5246" w:rsidP="00316027">
            <w:pPr>
              <w:snapToGrid w:val="0"/>
              <w:spacing w:before="120" w:after="120"/>
              <w:jc w:val="center"/>
              <w:rPr>
                <w:sz w:val="18"/>
                <w:szCs w:val="18"/>
              </w:rPr>
            </w:pPr>
            <w:r>
              <w:rPr>
                <w:lang w:val="es-ES"/>
              </w:rPr>
              <w:t xml:space="preserve">SÍ NO </w:t>
            </w:r>
          </w:p>
        </w:tc>
      </w:tr>
      <w:tr w:rsidR="002D5246" w:rsidRPr="009C687C" w14:paraId="079DB1A4" w14:textId="77777777" w:rsidTr="00316027">
        <w:trPr>
          <w:trHeight w:val="454"/>
          <w:jc w:val="center"/>
        </w:trPr>
        <w:tc>
          <w:tcPr>
            <w:tcW w:w="2077" w:type="dxa"/>
            <w:vAlign w:val="center"/>
          </w:tcPr>
          <w:p w14:paraId="0D4E0718" w14:textId="77777777" w:rsidR="002D5246" w:rsidRPr="009C687C" w:rsidRDefault="002D5246" w:rsidP="00316027">
            <w:pPr>
              <w:snapToGrid w:val="0"/>
              <w:spacing w:before="120" w:after="120"/>
              <w:rPr>
                <w:sz w:val="18"/>
                <w:szCs w:val="18"/>
              </w:rPr>
            </w:pPr>
            <w:r>
              <w:rPr>
                <w:lang w:val="es-ES"/>
              </w:rPr>
              <w:t>Aviación</w:t>
            </w:r>
          </w:p>
        </w:tc>
        <w:tc>
          <w:tcPr>
            <w:tcW w:w="1581" w:type="dxa"/>
            <w:vAlign w:val="center"/>
          </w:tcPr>
          <w:p w14:paraId="0572D3FA" w14:textId="77777777" w:rsidR="002D5246" w:rsidRPr="009C687C" w:rsidRDefault="002D5246" w:rsidP="00316027">
            <w:pPr>
              <w:snapToGrid w:val="0"/>
              <w:spacing w:before="120" w:after="120"/>
              <w:jc w:val="center"/>
              <w:rPr>
                <w:sz w:val="16"/>
                <w:szCs w:val="16"/>
              </w:rPr>
            </w:pPr>
            <w:r>
              <w:rPr>
                <w:lang w:val="es-ES"/>
              </w:rPr>
              <w:t xml:space="preserve">SÍ NO </w:t>
            </w:r>
          </w:p>
        </w:tc>
        <w:tc>
          <w:tcPr>
            <w:tcW w:w="1275" w:type="dxa"/>
            <w:vAlign w:val="center"/>
          </w:tcPr>
          <w:p w14:paraId="213AD066" w14:textId="77777777" w:rsidR="002D5246" w:rsidRPr="009C687C" w:rsidRDefault="002D5246" w:rsidP="00316027">
            <w:pPr>
              <w:snapToGrid w:val="0"/>
              <w:spacing w:before="120" w:after="120"/>
              <w:jc w:val="center"/>
              <w:rPr>
                <w:sz w:val="18"/>
                <w:szCs w:val="18"/>
              </w:rPr>
            </w:pPr>
            <w:r w:rsidRPr="009C687C">
              <w:rPr>
                <w:sz w:val="18"/>
                <w:szCs w:val="18"/>
              </w:rPr>
              <w:fldChar w:fldCharType="begin">
                <w:ffData>
                  <w:name w:val=""/>
                  <w:enabled/>
                  <w:calcOnExit w:val="0"/>
                  <w:textInput>
                    <w:type w:val="number"/>
                  </w:textInput>
                </w:ffData>
              </w:fldChar>
            </w:r>
            <w:r w:rsidRPr="009C687C">
              <w:rPr>
                <w:sz w:val="18"/>
                <w:szCs w:val="18"/>
              </w:rPr>
              <w:instrText xml:space="preserve"> FORMTEXT </w:instrText>
            </w:r>
            <w:r w:rsidRPr="009C687C">
              <w:rPr>
                <w:sz w:val="18"/>
                <w:szCs w:val="18"/>
              </w:rPr>
            </w:r>
            <w:r w:rsidRPr="009C687C">
              <w:rPr>
                <w:sz w:val="18"/>
                <w:szCs w:val="18"/>
              </w:rPr>
              <w:fldChar w:fldCharType="separate"/>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sz w:val="18"/>
                <w:szCs w:val="18"/>
              </w:rPr>
              <w:fldChar w:fldCharType="end"/>
            </w:r>
          </w:p>
        </w:tc>
        <w:tc>
          <w:tcPr>
            <w:tcW w:w="1560" w:type="dxa"/>
            <w:vAlign w:val="center"/>
          </w:tcPr>
          <w:p w14:paraId="6859A3D5"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51EF06DB"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59E6EFA6"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0B84A952"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60" w:type="dxa"/>
            <w:vAlign w:val="center"/>
          </w:tcPr>
          <w:p w14:paraId="7B60657C"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3C2236D1" w14:textId="77777777" w:rsidR="002D5246" w:rsidRPr="009C687C" w:rsidRDefault="002D5246" w:rsidP="00316027">
            <w:pPr>
              <w:snapToGrid w:val="0"/>
              <w:spacing w:before="120" w:after="120"/>
              <w:jc w:val="center"/>
              <w:rPr>
                <w:sz w:val="18"/>
                <w:szCs w:val="18"/>
              </w:rPr>
            </w:pPr>
            <w:r>
              <w:rPr>
                <w:lang w:val="es-ES"/>
              </w:rPr>
              <w:t xml:space="preserve">SÍ NO </w:t>
            </w:r>
          </w:p>
        </w:tc>
      </w:tr>
      <w:tr w:rsidR="002D5246" w:rsidRPr="009C687C" w14:paraId="6015534C" w14:textId="77777777" w:rsidTr="00316027">
        <w:trPr>
          <w:trHeight w:val="454"/>
          <w:jc w:val="center"/>
        </w:trPr>
        <w:tc>
          <w:tcPr>
            <w:tcW w:w="2077" w:type="dxa"/>
            <w:vAlign w:val="center"/>
          </w:tcPr>
          <w:p w14:paraId="47B49F85" w14:textId="77777777" w:rsidR="002D5246" w:rsidRPr="009C687C" w:rsidRDefault="002D5246" w:rsidP="00316027">
            <w:pPr>
              <w:snapToGrid w:val="0"/>
              <w:spacing w:before="120" w:after="120"/>
              <w:rPr>
                <w:sz w:val="18"/>
                <w:szCs w:val="18"/>
              </w:rPr>
            </w:pPr>
            <w:r>
              <w:rPr>
                <w:lang w:val="es-ES"/>
              </w:rPr>
              <w:t>Transporte marítimo</w:t>
            </w:r>
          </w:p>
        </w:tc>
        <w:tc>
          <w:tcPr>
            <w:tcW w:w="1581" w:type="dxa"/>
            <w:vAlign w:val="center"/>
          </w:tcPr>
          <w:p w14:paraId="77587AF8" w14:textId="77777777" w:rsidR="002D5246" w:rsidRPr="009C687C" w:rsidRDefault="002D5246" w:rsidP="00316027">
            <w:pPr>
              <w:snapToGrid w:val="0"/>
              <w:spacing w:before="120" w:after="120"/>
              <w:jc w:val="center"/>
              <w:rPr>
                <w:sz w:val="16"/>
                <w:szCs w:val="16"/>
              </w:rPr>
            </w:pPr>
            <w:r>
              <w:rPr>
                <w:lang w:val="es-ES"/>
              </w:rPr>
              <w:t xml:space="preserve">SÍ NO </w:t>
            </w:r>
          </w:p>
        </w:tc>
        <w:tc>
          <w:tcPr>
            <w:tcW w:w="1275" w:type="dxa"/>
            <w:vAlign w:val="center"/>
          </w:tcPr>
          <w:p w14:paraId="18726B24" w14:textId="77777777" w:rsidR="002D5246" w:rsidRPr="009C687C" w:rsidRDefault="002D5246" w:rsidP="00316027">
            <w:pPr>
              <w:snapToGrid w:val="0"/>
              <w:spacing w:before="120" w:after="120"/>
              <w:jc w:val="center"/>
              <w:rPr>
                <w:sz w:val="18"/>
                <w:szCs w:val="18"/>
              </w:rPr>
            </w:pPr>
            <w:r w:rsidRPr="009C687C">
              <w:rPr>
                <w:sz w:val="18"/>
                <w:szCs w:val="18"/>
              </w:rPr>
              <w:fldChar w:fldCharType="begin">
                <w:ffData>
                  <w:name w:val=""/>
                  <w:enabled/>
                  <w:calcOnExit w:val="0"/>
                  <w:textInput>
                    <w:type w:val="number"/>
                  </w:textInput>
                </w:ffData>
              </w:fldChar>
            </w:r>
            <w:r w:rsidRPr="009C687C">
              <w:rPr>
                <w:sz w:val="18"/>
                <w:szCs w:val="18"/>
              </w:rPr>
              <w:instrText xml:space="preserve"> FORMTEXT </w:instrText>
            </w:r>
            <w:r w:rsidRPr="009C687C">
              <w:rPr>
                <w:sz w:val="18"/>
                <w:szCs w:val="18"/>
              </w:rPr>
            </w:r>
            <w:r w:rsidRPr="009C687C">
              <w:rPr>
                <w:sz w:val="18"/>
                <w:szCs w:val="18"/>
              </w:rPr>
              <w:fldChar w:fldCharType="separate"/>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sz w:val="18"/>
                <w:szCs w:val="18"/>
              </w:rPr>
              <w:fldChar w:fldCharType="end"/>
            </w:r>
          </w:p>
        </w:tc>
        <w:tc>
          <w:tcPr>
            <w:tcW w:w="1560" w:type="dxa"/>
            <w:vAlign w:val="center"/>
          </w:tcPr>
          <w:p w14:paraId="7884FF0B"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21394754"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2D721E95"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0E0C1565"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60" w:type="dxa"/>
            <w:vAlign w:val="center"/>
          </w:tcPr>
          <w:p w14:paraId="009D8050"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35502E84" w14:textId="77777777" w:rsidR="002D5246" w:rsidRPr="009C687C" w:rsidRDefault="002D5246" w:rsidP="00316027">
            <w:pPr>
              <w:snapToGrid w:val="0"/>
              <w:spacing w:before="120" w:after="120"/>
              <w:jc w:val="center"/>
              <w:rPr>
                <w:sz w:val="18"/>
                <w:szCs w:val="18"/>
              </w:rPr>
            </w:pPr>
            <w:r>
              <w:rPr>
                <w:lang w:val="es-ES"/>
              </w:rPr>
              <w:t xml:space="preserve">SÍ NO </w:t>
            </w:r>
          </w:p>
        </w:tc>
      </w:tr>
      <w:tr w:rsidR="002D5246" w:rsidRPr="009C687C" w14:paraId="4955C9CE" w14:textId="77777777" w:rsidTr="00316027">
        <w:trPr>
          <w:trHeight w:val="454"/>
          <w:jc w:val="center"/>
        </w:trPr>
        <w:tc>
          <w:tcPr>
            <w:tcW w:w="2077" w:type="dxa"/>
            <w:vAlign w:val="center"/>
          </w:tcPr>
          <w:p w14:paraId="2D296BAE" w14:textId="77777777" w:rsidR="002D5246" w:rsidRPr="009C687C" w:rsidRDefault="002D5246" w:rsidP="00316027">
            <w:pPr>
              <w:snapToGrid w:val="0"/>
              <w:spacing w:before="120" w:after="120"/>
              <w:rPr>
                <w:sz w:val="18"/>
                <w:szCs w:val="18"/>
              </w:rPr>
            </w:pPr>
            <w:r>
              <w:rPr>
                <w:lang w:val="es-ES"/>
              </w:rPr>
              <w:t>Protección del medio ambiente</w:t>
            </w:r>
          </w:p>
        </w:tc>
        <w:tc>
          <w:tcPr>
            <w:tcW w:w="1581" w:type="dxa"/>
            <w:vAlign w:val="center"/>
          </w:tcPr>
          <w:p w14:paraId="2914C4EF" w14:textId="77777777" w:rsidR="002D5246" w:rsidRPr="009C687C" w:rsidRDefault="002D5246" w:rsidP="00316027">
            <w:pPr>
              <w:snapToGrid w:val="0"/>
              <w:spacing w:before="120" w:after="120"/>
              <w:jc w:val="center"/>
              <w:rPr>
                <w:sz w:val="16"/>
                <w:szCs w:val="16"/>
              </w:rPr>
            </w:pPr>
            <w:r>
              <w:rPr>
                <w:lang w:val="es-ES"/>
              </w:rPr>
              <w:t xml:space="preserve">SÍ NO </w:t>
            </w:r>
          </w:p>
        </w:tc>
        <w:tc>
          <w:tcPr>
            <w:tcW w:w="1275" w:type="dxa"/>
            <w:vAlign w:val="center"/>
          </w:tcPr>
          <w:p w14:paraId="1CD3CCAF" w14:textId="77777777" w:rsidR="002D5246" w:rsidRPr="009C687C" w:rsidRDefault="002D5246" w:rsidP="00316027">
            <w:pPr>
              <w:snapToGrid w:val="0"/>
              <w:spacing w:before="120" w:after="120"/>
              <w:jc w:val="center"/>
              <w:rPr>
                <w:sz w:val="18"/>
                <w:szCs w:val="18"/>
              </w:rPr>
            </w:pPr>
            <w:r w:rsidRPr="009C687C">
              <w:rPr>
                <w:sz w:val="18"/>
                <w:szCs w:val="18"/>
              </w:rPr>
              <w:fldChar w:fldCharType="begin">
                <w:ffData>
                  <w:name w:val=""/>
                  <w:enabled/>
                  <w:calcOnExit w:val="0"/>
                  <w:textInput>
                    <w:type w:val="number"/>
                  </w:textInput>
                </w:ffData>
              </w:fldChar>
            </w:r>
            <w:r w:rsidRPr="009C687C">
              <w:rPr>
                <w:sz w:val="18"/>
                <w:szCs w:val="18"/>
              </w:rPr>
              <w:instrText xml:space="preserve"> FORMTEXT </w:instrText>
            </w:r>
            <w:r w:rsidRPr="009C687C">
              <w:rPr>
                <w:sz w:val="18"/>
                <w:szCs w:val="18"/>
              </w:rPr>
            </w:r>
            <w:r w:rsidRPr="009C687C">
              <w:rPr>
                <w:sz w:val="18"/>
                <w:szCs w:val="18"/>
              </w:rPr>
              <w:fldChar w:fldCharType="separate"/>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sz w:val="18"/>
                <w:szCs w:val="18"/>
              </w:rPr>
              <w:fldChar w:fldCharType="end"/>
            </w:r>
          </w:p>
        </w:tc>
        <w:tc>
          <w:tcPr>
            <w:tcW w:w="1560" w:type="dxa"/>
            <w:vAlign w:val="center"/>
          </w:tcPr>
          <w:p w14:paraId="04601079"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74649C97"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52D83441"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4B5994ED"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60" w:type="dxa"/>
            <w:vAlign w:val="center"/>
          </w:tcPr>
          <w:p w14:paraId="46B336D7"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644BC1C7" w14:textId="77777777" w:rsidR="002D5246" w:rsidRPr="009C687C" w:rsidRDefault="002D5246" w:rsidP="00316027">
            <w:pPr>
              <w:snapToGrid w:val="0"/>
              <w:spacing w:before="120" w:after="120"/>
              <w:jc w:val="center"/>
              <w:rPr>
                <w:sz w:val="18"/>
                <w:szCs w:val="18"/>
              </w:rPr>
            </w:pPr>
            <w:r>
              <w:rPr>
                <w:lang w:val="es-ES"/>
              </w:rPr>
              <w:t xml:space="preserve">SÍ NO </w:t>
            </w:r>
          </w:p>
        </w:tc>
      </w:tr>
      <w:tr w:rsidR="002D5246" w:rsidRPr="009C687C" w14:paraId="547DA7BC" w14:textId="77777777" w:rsidTr="00316027">
        <w:trPr>
          <w:trHeight w:val="454"/>
          <w:jc w:val="center"/>
        </w:trPr>
        <w:tc>
          <w:tcPr>
            <w:tcW w:w="2077" w:type="dxa"/>
            <w:vAlign w:val="center"/>
          </w:tcPr>
          <w:p w14:paraId="7B2BCDDB" w14:textId="77777777" w:rsidR="002D5246" w:rsidRPr="009C687C" w:rsidRDefault="002D5246" w:rsidP="00316027">
            <w:pPr>
              <w:snapToGrid w:val="0"/>
              <w:spacing w:before="120" w:after="120"/>
              <w:rPr>
                <w:sz w:val="18"/>
                <w:szCs w:val="18"/>
              </w:rPr>
            </w:pPr>
            <w:r>
              <w:rPr>
                <w:lang w:val="es-ES"/>
              </w:rPr>
              <w:t>Construcción</w:t>
            </w:r>
          </w:p>
        </w:tc>
        <w:tc>
          <w:tcPr>
            <w:tcW w:w="1581" w:type="dxa"/>
            <w:vAlign w:val="center"/>
          </w:tcPr>
          <w:p w14:paraId="5A854B95" w14:textId="77777777" w:rsidR="002D5246" w:rsidRPr="009C687C" w:rsidRDefault="002D5246" w:rsidP="00316027">
            <w:pPr>
              <w:snapToGrid w:val="0"/>
              <w:spacing w:before="120" w:after="120"/>
              <w:jc w:val="center"/>
              <w:rPr>
                <w:sz w:val="16"/>
                <w:szCs w:val="16"/>
              </w:rPr>
            </w:pPr>
            <w:r>
              <w:rPr>
                <w:lang w:val="es-ES"/>
              </w:rPr>
              <w:t xml:space="preserve">SÍ NO </w:t>
            </w:r>
          </w:p>
        </w:tc>
        <w:tc>
          <w:tcPr>
            <w:tcW w:w="1275" w:type="dxa"/>
            <w:vAlign w:val="center"/>
          </w:tcPr>
          <w:p w14:paraId="46B18B3D" w14:textId="77777777" w:rsidR="002D5246" w:rsidRPr="009C687C" w:rsidRDefault="002D5246" w:rsidP="00316027">
            <w:pPr>
              <w:snapToGrid w:val="0"/>
              <w:spacing w:before="120" w:after="120"/>
              <w:jc w:val="center"/>
              <w:rPr>
                <w:sz w:val="18"/>
                <w:szCs w:val="18"/>
              </w:rPr>
            </w:pPr>
            <w:r w:rsidRPr="009C687C">
              <w:rPr>
                <w:sz w:val="18"/>
                <w:szCs w:val="18"/>
              </w:rPr>
              <w:fldChar w:fldCharType="begin">
                <w:ffData>
                  <w:name w:val=""/>
                  <w:enabled/>
                  <w:calcOnExit w:val="0"/>
                  <w:textInput>
                    <w:type w:val="number"/>
                  </w:textInput>
                </w:ffData>
              </w:fldChar>
            </w:r>
            <w:r w:rsidRPr="009C687C">
              <w:rPr>
                <w:sz w:val="18"/>
                <w:szCs w:val="18"/>
              </w:rPr>
              <w:instrText xml:space="preserve"> FORMTEXT </w:instrText>
            </w:r>
            <w:r w:rsidRPr="009C687C">
              <w:rPr>
                <w:sz w:val="18"/>
                <w:szCs w:val="18"/>
              </w:rPr>
            </w:r>
            <w:r w:rsidRPr="009C687C">
              <w:rPr>
                <w:sz w:val="18"/>
                <w:szCs w:val="18"/>
              </w:rPr>
              <w:fldChar w:fldCharType="separate"/>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sz w:val="18"/>
                <w:szCs w:val="18"/>
              </w:rPr>
              <w:fldChar w:fldCharType="end"/>
            </w:r>
          </w:p>
        </w:tc>
        <w:tc>
          <w:tcPr>
            <w:tcW w:w="1560" w:type="dxa"/>
            <w:vAlign w:val="center"/>
          </w:tcPr>
          <w:p w14:paraId="24378385"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00BD4F6D"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799CAE5C"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0AD9EE3F"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60" w:type="dxa"/>
            <w:vAlign w:val="center"/>
          </w:tcPr>
          <w:p w14:paraId="6595986A"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3704F6D2" w14:textId="77777777" w:rsidR="002D5246" w:rsidRPr="009C687C" w:rsidRDefault="002D5246" w:rsidP="00316027">
            <w:pPr>
              <w:snapToGrid w:val="0"/>
              <w:spacing w:before="120" w:after="120"/>
              <w:jc w:val="center"/>
              <w:rPr>
                <w:sz w:val="18"/>
                <w:szCs w:val="18"/>
              </w:rPr>
            </w:pPr>
            <w:r>
              <w:rPr>
                <w:lang w:val="es-ES"/>
              </w:rPr>
              <w:t xml:space="preserve">SÍ NO </w:t>
            </w:r>
          </w:p>
        </w:tc>
      </w:tr>
      <w:tr w:rsidR="002D5246" w:rsidRPr="009C687C" w14:paraId="2BA3E746" w14:textId="77777777" w:rsidTr="00316027">
        <w:trPr>
          <w:trHeight w:val="454"/>
          <w:jc w:val="center"/>
        </w:trPr>
        <w:tc>
          <w:tcPr>
            <w:tcW w:w="2077" w:type="dxa"/>
            <w:vAlign w:val="center"/>
          </w:tcPr>
          <w:p w14:paraId="7398C224" w14:textId="77777777" w:rsidR="002D5246" w:rsidRPr="009C687C" w:rsidRDefault="002D5246" w:rsidP="00316027">
            <w:pPr>
              <w:snapToGrid w:val="0"/>
              <w:spacing w:before="120" w:after="120"/>
              <w:rPr>
                <w:sz w:val="18"/>
                <w:szCs w:val="18"/>
              </w:rPr>
            </w:pPr>
            <w:r>
              <w:rPr>
                <w:lang w:val="es-ES"/>
              </w:rPr>
              <w:t>Finanzas y seguros</w:t>
            </w:r>
          </w:p>
        </w:tc>
        <w:tc>
          <w:tcPr>
            <w:tcW w:w="1581" w:type="dxa"/>
            <w:vAlign w:val="center"/>
          </w:tcPr>
          <w:p w14:paraId="465CE008" w14:textId="77777777" w:rsidR="002D5246" w:rsidRPr="009C687C" w:rsidRDefault="002D5246" w:rsidP="00316027">
            <w:pPr>
              <w:snapToGrid w:val="0"/>
              <w:spacing w:before="120" w:after="120"/>
              <w:jc w:val="center"/>
              <w:rPr>
                <w:sz w:val="16"/>
                <w:szCs w:val="16"/>
              </w:rPr>
            </w:pPr>
            <w:r>
              <w:rPr>
                <w:lang w:val="es-ES"/>
              </w:rPr>
              <w:t xml:space="preserve">SÍ NO </w:t>
            </w:r>
          </w:p>
        </w:tc>
        <w:tc>
          <w:tcPr>
            <w:tcW w:w="1275" w:type="dxa"/>
            <w:vAlign w:val="center"/>
          </w:tcPr>
          <w:p w14:paraId="740B5D9B" w14:textId="77777777" w:rsidR="002D5246" w:rsidRPr="009C687C" w:rsidRDefault="002D5246" w:rsidP="00316027">
            <w:pPr>
              <w:snapToGrid w:val="0"/>
              <w:spacing w:before="120" w:after="120"/>
              <w:jc w:val="center"/>
              <w:rPr>
                <w:sz w:val="18"/>
                <w:szCs w:val="18"/>
              </w:rPr>
            </w:pPr>
            <w:r w:rsidRPr="009C687C">
              <w:rPr>
                <w:sz w:val="18"/>
                <w:szCs w:val="18"/>
              </w:rPr>
              <w:fldChar w:fldCharType="begin">
                <w:ffData>
                  <w:name w:val=""/>
                  <w:enabled/>
                  <w:calcOnExit w:val="0"/>
                  <w:textInput>
                    <w:type w:val="number"/>
                  </w:textInput>
                </w:ffData>
              </w:fldChar>
            </w:r>
            <w:r w:rsidRPr="009C687C">
              <w:rPr>
                <w:sz w:val="18"/>
                <w:szCs w:val="18"/>
              </w:rPr>
              <w:instrText xml:space="preserve"> FORMTEXT </w:instrText>
            </w:r>
            <w:r w:rsidRPr="009C687C">
              <w:rPr>
                <w:sz w:val="18"/>
                <w:szCs w:val="18"/>
              </w:rPr>
            </w:r>
            <w:r w:rsidRPr="009C687C">
              <w:rPr>
                <w:sz w:val="18"/>
                <w:szCs w:val="18"/>
              </w:rPr>
              <w:fldChar w:fldCharType="separate"/>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sz w:val="18"/>
                <w:szCs w:val="18"/>
              </w:rPr>
              <w:fldChar w:fldCharType="end"/>
            </w:r>
          </w:p>
        </w:tc>
        <w:tc>
          <w:tcPr>
            <w:tcW w:w="1560" w:type="dxa"/>
            <w:vAlign w:val="center"/>
          </w:tcPr>
          <w:p w14:paraId="7313072E"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3C0763ED"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02914A73"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1AE1DEF8"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60" w:type="dxa"/>
            <w:vAlign w:val="center"/>
          </w:tcPr>
          <w:p w14:paraId="6633849E"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61739EE7" w14:textId="77777777" w:rsidR="002D5246" w:rsidRPr="009C687C" w:rsidRDefault="002D5246" w:rsidP="00316027">
            <w:pPr>
              <w:snapToGrid w:val="0"/>
              <w:spacing w:before="120" w:after="120"/>
              <w:jc w:val="center"/>
              <w:rPr>
                <w:sz w:val="18"/>
                <w:szCs w:val="18"/>
              </w:rPr>
            </w:pPr>
            <w:r>
              <w:rPr>
                <w:lang w:val="es-ES"/>
              </w:rPr>
              <w:t xml:space="preserve">SÍ NO </w:t>
            </w:r>
          </w:p>
        </w:tc>
      </w:tr>
      <w:tr w:rsidR="002D5246" w:rsidRPr="009C687C" w14:paraId="5EA3AA3D" w14:textId="77777777" w:rsidTr="00316027">
        <w:trPr>
          <w:trHeight w:val="454"/>
          <w:jc w:val="center"/>
        </w:trPr>
        <w:tc>
          <w:tcPr>
            <w:tcW w:w="2077" w:type="dxa"/>
            <w:vAlign w:val="center"/>
          </w:tcPr>
          <w:p w14:paraId="49EC3CB9" w14:textId="77777777" w:rsidR="002D5246" w:rsidRPr="005B52F6" w:rsidRDefault="002D5246" w:rsidP="00316027">
            <w:pPr>
              <w:snapToGrid w:val="0"/>
              <w:spacing w:before="120" w:after="120"/>
              <w:ind w:right="-163"/>
              <w:rPr>
                <w:sz w:val="18"/>
                <w:szCs w:val="18"/>
                <w:lang w:val="es-ES"/>
              </w:rPr>
            </w:pPr>
            <w:r>
              <w:rPr>
                <w:lang w:val="es-ES"/>
              </w:rPr>
              <w:t>Medidas de planificación y respuesta en casos de emergencia</w:t>
            </w:r>
          </w:p>
        </w:tc>
        <w:tc>
          <w:tcPr>
            <w:tcW w:w="1581" w:type="dxa"/>
            <w:vAlign w:val="center"/>
          </w:tcPr>
          <w:p w14:paraId="06E26C50" w14:textId="77777777" w:rsidR="002D5246" w:rsidRPr="009C687C" w:rsidRDefault="002D5246" w:rsidP="00316027">
            <w:pPr>
              <w:snapToGrid w:val="0"/>
              <w:spacing w:before="120" w:after="120"/>
              <w:jc w:val="center"/>
              <w:rPr>
                <w:sz w:val="16"/>
                <w:szCs w:val="16"/>
              </w:rPr>
            </w:pPr>
            <w:r>
              <w:rPr>
                <w:lang w:val="es-ES"/>
              </w:rPr>
              <w:t xml:space="preserve">SÍ NO </w:t>
            </w:r>
          </w:p>
        </w:tc>
        <w:tc>
          <w:tcPr>
            <w:tcW w:w="1275" w:type="dxa"/>
            <w:vAlign w:val="center"/>
          </w:tcPr>
          <w:p w14:paraId="3761EA24" w14:textId="77777777" w:rsidR="002D5246" w:rsidRPr="009C687C" w:rsidRDefault="002D5246" w:rsidP="00316027">
            <w:pPr>
              <w:snapToGrid w:val="0"/>
              <w:spacing w:before="120" w:after="120"/>
              <w:jc w:val="center"/>
              <w:rPr>
                <w:sz w:val="18"/>
                <w:szCs w:val="18"/>
              </w:rPr>
            </w:pPr>
            <w:r w:rsidRPr="009C687C">
              <w:rPr>
                <w:sz w:val="18"/>
                <w:szCs w:val="18"/>
              </w:rPr>
              <w:fldChar w:fldCharType="begin">
                <w:ffData>
                  <w:name w:val=""/>
                  <w:enabled/>
                  <w:calcOnExit w:val="0"/>
                  <w:textInput>
                    <w:type w:val="number"/>
                  </w:textInput>
                </w:ffData>
              </w:fldChar>
            </w:r>
            <w:r w:rsidRPr="009C687C">
              <w:rPr>
                <w:sz w:val="18"/>
                <w:szCs w:val="18"/>
              </w:rPr>
              <w:instrText xml:space="preserve"> FORMTEXT </w:instrText>
            </w:r>
            <w:r w:rsidRPr="009C687C">
              <w:rPr>
                <w:sz w:val="18"/>
                <w:szCs w:val="18"/>
              </w:rPr>
            </w:r>
            <w:r w:rsidRPr="009C687C">
              <w:rPr>
                <w:sz w:val="18"/>
                <w:szCs w:val="18"/>
              </w:rPr>
              <w:fldChar w:fldCharType="separate"/>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noProof/>
                <w:sz w:val="18"/>
                <w:szCs w:val="18"/>
              </w:rPr>
              <w:t> </w:t>
            </w:r>
            <w:r w:rsidRPr="009C687C">
              <w:rPr>
                <w:sz w:val="18"/>
                <w:szCs w:val="18"/>
              </w:rPr>
              <w:fldChar w:fldCharType="end"/>
            </w:r>
          </w:p>
        </w:tc>
        <w:tc>
          <w:tcPr>
            <w:tcW w:w="1560" w:type="dxa"/>
            <w:vAlign w:val="center"/>
          </w:tcPr>
          <w:p w14:paraId="42603FF1"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0181EABA"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7016A3CE"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2F97058E"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60" w:type="dxa"/>
            <w:vAlign w:val="center"/>
          </w:tcPr>
          <w:p w14:paraId="4FBCF75F" w14:textId="77777777" w:rsidR="002D5246" w:rsidRPr="009C687C" w:rsidRDefault="002D5246" w:rsidP="00316027">
            <w:pPr>
              <w:snapToGrid w:val="0"/>
              <w:spacing w:before="120" w:after="120"/>
              <w:jc w:val="center"/>
              <w:rPr>
                <w:sz w:val="18"/>
                <w:szCs w:val="18"/>
              </w:rPr>
            </w:pPr>
            <w:r>
              <w:rPr>
                <w:lang w:val="es-ES"/>
              </w:rPr>
              <w:t xml:space="preserve">SÍ NO </w:t>
            </w:r>
          </w:p>
        </w:tc>
        <w:tc>
          <w:tcPr>
            <w:tcW w:w="1559" w:type="dxa"/>
            <w:vAlign w:val="center"/>
          </w:tcPr>
          <w:p w14:paraId="1F6AC8BC" w14:textId="77777777" w:rsidR="002D5246" w:rsidRPr="009C687C" w:rsidRDefault="002D5246" w:rsidP="00316027">
            <w:pPr>
              <w:snapToGrid w:val="0"/>
              <w:spacing w:before="120" w:after="120"/>
              <w:jc w:val="center"/>
              <w:rPr>
                <w:sz w:val="18"/>
                <w:szCs w:val="18"/>
              </w:rPr>
            </w:pPr>
            <w:r>
              <w:rPr>
                <w:lang w:val="es-ES"/>
              </w:rPr>
              <w:t xml:space="preserve">SÍ NO </w:t>
            </w:r>
          </w:p>
        </w:tc>
      </w:tr>
    </w:tbl>
    <w:p w14:paraId="47C6CD1D" w14:textId="77777777" w:rsidR="002D5246" w:rsidRDefault="002D5246" w:rsidP="002D5246">
      <w:pPr>
        <w:pStyle w:val="ListParagraph"/>
        <w:widowControl w:val="0"/>
        <w:spacing w:after="0" w:line="240" w:lineRule="auto"/>
        <w:ind w:left="611"/>
        <w:rPr>
          <w:rFonts w:eastAsia="Times New Roman" w:cs="Times New Roman"/>
          <w:color w:val="000000"/>
          <w:szCs w:val="20"/>
          <w:lang w:val="en-US"/>
        </w:rPr>
      </w:pPr>
    </w:p>
    <w:p w14:paraId="0EC3AFBE" w14:textId="5463D389" w:rsidR="002D5246" w:rsidRPr="005B52F6" w:rsidRDefault="002D5246" w:rsidP="00DF7FD4">
      <w:pPr>
        <w:tabs>
          <w:tab w:val="left" w:pos="284"/>
        </w:tabs>
        <w:spacing w:after="0"/>
        <w:ind w:left="284" w:hanging="284"/>
        <w:rPr>
          <w:rFonts w:eastAsia="Times New Roman" w:cs="Times New Roman"/>
          <w:b/>
          <w:bCs/>
          <w:color w:val="000000"/>
          <w:sz w:val="22"/>
          <w:lang w:val="es-ES"/>
        </w:rPr>
      </w:pPr>
      <w:r>
        <w:rPr>
          <w:lang w:val="es-ES"/>
        </w:rPr>
        <w:t xml:space="preserve">* </w:t>
      </w:r>
      <w:r>
        <w:rPr>
          <w:lang w:val="es-ES"/>
        </w:rPr>
        <w:tab/>
        <w:t>1=compromiso inicial con el sector, 2=definición de necesidades, 3=co-diseño de productos, 4=productos adaptados accesibles para su uso, 5=servicios climáticos que orienten las decisiones políticas y los planes de inversión en los sectores, 6=documentación de los beneficios socioeconómicos</w:t>
      </w:r>
      <w:r w:rsidR="00DF7FD4">
        <w:rPr>
          <w:lang w:val="es-ES"/>
        </w:rPr>
        <w:t xml:space="preserve"> </w:t>
      </w:r>
      <w:r w:rsidRPr="005B52F6">
        <w:rPr>
          <w:rFonts w:eastAsia="Times New Roman" w:cs="Times New Roman"/>
          <w:b/>
          <w:bCs/>
          <w:color w:val="000000"/>
          <w:sz w:val="22"/>
          <w:lang w:val="es-ES"/>
        </w:rPr>
        <w:br w:type="page"/>
      </w:r>
    </w:p>
    <w:p w14:paraId="0439CF17" w14:textId="77777777" w:rsidR="002D5246" w:rsidRPr="005B52F6" w:rsidRDefault="002D5246" w:rsidP="002D5246">
      <w:pPr>
        <w:jc w:val="center"/>
        <w:rPr>
          <w:rFonts w:eastAsia="Times New Roman" w:cs="Times New Roman"/>
          <w:b/>
          <w:bCs/>
          <w:color w:val="000000"/>
          <w:sz w:val="22"/>
          <w:lang w:val="es-ES"/>
        </w:rPr>
      </w:pPr>
      <w:r>
        <w:rPr>
          <w:b/>
          <w:bCs/>
          <w:lang w:val="es-ES"/>
        </w:rPr>
        <w:lastRenderedPageBreak/>
        <w:t>Anexos</w:t>
      </w:r>
    </w:p>
    <w:p w14:paraId="38CA4846" w14:textId="77777777" w:rsidR="002D5246" w:rsidRPr="005B52F6" w:rsidRDefault="002D5246" w:rsidP="002D5246">
      <w:pPr>
        <w:pStyle w:val="ListParagraph"/>
        <w:spacing w:after="120"/>
        <w:ind w:left="567" w:hanging="567"/>
        <w:rPr>
          <w:rFonts w:eastAsia="Times New Roman" w:cs="Times New Roman"/>
          <w:color w:val="000000"/>
          <w:szCs w:val="20"/>
          <w:lang w:val="es-ES"/>
        </w:rPr>
      </w:pPr>
      <w:r>
        <w:rPr>
          <w:u w:val="single"/>
          <w:lang w:val="es-ES"/>
        </w:rPr>
        <w:t>1.</w:t>
      </w:r>
      <w:r>
        <w:rPr>
          <w:lang w:val="es-ES"/>
        </w:rPr>
        <w:tab/>
      </w:r>
      <w:r>
        <w:rPr>
          <w:b/>
          <w:bCs/>
          <w:lang w:val="es-ES"/>
        </w:rPr>
        <w:t>Cuadro 1.</w:t>
      </w:r>
      <w:r>
        <w:rPr>
          <w:lang w:val="es-ES"/>
        </w:rPr>
        <w:t xml:space="preserve"> </w:t>
      </w:r>
      <w:r>
        <w:rPr>
          <w:b/>
          <w:bCs/>
          <w:lang w:val="es-ES"/>
        </w:rPr>
        <w:t>Clasificación de los SMHN</w:t>
      </w:r>
      <w:r>
        <w:rPr>
          <w:lang w:val="es-ES"/>
        </w:rPr>
        <w:t xml:space="preserve"> (Fuente: Directrices de la Comisión de Climatología para los SMHN sobre el desarrollo de la capacidad en el ámbito de los servicios climáticos)</w:t>
      </w:r>
      <w:bookmarkStart w:id="1" w:name="table1"/>
      <w:bookmarkEnd w:id="1"/>
    </w:p>
    <w:tbl>
      <w:tblPr>
        <w:tblStyle w:val="TableGrid1"/>
        <w:tblW w:w="514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16"/>
        <w:gridCol w:w="2812"/>
        <w:gridCol w:w="2548"/>
        <w:gridCol w:w="3084"/>
        <w:gridCol w:w="5009"/>
      </w:tblGrid>
      <w:tr w:rsidR="002D5246" w:rsidRPr="0074036A" w14:paraId="4181E2E9" w14:textId="77777777" w:rsidTr="00316027">
        <w:trPr>
          <w:tblHeader/>
          <w:jc w:val="center"/>
        </w:trPr>
        <w:tc>
          <w:tcPr>
            <w:tcW w:w="506" w:type="pct"/>
            <w:shd w:val="clear" w:color="auto" w:fill="00B0F0"/>
            <w:vAlign w:val="center"/>
          </w:tcPr>
          <w:p w14:paraId="434371A2" w14:textId="77777777" w:rsidR="002D5246" w:rsidRPr="00665914" w:rsidRDefault="002D5246" w:rsidP="00D33FB5">
            <w:pPr>
              <w:snapToGrid w:val="0"/>
              <w:spacing w:before="120" w:after="120"/>
              <w:jc w:val="center"/>
              <w:rPr>
                <w:b/>
                <w:color w:val="FFFFFF" w:themeColor="background1"/>
                <w:szCs w:val="20"/>
              </w:rPr>
            </w:pPr>
            <w:r>
              <w:rPr>
                <w:b/>
                <w:bCs/>
                <w:lang w:val="es-ES"/>
              </w:rPr>
              <w:t>Nivel de servicio</w:t>
            </w:r>
          </w:p>
        </w:tc>
        <w:tc>
          <w:tcPr>
            <w:tcW w:w="939" w:type="pct"/>
            <w:shd w:val="clear" w:color="auto" w:fill="00B0F0"/>
            <w:vAlign w:val="center"/>
          </w:tcPr>
          <w:p w14:paraId="0D6B2347" w14:textId="77777777" w:rsidR="002D5246" w:rsidRPr="00665914" w:rsidRDefault="002D5246" w:rsidP="00D33FB5">
            <w:pPr>
              <w:snapToGrid w:val="0"/>
              <w:spacing w:before="120" w:after="120"/>
              <w:jc w:val="center"/>
              <w:rPr>
                <w:b/>
                <w:color w:val="FFFFFF" w:themeColor="background1"/>
                <w:szCs w:val="20"/>
              </w:rPr>
            </w:pPr>
            <w:r>
              <w:rPr>
                <w:b/>
                <w:bCs/>
                <w:lang w:val="es-ES"/>
              </w:rPr>
              <w:t>Servicios meteorológicos</w:t>
            </w:r>
          </w:p>
        </w:tc>
        <w:tc>
          <w:tcPr>
            <w:tcW w:w="851" w:type="pct"/>
            <w:shd w:val="clear" w:color="auto" w:fill="00B0F0"/>
            <w:vAlign w:val="center"/>
          </w:tcPr>
          <w:p w14:paraId="623522F2" w14:textId="77777777" w:rsidR="002D5246" w:rsidRPr="00665914" w:rsidRDefault="002D5246" w:rsidP="00D33FB5">
            <w:pPr>
              <w:snapToGrid w:val="0"/>
              <w:spacing w:before="120" w:after="120"/>
              <w:jc w:val="center"/>
              <w:rPr>
                <w:b/>
                <w:color w:val="FFFFFF" w:themeColor="background1"/>
                <w:szCs w:val="20"/>
              </w:rPr>
            </w:pPr>
            <w:r>
              <w:rPr>
                <w:b/>
                <w:bCs/>
                <w:lang w:val="es-ES"/>
              </w:rPr>
              <w:t>Servicios climáticos</w:t>
            </w:r>
          </w:p>
        </w:tc>
        <w:tc>
          <w:tcPr>
            <w:tcW w:w="1030" w:type="pct"/>
            <w:shd w:val="clear" w:color="auto" w:fill="00B0F0"/>
            <w:vAlign w:val="center"/>
          </w:tcPr>
          <w:p w14:paraId="2B8A9B0C" w14:textId="77777777" w:rsidR="002D5246" w:rsidRPr="00665914" w:rsidRDefault="002D5246" w:rsidP="00D33FB5">
            <w:pPr>
              <w:snapToGrid w:val="0"/>
              <w:spacing w:before="120" w:after="120"/>
              <w:jc w:val="center"/>
              <w:rPr>
                <w:b/>
                <w:color w:val="FFFFFF" w:themeColor="background1"/>
                <w:szCs w:val="20"/>
              </w:rPr>
            </w:pPr>
            <w:r>
              <w:rPr>
                <w:b/>
                <w:bCs/>
                <w:lang w:val="es-ES"/>
              </w:rPr>
              <w:t>Servicios hidrológicos</w:t>
            </w:r>
          </w:p>
        </w:tc>
        <w:tc>
          <w:tcPr>
            <w:tcW w:w="1673" w:type="pct"/>
            <w:shd w:val="clear" w:color="auto" w:fill="00B0F0"/>
            <w:vAlign w:val="center"/>
          </w:tcPr>
          <w:p w14:paraId="7F6ADBDE" w14:textId="77777777" w:rsidR="002D5246" w:rsidRPr="005B52F6" w:rsidRDefault="002D5246" w:rsidP="00D33FB5">
            <w:pPr>
              <w:snapToGrid w:val="0"/>
              <w:spacing w:before="120" w:after="120"/>
              <w:jc w:val="center"/>
              <w:rPr>
                <w:b/>
                <w:color w:val="FFFFFF" w:themeColor="background1"/>
                <w:szCs w:val="20"/>
                <w:lang w:val="es-ES"/>
              </w:rPr>
            </w:pPr>
            <w:r>
              <w:rPr>
                <w:b/>
                <w:bCs/>
                <w:lang w:val="es-ES"/>
              </w:rPr>
              <w:t>Descripción de la capacidad necesaria para alcanzar un nivel de servicio específico</w:t>
            </w:r>
          </w:p>
        </w:tc>
      </w:tr>
      <w:tr w:rsidR="002D5246" w:rsidRPr="0074036A" w14:paraId="2B60CD1B" w14:textId="77777777" w:rsidTr="00316027">
        <w:trPr>
          <w:jc w:val="center"/>
        </w:trPr>
        <w:tc>
          <w:tcPr>
            <w:tcW w:w="506" w:type="pct"/>
            <w:shd w:val="clear" w:color="auto" w:fill="F2F2F2" w:themeFill="background1" w:themeFillShade="F2"/>
            <w:vAlign w:val="center"/>
          </w:tcPr>
          <w:p w14:paraId="2EEAE9E0" w14:textId="77777777" w:rsidR="002D5246" w:rsidRPr="00883ABB" w:rsidRDefault="002D5246" w:rsidP="00D33FB5">
            <w:pPr>
              <w:snapToGrid w:val="0"/>
              <w:spacing w:before="120" w:after="120"/>
              <w:rPr>
                <w:sz w:val="18"/>
                <w:szCs w:val="18"/>
              </w:rPr>
            </w:pPr>
            <w:r>
              <w:rPr>
                <w:lang w:val="es-ES"/>
              </w:rPr>
              <w:t xml:space="preserve">Categoría 1- </w:t>
            </w:r>
          </w:p>
          <w:p w14:paraId="051AF911" w14:textId="77777777" w:rsidR="002D5246" w:rsidRPr="00883ABB" w:rsidRDefault="002D5246" w:rsidP="00D33FB5">
            <w:pPr>
              <w:snapToGrid w:val="0"/>
              <w:spacing w:before="120" w:after="120"/>
              <w:rPr>
                <w:sz w:val="18"/>
                <w:szCs w:val="18"/>
              </w:rPr>
            </w:pPr>
            <w:r>
              <w:rPr>
                <w:lang w:val="es-ES"/>
              </w:rPr>
              <w:t>Nivel básico</w:t>
            </w:r>
          </w:p>
        </w:tc>
        <w:tc>
          <w:tcPr>
            <w:tcW w:w="939" w:type="pct"/>
            <w:shd w:val="clear" w:color="auto" w:fill="F2F2F2" w:themeFill="background1" w:themeFillShade="F2"/>
            <w:vAlign w:val="center"/>
          </w:tcPr>
          <w:p w14:paraId="76D1A79C" w14:textId="77777777" w:rsidR="002D5246" w:rsidRPr="005B52F6" w:rsidRDefault="002D5246" w:rsidP="00D33FB5">
            <w:pPr>
              <w:pStyle w:val="ListParagraph"/>
              <w:snapToGrid w:val="0"/>
              <w:spacing w:before="120" w:after="120" w:line="240" w:lineRule="auto"/>
              <w:ind w:left="301" w:hanging="301"/>
              <w:contextualSpacing w:val="0"/>
              <w:rPr>
                <w:sz w:val="18"/>
                <w:szCs w:val="18"/>
                <w:lang w:val="es-ES"/>
              </w:rPr>
            </w:pPr>
            <w:r>
              <w:rPr>
                <w:lang w:val="es-ES"/>
              </w:rPr>
              <w:t></w:t>
            </w:r>
            <w:r>
              <w:rPr>
                <w:lang w:val="es-ES"/>
              </w:rPr>
              <w:tab/>
              <w:t>Observaciones meteorológicas</w:t>
            </w:r>
          </w:p>
          <w:p w14:paraId="641812D7" w14:textId="77777777" w:rsidR="002D5246" w:rsidRPr="005B52F6" w:rsidRDefault="002D5246" w:rsidP="00D33FB5">
            <w:pPr>
              <w:pStyle w:val="ListParagraph"/>
              <w:snapToGrid w:val="0"/>
              <w:spacing w:before="120" w:after="120" w:line="240" w:lineRule="auto"/>
              <w:ind w:left="301" w:hanging="301"/>
              <w:contextualSpacing w:val="0"/>
              <w:rPr>
                <w:sz w:val="18"/>
                <w:szCs w:val="18"/>
                <w:lang w:val="es-ES"/>
              </w:rPr>
            </w:pPr>
            <w:r>
              <w:rPr>
                <w:lang w:val="es-ES"/>
              </w:rPr>
              <w:t></w:t>
            </w:r>
            <w:r>
              <w:rPr>
                <w:lang w:val="es-ES"/>
              </w:rPr>
              <w:tab/>
              <w:t>Gestión de los datos meteorológicos</w:t>
            </w:r>
          </w:p>
          <w:p w14:paraId="0A97B606" w14:textId="77777777" w:rsidR="002D5246" w:rsidRPr="005B52F6" w:rsidRDefault="002D5246" w:rsidP="00D33FB5">
            <w:pPr>
              <w:pStyle w:val="ListParagraph"/>
              <w:snapToGrid w:val="0"/>
              <w:spacing w:before="120" w:after="120" w:line="240" w:lineRule="auto"/>
              <w:ind w:left="301" w:hanging="301"/>
              <w:contextualSpacing w:val="0"/>
              <w:rPr>
                <w:sz w:val="18"/>
                <w:szCs w:val="18"/>
                <w:lang w:val="es-ES"/>
              </w:rPr>
            </w:pPr>
            <w:r>
              <w:rPr>
                <w:lang w:val="es-ES"/>
              </w:rPr>
              <w:t></w:t>
            </w:r>
            <w:r>
              <w:rPr>
                <w:lang w:val="es-ES"/>
              </w:rPr>
              <w:tab/>
              <w:t>Interacción con los usuarios de datos y productos meteorológicos</w:t>
            </w:r>
          </w:p>
        </w:tc>
        <w:tc>
          <w:tcPr>
            <w:tcW w:w="851" w:type="pct"/>
            <w:shd w:val="clear" w:color="auto" w:fill="F2F2F2" w:themeFill="background1" w:themeFillShade="F2"/>
            <w:vAlign w:val="center"/>
          </w:tcPr>
          <w:p w14:paraId="792EB794" w14:textId="77777777" w:rsidR="002D5246" w:rsidRPr="005B52F6" w:rsidRDefault="002D5246" w:rsidP="00D33FB5">
            <w:pPr>
              <w:pStyle w:val="ListParagraph"/>
              <w:snapToGrid w:val="0"/>
              <w:spacing w:before="120" w:after="120" w:line="240" w:lineRule="auto"/>
              <w:ind w:left="332" w:hanging="284"/>
              <w:contextualSpacing w:val="0"/>
              <w:rPr>
                <w:sz w:val="18"/>
                <w:szCs w:val="18"/>
                <w:lang w:val="es-ES"/>
              </w:rPr>
            </w:pPr>
            <w:r>
              <w:rPr>
                <w:lang w:val="es-ES"/>
              </w:rPr>
              <w:t></w:t>
            </w:r>
            <w:r>
              <w:rPr>
                <w:lang w:val="es-ES"/>
              </w:rPr>
              <w:tab/>
              <w:t>Observaciones climáticas</w:t>
            </w:r>
          </w:p>
          <w:p w14:paraId="104599D6" w14:textId="77777777" w:rsidR="002D5246" w:rsidRPr="005B52F6" w:rsidRDefault="002D5246" w:rsidP="00D33FB5">
            <w:pPr>
              <w:pStyle w:val="ListParagraph"/>
              <w:snapToGrid w:val="0"/>
              <w:spacing w:before="120" w:after="120" w:line="240" w:lineRule="auto"/>
              <w:ind w:left="332" w:hanging="284"/>
              <w:contextualSpacing w:val="0"/>
              <w:rPr>
                <w:sz w:val="18"/>
                <w:szCs w:val="18"/>
                <w:lang w:val="es-ES"/>
              </w:rPr>
            </w:pPr>
            <w:r>
              <w:rPr>
                <w:lang w:val="es-ES"/>
              </w:rPr>
              <w:t></w:t>
            </w:r>
            <w:r>
              <w:rPr>
                <w:lang w:val="es-ES"/>
              </w:rPr>
              <w:tab/>
              <w:t>Gestión de los datos climáticos</w:t>
            </w:r>
          </w:p>
          <w:p w14:paraId="592B5DF7" w14:textId="77777777" w:rsidR="002D5246" w:rsidRPr="005B52F6" w:rsidRDefault="002D5246" w:rsidP="00D33FB5">
            <w:pPr>
              <w:pStyle w:val="ListParagraph"/>
              <w:snapToGrid w:val="0"/>
              <w:spacing w:before="120" w:after="120" w:line="240" w:lineRule="auto"/>
              <w:ind w:left="332" w:hanging="284"/>
              <w:contextualSpacing w:val="0"/>
              <w:rPr>
                <w:sz w:val="18"/>
                <w:szCs w:val="18"/>
                <w:lang w:val="es-ES"/>
              </w:rPr>
            </w:pPr>
            <w:r>
              <w:rPr>
                <w:lang w:val="es-ES"/>
              </w:rPr>
              <w:t></w:t>
            </w:r>
            <w:r>
              <w:rPr>
                <w:lang w:val="es-ES"/>
              </w:rPr>
              <w:tab/>
              <w:t xml:space="preserve">Interacción con los usuarios de datos y productos climáticos </w:t>
            </w:r>
          </w:p>
        </w:tc>
        <w:tc>
          <w:tcPr>
            <w:tcW w:w="1030" w:type="pct"/>
            <w:shd w:val="clear" w:color="auto" w:fill="F2F2F2" w:themeFill="background1" w:themeFillShade="F2"/>
            <w:vAlign w:val="center"/>
          </w:tcPr>
          <w:p w14:paraId="6FC0A18C" w14:textId="77777777" w:rsidR="002D5246" w:rsidRPr="005B52F6" w:rsidRDefault="002D5246" w:rsidP="00D33FB5">
            <w:pPr>
              <w:pStyle w:val="ListParagraph"/>
              <w:snapToGrid w:val="0"/>
              <w:spacing w:before="120" w:after="120" w:line="240" w:lineRule="auto"/>
              <w:ind w:left="327" w:hanging="283"/>
              <w:contextualSpacing w:val="0"/>
              <w:rPr>
                <w:sz w:val="18"/>
                <w:szCs w:val="18"/>
                <w:lang w:val="es-ES"/>
              </w:rPr>
            </w:pPr>
            <w:r>
              <w:rPr>
                <w:lang w:val="es-ES"/>
              </w:rPr>
              <w:t></w:t>
            </w:r>
            <w:r>
              <w:rPr>
                <w:lang w:val="es-ES"/>
              </w:rPr>
              <w:tab/>
              <w:t>Observaciones hidrológicas</w:t>
            </w:r>
          </w:p>
          <w:p w14:paraId="4C026960" w14:textId="77777777" w:rsidR="002D5246" w:rsidRPr="005B52F6" w:rsidRDefault="002D5246" w:rsidP="00D33FB5">
            <w:pPr>
              <w:pStyle w:val="ListParagraph"/>
              <w:snapToGrid w:val="0"/>
              <w:spacing w:before="120" w:after="120" w:line="240" w:lineRule="auto"/>
              <w:ind w:left="327" w:hanging="283"/>
              <w:contextualSpacing w:val="0"/>
              <w:rPr>
                <w:sz w:val="18"/>
                <w:szCs w:val="18"/>
                <w:lang w:val="es-ES"/>
              </w:rPr>
            </w:pPr>
            <w:r>
              <w:rPr>
                <w:lang w:val="es-ES"/>
              </w:rPr>
              <w:t></w:t>
            </w:r>
            <w:r>
              <w:rPr>
                <w:lang w:val="es-ES"/>
              </w:rPr>
              <w:tab/>
              <w:t>Gestión de los datos hidrológicos</w:t>
            </w:r>
          </w:p>
          <w:p w14:paraId="139168E9" w14:textId="77777777" w:rsidR="002D5246" w:rsidRPr="005B52F6" w:rsidRDefault="002D5246" w:rsidP="00D33FB5">
            <w:pPr>
              <w:pStyle w:val="ListParagraph"/>
              <w:snapToGrid w:val="0"/>
              <w:spacing w:before="120" w:after="120" w:line="240" w:lineRule="auto"/>
              <w:ind w:left="327" w:hanging="283"/>
              <w:contextualSpacing w:val="0"/>
              <w:rPr>
                <w:sz w:val="18"/>
                <w:szCs w:val="18"/>
                <w:lang w:val="es-ES"/>
              </w:rPr>
            </w:pPr>
            <w:r>
              <w:rPr>
                <w:lang w:val="es-ES"/>
              </w:rPr>
              <w:t></w:t>
            </w:r>
            <w:r>
              <w:rPr>
                <w:lang w:val="es-ES"/>
              </w:rPr>
              <w:tab/>
              <w:t>Interacción con los usuarios de datos y productos hidrológicos</w:t>
            </w:r>
          </w:p>
        </w:tc>
        <w:tc>
          <w:tcPr>
            <w:tcW w:w="1673" w:type="pct"/>
            <w:shd w:val="clear" w:color="auto" w:fill="F2F2F2" w:themeFill="background1" w:themeFillShade="F2"/>
            <w:vAlign w:val="center"/>
          </w:tcPr>
          <w:p w14:paraId="4C726EBD" w14:textId="77777777"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t></w:t>
            </w:r>
            <w:r>
              <w:rPr>
                <w:lang w:val="es-ES"/>
              </w:rPr>
              <w:tab/>
              <w:t>Pequeña red de observaciones sometidas a control de calidad</w:t>
            </w:r>
          </w:p>
          <w:p w14:paraId="5D0F160F" w14:textId="1FFA0CE3"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t></w:t>
            </w:r>
            <w:r>
              <w:rPr>
                <w:lang w:val="es-ES"/>
              </w:rPr>
              <w:tab/>
              <w:t>Sistemas básicos de proceso, archivo y difusión de datos</w:t>
            </w:r>
          </w:p>
          <w:p w14:paraId="26CE2FA4" w14:textId="77777777"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t></w:t>
            </w:r>
            <w:r>
              <w:rPr>
                <w:lang w:val="es-ES"/>
              </w:rPr>
              <w:tab/>
              <w:t>Opciones escasas o inexistentes de copias de seguridad/almacenamiento ex situ/ planes de contingencia</w:t>
            </w:r>
          </w:p>
          <w:p w14:paraId="4F067986" w14:textId="77777777"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t></w:t>
            </w:r>
            <w:r>
              <w:rPr>
                <w:lang w:val="es-ES"/>
              </w:rPr>
              <w:tab/>
              <w:t>Personal: observadores y algunos meteorólogos que han seguido la formación relativa al paquete de instrucción básica</w:t>
            </w:r>
          </w:p>
          <w:p w14:paraId="4670E671" w14:textId="77777777"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t></w:t>
            </w:r>
            <w:r>
              <w:rPr>
                <w:lang w:val="es-ES"/>
              </w:rPr>
              <w:tab/>
              <w:t>No hay un funcionamiento continuo durante las 24 horas</w:t>
            </w:r>
          </w:p>
          <w:p w14:paraId="744551F1" w14:textId="77777777"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t></w:t>
            </w:r>
            <w:r>
              <w:rPr>
                <w:lang w:val="es-ES"/>
              </w:rPr>
              <w:tab/>
              <w:t>Sistema de gestión de la calidad rudimentario</w:t>
            </w:r>
          </w:p>
          <w:p w14:paraId="2265830A" w14:textId="77777777"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t></w:t>
            </w:r>
            <w:r>
              <w:rPr>
                <w:lang w:val="es-ES"/>
              </w:rPr>
              <w:tab/>
              <w:t>No hay investigación y desarrollo</w:t>
            </w:r>
          </w:p>
        </w:tc>
      </w:tr>
      <w:tr w:rsidR="002D5246" w:rsidRPr="0074036A" w14:paraId="26F3D254" w14:textId="77777777" w:rsidTr="00316027">
        <w:trPr>
          <w:jc w:val="center"/>
        </w:trPr>
        <w:tc>
          <w:tcPr>
            <w:tcW w:w="506" w:type="pct"/>
            <w:vAlign w:val="center"/>
          </w:tcPr>
          <w:p w14:paraId="3BA960AC" w14:textId="77777777" w:rsidR="002D5246" w:rsidRPr="00883ABB" w:rsidRDefault="002D5246" w:rsidP="00D33FB5">
            <w:pPr>
              <w:snapToGrid w:val="0"/>
              <w:spacing w:before="120" w:after="120"/>
              <w:rPr>
                <w:sz w:val="18"/>
                <w:szCs w:val="18"/>
              </w:rPr>
            </w:pPr>
            <w:r>
              <w:rPr>
                <w:lang w:val="es-ES"/>
              </w:rPr>
              <w:t>Categoría 2- Nivel esencial</w:t>
            </w:r>
          </w:p>
        </w:tc>
        <w:tc>
          <w:tcPr>
            <w:tcW w:w="939" w:type="pct"/>
            <w:vAlign w:val="center"/>
          </w:tcPr>
          <w:p w14:paraId="6BEE747B" w14:textId="77777777" w:rsidR="002D5246" w:rsidRPr="005B52F6" w:rsidRDefault="002D5246" w:rsidP="00D33FB5">
            <w:pPr>
              <w:pStyle w:val="ListParagraph"/>
              <w:snapToGrid w:val="0"/>
              <w:spacing w:before="120" w:after="120" w:line="240" w:lineRule="auto"/>
              <w:ind w:left="301" w:hanging="301"/>
              <w:contextualSpacing w:val="0"/>
              <w:rPr>
                <w:sz w:val="18"/>
                <w:szCs w:val="18"/>
                <w:lang w:val="es-ES"/>
              </w:rPr>
            </w:pPr>
            <w:r>
              <w:rPr>
                <w:lang w:val="es-ES"/>
              </w:rPr>
              <w:t></w:t>
            </w:r>
            <w:r>
              <w:rPr>
                <w:lang w:val="es-ES"/>
              </w:rPr>
              <w:tab/>
              <w:t>Predicciones y avisos a medio plazo (a escala sinóptica)</w:t>
            </w:r>
          </w:p>
          <w:p w14:paraId="35F79642" w14:textId="77777777" w:rsidR="002D5246" w:rsidRPr="005B52F6" w:rsidRDefault="002D5246" w:rsidP="00D33FB5">
            <w:pPr>
              <w:pStyle w:val="ListParagraph"/>
              <w:snapToGrid w:val="0"/>
              <w:spacing w:before="120" w:after="120" w:line="240" w:lineRule="auto"/>
              <w:ind w:left="301" w:hanging="301"/>
              <w:contextualSpacing w:val="0"/>
              <w:rPr>
                <w:sz w:val="18"/>
                <w:szCs w:val="18"/>
                <w:lang w:val="es-ES"/>
              </w:rPr>
            </w:pPr>
            <w:r>
              <w:rPr>
                <w:lang w:val="es-ES"/>
              </w:rPr>
              <w:t></w:t>
            </w:r>
            <w:r>
              <w:rPr>
                <w:lang w:val="es-ES"/>
              </w:rPr>
              <w:tab/>
              <w:t xml:space="preserve">Establecimiento de vínculos con los medios de comunicación y los encargados de la </w:t>
            </w:r>
            <w:r>
              <w:rPr>
                <w:lang w:val="es-ES"/>
              </w:rPr>
              <w:lastRenderedPageBreak/>
              <w:t>reducción de los riesgos de desastre</w:t>
            </w:r>
          </w:p>
        </w:tc>
        <w:tc>
          <w:tcPr>
            <w:tcW w:w="851" w:type="pct"/>
            <w:vAlign w:val="center"/>
          </w:tcPr>
          <w:p w14:paraId="764C3A50" w14:textId="77777777" w:rsidR="002D5246" w:rsidRPr="005B52F6" w:rsidRDefault="002D5246" w:rsidP="00D33FB5">
            <w:pPr>
              <w:pStyle w:val="ListParagraph"/>
              <w:snapToGrid w:val="0"/>
              <w:spacing w:before="120" w:after="120" w:line="240" w:lineRule="auto"/>
              <w:ind w:left="332" w:hanging="284"/>
              <w:contextualSpacing w:val="0"/>
              <w:rPr>
                <w:sz w:val="18"/>
                <w:szCs w:val="18"/>
                <w:lang w:val="es-ES"/>
              </w:rPr>
            </w:pPr>
            <w:r>
              <w:rPr>
                <w:lang w:val="es-ES"/>
              </w:rPr>
              <w:lastRenderedPageBreak/>
              <w:t></w:t>
            </w:r>
            <w:r>
              <w:rPr>
                <w:lang w:val="es-ES"/>
              </w:rPr>
              <w:tab/>
              <w:t>Proyecciones estacionales del clima</w:t>
            </w:r>
          </w:p>
          <w:p w14:paraId="6566152F" w14:textId="77777777" w:rsidR="002D5246" w:rsidRPr="005B52F6" w:rsidRDefault="002D5246" w:rsidP="00D33FB5">
            <w:pPr>
              <w:pStyle w:val="ListParagraph"/>
              <w:snapToGrid w:val="0"/>
              <w:spacing w:before="120" w:after="120" w:line="240" w:lineRule="auto"/>
              <w:ind w:left="332" w:hanging="284"/>
              <w:contextualSpacing w:val="0"/>
              <w:rPr>
                <w:sz w:val="18"/>
                <w:szCs w:val="18"/>
                <w:lang w:val="es-ES"/>
              </w:rPr>
            </w:pPr>
            <w:r>
              <w:rPr>
                <w:lang w:val="es-ES"/>
              </w:rPr>
              <w:t></w:t>
            </w:r>
            <w:r>
              <w:rPr>
                <w:lang w:val="es-ES"/>
              </w:rPr>
              <w:tab/>
              <w:t>Monitoreo del clima</w:t>
            </w:r>
          </w:p>
        </w:tc>
        <w:tc>
          <w:tcPr>
            <w:tcW w:w="1030" w:type="pct"/>
            <w:vAlign w:val="center"/>
          </w:tcPr>
          <w:p w14:paraId="18478B50" w14:textId="77777777" w:rsidR="002D5246" w:rsidRPr="005B52F6" w:rsidRDefault="002D5246" w:rsidP="00D33FB5">
            <w:pPr>
              <w:pStyle w:val="ListParagraph"/>
              <w:snapToGrid w:val="0"/>
              <w:spacing w:before="120" w:after="120" w:line="240" w:lineRule="auto"/>
              <w:ind w:left="327" w:hanging="283"/>
              <w:contextualSpacing w:val="0"/>
              <w:rPr>
                <w:sz w:val="18"/>
                <w:szCs w:val="18"/>
                <w:lang w:val="es-ES"/>
              </w:rPr>
            </w:pPr>
            <w:r>
              <w:rPr>
                <w:lang w:val="es-ES"/>
              </w:rPr>
              <w:t></w:t>
            </w:r>
            <w:r>
              <w:rPr>
                <w:lang w:val="es-ES"/>
              </w:rPr>
              <w:tab/>
              <w:t>Productos de datos hidrológicos para el diseño y el funcionamiento de las estructuras de abastecimiento de agua</w:t>
            </w:r>
          </w:p>
          <w:p w14:paraId="0BB82A5F" w14:textId="77777777" w:rsidR="002D5246" w:rsidRPr="005B52F6" w:rsidRDefault="002D5246" w:rsidP="00D33FB5">
            <w:pPr>
              <w:pStyle w:val="ListParagraph"/>
              <w:snapToGrid w:val="0"/>
              <w:spacing w:before="120" w:after="120" w:line="240" w:lineRule="auto"/>
              <w:ind w:left="327" w:hanging="283"/>
              <w:contextualSpacing w:val="0"/>
              <w:rPr>
                <w:sz w:val="18"/>
                <w:szCs w:val="18"/>
                <w:lang w:val="es-ES"/>
              </w:rPr>
            </w:pPr>
            <w:r>
              <w:rPr>
                <w:lang w:val="es-ES"/>
              </w:rPr>
              <w:t></w:t>
            </w:r>
            <w:r>
              <w:rPr>
                <w:lang w:val="es-ES"/>
              </w:rPr>
              <w:tab/>
              <w:t>Seguimiento del nivel y del caudal del agua</w:t>
            </w:r>
          </w:p>
          <w:p w14:paraId="333E3BBB" w14:textId="77777777" w:rsidR="002D5246" w:rsidRPr="005B52F6" w:rsidRDefault="002D5246" w:rsidP="00D33FB5">
            <w:pPr>
              <w:pStyle w:val="ListParagraph"/>
              <w:snapToGrid w:val="0"/>
              <w:spacing w:before="120" w:after="120" w:line="240" w:lineRule="auto"/>
              <w:ind w:left="327" w:hanging="283"/>
              <w:contextualSpacing w:val="0"/>
              <w:rPr>
                <w:sz w:val="18"/>
                <w:szCs w:val="18"/>
                <w:lang w:val="es-ES"/>
              </w:rPr>
            </w:pPr>
            <w:r>
              <w:rPr>
                <w:lang w:val="es-ES"/>
              </w:rPr>
              <w:lastRenderedPageBreak/>
              <w:t></w:t>
            </w:r>
            <w:r>
              <w:rPr>
                <w:lang w:val="es-ES"/>
              </w:rPr>
              <w:tab/>
              <w:t>Predicciones del caudal a corto plazo (estiaje)</w:t>
            </w:r>
          </w:p>
          <w:p w14:paraId="758637C4" w14:textId="77777777" w:rsidR="002D5246" w:rsidRPr="00883ABB" w:rsidRDefault="002D5246" w:rsidP="00D33FB5">
            <w:pPr>
              <w:pStyle w:val="ListParagraph"/>
              <w:snapToGrid w:val="0"/>
              <w:spacing w:before="120" w:after="120" w:line="240" w:lineRule="auto"/>
              <w:ind w:left="327" w:hanging="283"/>
              <w:contextualSpacing w:val="0"/>
              <w:rPr>
                <w:sz w:val="18"/>
                <w:szCs w:val="18"/>
              </w:rPr>
            </w:pPr>
            <w:r>
              <w:rPr>
                <w:lang w:val="es-ES"/>
              </w:rPr>
              <w:t></w:t>
            </w:r>
            <w:r>
              <w:rPr>
                <w:lang w:val="es-ES"/>
              </w:rPr>
              <w:tab/>
              <w:t>Predicción de crecidas</w:t>
            </w:r>
          </w:p>
        </w:tc>
        <w:tc>
          <w:tcPr>
            <w:tcW w:w="1673" w:type="pct"/>
            <w:vAlign w:val="center"/>
          </w:tcPr>
          <w:p w14:paraId="39165B4E" w14:textId="77777777"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lastRenderedPageBreak/>
              <w:t></w:t>
            </w:r>
            <w:r>
              <w:rPr>
                <w:lang w:val="es-ES"/>
              </w:rPr>
              <w:tab/>
              <w:t>Capacidad para recibir e integrar las observaciones de terceros</w:t>
            </w:r>
          </w:p>
          <w:p w14:paraId="29B997FA" w14:textId="56CCCD7F"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t></w:t>
            </w:r>
            <w:r>
              <w:rPr>
                <w:lang w:val="es-ES"/>
              </w:rPr>
              <w:tab/>
              <w:t>Protocolos bien establecidos para casos de emergencia, copias de seguridad de los datos e instalaciones mínimas ex situ</w:t>
            </w:r>
          </w:p>
          <w:p w14:paraId="50082717" w14:textId="77777777"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t></w:t>
            </w:r>
            <w:r>
              <w:rPr>
                <w:lang w:val="es-ES"/>
              </w:rPr>
              <w:tab/>
              <w:t>Personal: los observadores y meteorólogos han recibido formación sobre las normas del paquete de instrucción básica</w:t>
            </w:r>
          </w:p>
          <w:p w14:paraId="63D06BF4" w14:textId="77777777"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lastRenderedPageBreak/>
              <w:t></w:t>
            </w:r>
            <w:r>
              <w:rPr>
                <w:lang w:val="es-ES"/>
              </w:rPr>
              <w:tab/>
              <w:t>Funcionamiento continuo durante las 24 horas</w:t>
            </w:r>
          </w:p>
          <w:p w14:paraId="4DCA5E3C" w14:textId="77777777"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t></w:t>
            </w:r>
            <w:r>
              <w:rPr>
                <w:lang w:val="es-ES"/>
              </w:rPr>
              <w:tab/>
              <w:t>Sistema de gestión de la calidad bien establecido</w:t>
            </w:r>
          </w:p>
          <w:p w14:paraId="678E0188" w14:textId="4F0B3447"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t></w:t>
            </w:r>
            <w:r>
              <w:rPr>
                <w:lang w:val="es-ES"/>
              </w:rPr>
              <w:tab/>
              <w:t>Capacidad para acceder a la mayoría de los datos/productos de predicción numérica del tiempo de otros centros</w:t>
            </w:r>
          </w:p>
          <w:p w14:paraId="4DDDA129" w14:textId="77777777"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t></w:t>
            </w:r>
            <w:r>
              <w:rPr>
                <w:lang w:val="es-ES"/>
              </w:rPr>
              <w:tab/>
              <w:t>Pequeña unidad de investigación y desarrollo</w:t>
            </w:r>
          </w:p>
          <w:p w14:paraId="4A7C8B2B" w14:textId="77777777"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t></w:t>
            </w:r>
            <w:r>
              <w:rPr>
                <w:lang w:val="es-ES"/>
              </w:rPr>
              <w:tab/>
              <w:t>Participación en algunas asociaciones como miembros novicios</w:t>
            </w:r>
          </w:p>
        </w:tc>
      </w:tr>
      <w:tr w:rsidR="002D5246" w:rsidRPr="0074036A" w14:paraId="1C083A0F" w14:textId="77777777" w:rsidTr="00316027">
        <w:trPr>
          <w:jc w:val="center"/>
        </w:trPr>
        <w:tc>
          <w:tcPr>
            <w:tcW w:w="506" w:type="pct"/>
            <w:shd w:val="clear" w:color="auto" w:fill="F2F2F2" w:themeFill="background1" w:themeFillShade="F2"/>
            <w:vAlign w:val="center"/>
          </w:tcPr>
          <w:p w14:paraId="72D8B4F5" w14:textId="77777777" w:rsidR="002D5246" w:rsidRPr="00883ABB" w:rsidRDefault="002D5246" w:rsidP="00D33FB5">
            <w:pPr>
              <w:snapToGrid w:val="0"/>
              <w:spacing w:before="120" w:after="120"/>
              <w:rPr>
                <w:sz w:val="18"/>
                <w:szCs w:val="18"/>
              </w:rPr>
            </w:pPr>
            <w:r>
              <w:rPr>
                <w:lang w:val="es-ES"/>
              </w:rPr>
              <w:t xml:space="preserve">Categoría 3- </w:t>
            </w:r>
          </w:p>
          <w:p w14:paraId="7EA3100A" w14:textId="77777777" w:rsidR="002D5246" w:rsidRPr="00883ABB" w:rsidRDefault="002D5246" w:rsidP="00D33FB5">
            <w:pPr>
              <w:snapToGrid w:val="0"/>
              <w:spacing w:before="120" w:after="120"/>
              <w:rPr>
                <w:sz w:val="18"/>
                <w:szCs w:val="18"/>
              </w:rPr>
            </w:pPr>
            <w:r>
              <w:rPr>
                <w:lang w:val="es-ES"/>
              </w:rPr>
              <w:t>Nivel superior</w:t>
            </w:r>
          </w:p>
        </w:tc>
        <w:tc>
          <w:tcPr>
            <w:tcW w:w="939" w:type="pct"/>
            <w:shd w:val="clear" w:color="auto" w:fill="F2F2F2" w:themeFill="background1" w:themeFillShade="F2"/>
            <w:vAlign w:val="center"/>
          </w:tcPr>
          <w:p w14:paraId="50AB4558" w14:textId="77777777" w:rsidR="002D5246" w:rsidRPr="005B52F6" w:rsidRDefault="002D5246" w:rsidP="00D33FB5">
            <w:pPr>
              <w:pStyle w:val="ListParagraph"/>
              <w:snapToGrid w:val="0"/>
              <w:spacing w:before="120" w:after="120" w:line="240" w:lineRule="auto"/>
              <w:ind w:left="301" w:hanging="301"/>
              <w:contextualSpacing w:val="0"/>
              <w:rPr>
                <w:sz w:val="18"/>
                <w:szCs w:val="18"/>
                <w:lang w:val="es-ES"/>
              </w:rPr>
            </w:pPr>
            <w:r>
              <w:rPr>
                <w:lang w:val="es-ES"/>
              </w:rPr>
              <w:t></w:t>
            </w:r>
            <w:r>
              <w:rPr>
                <w:lang w:val="es-ES"/>
              </w:rPr>
              <w:tab/>
              <w:t>Productos meteorológicos especializados para una amplia gama de sectores</w:t>
            </w:r>
          </w:p>
          <w:p w14:paraId="55902898" w14:textId="77777777" w:rsidR="002D5246" w:rsidRPr="005B52F6" w:rsidRDefault="002D5246" w:rsidP="00D33FB5">
            <w:pPr>
              <w:pStyle w:val="ListParagraph"/>
              <w:snapToGrid w:val="0"/>
              <w:spacing w:before="120" w:after="120" w:line="240" w:lineRule="auto"/>
              <w:ind w:left="301" w:hanging="301"/>
              <w:contextualSpacing w:val="0"/>
              <w:rPr>
                <w:sz w:val="18"/>
                <w:szCs w:val="18"/>
                <w:lang w:val="es-ES"/>
              </w:rPr>
            </w:pPr>
            <w:r>
              <w:rPr>
                <w:lang w:val="es-ES"/>
              </w:rPr>
              <w:t></w:t>
            </w:r>
            <w:r>
              <w:rPr>
                <w:lang w:val="es-ES"/>
              </w:rPr>
              <w:tab/>
              <w:t>Buena integración con los encargados de la reducción de los riesgos de desastre y vínculos consolidados con los medios de comunicación</w:t>
            </w:r>
          </w:p>
        </w:tc>
        <w:tc>
          <w:tcPr>
            <w:tcW w:w="851" w:type="pct"/>
            <w:shd w:val="clear" w:color="auto" w:fill="F2F2F2" w:themeFill="background1" w:themeFillShade="F2"/>
            <w:vAlign w:val="center"/>
          </w:tcPr>
          <w:p w14:paraId="16723114" w14:textId="77777777" w:rsidR="002D5246" w:rsidRPr="005B52F6" w:rsidRDefault="002D5246" w:rsidP="00D33FB5">
            <w:pPr>
              <w:pStyle w:val="ListParagraph"/>
              <w:snapToGrid w:val="0"/>
              <w:spacing w:before="120" w:after="120" w:line="240" w:lineRule="auto"/>
              <w:ind w:left="332" w:hanging="284"/>
              <w:contextualSpacing w:val="0"/>
              <w:rPr>
                <w:sz w:val="18"/>
                <w:szCs w:val="18"/>
                <w:lang w:val="es-ES"/>
              </w:rPr>
            </w:pPr>
            <w:r>
              <w:rPr>
                <w:lang w:val="es-ES"/>
              </w:rPr>
              <w:t></w:t>
            </w:r>
            <w:r>
              <w:rPr>
                <w:lang w:val="es-ES"/>
              </w:rPr>
              <w:tab/>
              <w:t>Productos climáticos especializados</w:t>
            </w:r>
          </w:p>
          <w:p w14:paraId="35D18849" w14:textId="77777777" w:rsidR="002D5246" w:rsidRPr="005B52F6" w:rsidRDefault="002D5246" w:rsidP="00D33FB5">
            <w:pPr>
              <w:pStyle w:val="ListParagraph"/>
              <w:snapToGrid w:val="0"/>
              <w:spacing w:before="120" w:after="120" w:line="240" w:lineRule="auto"/>
              <w:ind w:left="332" w:hanging="284"/>
              <w:contextualSpacing w:val="0"/>
              <w:rPr>
                <w:sz w:val="18"/>
                <w:szCs w:val="18"/>
                <w:lang w:val="es-ES"/>
              </w:rPr>
            </w:pPr>
            <w:r>
              <w:rPr>
                <w:lang w:val="es-ES"/>
              </w:rPr>
              <w:t></w:t>
            </w:r>
            <w:r>
              <w:rPr>
                <w:lang w:val="es-ES"/>
              </w:rPr>
              <w:tab/>
              <w:t>Predicciones climáticas decenales</w:t>
            </w:r>
          </w:p>
          <w:p w14:paraId="42661EF4" w14:textId="77777777" w:rsidR="002D5246" w:rsidRPr="005B52F6" w:rsidRDefault="002D5246" w:rsidP="00D33FB5">
            <w:pPr>
              <w:pStyle w:val="ListParagraph"/>
              <w:snapToGrid w:val="0"/>
              <w:spacing w:before="120" w:after="120" w:line="240" w:lineRule="auto"/>
              <w:ind w:left="332" w:hanging="284"/>
              <w:contextualSpacing w:val="0"/>
              <w:rPr>
                <w:sz w:val="18"/>
                <w:szCs w:val="18"/>
                <w:lang w:val="es-ES"/>
              </w:rPr>
            </w:pPr>
            <w:r>
              <w:rPr>
                <w:lang w:val="es-ES"/>
              </w:rPr>
              <w:t></w:t>
            </w:r>
            <w:r>
              <w:rPr>
                <w:lang w:val="es-ES"/>
              </w:rPr>
              <w:tab/>
              <w:t>Proyecciones climáticas a largo plazo</w:t>
            </w:r>
          </w:p>
        </w:tc>
        <w:tc>
          <w:tcPr>
            <w:tcW w:w="1030" w:type="pct"/>
            <w:shd w:val="clear" w:color="auto" w:fill="F2F2F2" w:themeFill="background1" w:themeFillShade="F2"/>
            <w:vAlign w:val="center"/>
          </w:tcPr>
          <w:p w14:paraId="62BE4696" w14:textId="77777777" w:rsidR="002D5246" w:rsidRPr="005B52F6" w:rsidRDefault="002D5246" w:rsidP="00D33FB5">
            <w:pPr>
              <w:pStyle w:val="ListParagraph"/>
              <w:snapToGrid w:val="0"/>
              <w:spacing w:before="120" w:after="120" w:line="240" w:lineRule="auto"/>
              <w:ind w:left="327" w:hanging="283"/>
              <w:contextualSpacing w:val="0"/>
              <w:rPr>
                <w:sz w:val="18"/>
                <w:szCs w:val="18"/>
                <w:lang w:val="es-ES"/>
              </w:rPr>
            </w:pPr>
            <w:r>
              <w:rPr>
                <w:lang w:val="es-ES"/>
              </w:rPr>
              <w:t></w:t>
            </w:r>
            <w:r>
              <w:rPr>
                <w:lang w:val="es-ES"/>
              </w:rPr>
              <w:tab/>
              <w:t>Proyecciones estacionales del flujo fluvial</w:t>
            </w:r>
          </w:p>
          <w:p w14:paraId="38A6E16D" w14:textId="77777777" w:rsidR="002D5246" w:rsidRPr="005B52F6" w:rsidRDefault="002D5246" w:rsidP="00D33FB5">
            <w:pPr>
              <w:pStyle w:val="ListParagraph"/>
              <w:snapToGrid w:val="0"/>
              <w:spacing w:before="120" w:after="120" w:line="240" w:lineRule="auto"/>
              <w:ind w:left="327" w:hanging="283"/>
              <w:contextualSpacing w:val="0"/>
              <w:rPr>
                <w:sz w:val="18"/>
                <w:szCs w:val="18"/>
                <w:lang w:val="es-ES"/>
              </w:rPr>
            </w:pPr>
            <w:r>
              <w:rPr>
                <w:lang w:val="es-ES"/>
              </w:rPr>
              <w:t></w:t>
            </w:r>
            <w:r>
              <w:rPr>
                <w:lang w:val="es-ES"/>
              </w:rPr>
              <w:tab/>
              <w:t>Productos hidrológicos especializados</w:t>
            </w:r>
          </w:p>
        </w:tc>
        <w:tc>
          <w:tcPr>
            <w:tcW w:w="1673" w:type="pct"/>
            <w:shd w:val="clear" w:color="auto" w:fill="F2F2F2" w:themeFill="background1" w:themeFillShade="F2"/>
            <w:vAlign w:val="center"/>
          </w:tcPr>
          <w:p w14:paraId="7522F2E1" w14:textId="77777777"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t></w:t>
            </w:r>
            <w:r>
              <w:rPr>
                <w:lang w:val="es-ES"/>
              </w:rPr>
              <w:tab/>
              <w:t>Equipo de observación avanzado</w:t>
            </w:r>
          </w:p>
          <w:p w14:paraId="58CC8B3C" w14:textId="77777777"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t></w:t>
            </w:r>
            <w:r>
              <w:rPr>
                <w:lang w:val="es-ES"/>
              </w:rPr>
              <w:tab/>
              <w:t>Capacidad para correr un paquete propio de predicción numérica</w:t>
            </w:r>
          </w:p>
          <w:p w14:paraId="3A067369" w14:textId="77777777"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t></w:t>
            </w:r>
            <w:r>
              <w:rPr>
                <w:lang w:val="es-ES"/>
              </w:rPr>
              <w:tab/>
              <w:t>Unidad de investigación y desarrollo</w:t>
            </w:r>
          </w:p>
          <w:p w14:paraId="24864B3A" w14:textId="77777777"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t></w:t>
            </w:r>
            <w:r>
              <w:rPr>
                <w:lang w:val="es-ES"/>
              </w:rPr>
              <w:tab/>
              <w:t>Personal con una buena educación/formación</w:t>
            </w:r>
          </w:p>
          <w:p w14:paraId="4F00BFDE" w14:textId="77777777"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t></w:t>
            </w:r>
            <w:r>
              <w:rPr>
                <w:lang w:val="es-ES"/>
              </w:rPr>
              <w:tab/>
              <w:t>Grupo de formación propio</w:t>
            </w:r>
          </w:p>
          <w:p w14:paraId="6ACD92A5" w14:textId="77777777"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t></w:t>
            </w:r>
            <w:r>
              <w:rPr>
                <w:lang w:val="es-ES"/>
              </w:rPr>
              <w:tab/>
              <w:t>Servicios de biblioteca e información bien desarrollados</w:t>
            </w:r>
          </w:p>
          <w:p w14:paraId="6B7FAC77" w14:textId="77777777"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t></w:t>
            </w:r>
            <w:r>
              <w:rPr>
                <w:lang w:val="es-ES"/>
              </w:rPr>
              <w:tab/>
              <w:t>Asociaciones activas con los SMHN asumiendo un papel de liderazgo</w:t>
            </w:r>
          </w:p>
        </w:tc>
      </w:tr>
      <w:tr w:rsidR="002D5246" w:rsidRPr="0074036A" w14:paraId="4E77B986" w14:textId="77777777" w:rsidTr="00316027">
        <w:trPr>
          <w:jc w:val="center"/>
        </w:trPr>
        <w:tc>
          <w:tcPr>
            <w:tcW w:w="506" w:type="pct"/>
            <w:vAlign w:val="center"/>
          </w:tcPr>
          <w:p w14:paraId="02A8096D" w14:textId="77777777" w:rsidR="002D5246" w:rsidRPr="00883ABB" w:rsidRDefault="002D5246" w:rsidP="00D33FB5">
            <w:pPr>
              <w:snapToGrid w:val="0"/>
              <w:spacing w:before="120" w:after="120"/>
              <w:rPr>
                <w:sz w:val="18"/>
                <w:szCs w:val="18"/>
              </w:rPr>
            </w:pPr>
            <w:r>
              <w:rPr>
                <w:lang w:val="es-ES"/>
              </w:rPr>
              <w:t>Categoría 4- Nivel avanzado</w:t>
            </w:r>
          </w:p>
        </w:tc>
        <w:tc>
          <w:tcPr>
            <w:tcW w:w="939" w:type="pct"/>
            <w:vAlign w:val="center"/>
          </w:tcPr>
          <w:p w14:paraId="037E4204" w14:textId="77777777" w:rsidR="002D5246" w:rsidRPr="005B52F6" w:rsidRDefault="002D5246" w:rsidP="00D33FB5">
            <w:pPr>
              <w:pStyle w:val="ListParagraph"/>
              <w:snapToGrid w:val="0"/>
              <w:spacing w:before="120" w:after="120" w:line="240" w:lineRule="auto"/>
              <w:ind w:left="301" w:hanging="301"/>
              <w:contextualSpacing w:val="0"/>
              <w:rPr>
                <w:sz w:val="18"/>
                <w:szCs w:val="18"/>
                <w:lang w:val="es-ES"/>
              </w:rPr>
            </w:pPr>
            <w:r>
              <w:rPr>
                <w:lang w:val="es-ES"/>
              </w:rPr>
              <w:t></w:t>
            </w:r>
            <w:r>
              <w:rPr>
                <w:lang w:val="es-ES"/>
              </w:rPr>
              <w:tab/>
              <w:t>Productos meteorológicos adaptados</w:t>
            </w:r>
          </w:p>
          <w:p w14:paraId="1DB73567" w14:textId="77777777" w:rsidR="002D5246" w:rsidRPr="005B52F6" w:rsidRDefault="002D5246" w:rsidP="00D33FB5">
            <w:pPr>
              <w:pStyle w:val="ListParagraph"/>
              <w:snapToGrid w:val="0"/>
              <w:spacing w:before="120" w:after="120" w:line="240" w:lineRule="auto"/>
              <w:ind w:left="301" w:hanging="301"/>
              <w:contextualSpacing w:val="0"/>
              <w:rPr>
                <w:sz w:val="18"/>
                <w:szCs w:val="18"/>
                <w:lang w:val="es-ES"/>
              </w:rPr>
            </w:pPr>
            <w:r>
              <w:rPr>
                <w:lang w:val="es-ES"/>
              </w:rPr>
              <w:lastRenderedPageBreak/>
              <w:t></w:t>
            </w:r>
            <w:r>
              <w:rPr>
                <w:lang w:val="es-ES"/>
              </w:rPr>
              <w:tab/>
              <w:t xml:space="preserve">Herramientas de aplicaciones meteorológicas </w:t>
            </w:r>
          </w:p>
        </w:tc>
        <w:tc>
          <w:tcPr>
            <w:tcW w:w="851" w:type="pct"/>
            <w:vAlign w:val="center"/>
          </w:tcPr>
          <w:p w14:paraId="18885F64" w14:textId="77777777" w:rsidR="002D5246" w:rsidRPr="005B52F6" w:rsidRDefault="002D5246" w:rsidP="00D33FB5">
            <w:pPr>
              <w:pStyle w:val="ListParagraph"/>
              <w:snapToGrid w:val="0"/>
              <w:spacing w:before="120" w:after="120" w:line="240" w:lineRule="auto"/>
              <w:ind w:left="332" w:hanging="284"/>
              <w:contextualSpacing w:val="0"/>
              <w:rPr>
                <w:sz w:val="18"/>
                <w:szCs w:val="18"/>
                <w:lang w:val="es-ES"/>
              </w:rPr>
            </w:pPr>
            <w:r>
              <w:rPr>
                <w:lang w:val="es-ES"/>
              </w:rPr>
              <w:lastRenderedPageBreak/>
              <w:t></w:t>
            </w:r>
            <w:r>
              <w:rPr>
                <w:lang w:val="es-ES"/>
              </w:rPr>
              <w:tab/>
              <w:t>Productos climáticos adaptados</w:t>
            </w:r>
          </w:p>
          <w:p w14:paraId="42C045A6" w14:textId="77777777" w:rsidR="002D5246" w:rsidRPr="005B52F6" w:rsidRDefault="002D5246" w:rsidP="00D33FB5">
            <w:pPr>
              <w:pStyle w:val="ListParagraph"/>
              <w:snapToGrid w:val="0"/>
              <w:spacing w:before="120" w:after="120" w:line="240" w:lineRule="auto"/>
              <w:ind w:left="332" w:hanging="284"/>
              <w:contextualSpacing w:val="0"/>
              <w:rPr>
                <w:sz w:val="18"/>
                <w:szCs w:val="18"/>
                <w:lang w:val="es-ES"/>
              </w:rPr>
            </w:pPr>
            <w:r>
              <w:rPr>
                <w:lang w:val="es-ES"/>
              </w:rPr>
              <w:lastRenderedPageBreak/>
              <w:t></w:t>
            </w:r>
            <w:r>
              <w:rPr>
                <w:lang w:val="es-ES"/>
              </w:rPr>
              <w:tab/>
              <w:t>Herramientas de aplicaciones climáticas</w:t>
            </w:r>
          </w:p>
        </w:tc>
        <w:tc>
          <w:tcPr>
            <w:tcW w:w="1030" w:type="pct"/>
            <w:vAlign w:val="center"/>
          </w:tcPr>
          <w:p w14:paraId="653CC9FB" w14:textId="77777777" w:rsidR="002D5246" w:rsidRPr="005B52F6" w:rsidRDefault="002D5246" w:rsidP="00D33FB5">
            <w:pPr>
              <w:pStyle w:val="ListParagraph"/>
              <w:snapToGrid w:val="0"/>
              <w:spacing w:before="120" w:after="120" w:line="240" w:lineRule="auto"/>
              <w:ind w:left="327" w:hanging="283"/>
              <w:contextualSpacing w:val="0"/>
              <w:rPr>
                <w:sz w:val="18"/>
                <w:szCs w:val="18"/>
                <w:lang w:val="es-ES"/>
              </w:rPr>
            </w:pPr>
            <w:r>
              <w:rPr>
                <w:lang w:val="es-ES"/>
              </w:rPr>
              <w:lastRenderedPageBreak/>
              <w:t></w:t>
            </w:r>
            <w:r>
              <w:rPr>
                <w:lang w:val="es-ES"/>
              </w:rPr>
              <w:tab/>
              <w:t>Productos hidrológicos adaptados</w:t>
            </w:r>
          </w:p>
          <w:p w14:paraId="681D8E14" w14:textId="77777777" w:rsidR="002D5246" w:rsidRPr="005B52F6" w:rsidRDefault="002D5246" w:rsidP="00D33FB5">
            <w:pPr>
              <w:pStyle w:val="ListParagraph"/>
              <w:snapToGrid w:val="0"/>
              <w:spacing w:before="120" w:after="120" w:line="240" w:lineRule="auto"/>
              <w:ind w:left="327" w:hanging="283"/>
              <w:contextualSpacing w:val="0"/>
              <w:rPr>
                <w:sz w:val="18"/>
                <w:szCs w:val="18"/>
                <w:lang w:val="es-ES"/>
              </w:rPr>
            </w:pPr>
            <w:r>
              <w:rPr>
                <w:lang w:val="es-ES"/>
              </w:rPr>
              <w:t></w:t>
            </w:r>
            <w:r>
              <w:rPr>
                <w:lang w:val="es-ES"/>
              </w:rPr>
              <w:tab/>
              <w:t>Herramientas de aplicaciones hidrológicas</w:t>
            </w:r>
          </w:p>
        </w:tc>
        <w:tc>
          <w:tcPr>
            <w:tcW w:w="1673" w:type="pct"/>
            <w:vAlign w:val="center"/>
          </w:tcPr>
          <w:p w14:paraId="50E084AF" w14:textId="77777777"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t></w:t>
            </w:r>
            <w:r>
              <w:rPr>
                <w:lang w:val="es-ES"/>
              </w:rPr>
              <w:tab/>
              <w:t>Observaciones avanzadas</w:t>
            </w:r>
          </w:p>
          <w:p w14:paraId="504F0B3C" w14:textId="77777777"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t></w:t>
            </w:r>
            <w:r>
              <w:rPr>
                <w:lang w:val="es-ES"/>
              </w:rPr>
              <w:tab/>
              <w:t>Equipo de investigación y desarrollo de alto nivel</w:t>
            </w:r>
          </w:p>
          <w:p w14:paraId="036ED897" w14:textId="77777777" w:rsidR="002D5246" w:rsidRPr="005B52F6" w:rsidRDefault="002D5246" w:rsidP="00D33FB5">
            <w:pPr>
              <w:pStyle w:val="ListParagraph"/>
              <w:snapToGrid w:val="0"/>
              <w:spacing w:before="120" w:after="120" w:line="240" w:lineRule="auto"/>
              <w:ind w:left="384" w:hanging="384"/>
              <w:contextualSpacing w:val="0"/>
              <w:rPr>
                <w:sz w:val="18"/>
                <w:szCs w:val="18"/>
                <w:lang w:val="es-ES"/>
              </w:rPr>
            </w:pPr>
            <w:r>
              <w:rPr>
                <w:lang w:val="es-ES"/>
              </w:rPr>
              <w:lastRenderedPageBreak/>
              <w:t></w:t>
            </w:r>
            <w:r>
              <w:rPr>
                <w:lang w:val="es-ES"/>
              </w:rPr>
              <w:tab/>
              <w:t>Unidad de enseñanza y formación profesional bien desarrollada</w:t>
            </w:r>
          </w:p>
        </w:tc>
      </w:tr>
    </w:tbl>
    <w:p w14:paraId="62152B03" w14:textId="77777777" w:rsidR="002D5246" w:rsidRPr="005B52F6" w:rsidRDefault="002D5246" w:rsidP="002D5246">
      <w:pPr>
        <w:ind w:left="709"/>
        <w:jc w:val="center"/>
        <w:rPr>
          <w:lang w:val="es-ES"/>
        </w:rPr>
      </w:pPr>
    </w:p>
    <w:p w14:paraId="611FEA0E" w14:textId="77777777" w:rsidR="00FD2AC9" w:rsidRPr="005B52F6" w:rsidRDefault="00FD2AC9" w:rsidP="002D5246">
      <w:pPr>
        <w:pStyle w:val="ListParagraph"/>
        <w:ind w:left="567" w:hanging="567"/>
        <w:rPr>
          <w:rFonts w:eastAsia="Times New Roman" w:cs="Times New Roman"/>
          <w:b/>
          <w:bCs/>
          <w:color w:val="000000"/>
          <w:szCs w:val="20"/>
          <w:lang w:val="es-ES"/>
        </w:rPr>
        <w:sectPr w:rsidR="00FD2AC9" w:rsidRPr="005B52F6" w:rsidSect="00870619">
          <w:headerReference w:type="even" r:id="rId17"/>
          <w:headerReference w:type="default" r:id="rId18"/>
          <w:headerReference w:type="first" r:id="rId19"/>
          <w:pgSz w:w="16839" w:h="11907" w:orient="landscape" w:code="9"/>
          <w:pgMar w:top="1134" w:right="1134" w:bottom="1134" w:left="1134" w:header="709" w:footer="680" w:gutter="0"/>
          <w:cols w:space="708"/>
          <w:titlePg/>
          <w:docGrid w:linePitch="360"/>
        </w:sectPr>
      </w:pPr>
    </w:p>
    <w:p w14:paraId="2062FE5E" w14:textId="77777777" w:rsidR="002D5246" w:rsidRPr="00665914" w:rsidRDefault="002D5246" w:rsidP="002D5246">
      <w:pPr>
        <w:pStyle w:val="ListParagraph"/>
        <w:ind w:left="567" w:hanging="567"/>
        <w:rPr>
          <w:rFonts w:eastAsia="Times New Roman" w:cs="Times New Roman"/>
          <w:b/>
          <w:bCs/>
          <w:color w:val="000000"/>
          <w:szCs w:val="20"/>
        </w:rPr>
      </w:pPr>
      <w:r>
        <w:rPr>
          <w:u w:val="single"/>
          <w:lang w:val="es-ES"/>
        </w:rPr>
        <w:lastRenderedPageBreak/>
        <w:t>2.</w:t>
      </w:r>
      <w:r>
        <w:rPr>
          <w:lang w:val="es-ES"/>
        </w:rPr>
        <w:tab/>
      </w:r>
      <w:r>
        <w:rPr>
          <w:b/>
          <w:bCs/>
          <w:lang w:val="es-ES"/>
        </w:rPr>
        <w:t>Lista de siglas</w:t>
      </w:r>
    </w:p>
    <w:p w14:paraId="10C5297A" w14:textId="77777777" w:rsidR="002D5246" w:rsidRPr="00665914" w:rsidRDefault="002D5246" w:rsidP="002D5246">
      <w:pPr>
        <w:pStyle w:val="ListParagraph"/>
        <w:ind w:left="0"/>
        <w:rPr>
          <w:szCs w:val="20"/>
          <w:lang w:val="en-US"/>
        </w:rPr>
      </w:pPr>
    </w:p>
    <w:tbl>
      <w:tblPr>
        <w:tblStyle w:val="TableGrid"/>
        <w:tblW w:w="10173" w:type="dxa"/>
        <w:tblBorders>
          <w:top w:val="dashSmallGap" w:sz="2" w:space="0" w:color="DBE5F1" w:themeColor="accent1" w:themeTint="33"/>
          <w:left w:val="dashSmallGap" w:sz="2" w:space="0" w:color="DBE5F1" w:themeColor="accent1" w:themeTint="33"/>
          <w:bottom w:val="dashSmallGap" w:sz="2" w:space="0" w:color="DBE5F1" w:themeColor="accent1" w:themeTint="33"/>
          <w:right w:val="dashSmallGap" w:sz="2" w:space="0" w:color="DBE5F1" w:themeColor="accent1" w:themeTint="33"/>
          <w:insideH w:val="dashSmallGap" w:sz="2" w:space="0" w:color="DBE5F1" w:themeColor="accent1" w:themeTint="33"/>
          <w:insideV w:val="dashSmallGap" w:sz="2" w:space="0" w:color="DBE5F1" w:themeColor="accent1" w:themeTint="33"/>
        </w:tblBorders>
        <w:tblLayout w:type="fixed"/>
        <w:tblLook w:val="04A0" w:firstRow="1" w:lastRow="0" w:firstColumn="1" w:lastColumn="0" w:noHBand="0" w:noVBand="1"/>
      </w:tblPr>
      <w:tblGrid>
        <w:gridCol w:w="1415"/>
        <w:gridCol w:w="8758"/>
      </w:tblGrid>
      <w:tr w:rsidR="002D5246" w:rsidRPr="0074036A" w14:paraId="4DFD309B" w14:textId="77777777" w:rsidTr="000B5C45">
        <w:tc>
          <w:tcPr>
            <w:tcW w:w="1415" w:type="dxa"/>
          </w:tcPr>
          <w:p w14:paraId="5BB0D021" w14:textId="77777777" w:rsidR="002D5246" w:rsidRPr="00665914" w:rsidRDefault="002D5246" w:rsidP="003E425C">
            <w:pPr>
              <w:pStyle w:val="ListParagraph"/>
              <w:snapToGrid w:val="0"/>
              <w:spacing w:before="60" w:after="60" w:line="240" w:lineRule="auto"/>
              <w:ind w:left="0"/>
              <w:contextualSpacing w:val="0"/>
              <w:rPr>
                <w:szCs w:val="20"/>
              </w:rPr>
            </w:pPr>
            <w:r>
              <w:rPr>
                <w:lang w:val="es-ES"/>
              </w:rPr>
              <w:t>ET-CCDI</w:t>
            </w:r>
          </w:p>
        </w:tc>
        <w:tc>
          <w:tcPr>
            <w:tcW w:w="8758" w:type="dxa"/>
          </w:tcPr>
          <w:p w14:paraId="292D680B" w14:textId="77777777" w:rsidR="002D5246" w:rsidRPr="005B52F6" w:rsidRDefault="002D5246" w:rsidP="003E425C">
            <w:pPr>
              <w:pStyle w:val="ListParagraph"/>
              <w:snapToGrid w:val="0"/>
              <w:spacing w:before="60" w:after="60" w:line="240" w:lineRule="auto"/>
              <w:ind w:left="0"/>
              <w:contextualSpacing w:val="0"/>
              <w:rPr>
                <w:szCs w:val="20"/>
                <w:lang w:val="es-ES"/>
              </w:rPr>
            </w:pPr>
            <w:r>
              <w:rPr>
                <w:lang w:val="es-ES"/>
              </w:rPr>
              <w:t>Equipo de Expertos Mixto CCl/CLIVAR/CMOMM sobre Detección e Índices del Cambio Climático</w:t>
            </w:r>
          </w:p>
        </w:tc>
      </w:tr>
      <w:tr w:rsidR="002D5246" w:rsidRPr="0074036A" w14:paraId="7B37B3EB" w14:textId="77777777" w:rsidTr="000B5C45">
        <w:tc>
          <w:tcPr>
            <w:tcW w:w="1415" w:type="dxa"/>
          </w:tcPr>
          <w:p w14:paraId="053E9682" w14:textId="77777777" w:rsidR="002D5246" w:rsidRPr="00665914" w:rsidRDefault="002D5246" w:rsidP="003E425C">
            <w:pPr>
              <w:pStyle w:val="ListParagraph"/>
              <w:snapToGrid w:val="0"/>
              <w:spacing w:before="60" w:after="60" w:line="240" w:lineRule="auto"/>
              <w:ind w:left="0"/>
              <w:contextualSpacing w:val="0"/>
              <w:rPr>
                <w:szCs w:val="20"/>
              </w:rPr>
            </w:pPr>
            <w:r>
              <w:rPr>
                <w:lang w:val="es-ES"/>
              </w:rPr>
              <w:t>FAO</w:t>
            </w:r>
          </w:p>
        </w:tc>
        <w:tc>
          <w:tcPr>
            <w:tcW w:w="8758" w:type="dxa"/>
          </w:tcPr>
          <w:p w14:paraId="4D20B7CB" w14:textId="77777777" w:rsidR="002D5246" w:rsidRPr="005B52F6" w:rsidRDefault="002D5246" w:rsidP="003E425C">
            <w:pPr>
              <w:pStyle w:val="ListParagraph"/>
              <w:snapToGrid w:val="0"/>
              <w:spacing w:before="60" w:after="60" w:line="240" w:lineRule="auto"/>
              <w:ind w:left="0"/>
              <w:contextualSpacing w:val="0"/>
              <w:rPr>
                <w:szCs w:val="20"/>
                <w:lang w:val="es-ES"/>
              </w:rPr>
            </w:pPr>
            <w:r>
              <w:rPr>
                <w:lang w:val="es-ES"/>
              </w:rPr>
              <w:t>Organización de las Naciones Unidas para la Alimentación y la Agricultura</w:t>
            </w:r>
          </w:p>
        </w:tc>
      </w:tr>
      <w:tr w:rsidR="002D5246" w:rsidRPr="0074036A" w14:paraId="62FD1C22" w14:textId="77777777" w:rsidTr="000B5C45">
        <w:tc>
          <w:tcPr>
            <w:tcW w:w="1415" w:type="dxa"/>
          </w:tcPr>
          <w:p w14:paraId="22FE4206" w14:textId="77777777" w:rsidR="002D5246" w:rsidRPr="00665914" w:rsidRDefault="002D5246" w:rsidP="003E425C">
            <w:pPr>
              <w:pStyle w:val="ListParagraph"/>
              <w:snapToGrid w:val="0"/>
              <w:spacing w:before="60" w:after="60" w:line="240" w:lineRule="auto"/>
              <w:ind w:left="0"/>
              <w:contextualSpacing w:val="0"/>
              <w:rPr>
                <w:szCs w:val="20"/>
              </w:rPr>
            </w:pPr>
            <w:r>
              <w:rPr>
                <w:lang w:val="es-ES"/>
              </w:rPr>
              <w:t xml:space="preserve">FVC </w:t>
            </w:r>
          </w:p>
        </w:tc>
        <w:tc>
          <w:tcPr>
            <w:tcW w:w="8758" w:type="dxa"/>
          </w:tcPr>
          <w:p w14:paraId="0F379934" w14:textId="77777777" w:rsidR="002D5246" w:rsidRPr="005B52F6" w:rsidRDefault="002D5246" w:rsidP="003E425C">
            <w:pPr>
              <w:pStyle w:val="ListParagraph"/>
              <w:snapToGrid w:val="0"/>
              <w:spacing w:before="60" w:after="60" w:line="240" w:lineRule="auto"/>
              <w:ind w:left="0"/>
              <w:contextualSpacing w:val="0"/>
              <w:rPr>
                <w:szCs w:val="20"/>
                <w:lang w:val="es-ES"/>
              </w:rPr>
            </w:pPr>
            <w:r>
              <w:rPr>
                <w:lang w:val="es-ES"/>
              </w:rPr>
              <w:t>Fondo verde para el clima</w:t>
            </w:r>
          </w:p>
        </w:tc>
      </w:tr>
      <w:tr w:rsidR="002D5246" w:rsidRPr="0074036A" w14:paraId="5C9AB429" w14:textId="77777777" w:rsidTr="000B5C45">
        <w:tc>
          <w:tcPr>
            <w:tcW w:w="1415" w:type="dxa"/>
          </w:tcPr>
          <w:p w14:paraId="232D1FB1" w14:textId="77777777" w:rsidR="002D5246" w:rsidRPr="00665914" w:rsidRDefault="002D5246" w:rsidP="003E425C">
            <w:pPr>
              <w:pStyle w:val="ListParagraph"/>
              <w:snapToGrid w:val="0"/>
              <w:spacing w:before="60" w:after="60" w:line="240" w:lineRule="auto"/>
              <w:ind w:left="0"/>
              <w:contextualSpacing w:val="0"/>
              <w:rPr>
                <w:szCs w:val="20"/>
              </w:rPr>
            </w:pPr>
            <w:r>
              <w:rPr>
                <w:lang w:val="es-ES"/>
              </w:rPr>
              <w:t>GCOS</w:t>
            </w:r>
          </w:p>
        </w:tc>
        <w:tc>
          <w:tcPr>
            <w:tcW w:w="8758" w:type="dxa"/>
          </w:tcPr>
          <w:p w14:paraId="15258CE4" w14:textId="77777777" w:rsidR="002D5246" w:rsidRPr="005B52F6" w:rsidRDefault="002D5246" w:rsidP="003E425C">
            <w:pPr>
              <w:pStyle w:val="ListParagraph"/>
              <w:snapToGrid w:val="0"/>
              <w:spacing w:before="60" w:after="60" w:line="240" w:lineRule="auto"/>
              <w:ind w:left="0"/>
              <w:contextualSpacing w:val="0"/>
              <w:rPr>
                <w:szCs w:val="20"/>
                <w:lang w:val="es-ES"/>
              </w:rPr>
            </w:pPr>
            <w:r>
              <w:rPr>
                <w:lang w:val="es-ES"/>
              </w:rPr>
              <w:t>Sistema Mundial de Observación del Clima</w:t>
            </w:r>
          </w:p>
        </w:tc>
      </w:tr>
      <w:tr w:rsidR="002D5246" w:rsidRPr="0074036A" w14:paraId="5CA52293" w14:textId="77777777" w:rsidTr="000B5C45">
        <w:tc>
          <w:tcPr>
            <w:tcW w:w="1415" w:type="dxa"/>
          </w:tcPr>
          <w:p w14:paraId="02450CD7" w14:textId="77777777" w:rsidR="002D5246" w:rsidRPr="00665914" w:rsidRDefault="002D5246" w:rsidP="003E425C">
            <w:pPr>
              <w:pStyle w:val="ListParagraph"/>
              <w:snapToGrid w:val="0"/>
              <w:spacing w:before="60" w:after="60" w:line="240" w:lineRule="auto"/>
              <w:ind w:left="0"/>
              <w:contextualSpacing w:val="0"/>
              <w:rPr>
                <w:szCs w:val="20"/>
              </w:rPr>
            </w:pPr>
            <w:r>
              <w:rPr>
                <w:lang w:val="es-ES"/>
              </w:rPr>
              <w:t xml:space="preserve">I-DARE </w:t>
            </w:r>
          </w:p>
        </w:tc>
        <w:tc>
          <w:tcPr>
            <w:tcW w:w="8758" w:type="dxa"/>
          </w:tcPr>
          <w:p w14:paraId="2E0A4FD3" w14:textId="77777777" w:rsidR="002D5246" w:rsidRPr="005B52F6" w:rsidRDefault="002D5246" w:rsidP="003E425C">
            <w:pPr>
              <w:pStyle w:val="ListParagraph"/>
              <w:snapToGrid w:val="0"/>
              <w:spacing w:before="60" w:after="60" w:line="240" w:lineRule="auto"/>
              <w:ind w:left="0"/>
              <w:contextualSpacing w:val="0"/>
              <w:rPr>
                <w:szCs w:val="20"/>
                <w:lang w:val="es-ES"/>
              </w:rPr>
            </w:pPr>
            <w:r>
              <w:rPr>
                <w:lang w:val="es-ES"/>
              </w:rPr>
              <w:t xml:space="preserve">Portal internacional de rescate de datos </w:t>
            </w:r>
          </w:p>
        </w:tc>
      </w:tr>
      <w:tr w:rsidR="002D5246" w:rsidRPr="0074036A" w14:paraId="07BD9173" w14:textId="77777777" w:rsidTr="000B5C45">
        <w:tc>
          <w:tcPr>
            <w:tcW w:w="1415" w:type="dxa"/>
          </w:tcPr>
          <w:p w14:paraId="162C93E8" w14:textId="77777777" w:rsidR="002D5246" w:rsidRPr="00665914" w:rsidRDefault="002D5246" w:rsidP="003E425C">
            <w:pPr>
              <w:pStyle w:val="ListParagraph"/>
              <w:snapToGrid w:val="0"/>
              <w:spacing w:before="60" w:after="60" w:line="240" w:lineRule="auto"/>
              <w:ind w:left="0"/>
              <w:contextualSpacing w:val="0"/>
              <w:rPr>
                <w:szCs w:val="20"/>
              </w:rPr>
            </w:pPr>
            <w:proofErr w:type="spellStart"/>
            <w:r>
              <w:rPr>
                <w:lang w:val="es-ES"/>
              </w:rPr>
              <w:t>iTacs</w:t>
            </w:r>
            <w:proofErr w:type="spellEnd"/>
            <w:r>
              <w:rPr>
                <w:lang w:val="es-ES"/>
              </w:rPr>
              <w:t xml:space="preserve"> </w:t>
            </w:r>
          </w:p>
        </w:tc>
        <w:tc>
          <w:tcPr>
            <w:tcW w:w="8758" w:type="dxa"/>
          </w:tcPr>
          <w:p w14:paraId="4732ED11" w14:textId="77777777" w:rsidR="002D5246" w:rsidRPr="005B52F6" w:rsidRDefault="002D5246" w:rsidP="003E425C">
            <w:pPr>
              <w:pStyle w:val="ListParagraph"/>
              <w:snapToGrid w:val="0"/>
              <w:spacing w:before="60" w:after="60" w:line="240" w:lineRule="auto"/>
              <w:ind w:left="0"/>
              <w:contextualSpacing w:val="0"/>
              <w:rPr>
                <w:szCs w:val="20"/>
                <w:lang w:val="es-ES"/>
              </w:rPr>
            </w:pPr>
            <w:r>
              <w:rPr>
                <w:lang w:val="es-ES"/>
              </w:rPr>
              <w:t>Herramienta interactiva para el análisis del sistema climático</w:t>
            </w:r>
          </w:p>
        </w:tc>
      </w:tr>
      <w:tr w:rsidR="002D5246" w:rsidRPr="00665914" w14:paraId="13BCE890" w14:textId="77777777" w:rsidTr="000B5C45">
        <w:tc>
          <w:tcPr>
            <w:tcW w:w="1415" w:type="dxa"/>
          </w:tcPr>
          <w:p w14:paraId="0E81AE50" w14:textId="77777777" w:rsidR="002D5246" w:rsidRPr="00665914" w:rsidRDefault="002D5246" w:rsidP="003E425C">
            <w:pPr>
              <w:pStyle w:val="ListParagraph"/>
              <w:snapToGrid w:val="0"/>
              <w:spacing w:before="60" w:after="60" w:line="240" w:lineRule="auto"/>
              <w:ind w:left="0"/>
              <w:contextualSpacing w:val="0"/>
              <w:rPr>
                <w:szCs w:val="20"/>
              </w:rPr>
            </w:pPr>
            <w:r>
              <w:rPr>
                <w:lang w:val="es-ES"/>
              </w:rPr>
              <w:t xml:space="preserve">PNAD </w:t>
            </w:r>
          </w:p>
        </w:tc>
        <w:tc>
          <w:tcPr>
            <w:tcW w:w="8758" w:type="dxa"/>
          </w:tcPr>
          <w:p w14:paraId="2008FC1F" w14:textId="77777777" w:rsidR="002D5246" w:rsidRPr="00665914" w:rsidRDefault="002D5246" w:rsidP="003E425C">
            <w:pPr>
              <w:pStyle w:val="ListParagraph"/>
              <w:snapToGrid w:val="0"/>
              <w:spacing w:before="60" w:after="60" w:line="240" w:lineRule="auto"/>
              <w:ind w:left="0"/>
              <w:contextualSpacing w:val="0"/>
              <w:rPr>
                <w:szCs w:val="20"/>
              </w:rPr>
            </w:pPr>
            <w:r>
              <w:rPr>
                <w:lang w:val="es-ES"/>
              </w:rPr>
              <w:t>Plan nacional de adaptación</w:t>
            </w:r>
          </w:p>
        </w:tc>
      </w:tr>
      <w:tr w:rsidR="002D5246" w:rsidRPr="0074036A" w14:paraId="0A723695" w14:textId="77777777" w:rsidTr="000B5C45">
        <w:tc>
          <w:tcPr>
            <w:tcW w:w="1415" w:type="dxa"/>
          </w:tcPr>
          <w:p w14:paraId="3DBDFFD1" w14:textId="77777777" w:rsidR="002D5246" w:rsidRPr="00665914" w:rsidRDefault="002D5246" w:rsidP="003E425C">
            <w:pPr>
              <w:pStyle w:val="ListParagraph"/>
              <w:snapToGrid w:val="0"/>
              <w:spacing w:before="60" w:after="60" w:line="240" w:lineRule="auto"/>
              <w:ind w:left="0"/>
              <w:contextualSpacing w:val="0"/>
              <w:rPr>
                <w:szCs w:val="20"/>
              </w:rPr>
            </w:pPr>
            <w:r>
              <w:rPr>
                <w:lang w:val="es-ES"/>
              </w:rPr>
              <w:t xml:space="preserve">CND </w:t>
            </w:r>
          </w:p>
        </w:tc>
        <w:tc>
          <w:tcPr>
            <w:tcW w:w="8758" w:type="dxa"/>
          </w:tcPr>
          <w:p w14:paraId="3D0BD835" w14:textId="77777777" w:rsidR="002D5246" w:rsidRPr="005B52F6" w:rsidRDefault="002D5246" w:rsidP="003E425C">
            <w:pPr>
              <w:pStyle w:val="ListParagraph"/>
              <w:snapToGrid w:val="0"/>
              <w:spacing w:before="60" w:after="60" w:line="240" w:lineRule="auto"/>
              <w:ind w:left="0"/>
              <w:contextualSpacing w:val="0"/>
              <w:rPr>
                <w:szCs w:val="20"/>
                <w:lang w:val="es-ES"/>
              </w:rPr>
            </w:pPr>
            <w:r>
              <w:rPr>
                <w:lang w:val="es-ES"/>
              </w:rPr>
              <w:t>Contribución determinada a nivel nacional</w:t>
            </w:r>
          </w:p>
        </w:tc>
      </w:tr>
      <w:tr w:rsidR="00945E4E" w:rsidRPr="0074036A" w14:paraId="14D2F936" w14:textId="77777777" w:rsidTr="000B5C45">
        <w:tc>
          <w:tcPr>
            <w:tcW w:w="1415" w:type="dxa"/>
          </w:tcPr>
          <w:p w14:paraId="5AA4B6FD" w14:textId="77777777" w:rsidR="00945E4E" w:rsidRPr="00665914" w:rsidRDefault="00202D89" w:rsidP="003E425C">
            <w:pPr>
              <w:pStyle w:val="ListParagraph"/>
              <w:snapToGrid w:val="0"/>
              <w:spacing w:before="60" w:after="60" w:line="240" w:lineRule="auto"/>
              <w:ind w:left="0"/>
              <w:contextualSpacing w:val="0"/>
              <w:rPr>
                <w:szCs w:val="20"/>
              </w:rPr>
            </w:pPr>
            <w:r>
              <w:rPr>
                <w:lang w:val="es-ES"/>
              </w:rPr>
              <w:t>FNEPC</w:t>
            </w:r>
          </w:p>
        </w:tc>
        <w:tc>
          <w:tcPr>
            <w:tcW w:w="8758" w:type="dxa"/>
          </w:tcPr>
          <w:p w14:paraId="7C0CDEF9" w14:textId="77777777" w:rsidR="00945E4E" w:rsidRPr="005B52F6" w:rsidRDefault="002836D3" w:rsidP="003E425C">
            <w:pPr>
              <w:pStyle w:val="ListParagraph"/>
              <w:snapToGrid w:val="0"/>
              <w:spacing w:before="60" w:after="60" w:line="240" w:lineRule="auto"/>
              <w:ind w:left="0"/>
              <w:contextualSpacing w:val="0"/>
              <w:rPr>
                <w:szCs w:val="20"/>
                <w:lang w:val="es-ES"/>
              </w:rPr>
            </w:pPr>
            <w:r>
              <w:rPr>
                <w:lang w:val="es-ES"/>
              </w:rPr>
              <w:t>Foro nacional sobre la evolución probable del clima</w:t>
            </w:r>
          </w:p>
        </w:tc>
      </w:tr>
      <w:tr w:rsidR="002D5246" w:rsidRPr="0074036A" w14:paraId="26B425B0" w14:textId="77777777" w:rsidTr="000B5C45">
        <w:tc>
          <w:tcPr>
            <w:tcW w:w="1415" w:type="dxa"/>
          </w:tcPr>
          <w:p w14:paraId="7CAF3EBE" w14:textId="77777777" w:rsidR="002D5246" w:rsidRPr="00665914" w:rsidRDefault="002D5246" w:rsidP="003E425C">
            <w:pPr>
              <w:pStyle w:val="ListParagraph"/>
              <w:snapToGrid w:val="0"/>
              <w:spacing w:before="60" w:after="60" w:line="240" w:lineRule="auto"/>
              <w:ind w:left="0"/>
              <w:contextualSpacing w:val="0"/>
              <w:rPr>
                <w:szCs w:val="20"/>
              </w:rPr>
            </w:pPr>
            <w:r>
              <w:rPr>
                <w:lang w:val="es-ES"/>
              </w:rPr>
              <w:t xml:space="preserve">SMHN </w:t>
            </w:r>
          </w:p>
        </w:tc>
        <w:tc>
          <w:tcPr>
            <w:tcW w:w="8758" w:type="dxa"/>
          </w:tcPr>
          <w:p w14:paraId="6A06ECB7" w14:textId="77777777" w:rsidR="002D5246" w:rsidRPr="005B52F6" w:rsidRDefault="002D5246" w:rsidP="003E425C">
            <w:pPr>
              <w:pStyle w:val="ListParagraph"/>
              <w:snapToGrid w:val="0"/>
              <w:spacing w:before="60" w:after="60" w:line="240" w:lineRule="auto"/>
              <w:ind w:left="0"/>
              <w:contextualSpacing w:val="0"/>
              <w:rPr>
                <w:szCs w:val="20"/>
                <w:lang w:val="es-ES"/>
              </w:rPr>
            </w:pPr>
            <w:r>
              <w:rPr>
                <w:lang w:val="es-ES"/>
              </w:rPr>
              <w:t>Servicio Meteorológico e Hidrológico Nacional</w:t>
            </w:r>
          </w:p>
        </w:tc>
      </w:tr>
      <w:tr w:rsidR="002D5246" w:rsidRPr="0074036A" w14:paraId="0FCB36E9" w14:textId="77777777" w:rsidTr="000B5C45">
        <w:tc>
          <w:tcPr>
            <w:tcW w:w="1415" w:type="dxa"/>
          </w:tcPr>
          <w:p w14:paraId="6816986B" w14:textId="77777777" w:rsidR="002D5246" w:rsidRPr="00665914" w:rsidRDefault="002D5246" w:rsidP="003E425C">
            <w:pPr>
              <w:pStyle w:val="ListParagraph"/>
              <w:snapToGrid w:val="0"/>
              <w:spacing w:before="60" w:after="60" w:line="240" w:lineRule="auto"/>
              <w:ind w:left="0"/>
              <w:contextualSpacing w:val="0"/>
              <w:rPr>
                <w:szCs w:val="20"/>
              </w:rPr>
            </w:pPr>
            <w:r>
              <w:rPr>
                <w:lang w:val="es-ES"/>
              </w:rPr>
              <w:t xml:space="preserve">OSCAR </w:t>
            </w:r>
          </w:p>
        </w:tc>
        <w:tc>
          <w:tcPr>
            <w:tcW w:w="8758" w:type="dxa"/>
          </w:tcPr>
          <w:p w14:paraId="45E225A6" w14:textId="77777777" w:rsidR="002D5246" w:rsidRPr="005B52F6" w:rsidRDefault="002D5246" w:rsidP="003E425C">
            <w:pPr>
              <w:pStyle w:val="ListParagraph"/>
              <w:snapToGrid w:val="0"/>
              <w:spacing w:before="60" w:after="60" w:line="240" w:lineRule="auto"/>
              <w:ind w:left="0"/>
              <w:contextualSpacing w:val="0"/>
              <w:rPr>
                <w:szCs w:val="20"/>
                <w:lang w:val="es-ES"/>
              </w:rPr>
            </w:pPr>
            <w:r>
              <w:rPr>
                <w:lang w:val="es-ES"/>
              </w:rPr>
              <w:t>Herramienta de Análisis y Examen de la Capacidad de los Sistemas de Observación</w:t>
            </w:r>
          </w:p>
        </w:tc>
      </w:tr>
      <w:tr w:rsidR="002D5246" w:rsidRPr="0074036A" w14:paraId="30262B29" w14:textId="77777777" w:rsidTr="000B5C45">
        <w:tc>
          <w:tcPr>
            <w:tcW w:w="1415" w:type="dxa"/>
          </w:tcPr>
          <w:p w14:paraId="020647D0" w14:textId="77777777" w:rsidR="002D5246" w:rsidRPr="00665914" w:rsidRDefault="002D5246" w:rsidP="003E425C">
            <w:pPr>
              <w:pStyle w:val="ListParagraph"/>
              <w:snapToGrid w:val="0"/>
              <w:spacing w:before="60" w:after="60" w:line="240" w:lineRule="auto"/>
              <w:ind w:left="0"/>
              <w:contextualSpacing w:val="0"/>
              <w:rPr>
                <w:szCs w:val="20"/>
              </w:rPr>
            </w:pPr>
            <w:r>
              <w:rPr>
                <w:lang w:val="es-ES"/>
              </w:rPr>
              <w:t xml:space="preserve">PPCR </w:t>
            </w:r>
          </w:p>
        </w:tc>
        <w:tc>
          <w:tcPr>
            <w:tcW w:w="8758" w:type="dxa"/>
          </w:tcPr>
          <w:p w14:paraId="45FDAEC2" w14:textId="77777777" w:rsidR="002D5246" w:rsidRPr="005B52F6" w:rsidRDefault="002D5246" w:rsidP="003E425C">
            <w:pPr>
              <w:pStyle w:val="ListParagraph"/>
              <w:snapToGrid w:val="0"/>
              <w:spacing w:before="60" w:after="60" w:line="240" w:lineRule="auto"/>
              <w:ind w:left="0"/>
              <w:contextualSpacing w:val="0"/>
              <w:rPr>
                <w:szCs w:val="20"/>
                <w:lang w:val="es-ES"/>
              </w:rPr>
            </w:pPr>
            <w:r>
              <w:rPr>
                <w:lang w:val="es-ES"/>
              </w:rPr>
              <w:t>Programa Piloto de Resiliencia al Cambio Climático</w:t>
            </w:r>
          </w:p>
        </w:tc>
      </w:tr>
      <w:tr w:rsidR="002D5246" w:rsidRPr="0074036A" w14:paraId="49B600A9" w14:textId="77777777" w:rsidTr="000B5C45">
        <w:tc>
          <w:tcPr>
            <w:tcW w:w="1415" w:type="dxa"/>
          </w:tcPr>
          <w:p w14:paraId="548C5D9E" w14:textId="77777777" w:rsidR="002D5246" w:rsidRPr="00665914" w:rsidRDefault="002D5246" w:rsidP="003E425C">
            <w:pPr>
              <w:pStyle w:val="ListParagraph"/>
              <w:snapToGrid w:val="0"/>
              <w:spacing w:before="60" w:after="60" w:line="240" w:lineRule="auto"/>
              <w:ind w:left="0"/>
              <w:contextualSpacing w:val="0"/>
              <w:rPr>
                <w:szCs w:val="20"/>
              </w:rPr>
            </w:pPr>
            <w:r>
              <w:rPr>
                <w:lang w:val="es-ES"/>
              </w:rPr>
              <w:t xml:space="preserve">CRC </w:t>
            </w:r>
          </w:p>
        </w:tc>
        <w:tc>
          <w:tcPr>
            <w:tcW w:w="8758" w:type="dxa"/>
          </w:tcPr>
          <w:p w14:paraId="27F0533D" w14:textId="77777777" w:rsidR="002D5246" w:rsidRPr="005B52F6" w:rsidRDefault="002D5246" w:rsidP="003E425C">
            <w:pPr>
              <w:pStyle w:val="ListParagraph"/>
              <w:snapToGrid w:val="0"/>
              <w:spacing w:before="60" w:after="60" w:line="240" w:lineRule="auto"/>
              <w:ind w:left="0"/>
              <w:contextualSpacing w:val="0"/>
              <w:rPr>
                <w:szCs w:val="20"/>
                <w:lang w:val="es-ES"/>
              </w:rPr>
            </w:pPr>
            <w:r>
              <w:rPr>
                <w:lang w:val="es-ES"/>
              </w:rPr>
              <w:t>Centro Regional sobre el Clima de la OMM</w:t>
            </w:r>
          </w:p>
        </w:tc>
      </w:tr>
      <w:tr w:rsidR="002D5246" w:rsidRPr="0074036A" w14:paraId="53100242" w14:textId="77777777" w:rsidTr="000B5C45">
        <w:tc>
          <w:tcPr>
            <w:tcW w:w="1415" w:type="dxa"/>
          </w:tcPr>
          <w:p w14:paraId="66442165" w14:textId="77777777" w:rsidR="002D5246" w:rsidRPr="00665914" w:rsidRDefault="002D5246" w:rsidP="003E425C">
            <w:pPr>
              <w:pStyle w:val="ListParagraph"/>
              <w:snapToGrid w:val="0"/>
              <w:spacing w:before="60" w:after="60" w:line="240" w:lineRule="auto"/>
              <w:ind w:left="0"/>
              <w:contextualSpacing w:val="0"/>
              <w:rPr>
                <w:szCs w:val="20"/>
              </w:rPr>
            </w:pPr>
            <w:r>
              <w:rPr>
                <w:lang w:val="es-ES"/>
              </w:rPr>
              <w:t xml:space="preserve">FREPC </w:t>
            </w:r>
          </w:p>
        </w:tc>
        <w:tc>
          <w:tcPr>
            <w:tcW w:w="8758" w:type="dxa"/>
          </w:tcPr>
          <w:p w14:paraId="5EC1FCE7" w14:textId="77777777" w:rsidR="002D5246" w:rsidRPr="005B52F6" w:rsidRDefault="002D5246" w:rsidP="003E425C">
            <w:pPr>
              <w:pStyle w:val="ListParagraph"/>
              <w:snapToGrid w:val="0"/>
              <w:spacing w:before="60" w:after="60" w:line="240" w:lineRule="auto"/>
              <w:ind w:left="0"/>
              <w:contextualSpacing w:val="0"/>
              <w:rPr>
                <w:szCs w:val="20"/>
                <w:lang w:val="es-ES"/>
              </w:rPr>
            </w:pPr>
            <w:r>
              <w:rPr>
                <w:lang w:val="es-ES"/>
              </w:rPr>
              <w:t>Foro Regional sobre la Evolución Probable del Clima</w:t>
            </w:r>
          </w:p>
        </w:tc>
      </w:tr>
      <w:tr w:rsidR="002D5246" w:rsidRPr="0074036A" w14:paraId="1ED560E6" w14:textId="77777777" w:rsidTr="000B5C45">
        <w:tc>
          <w:tcPr>
            <w:tcW w:w="1415" w:type="dxa"/>
          </w:tcPr>
          <w:p w14:paraId="312FD7DC" w14:textId="77777777" w:rsidR="002D5246" w:rsidRPr="00665914" w:rsidRDefault="002D5246" w:rsidP="003E425C">
            <w:pPr>
              <w:pStyle w:val="ListParagraph"/>
              <w:snapToGrid w:val="0"/>
              <w:spacing w:before="60" w:after="60" w:line="240" w:lineRule="auto"/>
              <w:ind w:left="0"/>
              <w:contextualSpacing w:val="0"/>
              <w:rPr>
                <w:szCs w:val="20"/>
              </w:rPr>
            </w:pPr>
            <w:r>
              <w:rPr>
                <w:lang w:val="es-ES"/>
              </w:rPr>
              <w:t xml:space="preserve">PIU </w:t>
            </w:r>
          </w:p>
        </w:tc>
        <w:tc>
          <w:tcPr>
            <w:tcW w:w="8758" w:type="dxa"/>
          </w:tcPr>
          <w:p w14:paraId="1378DD7B" w14:textId="77777777" w:rsidR="002D5246" w:rsidRPr="005B52F6" w:rsidRDefault="002D5246" w:rsidP="003E425C">
            <w:pPr>
              <w:pStyle w:val="ListParagraph"/>
              <w:snapToGrid w:val="0"/>
              <w:spacing w:before="60" w:after="60" w:line="240" w:lineRule="auto"/>
              <w:ind w:left="0"/>
              <w:contextualSpacing w:val="0"/>
              <w:rPr>
                <w:szCs w:val="20"/>
                <w:lang w:val="es-ES"/>
              </w:rPr>
            </w:pPr>
            <w:r>
              <w:rPr>
                <w:lang w:val="es-ES"/>
              </w:rPr>
              <w:t xml:space="preserve">Plataforma de interfaz de usuario </w:t>
            </w:r>
          </w:p>
        </w:tc>
      </w:tr>
      <w:tr w:rsidR="002D5246" w:rsidRPr="0074036A" w14:paraId="27046FA0" w14:textId="77777777" w:rsidTr="000B5C45">
        <w:tc>
          <w:tcPr>
            <w:tcW w:w="1415" w:type="dxa"/>
          </w:tcPr>
          <w:p w14:paraId="7AF30748" w14:textId="77777777" w:rsidR="002D5246" w:rsidRPr="00665914" w:rsidRDefault="002D5246" w:rsidP="003E425C">
            <w:pPr>
              <w:pStyle w:val="ListParagraph"/>
              <w:snapToGrid w:val="0"/>
              <w:spacing w:before="60" w:after="60" w:line="240" w:lineRule="auto"/>
              <w:ind w:left="0"/>
              <w:contextualSpacing w:val="0"/>
              <w:rPr>
                <w:szCs w:val="20"/>
              </w:rPr>
            </w:pPr>
            <w:r>
              <w:rPr>
                <w:lang w:val="es-ES"/>
              </w:rPr>
              <w:t xml:space="preserve">PNUD </w:t>
            </w:r>
          </w:p>
        </w:tc>
        <w:tc>
          <w:tcPr>
            <w:tcW w:w="8758" w:type="dxa"/>
          </w:tcPr>
          <w:p w14:paraId="586B4A0B" w14:textId="77777777" w:rsidR="002D5246" w:rsidRPr="005B52F6" w:rsidRDefault="002D5246" w:rsidP="003E425C">
            <w:pPr>
              <w:pStyle w:val="ListParagraph"/>
              <w:snapToGrid w:val="0"/>
              <w:spacing w:before="60" w:after="60" w:line="240" w:lineRule="auto"/>
              <w:ind w:left="0"/>
              <w:contextualSpacing w:val="0"/>
              <w:rPr>
                <w:szCs w:val="20"/>
                <w:lang w:val="es-ES"/>
              </w:rPr>
            </w:pPr>
            <w:r>
              <w:rPr>
                <w:lang w:val="es-ES"/>
              </w:rPr>
              <w:t>Programa de las Naciones Unidas para el Desarrollo</w:t>
            </w:r>
          </w:p>
        </w:tc>
      </w:tr>
      <w:tr w:rsidR="002D5246" w:rsidRPr="00665914" w14:paraId="0FEDFA2B" w14:textId="77777777" w:rsidTr="000B5C45">
        <w:tc>
          <w:tcPr>
            <w:tcW w:w="1415" w:type="dxa"/>
          </w:tcPr>
          <w:p w14:paraId="703B089E" w14:textId="77777777" w:rsidR="002D5246" w:rsidRPr="00665914" w:rsidRDefault="002D5246" w:rsidP="003E425C">
            <w:pPr>
              <w:pStyle w:val="ListParagraph"/>
              <w:snapToGrid w:val="0"/>
              <w:spacing w:before="60" w:after="60" w:line="240" w:lineRule="auto"/>
              <w:ind w:left="0"/>
              <w:contextualSpacing w:val="0"/>
              <w:rPr>
                <w:szCs w:val="20"/>
              </w:rPr>
            </w:pPr>
            <w:r>
              <w:rPr>
                <w:lang w:val="es-ES"/>
              </w:rPr>
              <w:t xml:space="preserve">PMA </w:t>
            </w:r>
          </w:p>
        </w:tc>
        <w:tc>
          <w:tcPr>
            <w:tcW w:w="8758" w:type="dxa"/>
          </w:tcPr>
          <w:p w14:paraId="23C677C8" w14:textId="77777777" w:rsidR="002D5246" w:rsidRPr="00665914" w:rsidRDefault="002D5246" w:rsidP="003E425C">
            <w:pPr>
              <w:pStyle w:val="ListParagraph"/>
              <w:snapToGrid w:val="0"/>
              <w:spacing w:before="60" w:after="60" w:line="240" w:lineRule="auto"/>
              <w:ind w:left="0"/>
              <w:contextualSpacing w:val="0"/>
              <w:rPr>
                <w:szCs w:val="20"/>
              </w:rPr>
            </w:pPr>
            <w:r>
              <w:rPr>
                <w:lang w:val="es-ES"/>
              </w:rPr>
              <w:t>Programa Mundial de Alimentos</w:t>
            </w:r>
          </w:p>
        </w:tc>
      </w:tr>
      <w:tr w:rsidR="002D5246" w:rsidRPr="0074036A" w14:paraId="6122E2C4" w14:textId="77777777" w:rsidTr="000B5C45">
        <w:tc>
          <w:tcPr>
            <w:tcW w:w="1415" w:type="dxa"/>
          </w:tcPr>
          <w:p w14:paraId="37A2F42D" w14:textId="77777777" w:rsidR="002D5246" w:rsidRPr="00665914" w:rsidRDefault="002D5246" w:rsidP="003E425C">
            <w:pPr>
              <w:pStyle w:val="ListParagraph"/>
              <w:snapToGrid w:val="0"/>
              <w:spacing w:before="60" w:after="60" w:line="240" w:lineRule="auto"/>
              <w:ind w:left="0"/>
              <w:contextualSpacing w:val="0"/>
              <w:rPr>
                <w:szCs w:val="20"/>
              </w:rPr>
            </w:pPr>
            <w:r>
              <w:rPr>
                <w:lang w:val="es-ES"/>
              </w:rPr>
              <w:t xml:space="preserve">OMS </w:t>
            </w:r>
          </w:p>
        </w:tc>
        <w:tc>
          <w:tcPr>
            <w:tcW w:w="8758" w:type="dxa"/>
          </w:tcPr>
          <w:p w14:paraId="017E30CD" w14:textId="77777777" w:rsidR="002D5246" w:rsidRPr="005B52F6" w:rsidRDefault="002D5246" w:rsidP="003E425C">
            <w:pPr>
              <w:pStyle w:val="ListParagraph"/>
              <w:snapToGrid w:val="0"/>
              <w:spacing w:before="60" w:after="60" w:line="240" w:lineRule="auto"/>
              <w:ind w:left="0"/>
              <w:contextualSpacing w:val="0"/>
              <w:rPr>
                <w:szCs w:val="20"/>
                <w:lang w:val="es-ES"/>
              </w:rPr>
            </w:pPr>
            <w:r>
              <w:rPr>
                <w:lang w:val="es-ES"/>
              </w:rPr>
              <w:t>Organización Mundial de la Salud</w:t>
            </w:r>
          </w:p>
        </w:tc>
      </w:tr>
      <w:tr w:rsidR="002D5246" w:rsidRPr="0074036A" w14:paraId="52D2AE03" w14:textId="77777777" w:rsidTr="000B5C45">
        <w:tc>
          <w:tcPr>
            <w:tcW w:w="1415" w:type="dxa"/>
          </w:tcPr>
          <w:p w14:paraId="12625F2F" w14:textId="77777777" w:rsidR="002D5246" w:rsidRPr="00665914" w:rsidRDefault="002D5246" w:rsidP="003E425C">
            <w:pPr>
              <w:pStyle w:val="ListParagraph"/>
              <w:snapToGrid w:val="0"/>
              <w:spacing w:before="60" w:after="60" w:line="240" w:lineRule="auto"/>
              <w:ind w:left="0"/>
              <w:contextualSpacing w:val="0"/>
              <w:rPr>
                <w:szCs w:val="20"/>
              </w:rPr>
            </w:pPr>
            <w:r>
              <w:rPr>
                <w:lang w:val="es-ES"/>
              </w:rPr>
              <w:t xml:space="preserve">WIGOS </w:t>
            </w:r>
          </w:p>
        </w:tc>
        <w:tc>
          <w:tcPr>
            <w:tcW w:w="8758" w:type="dxa"/>
          </w:tcPr>
          <w:p w14:paraId="62EA552E" w14:textId="77777777" w:rsidR="002D5246" w:rsidRPr="005B52F6" w:rsidRDefault="002D5246" w:rsidP="003E425C">
            <w:pPr>
              <w:pStyle w:val="ListParagraph"/>
              <w:snapToGrid w:val="0"/>
              <w:spacing w:before="60" w:after="60" w:line="240" w:lineRule="auto"/>
              <w:ind w:left="0"/>
              <w:contextualSpacing w:val="0"/>
              <w:rPr>
                <w:szCs w:val="20"/>
                <w:lang w:val="es-ES"/>
              </w:rPr>
            </w:pPr>
            <w:r>
              <w:rPr>
                <w:lang w:val="es-ES"/>
              </w:rPr>
              <w:t>Sistema Mundial Integrado de Sistemas de Observación de la OMM</w:t>
            </w:r>
          </w:p>
        </w:tc>
      </w:tr>
      <w:tr w:rsidR="002D5246" w:rsidRPr="0074036A" w14:paraId="1AAFF8A4" w14:textId="77777777" w:rsidTr="000B5C45">
        <w:tc>
          <w:tcPr>
            <w:tcW w:w="1415" w:type="dxa"/>
          </w:tcPr>
          <w:p w14:paraId="776A7CEE" w14:textId="77777777" w:rsidR="002D5246" w:rsidRPr="00665914" w:rsidRDefault="002D5246" w:rsidP="003E425C">
            <w:pPr>
              <w:pStyle w:val="ListParagraph"/>
              <w:snapToGrid w:val="0"/>
              <w:spacing w:before="60" w:after="60" w:line="240" w:lineRule="auto"/>
              <w:ind w:left="0"/>
              <w:contextualSpacing w:val="0"/>
              <w:rPr>
                <w:szCs w:val="20"/>
              </w:rPr>
            </w:pPr>
            <w:r>
              <w:rPr>
                <w:lang w:val="es-ES"/>
              </w:rPr>
              <w:t xml:space="preserve">WIS </w:t>
            </w:r>
          </w:p>
        </w:tc>
        <w:tc>
          <w:tcPr>
            <w:tcW w:w="8758" w:type="dxa"/>
          </w:tcPr>
          <w:p w14:paraId="4B47C07A" w14:textId="77777777" w:rsidR="002D5246" w:rsidRPr="005B52F6" w:rsidRDefault="002D5246" w:rsidP="003E425C">
            <w:pPr>
              <w:pStyle w:val="ListParagraph"/>
              <w:snapToGrid w:val="0"/>
              <w:spacing w:before="60" w:after="60" w:line="240" w:lineRule="auto"/>
              <w:ind w:left="0"/>
              <w:contextualSpacing w:val="0"/>
              <w:rPr>
                <w:szCs w:val="20"/>
                <w:lang w:val="es-ES"/>
              </w:rPr>
            </w:pPr>
            <w:r>
              <w:rPr>
                <w:lang w:val="es-ES"/>
              </w:rPr>
              <w:t>Sistema de información de la OMM</w:t>
            </w:r>
          </w:p>
        </w:tc>
      </w:tr>
      <w:tr w:rsidR="002D5246" w:rsidRPr="00665914" w14:paraId="7585AB4E" w14:textId="77777777" w:rsidTr="000B5C45">
        <w:tc>
          <w:tcPr>
            <w:tcW w:w="1415" w:type="dxa"/>
          </w:tcPr>
          <w:p w14:paraId="6BE269C4" w14:textId="77777777" w:rsidR="002D5246" w:rsidRPr="00665914" w:rsidRDefault="002D5246" w:rsidP="003E425C">
            <w:pPr>
              <w:pStyle w:val="ListParagraph"/>
              <w:snapToGrid w:val="0"/>
              <w:spacing w:before="60" w:after="60" w:line="240" w:lineRule="auto"/>
              <w:ind w:left="0"/>
              <w:contextualSpacing w:val="0"/>
              <w:rPr>
                <w:szCs w:val="20"/>
              </w:rPr>
            </w:pPr>
            <w:r>
              <w:rPr>
                <w:lang w:val="es-ES"/>
              </w:rPr>
              <w:t xml:space="preserve">OMM </w:t>
            </w:r>
          </w:p>
        </w:tc>
        <w:tc>
          <w:tcPr>
            <w:tcW w:w="8758" w:type="dxa"/>
          </w:tcPr>
          <w:p w14:paraId="68007B43" w14:textId="77777777" w:rsidR="002D5246" w:rsidRPr="00665914" w:rsidRDefault="002D5246" w:rsidP="003E425C">
            <w:pPr>
              <w:pStyle w:val="ListParagraph"/>
              <w:snapToGrid w:val="0"/>
              <w:spacing w:before="60" w:after="60" w:line="240" w:lineRule="auto"/>
              <w:ind w:left="0"/>
              <w:contextualSpacing w:val="0"/>
              <w:rPr>
                <w:szCs w:val="20"/>
              </w:rPr>
            </w:pPr>
            <w:r>
              <w:rPr>
                <w:lang w:val="es-ES"/>
              </w:rPr>
              <w:t>Organización Meteorológica Mundial</w:t>
            </w:r>
          </w:p>
        </w:tc>
      </w:tr>
    </w:tbl>
    <w:p w14:paraId="73A7DE11" w14:textId="77777777" w:rsidR="00FD2AC9" w:rsidRDefault="00FD2AC9" w:rsidP="002D5246">
      <w:pPr>
        <w:rPr>
          <w:szCs w:val="20"/>
          <w:lang w:val="en-US"/>
        </w:rPr>
        <w:sectPr w:rsidR="00FD2AC9" w:rsidSect="00AC4BF9">
          <w:headerReference w:type="even" r:id="rId20"/>
          <w:headerReference w:type="default" r:id="rId21"/>
          <w:headerReference w:type="first" r:id="rId22"/>
          <w:pgSz w:w="11907" w:h="16839" w:code="9"/>
          <w:pgMar w:top="1134" w:right="1134" w:bottom="1134" w:left="1134" w:header="709" w:footer="680" w:gutter="0"/>
          <w:cols w:space="708"/>
          <w:titlePg/>
          <w:docGrid w:linePitch="360"/>
        </w:sectPr>
      </w:pPr>
    </w:p>
    <w:p w14:paraId="09FF2678" w14:textId="77777777" w:rsidR="002D5246" w:rsidRPr="005B52F6" w:rsidRDefault="002D5246" w:rsidP="002D5246">
      <w:pPr>
        <w:pStyle w:val="ListParagraph"/>
        <w:tabs>
          <w:tab w:val="left" w:pos="1134"/>
        </w:tabs>
        <w:ind w:left="567" w:hanging="567"/>
        <w:rPr>
          <w:rFonts w:eastAsia="Times New Roman" w:cs="Times New Roman"/>
          <w:b/>
          <w:bCs/>
          <w:color w:val="000000"/>
          <w:szCs w:val="20"/>
          <w:lang w:val="es-ES"/>
        </w:rPr>
      </w:pPr>
      <w:r>
        <w:rPr>
          <w:u w:val="single"/>
          <w:lang w:val="es-ES"/>
        </w:rPr>
        <w:lastRenderedPageBreak/>
        <w:t>3.</w:t>
      </w:r>
      <w:r>
        <w:rPr>
          <w:lang w:val="es-ES"/>
        </w:rPr>
        <w:tab/>
      </w:r>
      <w:r>
        <w:rPr>
          <w:b/>
          <w:bCs/>
          <w:lang w:val="es-ES"/>
        </w:rPr>
        <w:t>Principios de monitoreo del clima del Sistema Mundial de Observación del Clima</w:t>
      </w:r>
      <w:r>
        <w:rPr>
          <w:lang w:val="es-ES"/>
        </w:rPr>
        <w:t xml:space="preserve"> </w:t>
      </w:r>
    </w:p>
    <w:tbl>
      <w:tblPr>
        <w:tblW w:w="0" w:type="auto"/>
        <w:shd w:val="clear" w:color="auto" w:fill="C6D9F1" w:themeFill="text2" w:themeFillTint="33"/>
        <w:tblLayout w:type="fixed"/>
        <w:tblLook w:val="0000" w:firstRow="0" w:lastRow="0" w:firstColumn="0" w:lastColumn="0" w:noHBand="0" w:noVBand="0"/>
      </w:tblPr>
      <w:tblGrid>
        <w:gridCol w:w="13433"/>
      </w:tblGrid>
      <w:tr w:rsidR="002D5246" w:rsidRPr="0074036A" w14:paraId="6F27C93C" w14:textId="77777777" w:rsidTr="00316027">
        <w:trPr>
          <w:trHeight w:val="1850"/>
        </w:trPr>
        <w:tc>
          <w:tcPr>
            <w:tcW w:w="13433" w:type="dxa"/>
            <w:shd w:val="clear" w:color="auto" w:fill="EEF3F8"/>
          </w:tcPr>
          <w:p w14:paraId="1C73797A" w14:textId="77777777" w:rsidR="002D5246" w:rsidRPr="005B52F6" w:rsidRDefault="002D5246" w:rsidP="00316027">
            <w:pPr>
              <w:autoSpaceDE w:val="0"/>
              <w:autoSpaceDN w:val="0"/>
              <w:adjustRightInd w:val="0"/>
              <w:spacing w:after="120"/>
              <w:rPr>
                <w:rFonts w:cs="Calibri"/>
                <w:color w:val="000000"/>
                <w:szCs w:val="20"/>
                <w:lang w:val="es-ES"/>
              </w:rPr>
            </w:pPr>
          </w:p>
          <w:p w14:paraId="1507F36C" w14:textId="77777777" w:rsidR="002D5246" w:rsidRPr="005B52F6" w:rsidRDefault="002D5246" w:rsidP="00316027">
            <w:pPr>
              <w:autoSpaceDE w:val="0"/>
              <w:autoSpaceDN w:val="0"/>
              <w:adjustRightInd w:val="0"/>
              <w:spacing w:after="120"/>
              <w:rPr>
                <w:rFonts w:cs="Calibri"/>
                <w:color w:val="000000"/>
                <w:szCs w:val="20"/>
                <w:lang w:val="es-ES"/>
              </w:rPr>
            </w:pPr>
            <w:r>
              <w:rPr>
                <w:lang w:val="es-ES"/>
              </w:rPr>
              <w:t>(Directrices revisadas de la Convención Marco de las Naciones Unidas sobre el Cambio Climático para la presentación de informes, aprobadas en Bali en diciembre de 2007 en virtud de la decisión 11/CP.13)</w:t>
            </w:r>
          </w:p>
          <w:p w14:paraId="6D122F41" w14:textId="77777777" w:rsidR="002D5246" w:rsidRPr="005B52F6" w:rsidRDefault="002D5246" w:rsidP="00316027">
            <w:pPr>
              <w:autoSpaceDE w:val="0"/>
              <w:autoSpaceDN w:val="0"/>
              <w:adjustRightInd w:val="0"/>
              <w:spacing w:after="120"/>
              <w:rPr>
                <w:rFonts w:cs="Calibri"/>
                <w:color w:val="000000"/>
                <w:szCs w:val="20"/>
                <w:lang w:val="es-ES"/>
              </w:rPr>
            </w:pPr>
            <w:r>
              <w:rPr>
                <w:lang w:val="es-ES"/>
              </w:rPr>
              <w:t xml:space="preserve">Para ser eficaces, los sistemas de monitoreo del clima deberían basarse en los principios siguientes: </w:t>
            </w:r>
          </w:p>
          <w:p w14:paraId="6DABB337" w14:textId="77777777" w:rsidR="002D5246" w:rsidRPr="005B52F6" w:rsidRDefault="002D5246" w:rsidP="00316027">
            <w:pPr>
              <w:autoSpaceDE w:val="0"/>
              <w:autoSpaceDN w:val="0"/>
              <w:adjustRightInd w:val="0"/>
              <w:spacing w:after="120"/>
              <w:ind w:left="720" w:hanging="720"/>
              <w:rPr>
                <w:rFonts w:cs="Calibri"/>
                <w:color w:val="000000"/>
                <w:szCs w:val="20"/>
                <w:lang w:val="es-ES"/>
              </w:rPr>
            </w:pPr>
            <w:r>
              <w:rPr>
                <w:lang w:val="es-ES"/>
              </w:rPr>
              <w:t>a)</w:t>
            </w:r>
            <w:r>
              <w:rPr>
                <w:lang w:val="es-ES"/>
              </w:rPr>
              <w:tab/>
              <w:t xml:space="preserve">Debería evaluarse el impacto de los nuevos sistemas o de los cambios en los sistemas existentes antes de su puesta en práctica. </w:t>
            </w:r>
          </w:p>
          <w:p w14:paraId="6F0746AE" w14:textId="77777777" w:rsidR="002D5246" w:rsidRPr="005B52F6" w:rsidRDefault="002D5246" w:rsidP="006825B1">
            <w:pPr>
              <w:autoSpaceDE w:val="0"/>
              <w:autoSpaceDN w:val="0"/>
              <w:adjustRightInd w:val="0"/>
              <w:spacing w:after="120"/>
              <w:ind w:left="720" w:hanging="720"/>
              <w:rPr>
                <w:rFonts w:cs="Calibri"/>
                <w:color w:val="000000"/>
                <w:szCs w:val="20"/>
                <w:lang w:val="es-ES"/>
              </w:rPr>
            </w:pPr>
            <w:r>
              <w:rPr>
                <w:lang w:val="es-ES"/>
              </w:rPr>
              <w:t>b)</w:t>
            </w:r>
            <w:r>
              <w:rPr>
                <w:lang w:val="es-ES"/>
              </w:rPr>
              <w:tab/>
              <w:t xml:space="preserve">Se necesita un período adecuado de coexistencia de los sistemas de observación nuevos y antiguos. </w:t>
            </w:r>
          </w:p>
          <w:p w14:paraId="052F6B3D" w14:textId="77777777" w:rsidR="002D5246" w:rsidRPr="005B52F6" w:rsidRDefault="002D5246" w:rsidP="00316027">
            <w:pPr>
              <w:autoSpaceDE w:val="0"/>
              <w:autoSpaceDN w:val="0"/>
              <w:adjustRightInd w:val="0"/>
              <w:spacing w:after="120"/>
              <w:ind w:left="720" w:hanging="720"/>
              <w:rPr>
                <w:rFonts w:cs="Calibri"/>
                <w:color w:val="000000"/>
                <w:szCs w:val="20"/>
                <w:lang w:val="es-ES"/>
              </w:rPr>
            </w:pPr>
            <w:r>
              <w:rPr>
                <w:lang w:val="es-ES"/>
              </w:rPr>
              <w:t>c)</w:t>
            </w:r>
            <w:r>
              <w:rPr>
                <w:lang w:val="es-ES"/>
              </w:rPr>
              <w:tab/>
              <w:t xml:space="preserve">Deberían documentarse y tratarse los detalles y el historial de las condiciones locales, los instrumentos, los procedimientos operativos, los algoritmos de proceso de datos y otros factores pertinentes para la interpretación de los datos (es decir, los metadatos) con el mismo cuidado que los datos. </w:t>
            </w:r>
          </w:p>
          <w:p w14:paraId="0731B78A" w14:textId="77777777" w:rsidR="002D5246" w:rsidRPr="005B52F6" w:rsidRDefault="002D5246" w:rsidP="00316027">
            <w:pPr>
              <w:autoSpaceDE w:val="0"/>
              <w:autoSpaceDN w:val="0"/>
              <w:adjustRightInd w:val="0"/>
              <w:spacing w:after="120"/>
              <w:ind w:left="720" w:hanging="720"/>
              <w:rPr>
                <w:rFonts w:cs="Calibri"/>
                <w:color w:val="000000"/>
                <w:szCs w:val="20"/>
                <w:lang w:val="es-ES"/>
              </w:rPr>
            </w:pPr>
            <w:r>
              <w:rPr>
                <w:lang w:val="es-ES"/>
              </w:rPr>
              <w:t xml:space="preserve">d) </w:t>
            </w:r>
            <w:r>
              <w:rPr>
                <w:lang w:val="es-ES"/>
              </w:rPr>
              <w:tab/>
              <w:t xml:space="preserve">Debería evaluarse la calidad y homogeneidad de los datos como parte de las operaciones de rutina. </w:t>
            </w:r>
          </w:p>
          <w:p w14:paraId="195ADB56" w14:textId="77777777" w:rsidR="002D5246" w:rsidRPr="005B52F6" w:rsidRDefault="002D5246" w:rsidP="00316027">
            <w:pPr>
              <w:autoSpaceDE w:val="0"/>
              <w:autoSpaceDN w:val="0"/>
              <w:adjustRightInd w:val="0"/>
              <w:spacing w:after="120"/>
              <w:ind w:left="720" w:hanging="720"/>
              <w:rPr>
                <w:rFonts w:cs="Calibri"/>
                <w:color w:val="000000"/>
                <w:szCs w:val="20"/>
                <w:lang w:val="es-ES"/>
              </w:rPr>
            </w:pPr>
            <w:r>
              <w:rPr>
                <w:lang w:val="es-ES"/>
              </w:rPr>
              <w:t xml:space="preserve">e) </w:t>
            </w:r>
            <w:r>
              <w:rPr>
                <w:lang w:val="es-ES"/>
              </w:rPr>
              <w:tab/>
              <w:t xml:space="preserve">Debería integrarse el examen de la necesidad de productos y evaluaciones medioambientales y de monitoreo del clima, como las evaluaciones del Grupo intergubernamental de Expertos sobre el Cambio Climático (IPCC), en las prioridades de observación nacionales, regionales y mundiales. </w:t>
            </w:r>
          </w:p>
          <w:p w14:paraId="4D9D408B" w14:textId="77777777" w:rsidR="002D5246" w:rsidRPr="005B52F6" w:rsidRDefault="002D5246" w:rsidP="00316027">
            <w:pPr>
              <w:autoSpaceDE w:val="0"/>
              <w:autoSpaceDN w:val="0"/>
              <w:adjustRightInd w:val="0"/>
              <w:spacing w:after="120"/>
              <w:ind w:left="720" w:hanging="720"/>
              <w:rPr>
                <w:rFonts w:cs="Calibri"/>
                <w:color w:val="000000"/>
                <w:szCs w:val="20"/>
                <w:lang w:val="es-ES"/>
              </w:rPr>
            </w:pPr>
            <w:r>
              <w:rPr>
                <w:lang w:val="es-ES"/>
              </w:rPr>
              <w:t xml:space="preserve">f) </w:t>
            </w:r>
            <w:r>
              <w:rPr>
                <w:lang w:val="es-ES"/>
              </w:rPr>
              <w:tab/>
              <w:t xml:space="preserve">Debería mantenerse el funcionamiento de las estaciones y los sistemas de observación que tienen un historial ininterrumpido. </w:t>
            </w:r>
          </w:p>
          <w:p w14:paraId="24C1E738" w14:textId="77777777" w:rsidR="002D5246" w:rsidRPr="005B52F6" w:rsidRDefault="002D5246" w:rsidP="00316027">
            <w:pPr>
              <w:autoSpaceDE w:val="0"/>
              <w:autoSpaceDN w:val="0"/>
              <w:adjustRightInd w:val="0"/>
              <w:spacing w:after="120"/>
              <w:ind w:left="720" w:hanging="720"/>
              <w:rPr>
                <w:rFonts w:cs="Calibri"/>
                <w:color w:val="000000"/>
                <w:szCs w:val="20"/>
                <w:lang w:val="es-ES"/>
              </w:rPr>
            </w:pPr>
            <w:r>
              <w:rPr>
                <w:lang w:val="es-ES"/>
              </w:rPr>
              <w:t>g)</w:t>
            </w:r>
            <w:r>
              <w:rPr>
                <w:lang w:val="es-ES"/>
              </w:rPr>
              <w:tab/>
              <w:t xml:space="preserve">Debería darse alta prioridad a la realización de observaciones adicionales en regiones que tienen escasez de datos y en regiones sensibles a los cambios, a los parámetros deficientemente observados y a las mediciones con una resolución temporal inadecuada. </w:t>
            </w:r>
          </w:p>
          <w:p w14:paraId="3DD01733" w14:textId="77777777" w:rsidR="002D5246" w:rsidRPr="005B52F6" w:rsidRDefault="002D5246" w:rsidP="00316027">
            <w:pPr>
              <w:autoSpaceDE w:val="0"/>
              <w:autoSpaceDN w:val="0"/>
              <w:adjustRightInd w:val="0"/>
              <w:spacing w:after="120"/>
              <w:ind w:left="720" w:hanging="720"/>
              <w:rPr>
                <w:rFonts w:cs="Calibri"/>
                <w:color w:val="000000"/>
                <w:szCs w:val="20"/>
                <w:lang w:val="es-ES"/>
              </w:rPr>
            </w:pPr>
            <w:r>
              <w:rPr>
                <w:lang w:val="es-ES"/>
              </w:rPr>
              <w:t>h)</w:t>
            </w:r>
            <w:r>
              <w:rPr>
                <w:lang w:val="es-ES"/>
              </w:rPr>
              <w:tab/>
              <w:t xml:space="preserve">Deberían transmitirse desde la primera fase de diseño y operación de los sistemas las necesidades a largo plazo, incluidas las frecuencias de muestreo apropiadas, a los diseñadores y operadores de las redes y a los ingenieros de instrumentos. </w:t>
            </w:r>
          </w:p>
          <w:p w14:paraId="7316E0C8" w14:textId="77777777" w:rsidR="002D5246" w:rsidRPr="005B52F6" w:rsidRDefault="002D5246" w:rsidP="00316027">
            <w:pPr>
              <w:autoSpaceDE w:val="0"/>
              <w:autoSpaceDN w:val="0"/>
              <w:adjustRightInd w:val="0"/>
              <w:spacing w:after="120"/>
              <w:ind w:left="720" w:hanging="720"/>
              <w:rPr>
                <w:rFonts w:cs="Calibri"/>
                <w:color w:val="000000"/>
                <w:szCs w:val="20"/>
                <w:lang w:val="es-ES"/>
              </w:rPr>
            </w:pPr>
            <w:r>
              <w:rPr>
                <w:lang w:val="es-ES"/>
              </w:rPr>
              <w:t xml:space="preserve">i) </w:t>
            </w:r>
            <w:r>
              <w:rPr>
                <w:lang w:val="es-ES"/>
              </w:rPr>
              <w:tab/>
              <w:t xml:space="preserve">Debería promoverse la conversión adecuadamente planificada de los sistemas de observación con fines de investigación para su operación a largo plazo. </w:t>
            </w:r>
          </w:p>
          <w:p w14:paraId="4FBA5004" w14:textId="77777777" w:rsidR="002D5246" w:rsidRPr="005B52F6" w:rsidRDefault="002D5246" w:rsidP="00316027">
            <w:pPr>
              <w:autoSpaceDE w:val="0"/>
              <w:autoSpaceDN w:val="0"/>
              <w:adjustRightInd w:val="0"/>
              <w:spacing w:after="120"/>
              <w:ind w:left="720" w:hanging="720"/>
              <w:rPr>
                <w:rFonts w:cs="Calibri"/>
                <w:color w:val="000000"/>
                <w:szCs w:val="20"/>
                <w:lang w:val="es-ES"/>
              </w:rPr>
            </w:pPr>
            <w:r>
              <w:rPr>
                <w:lang w:val="es-ES"/>
              </w:rPr>
              <w:t xml:space="preserve">j) </w:t>
            </w:r>
            <w:r>
              <w:rPr>
                <w:lang w:val="es-ES"/>
              </w:rPr>
              <w:tab/>
              <w:t xml:space="preserve">Deberían incorporarse como elementos esenciales de los sistemas de monitoreo del clima sistemas de gestión de datos que faciliten el acceso, la utilización y la interpretación de los datos y productos. </w:t>
            </w:r>
          </w:p>
          <w:p w14:paraId="399C90EE" w14:textId="77777777" w:rsidR="002D5246" w:rsidRPr="005B52F6" w:rsidRDefault="002D5246" w:rsidP="00316027">
            <w:pPr>
              <w:autoSpaceDE w:val="0"/>
              <w:autoSpaceDN w:val="0"/>
              <w:adjustRightInd w:val="0"/>
              <w:spacing w:after="120"/>
              <w:rPr>
                <w:rFonts w:cs="Calibri"/>
                <w:color w:val="000000"/>
                <w:szCs w:val="20"/>
                <w:lang w:val="es-ES"/>
              </w:rPr>
            </w:pPr>
          </w:p>
          <w:p w14:paraId="4670CE61" w14:textId="77777777" w:rsidR="002D5246" w:rsidRPr="005B52F6" w:rsidRDefault="002D5246" w:rsidP="00316027">
            <w:pPr>
              <w:autoSpaceDE w:val="0"/>
              <w:autoSpaceDN w:val="0"/>
              <w:adjustRightInd w:val="0"/>
              <w:spacing w:after="120"/>
              <w:rPr>
                <w:rFonts w:cs="Calibri"/>
                <w:color w:val="000000"/>
                <w:szCs w:val="20"/>
                <w:lang w:val="es-ES"/>
              </w:rPr>
            </w:pPr>
            <w:r>
              <w:rPr>
                <w:lang w:val="es-ES"/>
              </w:rPr>
              <w:t>Además, los operadores de sistemas satelitales para el monitoreo del clima deberán:</w:t>
            </w:r>
          </w:p>
          <w:p w14:paraId="70AA49DC" w14:textId="77777777" w:rsidR="002D5246" w:rsidRPr="005B52F6" w:rsidRDefault="002D5246" w:rsidP="00316027">
            <w:pPr>
              <w:autoSpaceDE w:val="0"/>
              <w:autoSpaceDN w:val="0"/>
              <w:adjustRightInd w:val="0"/>
              <w:spacing w:after="120"/>
              <w:ind w:left="720" w:hanging="720"/>
              <w:rPr>
                <w:rFonts w:cs="Calibri"/>
                <w:color w:val="000000"/>
                <w:szCs w:val="20"/>
                <w:lang w:val="es-ES"/>
              </w:rPr>
            </w:pPr>
            <w:r>
              <w:rPr>
                <w:lang w:val="es-ES"/>
              </w:rPr>
              <w:t>a)</w:t>
            </w:r>
            <w:r>
              <w:rPr>
                <w:lang w:val="es-ES"/>
              </w:rPr>
              <w:tab/>
              <w:t xml:space="preserve">adoptar medidas para que la calibración de la radiancia, el monitoreo de la calibración y la intercalibración entre satélites de toda la constelación operacional formen parte integrante del sistema satelital; </w:t>
            </w:r>
          </w:p>
          <w:p w14:paraId="4FE068F8" w14:textId="1C2109DD" w:rsidR="002D5246" w:rsidRPr="005B52F6" w:rsidRDefault="002D5246" w:rsidP="00316027">
            <w:pPr>
              <w:autoSpaceDE w:val="0"/>
              <w:autoSpaceDN w:val="0"/>
              <w:adjustRightInd w:val="0"/>
              <w:spacing w:after="120"/>
              <w:ind w:left="720" w:hanging="720"/>
              <w:rPr>
                <w:rFonts w:cs="Calibri"/>
                <w:color w:val="000000"/>
                <w:szCs w:val="20"/>
                <w:lang w:val="es-ES"/>
              </w:rPr>
            </w:pPr>
            <w:r>
              <w:rPr>
                <w:lang w:val="es-ES"/>
              </w:rPr>
              <w:lastRenderedPageBreak/>
              <w:t>b)</w:t>
            </w:r>
            <w:r>
              <w:rPr>
                <w:lang w:val="es-ES"/>
              </w:rPr>
              <w:tab/>
              <w:t xml:space="preserve">adoptar medidas para obtener muestras del sistema Tierra de tal modo que sea posible resolver los cambios relacionados con el clima (diurnos, estacionales e interanuales de larga duración). </w:t>
            </w:r>
          </w:p>
        </w:tc>
      </w:tr>
      <w:tr w:rsidR="002D5246" w:rsidRPr="0074036A" w14:paraId="30183E65" w14:textId="77777777" w:rsidTr="00316027">
        <w:trPr>
          <w:trHeight w:val="1850"/>
        </w:trPr>
        <w:tc>
          <w:tcPr>
            <w:tcW w:w="13433" w:type="dxa"/>
            <w:shd w:val="clear" w:color="auto" w:fill="EEF3F8"/>
          </w:tcPr>
          <w:p w14:paraId="645FE626" w14:textId="77777777" w:rsidR="002D5246" w:rsidRPr="005B52F6" w:rsidRDefault="002D5246" w:rsidP="00316027">
            <w:pPr>
              <w:autoSpaceDE w:val="0"/>
              <w:autoSpaceDN w:val="0"/>
              <w:adjustRightInd w:val="0"/>
              <w:spacing w:after="120"/>
              <w:rPr>
                <w:rFonts w:cs="Calibri"/>
                <w:color w:val="000000"/>
                <w:szCs w:val="20"/>
                <w:lang w:val="es-ES"/>
              </w:rPr>
            </w:pPr>
            <w:r>
              <w:rPr>
                <w:lang w:val="es-ES"/>
              </w:rPr>
              <w:t xml:space="preserve">Así pues, los sistemas satelitales de monitoreo del clima deberían basarse en los principios siguientes: </w:t>
            </w:r>
          </w:p>
          <w:p w14:paraId="4E0D3A9D" w14:textId="77777777" w:rsidR="002D5246" w:rsidRPr="005B52F6" w:rsidRDefault="002D5246" w:rsidP="00316027">
            <w:pPr>
              <w:autoSpaceDE w:val="0"/>
              <w:autoSpaceDN w:val="0"/>
              <w:adjustRightInd w:val="0"/>
              <w:spacing w:after="120"/>
              <w:rPr>
                <w:rFonts w:cs="Calibri"/>
                <w:color w:val="000000"/>
                <w:szCs w:val="20"/>
                <w:lang w:val="es-ES"/>
              </w:rPr>
            </w:pPr>
          </w:p>
          <w:p w14:paraId="6C8E67B5" w14:textId="77777777" w:rsidR="002D5246" w:rsidRPr="005B52F6" w:rsidRDefault="002D5246" w:rsidP="00316027">
            <w:pPr>
              <w:autoSpaceDE w:val="0"/>
              <w:autoSpaceDN w:val="0"/>
              <w:adjustRightInd w:val="0"/>
              <w:spacing w:after="120"/>
              <w:ind w:left="720" w:hanging="720"/>
              <w:rPr>
                <w:rFonts w:cs="Calibri"/>
                <w:color w:val="000000"/>
                <w:szCs w:val="20"/>
                <w:lang w:val="es-ES"/>
              </w:rPr>
            </w:pPr>
            <w:r>
              <w:rPr>
                <w:lang w:val="es-ES"/>
              </w:rPr>
              <w:t>a)</w:t>
            </w:r>
            <w:r>
              <w:rPr>
                <w:lang w:val="es-ES"/>
              </w:rPr>
              <w:tab/>
              <w:t xml:space="preserve">Debería mantenerse un muestreo constante a lo largo del ciclo diurno (reduciendo al mínimo los efectos del decaimiento y deriva de la órbita). </w:t>
            </w:r>
          </w:p>
          <w:p w14:paraId="2E2D8051" w14:textId="5F1C05AE" w:rsidR="002D5246" w:rsidRPr="005B52F6" w:rsidRDefault="002D5246" w:rsidP="00316027">
            <w:pPr>
              <w:autoSpaceDE w:val="0"/>
              <w:autoSpaceDN w:val="0"/>
              <w:adjustRightInd w:val="0"/>
              <w:spacing w:after="120"/>
              <w:ind w:left="720" w:hanging="720"/>
              <w:rPr>
                <w:rFonts w:cs="Calibri"/>
                <w:color w:val="000000"/>
                <w:szCs w:val="20"/>
                <w:lang w:val="es-ES"/>
              </w:rPr>
            </w:pPr>
            <w:r>
              <w:rPr>
                <w:lang w:val="es-ES"/>
              </w:rPr>
              <w:t>b)</w:t>
            </w:r>
            <w:r>
              <w:rPr>
                <w:lang w:val="es-ES"/>
              </w:rPr>
              <w:tab/>
              <w:t xml:space="preserve">Debería establecerse un período adecuado para la coexistencia de los sistemas satelitales nuevos y antiguos, con el fin de determinar los errores sistemáticos intersatelitales y de mantener la homogeneidad y coherencia de las observaciones presentadas en series temporales. </w:t>
            </w:r>
          </w:p>
          <w:p w14:paraId="22A07D1E" w14:textId="77777777" w:rsidR="002D5246" w:rsidRPr="005B52F6" w:rsidRDefault="002D5246" w:rsidP="00316027">
            <w:pPr>
              <w:autoSpaceDE w:val="0"/>
              <w:autoSpaceDN w:val="0"/>
              <w:adjustRightInd w:val="0"/>
              <w:spacing w:after="120"/>
              <w:ind w:left="720" w:hanging="720"/>
              <w:rPr>
                <w:rFonts w:cs="Calibri"/>
                <w:color w:val="000000"/>
                <w:szCs w:val="20"/>
                <w:lang w:val="es-ES"/>
              </w:rPr>
            </w:pPr>
            <w:r>
              <w:rPr>
                <w:lang w:val="es-ES"/>
              </w:rPr>
              <w:t>c)</w:t>
            </w:r>
            <w:r>
              <w:rPr>
                <w:lang w:val="es-ES"/>
              </w:rPr>
              <w:tab/>
              <w:t xml:space="preserve">Debería asegurarse la continuidad de las mediciones satelitales (es decir, eliminar las lagunas en el registro de períodos largos) mediante estrategias apropiadas de lanzamiento y operación en órbita. </w:t>
            </w:r>
          </w:p>
          <w:p w14:paraId="01ECABA3" w14:textId="77777777" w:rsidR="002D5246" w:rsidRPr="005B52F6" w:rsidRDefault="002D5246" w:rsidP="00316027">
            <w:pPr>
              <w:autoSpaceDE w:val="0"/>
              <w:autoSpaceDN w:val="0"/>
              <w:adjustRightInd w:val="0"/>
              <w:spacing w:after="120"/>
              <w:ind w:left="720" w:hanging="720"/>
              <w:rPr>
                <w:rFonts w:cs="Calibri"/>
                <w:color w:val="000000"/>
                <w:szCs w:val="20"/>
                <w:lang w:val="es-ES"/>
              </w:rPr>
            </w:pPr>
            <w:r>
              <w:rPr>
                <w:lang w:val="es-ES"/>
              </w:rPr>
              <w:t xml:space="preserve">d) </w:t>
            </w:r>
            <w:r>
              <w:rPr>
                <w:lang w:val="es-ES"/>
              </w:rPr>
              <w:tab/>
              <w:t xml:space="preserve">Antes del lanzamiento, los instrumentos deberían ser objeto de una caracterización y calibración rigurosa; en particular, se confirmará la radiancia tomando como referencia una escala internacional de radiancia proporcionada por un instituto nacional de metrología. </w:t>
            </w:r>
          </w:p>
          <w:p w14:paraId="6F81477B" w14:textId="77777777" w:rsidR="002D5246" w:rsidRPr="005B52F6" w:rsidRDefault="002D5246" w:rsidP="00316027">
            <w:pPr>
              <w:autoSpaceDE w:val="0"/>
              <w:autoSpaceDN w:val="0"/>
              <w:adjustRightInd w:val="0"/>
              <w:spacing w:after="120"/>
              <w:ind w:left="720" w:hanging="720"/>
              <w:rPr>
                <w:rFonts w:cs="Calibri"/>
                <w:color w:val="000000"/>
                <w:szCs w:val="20"/>
                <w:lang w:val="es-ES"/>
              </w:rPr>
            </w:pPr>
            <w:r>
              <w:rPr>
                <w:lang w:val="es-ES"/>
              </w:rPr>
              <w:t>e)</w:t>
            </w:r>
            <w:r>
              <w:rPr>
                <w:lang w:val="es-ES"/>
              </w:rPr>
              <w:tab/>
              <w:t xml:space="preserve">Debería efectuarse una calibración adecuada de los instrumentos a bordo para las observaciones del sistema climático y monitorearse las características correspondientes de los instrumentos. </w:t>
            </w:r>
          </w:p>
          <w:p w14:paraId="4DA02D86" w14:textId="77777777" w:rsidR="002D5246" w:rsidRPr="005B52F6" w:rsidRDefault="002D5246" w:rsidP="00316027">
            <w:pPr>
              <w:autoSpaceDE w:val="0"/>
              <w:autoSpaceDN w:val="0"/>
              <w:adjustRightInd w:val="0"/>
              <w:spacing w:after="120"/>
              <w:ind w:left="720" w:hanging="720"/>
              <w:rPr>
                <w:rFonts w:cs="Calibri"/>
                <w:color w:val="000000"/>
                <w:szCs w:val="20"/>
                <w:lang w:val="es-ES"/>
              </w:rPr>
            </w:pPr>
            <w:r>
              <w:rPr>
                <w:lang w:val="es-ES"/>
              </w:rPr>
              <w:t>f)</w:t>
            </w:r>
            <w:r>
              <w:rPr>
                <w:lang w:val="es-ES"/>
              </w:rPr>
              <w:tab/>
              <w:t xml:space="preserve">Debería mantenerse la producción operacional de los productos climáticos prioritarios e introducirse, según proceda, nuevos productos examinados por homólogos. </w:t>
            </w:r>
          </w:p>
          <w:p w14:paraId="14FF578E" w14:textId="77777777" w:rsidR="002D5246" w:rsidRPr="005B52F6" w:rsidRDefault="002D5246" w:rsidP="00316027">
            <w:pPr>
              <w:autoSpaceDE w:val="0"/>
              <w:autoSpaceDN w:val="0"/>
              <w:adjustRightInd w:val="0"/>
              <w:spacing w:after="120"/>
              <w:ind w:left="720" w:hanging="720"/>
              <w:rPr>
                <w:rFonts w:cs="Calibri"/>
                <w:color w:val="000000"/>
                <w:szCs w:val="20"/>
                <w:lang w:val="es-ES"/>
              </w:rPr>
            </w:pPr>
            <w:r>
              <w:rPr>
                <w:lang w:val="es-ES"/>
              </w:rPr>
              <w:t>g)</w:t>
            </w:r>
            <w:r>
              <w:rPr>
                <w:lang w:val="es-ES"/>
              </w:rPr>
              <w:tab/>
              <w:t xml:space="preserve">Deberían establecerse y mantenerse los sistemas de datos necesarios para facilitar el acceso de los usuarios a los productos, los metadatos y los datos en bruto climáticos, incluidos los datos más importantes para el análisis en modo diferido. </w:t>
            </w:r>
          </w:p>
          <w:p w14:paraId="22CEAF51" w14:textId="77777777" w:rsidR="002D5246" w:rsidRPr="005B52F6" w:rsidRDefault="002D5246" w:rsidP="00316027">
            <w:pPr>
              <w:autoSpaceDE w:val="0"/>
              <w:autoSpaceDN w:val="0"/>
              <w:adjustRightInd w:val="0"/>
              <w:spacing w:after="120"/>
              <w:ind w:left="720" w:hanging="720"/>
              <w:rPr>
                <w:rFonts w:cs="Calibri"/>
                <w:color w:val="000000"/>
                <w:szCs w:val="20"/>
                <w:lang w:val="es-ES"/>
              </w:rPr>
            </w:pPr>
            <w:r>
              <w:rPr>
                <w:lang w:val="es-ES"/>
              </w:rPr>
              <w:t>h)</w:t>
            </w:r>
            <w:r>
              <w:rPr>
                <w:lang w:val="es-ES"/>
              </w:rPr>
              <w:tab/>
              <w:t xml:space="preserve">Debería mantenerse durante el mayor tiempo posible el uso de instrumentos de referencia operativos que satisfagan los requisitos de calibración y estabilidad antes mencionados, aun cuando estén instalados en satélites fuera de servicio. </w:t>
            </w:r>
          </w:p>
          <w:p w14:paraId="6E2869E6" w14:textId="77777777" w:rsidR="002D5246" w:rsidRPr="005B52F6" w:rsidRDefault="002D5246" w:rsidP="00316027">
            <w:pPr>
              <w:autoSpaceDE w:val="0"/>
              <w:autoSpaceDN w:val="0"/>
              <w:adjustRightInd w:val="0"/>
              <w:spacing w:after="120"/>
              <w:ind w:left="720" w:hanging="720"/>
              <w:rPr>
                <w:rFonts w:cs="Calibri"/>
                <w:color w:val="000000"/>
                <w:szCs w:val="20"/>
                <w:lang w:val="es-ES"/>
              </w:rPr>
            </w:pPr>
            <w:r>
              <w:rPr>
                <w:lang w:val="es-ES"/>
              </w:rPr>
              <w:t>i)</w:t>
            </w:r>
            <w:r>
              <w:rPr>
                <w:lang w:val="es-ES"/>
              </w:rPr>
              <w:tab/>
              <w:t xml:space="preserve">Debería mantenerse la realización de observaciones de referencia in situ complementarias a las mediciones satelitales, mediante las actividades y la cooperación apropiadas. </w:t>
            </w:r>
          </w:p>
          <w:p w14:paraId="1F739498" w14:textId="77777777" w:rsidR="002D5246" w:rsidRPr="005B52F6" w:rsidRDefault="002D5246" w:rsidP="00D956A6">
            <w:pPr>
              <w:autoSpaceDE w:val="0"/>
              <w:autoSpaceDN w:val="0"/>
              <w:adjustRightInd w:val="0"/>
              <w:spacing w:after="120"/>
              <w:ind w:left="720" w:hanging="720"/>
              <w:rPr>
                <w:rFonts w:cs="Calibri"/>
                <w:color w:val="000000"/>
                <w:szCs w:val="20"/>
                <w:lang w:val="es-ES"/>
              </w:rPr>
            </w:pPr>
            <w:r>
              <w:rPr>
                <w:lang w:val="es-ES"/>
              </w:rPr>
              <w:t>j)</w:t>
            </w:r>
            <w:r>
              <w:rPr>
                <w:lang w:val="es-ES"/>
              </w:rPr>
              <w:tab/>
              <w:t>Deberían detectarse los errores aleatorios y los errores sistemáticos dependientes del tiempo en las observaciones satelitales y en los productos derivados de estas.</w:t>
            </w:r>
          </w:p>
        </w:tc>
      </w:tr>
    </w:tbl>
    <w:p w14:paraId="2D1E84DB" w14:textId="77777777" w:rsidR="002D5246" w:rsidRPr="005B52F6" w:rsidRDefault="002D5246" w:rsidP="002D5246">
      <w:pPr>
        <w:rPr>
          <w:szCs w:val="20"/>
          <w:lang w:val="es-ES"/>
        </w:rPr>
      </w:pPr>
    </w:p>
    <w:p w14:paraId="06DB8913" w14:textId="77777777" w:rsidR="002D5246" w:rsidRPr="005B52F6" w:rsidRDefault="002D5246" w:rsidP="002D5246">
      <w:pPr>
        <w:pStyle w:val="ListParagraph"/>
        <w:ind w:left="567" w:hanging="567"/>
        <w:rPr>
          <w:b/>
          <w:bCs/>
          <w:szCs w:val="20"/>
          <w:lang w:val="es-ES"/>
        </w:rPr>
      </w:pPr>
      <w:r>
        <w:rPr>
          <w:lang w:val="es-ES"/>
        </w:rPr>
        <w:t>4.</w:t>
      </w:r>
      <w:r>
        <w:rPr>
          <w:lang w:val="es-ES"/>
        </w:rPr>
        <w:tab/>
      </w:r>
      <w:r>
        <w:rPr>
          <w:b/>
          <w:bCs/>
          <w:lang w:val="es-ES"/>
        </w:rPr>
        <w:t>Referencias</w:t>
      </w:r>
    </w:p>
    <w:p w14:paraId="2F264444" w14:textId="3D2E66F0" w:rsidR="002D5246" w:rsidRPr="005B52F6" w:rsidRDefault="002D5246" w:rsidP="002D5246">
      <w:pPr>
        <w:tabs>
          <w:tab w:val="left" w:pos="567"/>
        </w:tabs>
        <w:ind w:left="567" w:hanging="567"/>
        <w:rPr>
          <w:szCs w:val="20"/>
          <w:lang w:val="es-ES"/>
        </w:rPr>
      </w:pPr>
      <w:r>
        <w:rPr>
          <w:u w:val="single"/>
          <w:lang w:val="es-ES"/>
        </w:rPr>
        <w:t>1.</w:t>
      </w:r>
      <w:r>
        <w:rPr>
          <w:lang w:val="es-ES"/>
        </w:rPr>
        <w:tab/>
        <w:t>Del conocimiento climático a la acción: Marco Mundial para los Servicios Climáticos, Informe del Equipo Especial de Alto Nivel sobre el Marco Mundial para los Servicios Climáticos (OMM-Nº 1065)</w:t>
      </w:r>
    </w:p>
    <w:p w14:paraId="6A15BE8A" w14:textId="77777777" w:rsidR="002D5246" w:rsidRPr="005B52F6" w:rsidRDefault="002D5246" w:rsidP="002D5246">
      <w:pPr>
        <w:tabs>
          <w:tab w:val="left" w:pos="567"/>
        </w:tabs>
        <w:ind w:left="567" w:hanging="567"/>
        <w:rPr>
          <w:szCs w:val="20"/>
          <w:lang w:val="es-ES"/>
        </w:rPr>
      </w:pPr>
      <w:r>
        <w:rPr>
          <w:u w:val="single"/>
          <w:lang w:val="es-ES"/>
        </w:rPr>
        <w:t>2.</w:t>
      </w:r>
      <w:r>
        <w:rPr>
          <w:lang w:val="es-ES"/>
        </w:rPr>
        <w:tab/>
        <w:t xml:space="preserve">Estrategia de la OMM de Desarrollo de Capacidad y Plan de Aplicación </w:t>
      </w:r>
    </w:p>
    <w:p w14:paraId="5F3BAC2B" w14:textId="77777777" w:rsidR="002D5246" w:rsidRPr="005B52F6" w:rsidRDefault="002D5246" w:rsidP="002D5246">
      <w:pPr>
        <w:tabs>
          <w:tab w:val="left" w:pos="567"/>
        </w:tabs>
        <w:ind w:left="567" w:hanging="567"/>
        <w:rPr>
          <w:szCs w:val="20"/>
          <w:lang w:val="es-ES"/>
        </w:rPr>
      </w:pPr>
      <w:r>
        <w:rPr>
          <w:u w:val="single"/>
          <w:lang w:val="es-ES"/>
        </w:rPr>
        <w:t>3.</w:t>
      </w:r>
      <w:r>
        <w:rPr>
          <w:lang w:val="es-ES"/>
        </w:rPr>
        <w:tab/>
      </w:r>
      <w:r>
        <w:rPr>
          <w:b/>
          <w:bCs/>
          <w:lang w:val="es-ES"/>
        </w:rPr>
        <w:t>Cuadro 1.</w:t>
      </w:r>
      <w:r>
        <w:rPr>
          <w:lang w:val="es-ES"/>
        </w:rPr>
        <w:t xml:space="preserve"> Clasificación de los SMHN</w:t>
      </w:r>
    </w:p>
    <w:p w14:paraId="0F48C704" w14:textId="77777777" w:rsidR="002C3868" w:rsidRPr="005B52F6" w:rsidRDefault="002D5246" w:rsidP="00D43358">
      <w:pPr>
        <w:pStyle w:val="ListParagraph"/>
        <w:ind w:left="0"/>
        <w:jc w:val="center"/>
        <w:rPr>
          <w:lang w:val="es-ES"/>
        </w:rPr>
      </w:pPr>
      <w:r>
        <w:rPr>
          <w:lang w:val="es-ES"/>
        </w:rPr>
        <w:t>_____________</w:t>
      </w:r>
    </w:p>
    <w:sectPr w:rsidR="002C3868" w:rsidRPr="005B52F6" w:rsidSect="00AC4BF9">
      <w:headerReference w:type="even" r:id="rId23"/>
      <w:headerReference w:type="default" r:id="rId24"/>
      <w:headerReference w:type="first" r:id="rId25"/>
      <w:pgSz w:w="16839" w:h="11907" w:orient="landscape" w:code="9"/>
      <w:pgMar w:top="1134" w:right="1134"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699D" w14:textId="77777777" w:rsidR="002B103F" w:rsidRDefault="002B103F" w:rsidP="003E2ED3">
      <w:pPr>
        <w:spacing w:after="0"/>
      </w:pPr>
      <w:r>
        <w:separator/>
      </w:r>
    </w:p>
    <w:p w14:paraId="22F38B0C" w14:textId="77777777" w:rsidR="002B103F" w:rsidRDefault="002B103F"/>
  </w:endnote>
  <w:endnote w:type="continuationSeparator" w:id="0">
    <w:p w14:paraId="0BF99435" w14:textId="77777777" w:rsidR="002B103F" w:rsidRDefault="002B103F" w:rsidP="003E2ED3">
      <w:pPr>
        <w:spacing w:after="0"/>
      </w:pPr>
      <w:r>
        <w:continuationSeparator/>
      </w:r>
    </w:p>
    <w:p w14:paraId="00B7771F" w14:textId="77777777" w:rsidR="002B103F" w:rsidRDefault="002B103F"/>
  </w:endnote>
  <w:endnote w:type="continuationNotice" w:id="1">
    <w:p w14:paraId="4D7C41B5" w14:textId="77777777" w:rsidR="002B103F" w:rsidRDefault="002B10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2524" w14:textId="77777777" w:rsidR="002B103F" w:rsidRDefault="002B103F" w:rsidP="003E2ED3">
      <w:pPr>
        <w:spacing w:after="0"/>
      </w:pPr>
      <w:r>
        <w:separator/>
      </w:r>
    </w:p>
    <w:p w14:paraId="5788C293" w14:textId="77777777" w:rsidR="002B103F" w:rsidRDefault="002B103F"/>
  </w:footnote>
  <w:footnote w:type="continuationSeparator" w:id="0">
    <w:p w14:paraId="13D92A2A" w14:textId="77777777" w:rsidR="002B103F" w:rsidRDefault="002B103F" w:rsidP="003E2ED3">
      <w:pPr>
        <w:spacing w:after="0"/>
      </w:pPr>
      <w:r>
        <w:continuationSeparator/>
      </w:r>
    </w:p>
    <w:p w14:paraId="0D3345AF" w14:textId="77777777" w:rsidR="002B103F" w:rsidRDefault="002B103F"/>
  </w:footnote>
  <w:footnote w:type="continuationNotice" w:id="1">
    <w:p w14:paraId="70487944" w14:textId="77777777" w:rsidR="002B103F" w:rsidRDefault="002B103F">
      <w:pPr>
        <w:spacing w:after="0"/>
      </w:pPr>
    </w:p>
  </w:footnote>
  <w:footnote w:id="2">
    <w:p w14:paraId="5472164C" w14:textId="77777777" w:rsidR="00316027" w:rsidRPr="005B52F6" w:rsidRDefault="00316027" w:rsidP="002D5246">
      <w:pPr>
        <w:pStyle w:val="FootnoteText"/>
        <w:tabs>
          <w:tab w:val="left" w:pos="284"/>
        </w:tabs>
        <w:rPr>
          <w:sz w:val="18"/>
          <w:szCs w:val="18"/>
          <w:lang w:val="es-ES"/>
        </w:rPr>
      </w:pPr>
      <w:r w:rsidRPr="0068247E">
        <w:rPr>
          <w:rStyle w:val="FootnoteReference"/>
          <w:sz w:val="18"/>
          <w:szCs w:val="18"/>
          <w:lang w:val="es-ES"/>
        </w:rPr>
        <w:footnoteRef/>
      </w:r>
      <w:r>
        <w:rPr>
          <w:lang w:val="es-ES"/>
        </w:rPr>
        <w:t xml:space="preserve"> </w:t>
      </w:r>
      <w:r>
        <w:rPr>
          <w:lang w:val="es-ES"/>
        </w:rPr>
        <w:tab/>
        <w:t>OMM: Organización Meteorológica Mundial</w:t>
      </w:r>
    </w:p>
  </w:footnote>
  <w:footnote w:id="3">
    <w:p w14:paraId="37CE48B6" w14:textId="6BBA16AB" w:rsidR="00316027" w:rsidRPr="005B52F6" w:rsidRDefault="00316027" w:rsidP="002D5246">
      <w:pPr>
        <w:pStyle w:val="FootnoteText"/>
        <w:tabs>
          <w:tab w:val="left" w:pos="284"/>
        </w:tabs>
        <w:rPr>
          <w:sz w:val="18"/>
          <w:szCs w:val="18"/>
          <w:lang w:val="es-ES"/>
        </w:rPr>
      </w:pPr>
      <w:r w:rsidRPr="0068247E">
        <w:rPr>
          <w:rStyle w:val="FootnoteReference"/>
          <w:sz w:val="18"/>
          <w:szCs w:val="18"/>
          <w:lang w:val="es-ES"/>
        </w:rPr>
        <w:footnoteRef/>
      </w:r>
      <w:r>
        <w:rPr>
          <w:lang w:val="es-ES"/>
        </w:rPr>
        <w:t xml:space="preserve"> </w:t>
      </w:r>
      <w:r>
        <w:rPr>
          <w:lang w:val="es-ES"/>
        </w:rPr>
        <w:tab/>
        <w:t>OSCAR: Herramienta de Análisis y Examen de la Capacidad de los Sistemas de Observación</w:t>
      </w:r>
    </w:p>
  </w:footnote>
  <w:footnote w:id="4">
    <w:p w14:paraId="412157D0" w14:textId="4037D390" w:rsidR="00316027" w:rsidRPr="005B52F6" w:rsidRDefault="00316027" w:rsidP="002D5246">
      <w:pPr>
        <w:pStyle w:val="FootnoteText"/>
        <w:tabs>
          <w:tab w:val="left" w:pos="284"/>
        </w:tabs>
        <w:rPr>
          <w:sz w:val="18"/>
          <w:szCs w:val="18"/>
          <w:lang w:val="es-ES"/>
        </w:rPr>
      </w:pPr>
      <w:r w:rsidRPr="0068247E">
        <w:rPr>
          <w:rStyle w:val="FootnoteReference"/>
          <w:sz w:val="18"/>
          <w:szCs w:val="18"/>
          <w:lang w:val="es-ES"/>
        </w:rPr>
        <w:footnoteRef/>
      </w:r>
      <w:r>
        <w:rPr>
          <w:lang w:val="es-ES"/>
        </w:rPr>
        <w:t xml:space="preserve"> </w:t>
      </w:r>
      <w:r>
        <w:rPr>
          <w:lang w:val="es-ES"/>
        </w:rPr>
        <w:tab/>
        <w:t>WIGOS: Sistema Mundial Integrado de Sistemas de Observación de la OMM</w:t>
      </w:r>
    </w:p>
  </w:footnote>
  <w:footnote w:id="5">
    <w:p w14:paraId="2EB8C4A4" w14:textId="6BAB199F" w:rsidR="00316027" w:rsidRPr="005B52F6" w:rsidRDefault="00316027" w:rsidP="002D5246">
      <w:pPr>
        <w:pStyle w:val="FootnoteText"/>
        <w:tabs>
          <w:tab w:val="left" w:pos="284"/>
          <w:tab w:val="left" w:pos="6237"/>
        </w:tabs>
        <w:rPr>
          <w:sz w:val="18"/>
          <w:szCs w:val="18"/>
          <w:lang w:val="es-ES"/>
        </w:rPr>
      </w:pPr>
      <w:r w:rsidRPr="0068247E">
        <w:rPr>
          <w:rStyle w:val="FootnoteReference"/>
          <w:sz w:val="18"/>
          <w:szCs w:val="18"/>
          <w:lang w:val="es-ES"/>
        </w:rPr>
        <w:footnoteRef/>
      </w:r>
      <w:r>
        <w:rPr>
          <w:lang w:val="es-ES"/>
        </w:rPr>
        <w:t xml:space="preserve"> </w:t>
      </w:r>
      <w:r>
        <w:rPr>
          <w:lang w:val="es-ES"/>
        </w:rPr>
        <w:tab/>
        <w:t xml:space="preserve">GCOS: Sistema Mundial de Observación del Clima </w:t>
      </w:r>
    </w:p>
  </w:footnote>
  <w:footnote w:id="6">
    <w:p w14:paraId="015C88B2" w14:textId="35BACF47" w:rsidR="00316027" w:rsidRPr="005B52F6" w:rsidRDefault="00316027" w:rsidP="002D5246">
      <w:pPr>
        <w:pStyle w:val="FootnoteText"/>
        <w:tabs>
          <w:tab w:val="left" w:pos="284"/>
        </w:tabs>
        <w:rPr>
          <w:sz w:val="18"/>
          <w:szCs w:val="18"/>
          <w:lang w:val="es-ES"/>
        </w:rPr>
      </w:pPr>
      <w:r w:rsidRPr="0068247E">
        <w:rPr>
          <w:rStyle w:val="FootnoteReference"/>
          <w:sz w:val="18"/>
          <w:szCs w:val="18"/>
          <w:lang w:val="es-ES"/>
        </w:rPr>
        <w:footnoteRef/>
      </w:r>
      <w:r>
        <w:rPr>
          <w:lang w:val="es-ES"/>
        </w:rPr>
        <w:t xml:space="preserve"> </w:t>
      </w:r>
      <w:r>
        <w:rPr>
          <w:lang w:val="es-ES"/>
        </w:rPr>
        <w:tab/>
        <w:t>CRC: Centro Regional sobre el Clima</w:t>
      </w:r>
    </w:p>
  </w:footnote>
  <w:footnote w:id="7">
    <w:p w14:paraId="55F4C238" w14:textId="6324D17E" w:rsidR="00316027" w:rsidRPr="005B52F6" w:rsidRDefault="00316027" w:rsidP="002D5246">
      <w:pPr>
        <w:pStyle w:val="FootnoteText"/>
        <w:tabs>
          <w:tab w:val="left" w:pos="284"/>
        </w:tabs>
        <w:rPr>
          <w:sz w:val="18"/>
          <w:szCs w:val="18"/>
          <w:lang w:val="es-ES"/>
        </w:rPr>
      </w:pPr>
      <w:r w:rsidRPr="0068247E">
        <w:rPr>
          <w:rStyle w:val="FootnoteReference"/>
          <w:sz w:val="18"/>
          <w:szCs w:val="18"/>
          <w:lang w:val="es-ES"/>
        </w:rPr>
        <w:footnoteRef/>
      </w:r>
      <w:r>
        <w:rPr>
          <w:lang w:val="es-ES"/>
        </w:rPr>
        <w:t xml:space="preserve"> </w:t>
      </w:r>
      <w:r>
        <w:rPr>
          <w:lang w:val="es-ES"/>
        </w:rPr>
        <w:tab/>
        <w:t>WIS: Sistema de información de la OMM</w:t>
      </w:r>
    </w:p>
  </w:footnote>
  <w:footnote w:id="8">
    <w:p w14:paraId="29CBC8F8" w14:textId="77777777" w:rsidR="00316027" w:rsidRPr="005B52F6" w:rsidRDefault="00316027" w:rsidP="002D5246">
      <w:pPr>
        <w:pStyle w:val="FootnoteText"/>
        <w:tabs>
          <w:tab w:val="left" w:pos="284"/>
        </w:tabs>
        <w:rPr>
          <w:sz w:val="18"/>
          <w:szCs w:val="18"/>
          <w:lang w:val="es-ES"/>
        </w:rPr>
      </w:pPr>
      <w:r w:rsidRPr="0068247E">
        <w:rPr>
          <w:rStyle w:val="FootnoteReference"/>
          <w:sz w:val="18"/>
          <w:szCs w:val="18"/>
          <w:lang w:val="es-ES"/>
        </w:rPr>
        <w:footnoteRef/>
      </w:r>
      <w:r>
        <w:rPr>
          <w:lang w:val="es-ES"/>
        </w:rPr>
        <w:t xml:space="preserve"> </w:t>
      </w:r>
      <w:r>
        <w:rPr>
          <w:lang w:val="es-ES"/>
        </w:rPr>
        <w:tab/>
        <w:t>I-DARE: Portal internacional de rescate de datos</w:t>
      </w:r>
    </w:p>
  </w:footnote>
  <w:footnote w:id="9">
    <w:p w14:paraId="09E9A33F" w14:textId="17C22F30" w:rsidR="00316027" w:rsidRPr="00B471B2" w:rsidRDefault="00316027" w:rsidP="002D5246">
      <w:pPr>
        <w:pStyle w:val="FootnoteText"/>
        <w:tabs>
          <w:tab w:val="left" w:pos="284"/>
          <w:tab w:val="left" w:pos="7938"/>
        </w:tabs>
        <w:rPr>
          <w:rFonts w:eastAsia="Times New Roman" w:cs="Times New Roman"/>
          <w:color w:val="000000"/>
          <w:sz w:val="18"/>
          <w:szCs w:val="18"/>
          <w:lang w:val="es-ES"/>
        </w:rPr>
      </w:pPr>
      <w:r w:rsidRPr="00DF3C7E">
        <w:rPr>
          <w:rStyle w:val="FootnoteReference"/>
          <w:sz w:val="18"/>
          <w:szCs w:val="18"/>
          <w:lang w:val="es-ES"/>
        </w:rPr>
        <w:footnoteRef/>
      </w:r>
      <w:r>
        <w:rPr>
          <w:lang w:val="es-ES"/>
        </w:rPr>
        <w:t xml:space="preserve"> </w:t>
      </w:r>
      <w:r>
        <w:rPr>
          <w:lang w:val="es-ES"/>
        </w:rPr>
        <w:tab/>
        <w:t xml:space="preserve">ET-CCDI: Equipo de Expertos Mixto </w:t>
      </w:r>
      <w:proofErr w:type="spellStart"/>
      <w:r>
        <w:rPr>
          <w:lang w:val="es-ES"/>
        </w:rPr>
        <w:t>CCl</w:t>
      </w:r>
      <w:proofErr w:type="spellEnd"/>
      <w:r>
        <w:rPr>
          <w:lang w:val="es-ES"/>
        </w:rPr>
        <w:t>/CLIVAR/CMOMM sobre Detección e Índices del Cambio Climático</w:t>
      </w:r>
    </w:p>
  </w:footnote>
  <w:footnote w:id="10">
    <w:p w14:paraId="6328507F" w14:textId="5415F6B7" w:rsidR="00316027" w:rsidRPr="00B471B2" w:rsidRDefault="00316027" w:rsidP="002D5246">
      <w:pPr>
        <w:pStyle w:val="FootnoteText"/>
        <w:tabs>
          <w:tab w:val="left" w:pos="284"/>
        </w:tabs>
        <w:rPr>
          <w:rFonts w:eastAsia="Times New Roman" w:cs="Times New Roman"/>
          <w:color w:val="000000"/>
          <w:sz w:val="18"/>
          <w:szCs w:val="18"/>
          <w:lang w:val="es-ES"/>
        </w:rPr>
      </w:pPr>
      <w:r w:rsidRPr="00DF3C7E">
        <w:rPr>
          <w:rStyle w:val="FootnoteReference"/>
          <w:sz w:val="18"/>
          <w:szCs w:val="18"/>
          <w:lang w:val="es-ES"/>
        </w:rPr>
        <w:footnoteRef/>
      </w:r>
      <w:r>
        <w:rPr>
          <w:lang w:val="es-ES"/>
        </w:rPr>
        <w:t xml:space="preserve"> </w:t>
      </w:r>
      <w:r>
        <w:rPr>
          <w:lang w:val="es-ES"/>
        </w:rPr>
        <w:tab/>
      </w:r>
      <w:proofErr w:type="spellStart"/>
      <w:r>
        <w:rPr>
          <w:lang w:val="es-ES"/>
        </w:rPr>
        <w:t>iTacs</w:t>
      </w:r>
      <w:proofErr w:type="spellEnd"/>
      <w:r>
        <w:rPr>
          <w:lang w:val="es-ES"/>
        </w:rPr>
        <w:t>: Herramienta interactiva para el análisis del sistema climático</w:t>
      </w:r>
    </w:p>
  </w:footnote>
  <w:footnote w:id="11">
    <w:p w14:paraId="18C53F05" w14:textId="77777777" w:rsidR="00316027" w:rsidRPr="00B471B2" w:rsidRDefault="00316027" w:rsidP="002D5246">
      <w:pPr>
        <w:pStyle w:val="FootnoteText"/>
        <w:tabs>
          <w:tab w:val="left" w:pos="284"/>
        </w:tabs>
        <w:rPr>
          <w:sz w:val="18"/>
          <w:szCs w:val="18"/>
          <w:lang w:val="es-ES"/>
        </w:rPr>
      </w:pPr>
      <w:r w:rsidRPr="00DF3C7E">
        <w:rPr>
          <w:rStyle w:val="FootnoteReference"/>
          <w:sz w:val="18"/>
          <w:szCs w:val="18"/>
          <w:lang w:val="es-ES"/>
        </w:rPr>
        <w:footnoteRef/>
      </w:r>
      <w:r>
        <w:rPr>
          <w:lang w:val="es-ES"/>
        </w:rPr>
        <w:t xml:space="preserve">  </w:t>
      </w:r>
      <w:r>
        <w:rPr>
          <w:lang w:val="es-ES"/>
        </w:rPr>
        <w:tab/>
        <w:t>FREPC: Foro Regional sobre la Evolución Probable del Clima</w:t>
      </w:r>
    </w:p>
  </w:footnote>
  <w:footnote w:id="12">
    <w:p w14:paraId="04EB4654" w14:textId="77777777" w:rsidR="00837DAF" w:rsidRPr="00B471B2" w:rsidRDefault="00837DAF" w:rsidP="00837DAF">
      <w:pPr>
        <w:pStyle w:val="FootnoteText"/>
        <w:tabs>
          <w:tab w:val="left" w:pos="284"/>
        </w:tabs>
        <w:rPr>
          <w:sz w:val="18"/>
          <w:szCs w:val="18"/>
          <w:lang w:val="es-ES"/>
        </w:rPr>
      </w:pPr>
      <w:r w:rsidRPr="00DF3C7E">
        <w:rPr>
          <w:rStyle w:val="FootnoteReference"/>
          <w:sz w:val="18"/>
          <w:szCs w:val="18"/>
          <w:lang w:val="es-ES"/>
        </w:rPr>
        <w:footnoteRef/>
      </w:r>
      <w:r>
        <w:rPr>
          <w:lang w:val="es-ES"/>
        </w:rPr>
        <w:t xml:space="preserve">  </w:t>
      </w:r>
      <w:r>
        <w:rPr>
          <w:lang w:val="es-ES"/>
        </w:rPr>
        <w:tab/>
        <w:t>FREPC: foro regional sobre la evolución probable del clima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254E" w14:textId="4DF1389B" w:rsidR="002328FC" w:rsidRDefault="008820B5">
    <w:pPr>
      <w:pStyle w:val="Header"/>
    </w:pPr>
    <w:r>
      <w:rPr>
        <w:noProof/>
      </w:rPr>
      <mc:AlternateContent>
        <mc:Choice Requires="wps">
          <w:drawing>
            <wp:anchor distT="0" distB="0" distL="114300" distR="114300" simplePos="0" relativeHeight="251613184" behindDoc="0" locked="0" layoutInCell="1" allowOverlap="1" wp14:anchorId="18E08DF9" wp14:editId="12B53CFC">
              <wp:simplePos x="0" y="0"/>
              <wp:positionH relativeFrom="column">
                <wp:posOffset>0</wp:posOffset>
              </wp:positionH>
              <wp:positionV relativeFrom="paragraph">
                <wp:posOffset>0</wp:posOffset>
              </wp:positionV>
              <wp:extent cx="635000" cy="635000"/>
              <wp:effectExtent l="0" t="0" r="3175" b="3175"/>
              <wp:wrapNone/>
              <wp:docPr id="62" name="Rectangl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EC6DF" id="Rectangle 62" o:spid="_x0000_s1026" style="position:absolute;margin-left:0;margin-top:0;width:50pt;height:50pt;z-index:25161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3904" behindDoc="1" locked="0" layoutInCell="0" allowOverlap="1" wp14:anchorId="79B35595" wp14:editId="59467307">
          <wp:simplePos x="0" y="0"/>
          <wp:positionH relativeFrom="page">
            <wp:align>left</wp:align>
          </wp:positionH>
          <wp:positionV relativeFrom="page">
            <wp:align>top</wp:align>
          </wp:positionV>
          <wp:extent cx="180340" cy="166370"/>
          <wp:effectExtent l="0" t="0" r="0" b="508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60883" w14:textId="77777777" w:rsidR="00F21723" w:rsidRDefault="00F21723"/>
  <w:p w14:paraId="1DC16800" w14:textId="7D7F530F" w:rsidR="002328FC" w:rsidRDefault="008820B5">
    <w:pPr>
      <w:pStyle w:val="Header"/>
    </w:pPr>
    <w:r>
      <w:rPr>
        <w:noProof/>
      </w:rPr>
      <mc:AlternateContent>
        <mc:Choice Requires="wps">
          <w:drawing>
            <wp:anchor distT="0" distB="0" distL="114300" distR="114300" simplePos="0" relativeHeight="251614208" behindDoc="0" locked="0" layoutInCell="1" allowOverlap="1" wp14:anchorId="6FE723F2" wp14:editId="458AEBA8">
              <wp:simplePos x="0" y="0"/>
              <wp:positionH relativeFrom="column">
                <wp:posOffset>0</wp:posOffset>
              </wp:positionH>
              <wp:positionV relativeFrom="paragraph">
                <wp:posOffset>0</wp:posOffset>
              </wp:positionV>
              <wp:extent cx="635000" cy="635000"/>
              <wp:effectExtent l="0" t="0" r="3175" b="3175"/>
              <wp:wrapNone/>
              <wp:docPr id="60" name="Rectangle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EE9DC" id="Rectangle 60" o:spid="_x0000_s1026" style="position:absolute;margin-left:0;margin-top:0;width:50pt;height:50pt;z-index:25161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2880" behindDoc="1" locked="0" layoutInCell="0" allowOverlap="1" wp14:anchorId="115AEDA2" wp14:editId="607B415C">
          <wp:simplePos x="0" y="0"/>
          <wp:positionH relativeFrom="page">
            <wp:align>left</wp:align>
          </wp:positionH>
          <wp:positionV relativeFrom="page">
            <wp:align>top</wp:align>
          </wp:positionV>
          <wp:extent cx="180340" cy="166370"/>
          <wp:effectExtent l="0" t="0" r="0" b="508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BF9CBF" w14:textId="77777777" w:rsidR="00F21723" w:rsidRDefault="00F21723"/>
  <w:p w14:paraId="14ED0F93" w14:textId="7A89266B" w:rsidR="002328FC" w:rsidRDefault="008820B5">
    <w:pPr>
      <w:pStyle w:val="Header"/>
    </w:pPr>
    <w:r>
      <w:rPr>
        <w:noProof/>
      </w:rPr>
      <mc:AlternateContent>
        <mc:Choice Requires="wps">
          <w:drawing>
            <wp:anchor distT="0" distB="0" distL="114300" distR="114300" simplePos="0" relativeHeight="251615232" behindDoc="0" locked="0" layoutInCell="1" allowOverlap="1" wp14:anchorId="685B16EC" wp14:editId="0A51ADE7">
              <wp:simplePos x="0" y="0"/>
              <wp:positionH relativeFrom="column">
                <wp:posOffset>0</wp:posOffset>
              </wp:positionH>
              <wp:positionV relativeFrom="paragraph">
                <wp:posOffset>0</wp:posOffset>
              </wp:positionV>
              <wp:extent cx="635000" cy="635000"/>
              <wp:effectExtent l="0" t="0" r="3175" b="3175"/>
              <wp:wrapNone/>
              <wp:docPr id="58" name="Rectangl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5B3B9" id="Rectangle 58" o:spid="_x0000_s1026" style="position:absolute;margin-left:0;margin-top:0;width:50pt;height:50pt;z-index:25161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1856" behindDoc="1" locked="0" layoutInCell="0" allowOverlap="1" wp14:anchorId="098B48FC" wp14:editId="6880FD16">
          <wp:simplePos x="0" y="0"/>
          <wp:positionH relativeFrom="page">
            <wp:align>left</wp:align>
          </wp:positionH>
          <wp:positionV relativeFrom="page">
            <wp:align>top</wp:align>
          </wp:positionV>
          <wp:extent cx="180340" cy="166370"/>
          <wp:effectExtent l="0" t="0" r="0" b="508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7B391E" w14:textId="77777777" w:rsidR="00F21723" w:rsidRDefault="00F21723"/>
  <w:p w14:paraId="434B0F03" w14:textId="45CED926" w:rsidR="0066590A" w:rsidRDefault="008820B5">
    <w:pPr>
      <w:pStyle w:val="Header"/>
    </w:pPr>
    <w:r>
      <w:rPr>
        <w:noProof/>
      </w:rPr>
      <mc:AlternateContent>
        <mc:Choice Requires="wps">
          <w:drawing>
            <wp:anchor distT="0" distB="0" distL="114300" distR="114300" simplePos="0" relativeHeight="251623424" behindDoc="0" locked="0" layoutInCell="1" allowOverlap="1" wp14:anchorId="3F7B9894" wp14:editId="477DF28D">
              <wp:simplePos x="0" y="0"/>
              <wp:positionH relativeFrom="column">
                <wp:posOffset>0</wp:posOffset>
              </wp:positionH>
              <wp:positionV relativeFrom="paragraph">
                <wp:posOffset>0</wp:posOffset>
              </wp:positionV>
              <wp:extent cx="635000" cy="635000"/>
              <wp:effectExtent l="0" t="0" r="3175" b="3175"/>
              <wp:wrapNone/>
              <wp:docPr id="56" name="Rectangl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74855" id="Rectangle 56"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6256" behindDoc="0" locked="0" layoutInCell="1" allowOverlap="1" wp14:anchorId="039945FA" wp14:editId="4F57CD4A">
              <wp:simplePos x="0" y="0"/>
              <wp:positionH relativeFrom="column">
                <wp:posOffset>0</wp:posOffset>
              </wp:positionH>
              <wp:positionV relativeFrom="paragraph">
                <wp:posOffset>0</wp:posOffset>
              </wp:positionV>
              <wp:extent cx="635000" cy="635000"/>
              <wp:effectExtent l="0" t="0" r="3175" b="3175"/>
              <wp:wrapNone/>
              <wp:docPr id="55" name="Rectangl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D1ACA" id="Rectangle 55" o:spid="_x0000_s1026" style="position:absolute;margin-left:0;margin-top:0;width:50pt;height:50pt;z-index:251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2A1E43FD">
        <v:shapetype id="_x0000_m12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00000">
      <w:pict w14:anchorId="2A1E43FD">
        <v:shape id="WordPictureWatermark835936646" o:spid="_x0000_s1201" type="#_x0000_m1297" style="position:absolute;margin-left:0;margin-top:0;width:595.3pt;height:550pt;z-index:-251615232;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18BBB22" w14:textId="77777777" w:rsidR="002328FC" w:rsidRDefault="002328FC"/>
  <w:p w14:paraId="5896E769" w14:textId="0FFECACE" w:rsidR="006B3226" w:rsidRDefault="008820B5">
    <w:pPr>
      <w:pStyle w:val="Header"/>
    </w:pPr>
    <w:r>
      <w:rPr>
        <w:noProof/>
      </w:rPr>
      <mc:AlternateContent>
        <mc:Choice Requires="wps">
          <w:drawing>
            <wp:anchor distT="0" distB="0" distL="114300" distR="114300" simplePos="0" relativeHeight="251631616" behindDoc="0" locked="0" layoutInCell="1" allowOverlap="1" wp14:anchorId="66231547" wp14:editId="559353B3">
              <wp:simplePos x="0" y="0"/>
              <wp:positionH relativeFrom="column">
                <wp:posOffset>0</wp:posOffset>
              </wp:positionH>
              <wp:positionV relativeFrom="paragraph">
                <wp:posOffset>0</wp:posOffset>
              </wp:positionV>
              <wp:extent cx="635000" cy="635000"/>
              <wp:effectExtent l="0" t="0" r="3175" b="3175"/>
              <wp:wrapNone/>
              <wp:docPr id="54" name="Rectangl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D096A" id="Rectangle 54" o:spid="_x0000_s1026"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4448" behindDoc="0" locked="0" layoutInCell="1" allowOverlap="1" wp14:anchorId="6AF432DC" wp14:editId="4698035A">
              <wp:simplePos x="0" y="0"/>
              <wp:positionH relativeFrom="column">
                <wp:posOffset>0</wp:posOffset>
              </wp:positionH>
              <wp:positionV relativeFrom="paragraph">
                <wp:posOffset>0</wp:posOffset>
              </wp:positionV>
              <wp:extent cx="635000" cy="635000"/>
              <wp:effectExtent l="0" t="0" r="3175" b="3175"/>
              <wp:wrapNone/>
              <wp:docPr id="53" name="Rectangl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9EAA4" id="Rectangle 53"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A2FA" w14:textId="77777777" w:rsidR="006B3226" w:rsidRDefault="00000000">
    <w:pPr>
      <w:pStyle w:val="Header"/>
    </w:pPr>
    <w:r>
      <w:rPr>
        <w:noProof/>
      </w:rPr>
      <w:pict w14:anchorId="694E8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margin-left:0;margin-top:0;width:50pt;height:50pt;z-index:251720704;visibility:hidden">
          <v:path gradientshapeok="f"/>
          <o:lock v:ext="edit" selection="t"/>
        </v:shape>
      </w:pict>
    </w:r>
    <w:r>
      <w:pict w14:anchorId="049047C7">
        <v:shape id="_x0000_s1139" type="#_x0000_t75" style="position:absolute;margin-left:0;margin-top:0;width:50pt;height:50pt;z-index:251685888;visibility:hidden">
          <v:path gradientshapeok="f"/>
          <o:lock v:ext="edit" selection="t"/>
        </v:shape>
      </w:pict>
    </w:r>
    <w:r>
      <w:pict w14:anchorId="2E1E5CFC">
        <v:shape id="_x0000_s1138" type="#_x0000_t75" style="position:absolute;margin-left:0;margin-top:0;width:50pt;height:50pt;z-index:251686912;visibility:hidden">
          <v:path gradientshapeok="f"/>
          <o:lock v:ext="edit" selection="t"/>
        </v:shape>
      </w:pict>
    </w:r>
    <w:r>
      <w:pict w14:anchorId="5DE1F228">
        <v:shapetype id="_x0000_m12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013D4BA">
        <v:shape id="_x0000_s1136" type="#_x0000_m1284" style="position:absolute;margin-left:0;margin-top:0;width:595.3pt;height:550pt;z-index:-2516049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r>
      <w:pict w14:anchorId="53D4C87F">
        <v:shapetype id="_x0000_m12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51CA3AE">
        <v:shape id="_x0000_s1134" type="#_x0000_m1283" style="position:absolute;margin-left:0;margin-top:0;width:595.3pt;height:550pt;z-index:-2516039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CEAA" w14:textId="6101AE43" w:rsidR="00D20F09" w:rsidRDefault="00D20F09" w:rsidP="00D20F09">
    <w:pPr>
      <w:pStyle w:val="Header"/>
      <w:spacing w:after="360"/>
      <w:jc w:val="center"/>
    </w:pPr>
    <w:r w:rsidRPr="005D4436">
      <w:rPr>
        <w:sz w:val="20"/>
        <w:szCs w:val="24"/>
      </w:rPr>
      <w:t>SERCOM-2/INF. 5.5(1</w:t>
    </w:r>
    <w:r>
      <w:rPr>
        <w:sz w:val="20"/>
        <w:szCs w:val="24"/>
        <w:lang/>
      </w:rPr>
      <w:t>b</w:t>
    </w:r>
    <w:r w:rsidRPr="005D4436">
      <w:rPr>
        <w:sz w:val="20"/>
        <w:szCs w:val="24"/>
      </w:rPr>
      <w:t>), p.</w:t>
    </w:r>
    <w:r>
      <w:t> </w:t>
    </w:r>
    <w:sdt>
      <w:sdtPr>
        <w:id w:val="-38787988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BBA5" w14:textId="77777777" w:rsidR="002328FC" w:rsidRDefault="00000000">
    <w:pPr>
      <w:pStyle w:val="Header"/>
    </w:pPr>
    <w:r>
      <w:rPr>
        <w:noProof/>
      </w:rPr>
      <w:pict w14:anchorId="2A13A912">
        <v:shapetype id="_x0000_m128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F49D4E8">
        <v:shape id="_x0000_s1100" type="#_x0000_m1282" style="position:absolute;margin-left:0;margin-top:0;width:595.3pt;height:550pt;z-index:-2515968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7149A15" w14:textId="77777777" w:rsidR="00F21723" w:rsidRDefault="00F21723"/>
  <w:p w14:paraId="7C67FC1B" w14:textId="77777777" w:rsidR="002328FC" w:rsidRDefault="00000000">
    <w:pPr>
      <w:pStyle w:val="Header"/>
    </w:pPr>
    <w:r>
      <w:rPr>
        <w:noProof/>
      </w:rPr>
      <w:pict w14:anchorId="5E79990D">
        <v:shapetype id="_x0000_m128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9F18094">
        <v:shape id="_x0000_s1102" type="#_x0000_m1281" style="position:absolute;margin-left:0;margin-top:0;width:595.3pt;height:550pt;z-index:-2515978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3F87E7" w14:textId="77777777" w:rsidR="00F21723" w:rsidRDefault="00F21723"/>
  <w:p w14:paraId="6C4D7890" w14:textId="77777777" w:rsidR="002328FC" w:rsidRDefault="00000000">
    <w:pPr>
      <w:pStyle w:val="Header"/>
    </w:pPr>
    <w:r>
      <w:rPr>
        <w:noProof/>
      </w:rPr>
      <w:pict w14:anchorId="40DEAD72">
        <v:shapetype id="_x0000_m12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9B0B5AC">
        <v:shape id="_x0000_s1104" type="#_x0000_m1280" style="position:absolute;margin-left:0;margin-top:0;width:595.3pt;height:550pt;z-index:-2515988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172FBC" w14:textId="77777777" w:rsidR="00F21723" w:rsidRDefault="00F21723"/>
  <w:p w14:paraId="5B8F3036" w14:textId="77777777" w:rsidR="0066590A" w:rsidRDefault="00000000">
    <w:pPr>
      <w:pStyle w:val="Header"/>
    </w:pPr>
    <w:r>
      <w:rPr>
        <w:noProof/>
      </w:rPr>
      <w:pict w14:anchorId="4B365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1" type="#_x0000_t75" style="position:absolute;margin-left:0;margin-top:0;width:50pt;height:50pt;z-index:251687936;visibility:hidden">
          <v:path gradientshapeok="f"/>
          <o:lock v:ext="edit" selection="t"/>
        </v:shape>
      </w:pict>
    </w:r>
    <w:r>
      <w:pict w14:anchorId="7EC23005">
        <v:shapetype id="_x0000_m12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AB93A95">
        <v:shape id="_x0000_s1119" type="#_x0000_m1279" style="position:absolute;margin-left:0;margin-top:0;width:595.3pt;height:550pt;z-index:-2515998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F397DA2" w14:textId="77777777" w:rsidR="002328FC" w:rsidRDefault="002328FC"/>
  <w:p w14:paraId="7B95668C" w14:textId="77777777" w:rsidR="006B3226" w:rsidRDefault="00000000">
    <w:pPr>
      <w:pStyle w:val="Header"/>
    </w:pPr>
    <w:r>
      <w:rPr>
        <w:noProof/>
      </w:rPr>
      <w:pict w14:anchorId="2F094F41">
        <v:shape id="_x0000_s1039" type="#_x0000_t75" style="position:absolute;margin-left:0;margin-top:0;width:50pt;height:50pt;z-index:251721728;visibility:hidden">
          <v:path gradientshapeok="f"/>
          <o:lock v:ext="edit" selection="t"/>
        </v:shape>
      </w:pict>
    </w:r>
    <w:r>
      <w:pict w14:anchorId="13324476">
        <v:shape id="_x0000_s1118" type="#_x0000_t75" style="position:absolute;margin-left:0;margin-top:0;width:50pt;height:50pt;z-index:251688960;visibility:hidden">
          <v:path gradientshapeok="f"/>
          <o:lock v:ext="edit" selection="t"/>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5733" w14:textId="6D77A56F" w:rsidR="006B3226" w:rsidRDefault="00D20F09" w:rsidP="00D20F09">
    <w:pPr>
      <w:pStyle w:val="Header"/>
      <w:spacing w:after="360"/>
      <w:jc w:val="center"/>
    </w:pPr>
    <w:r w:rsidRPr="005D4436">
      <w:rPr>
        <w:sz w:val="20"/>
        <w:szCs w:val="24"/>
      </w:rPr>
      <w:t>SERCOM-2/INF. 5.5(1</w:t>
    </w:r>
    <w:r>
      <w:rPr>
        <w:sz w:val="20"/>
        <w:szCs w:val="24"/>
        <w:lang/>
      </w:rPr>
      <w:t>b</w:t>
    </w:r>
    <w:r w:rsidRPr="005D4436">
      <w:rPr>
        <w:sz w:val="20"/>
        <w:szCs w:val="24"/>
      </w:rPr>
      <w:t>), p.</w:t>
    </w:r>
    <w:r>
      <w:t> </w:t>
    </w:r>
    <w:sdt>
      <w:sdtPr>
        <w:id w:val="-5390492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18</w:t>
        </w:r>
        <w:r>
          <w:rPr>
            <w:noProof/>
          </w:rPr>
          <w:fldChar w:fldCharType="end"/>
        </w:r>
      </w:sdtContent>
    </w:sdt>
    <w:r w:rsidR="00000000">
      <w:rPr>
        <w:noProof/>
      </w:rPr>
      <w:pict w14:anchorId="0A792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0;margin-top:0;width:50pt;height:50pt;z-index:251722752;visibility:hidden;mso-position-horizontal-relative:text;mso-position-vertical-relative:text">
          <v:path gradientshapeok="f"/>
          <o:lock v:ext="edit" selection="t"/>
        </v:shape>
      </w:pict>
    </w:r>
    <w:r w:rsidR="00000000">
      <w:pict w14:anchorId="63D38EB2">
        <v:shape id="_x0000_s1117" type="#_x0000_t75" style="position:absolute;left:0;text-align:left;margin-left:0;margin-top:0;width:50pt;height:50pt;z-index:251689984;visibility:hidden;mso-position-horizontal-relative:text;mso-position-vertical-relative:text">
          <v:path gradientshapeok="f"/>
          <o:lock v:ext="edit" selection="t"/>
        </v:shape>
      </w:pict>
    </w:r>
    <w:r w:rsidR="00000000">
      <w:pict w14:anchorId="46163FA5">
        <v:shape id="_x0000_s1116" type="#_x0000_t75" style="position:absolute;left:0;text-align:left;margin-left:0;margin-top:0;width:50pt;height:50pt;z-index:251691008;visibility:hidden;mso-position-horizontal-relative:text;mso-position-vertical-relative:text">
          <v:path gradientshapeok="f"/>
          <o:lock v:ext="edit" selection="t"/>
        </v:shape>
      </w:pict>
    </w:r>
    <w:r w:rsidR="00000000">
      <w:pict w14:anchorId="5E9475E1">
        <v:shape id="_x0000_s1257" type="#_x0000_t75" style="position:absolute;left:0;text-align:left;margin-left:0;margin-top:0;width:50pt;height:50pt;z-index:251671552;visibility:hidden;mso-position-horizontal-relative:text;mso-position-vertical-relative:text">
          <v:path gradientshapeok="f"/>
          <o:lock v:ext="edit" selection="t"/>
        </v:shape>
      </w:pict>
    </w:r>
    <w:r w:rsidR="00000000">
      <w:pict w14:anchorId="10028138">
        <v:shape id="_x0000_s1256" type="#_x0000_t75" style="position:absolute;left:0;text-align:left;margin-left:0;margin-top:0;width:50pt;height:50pt;z-index:251672576;visibility:hidden;mso-position-horizontal-relative:text;mso-position-vertical-relative:text">
          <v:path gradientshapeok="f"/>
          <o:lock v:ext="edit" selection="t"/>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C909" w14:textId="13D1BA97" w:rsidR="006B3226" w:rsidRDefault="00D20F09" w:rsidP="00D20F09">
    <w:pPr>
      <w:pStyle w:val="Header"/>
      <w:spacing w:after="360"/>
      <w:jc w:val="center"/>
    </w:pPr>
    <w:r w:rsidRPr="005D4436">
      <w:rPr>
        <w:sz w:val="20"/>
        <w:szCs w:val="24"/>
      </w:rPr>
      <w:t>SERCOM-2/INF. 5.5(1</w:t>
    </w:r>
    <w:r>
      <w:rPr>
        <w:sz w:val="20"/>
        <w:szCs w:val="24"/>
        <w:lang/>
      </w:rPr>
      <w:t>b</w:t>
    </w:r>
    <w:r w:rsidRPr="005D4436">
      <w:rPr>
        <w:sz w:val="20"/>
        <w:szCs w:val="24"/>
      </w:rPr>
      <w:t>), p.</w:t>
    </w:r>
    <w:r>
      <w:t> </w:t>
    </w:r>
    <w:sdt>
      <w:sdtPr>
        <w:id w:val="-81703798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18</w:t>
        </w:r>
        <w:r>
          <w:rPr>
            <w:noProof/>
          </w:rPr>
          <w:fldChar w:fldCharType="end"/>
        </w:r>
      </w:sdtContent>
    </w:sdt>
    <w:r w:rsidR="00000000">
      <w:rPr>
        <w:noProof/>
      </w:rPr>
      <w:pict w14:anchorId="40C9B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723776;visibility:hidden;mso-position-horizontal-relative:text;mso-position-vertical-relative:text">
          <v:path gradientshapeok="f"/>
          <o:lock v:ext="edit" selection="t"/>
        </v:shape>
      </w:pict>
    </w:r>
    <w:r w:rsidR="00000000">
      <w:pict w14:anchorId="14E6E579">
        <v:shape id="_x0000_s1111" type="#_x0000_t75" style="position:absolute;left:0;text-align:left;margin-left:0;margin-top:0;width:50pt;height:50pt;z-index:251692032;visibility:hidden;mso-position-horizontal-relative:text;mso-position-vertical-relative:text">
          <v:path gradientshapeok="f"/>
          <o:lock v:ext="edit" selection="t"/>
        </v:shape>
      </w:pict>
    </w:r>
    <w:r w:rsidR="00000000">
      <w:pict w14:anchorId="78FE0E13">
        <v:shape id="_x0000_s1110" type="#_x0000_t75" style="position:absolute;left:0;text-align:left;margin-left:0;margin-top:0;width:50pt;height:50pt;z-index:251693056;visibility:hidden;mso-position-horizontal-relative:text;mso-position-vertical-relative:text">
          <v:path gradientshapeok="f"/>
          <o:lock v:ext="edit" selection="t"/>
        </v:shape>
      </w:pict>
    </w:r>
    <w:r w:rsidR="00000000">
      <w:pict w14:anchorId="456ED4CE">
        <v:shape id="_x0000_s1255" type="#_x0000_t75" style="position:absolute;left:0;text-align:left;margin-left:0;margin-top:0;width:50pt;height:50pt;z-index:251673600;visibility:hidden;mso-position-horizontal-relative:text;mso-position-vertical-relative:text">
          <v:path gradientshapeok="f"/>
          <o:lock v:ext="edit" selection="t"/>
        </v:shape>
      </w:pict>
    </w:r>
    <w:r w:rsidR="00000000">
      <w:pict w14:anchorId="7A0F0872">
        <v:shape id="_x0000_s1254" type="#_x0000_t75" style="position:absolute;left:0;text-align:left;margin-left:0;margin-top:0;width:50pt;height:50pt;z-index:251674624;visibility:hidden;mso-position-horizontal-relative:text;mso-position-vertical-relative:text">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DE47" w14:textId="0C8FDF5C" w:rsidR="00316027" w:rsidRPr="00661A00" w:rsidRDefault="009B52BD" w:rsidP="00015DC2">
    <w:pPr>
      <w:spacing w:after="0"/>
      <w:jc w:val="center"/>
      <w:rPr>
        <w:b/>
        <w:bCs/>
        <w:szCs w:val="20"/>
      </w:rPr>
    </w:pPr>
    <w:r w:rsidRPr="00661A00">
      <w:rPr>
        <w:szCs w:val="20"/>
      </w:rPr>
      <w:t>SERCOM-2/INF. 5.5(1b)</w:t>
    </w:r>
    <w:r w:rsidR="00015DC2" w:rsidRPr="00661A00">
      <w:rPr>
        <w:szCs w:val="20"/>
      </w:rPr>
      <w:t>, p.</w:t>
    </w:r>
    <w:r w:rsidR="00015DC2" w:rsidRPr="00661A00">
      <w:rPr>
        <w:b/>
        <w:bCs/>
        <w:szCs w:val="20"/>
      </w:rPr>
      <w:t> </w:t>
    </w:r>
    <w:r w:rsidR="00DD012A" w:rsidRPr="00661A00">
      <w:rPr>
        <w:szCs w:val="20"/>
      </w:rPr>
      <w:fldChar w:fldCharType="begin"/>
    </w:r>
    <w:r w:rsidR="00DD012A" w:rsidRPr="00661A00">
      <w:rPr>
        <w:szCs w:val="20"/>
      </w:rPr>
      <w:instrText xml:space="preserve"> PAGE   \* MERGEFORMAT </w:instrText>
    </w:r>
    <w:r w:rsidR="00DD012A" w:rsidRPr="00661A00">
      <w:rPr>
        <w:szCs w:val="20"/>
      </w:rPr>
      <w:fldChar w:fldCharType="separate"/>
    </w:r>
    <w:r w:rsidR="00DD012A" w:rsidRPr="00661A00">
      <w:rPr>
        <w:noProof/>
        <w:szCs w:val="20"/>
      </w:rPr>
      <w:t>1</w:t>
    </w:r>
    <w:r w:rsidR="00DD012A" w:rsidRPr="00661A00">
      <w:rPr>
        <w:noProof/>
        <w:szCs w:val="20"/>
      </w:rPr>
      <w:fldChar w:fldCharType="end"/>
    </w:r>
    <w:r w:rsidR="00385B3A" w:rsidRPr="00661A00">
      <w:rPr>
        <w:noProof/>
      </w:rPr>
      <mc:AlternateContent>
        <mc:Choice Requires="wps">
          <w:drawing>
            <wp:anchor distT="0" distB="0" distL="114300" distR="114300" simplePos="0" relativeHeight="251596800" behindDoc="0" locked="0" layoutInCell="1" allowOverlap="1" wp14:anchorId="35501B9B" wp14:editId="5D3FE28C">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C198C" id="Rectangle 17" o:spid="_x0000_s1026" style="position:absolute;margin-left:0;margin-top:0;width:50pt;height:50pt;z-index:25159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597824" behindDoc="0" locked="0" layoutInCell="1" allowOverlap="1" wp14:anchorId="76E2FB82" wp14:editId="7CD7A495">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7F5C5" id="Rectangle 16" o:spid="_x0000_s1026" style="position:absolute;margin-left:0;margin-top:0;width:50pt;height:50pt;z-index:25159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594752" behindDoc="0" locked="0" layoutInCell="1" allowOverlap="1" wp14:anchorId="77D1D9CB" wp14:editId="489D2FB7">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1DF1B" id="Rectangle 15" o:spid="_x0000_s1026" style="position:absolute;margin-left:0;margin-top:0;width:50pt;height:50pt;z-index:25159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595776" behindDoc="0" locked="0" layoutInCell="1" allowOverlap="1" wp14:anchorId="513C59C5" wp14:editId="134CAFB0">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89D24" id="Rectangle 14" o:spid="_x0000_s1026" style="position:absolute;margin-left:0;margin-top:0;width:50pt;height:50pt;z-index:25159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590656" behindDoc="0" locked="0" layoutInCell="1" allowOverlap="1" wp14:anchorId="7FFCB399" wp14:editId="1C82EB6C">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7B40D" id="Rectangle 13" o:spid="_x0000_s1026" style="position:absolute;margin-left:0;margin-top:0;width:50pt;height:50pt;z-index:25159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591680" behindDoc="0" locked="0" layoutInCell="1" allowOverlap="1" wp14:anchorId="658E4501" wp14:editId="1DFA2F1A">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8C3D6" id="Rectangle 12" o:spid="_x0000_s1026" style="position:absolute;margin-left:0;margin-top:0;width:50pt;height:50pt;z-index:25159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588608" behindDoc="0" locked="0" layoutInCell="1" allowOverlap="1" wp14:anchorId="21EDB5F7" wp14:editId="376A7D14">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60FC4" id="Rectangle 11" o:spid="_x0000_s1026" style="position:absolute;margin-left:0;margin-top:0;width:50pt;height:50pt;z-index:25158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589632" behindDoc="0" locked="0" layoutInCell="1" allowOverlap="1" wp14:anchorId="0B4D3286" wp14:editId="2B97F262">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BF969" id="Rectangle 10" o:spid="_x0000_s1026" style="position:absolute;margin-left:0;margin-top:0;width:50pt;height:50pt;z-index:25159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586560" behindDoc="0" locked="0" layoutInCell="1" allowOverlap="1" wp14:anchorId="7F3A59D0" wp14:editId="7C9473F3">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1D716" id="Rectangle 9" o:spid="_x0000_s1026" style="position:absolute;margin-left:0;margin-top:0;width:50pt;height:50pt;z-index:25158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587584" behindDoc="0" locked="0" layoutInCell="1" allowOverlap="1" wp14:anchorId="663126FD" wp14:editId="06B19F8A">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4561B" id="Rectangle 8" o:spid="_x0000_s1026" style="position:absolute;margin-left:0;margin-top:0;width:50pt;height:50pt;z-index:25158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584512" behindDoc="0" locked="0" layoutInCell="1" allowOverlap="1" wp14:anchorId="67422CA0" wp14:editId="70B6D881">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96511" id="Rectangle 7" o:spid="_x0000_s1026" style="position:absolute;margin-left:0;margin-top:0;width:50pt;height:50pt;z-index:25158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585536" behindDoc="0" locked="0" layoutInCell="1" allowOverlap="1" wp14:anchorId="319CB9A9" wp14:editId="648B5857">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962EC" id="Rectangle 6" o:spid="_x0000_s1026" style="position:absolute;margin-left:0;margin-top:0;width:50pt;height:50pt;z-index:25158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mc:AlternateContent>
        <mc:Choice Requires="wps">
          <w:drawing>
            <wp:anchor distT="0" distB="0" distL="114300" distR="114300" simplePos="0" relativeHeight="251582464" behindDoc="0" locked="0" layoutInCell="1" allowOverlap="1" wp14:anchorId="50C8FA8A" wp14:editId="4940606A">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B4BAE" id="Rectangle 5" o:spid="_x0000_s1026" style="position:absolute;margin-left:0;margin-top:0;width:50pt;height:50pt;z-index:25158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w:drawing>
        <wp:anchor distT="0" distB="0" distL="114300" distR="114300" simplePos="0" relativeHeight="251592704" behindDoc="1" locked="0" layoutInCell="0" allowOverlap="1" wp14:anchorId="45BFAC02" wp14:editId="653698F9">
          <wp:simplePos x="0" y="0"/>
          <wp:positionH relativeFrom="page">
            <wp:align>left</wp:align>
          </wp:positionH>
          <wp:positionV relativeFrom="page">
            <wp:align>top</wp:align>
          </wp:positionV>
          <wp:extent cx="6120765" cy="56553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r w:rsidR="00385B3A" w:rsidRPr="00661A00">
      <w:rPr>
        <w:noProof/>
      </w:rPr>
      <mc:AlternateContent>
        <mc:Choice Requires="wps">
          <w:drawing>
            <wp:anchor distT="0" distB="0" distL="114300" distR="114300" simplePos="0" relativeHeight="251583488" behindDoc="0" locked="0" layoutInCell="1" allowOverlap="1" wp14:anchorId="7A9776E6" wp14:editId="1FB94BB8">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45CB2" id="Rectangle 2" o:spid="_x0000_s1026" style="position:absolute;margin-left:0;margin-top:0;width:50pt;height:50pt;z-index:25158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85B3A" w:rsidRPr="00661A00">
      <w:rPr>
        <w:noProof/>
      </w:rPr>
      <w:drawing>
        <wp:anchor distT="0" distB="0" distL="114300" distR="114300" simplePos="0" relativeHeight="251593728" behindDoc="1" locked="0" layoutInCell="0" allowOverlap="1" wp14:anchorId="229A968E" wp14:editId="1F8E8EB8">
          <wp:simplePos x="0" y="0"/>
          <wp:positionH relativeFrom="page">
            <wp:align>left</wp:align>
          </wp:positionH>
          <wp:positionV relativeFrom="page">
            <wp:align>top</wp:align>
          </wp:positionV>
          <wp:extent cx="6120765" cy="56553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820B5">
      <w:rPr>
        <w:noProof/>
      </w:rPr>
      <mc:AlternateContent>
        <mc:Choice Requires="wps">
          <w:drawing>
            <wp:anchor distT="0" distB="0" distL="114300" distR="114300" simplePos="0" relativeHeight="251632640" behindDoc="0" locked="0" layoutInCell="1" allowOverlap="1" wp14:anchorId="3B05E71C" wp14:editId="6FEA5A1C">
              <wp:simplePos x="0" y="0"/>
              <wp:positionH relativeFrom="column">
                <wp:posOffset>0</wp:posOffset>
              </wp:positionH>
              <wp:positionV relativeFrom="paragraph">
                <wp:posOffset>0</wp:posOffset>
              </wp:positionV>
              <wp:extent cx="635000" cy="635000"/>
              <wp:effectExtent l="0" t="0" r="3175" b="3175"/>
              <wp:wrapNone/>
              <wp:docPr id="52" name="Rectangl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0CC6D" id="Rectangle 52"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820B5">
      <w:rPr>
        <w:noProof/>
      </w:rPr>
      <mc:AlternateContent>
        <mc:Choice Requires="wps">
          <w:drawing>
            <wp:anchor distT="0" distB="0" distL="114300" distR="114300" simplePos="0" relativeHeight="251633664" behindDoc="0" locked="0" layoutInCell="1" allowOverlap="1" wp14:anchorId="6C7FF4D6" wp14:editId="3C009C57">
              <wp:simplePos x="0" y="0"/>
              <wp:positionH relativeFrom="column">
                <wp:posOffset>0</wp:posOffset>
              </wp:positionH>
              <wp:positionV relativeFrom="paragraph">
                <wp:posOffset>0</wp:posOffset>
              </wp:positionV>
              <wp:extent cx="635000" cy="635000"/>
              <wp:effectExtent l="0" t="0" r="3175" b="3175"/>
              <wp:wrapNone/>
              <wp:docPr id="51" name="Rectangl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0CC56" id="Rectangle 51"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820B5">
      <w:rPr>
        <w:noProof/>
      </w:rPr>
      <mc:AlternateContent>
        <mc:Choice Requires="wps">
          <w:drawing>
            <wp:anchor distT="0" distB="0" distL="114300" distR="114300" simplePos="0" relativeHeight="251634688" behindDoc="0" locked="0" layoutInCell="1" allowOverlap="1" wp14:anchorId="03E0A384" wp14:editId="645FDA27">
              <wp:simplePos x="0" y="0"/>
              <wp:positionH relativeFrom="column">
                <wp:posOffset>0</wp:posOffset>
              </wp:positionH>
              <wp:positionV relativeFrom="paragraph">
                <wp:posOffset>0</wp:posOffset>
              </wp:positionV>
              <wp:extent cx="635000" cy="635000"/>
              <wp:effectExtent l="0" t="0" r="3175" b="3175"/>
              <wp:wrapNone/>
              <wp:docPr id="50" name="Rectangl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F549D" id="Rectangle 50" o:spid="_x0000_s1026"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820B5">
      <w:rPr>
        <w:noProof/>
      </w:rPr>
      <mc:AlternateContent>
        <mc:Choice Requires="wps">
          <w:drawing>
            <wp:anchor distT="0" distB="0" distL="114300" distR="114300" simplePos="0" relativeHeight="251635712" behindDoc="0" locked="0" layoutInCell="1" allowOverlap="1" wp14:anchorId="5BEDB679" wp14:editId="11C055EF">
              <wp:simplePos x="0" y="0"/>
              <wp:positionH relativeFrom="column">
                <wp:posOffset>0</wp:posOffset>
              </wp:positionH>
              <wp:positionV relativeFrom="paragraph">
                <wp:posOffset>0</wp:posOffset>
              </wp:positionV>
              <wp:extent cx="635000" cy="635000"/>
              <wp:effectExtent l="0" t="0" r="3175" b="3175"/>
              <wp:wrapNone/>
              <wp:docPr id="49" name="Rectangl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7ECBC" id="Rectangle 49" o:spid="_x0000_s1026"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820B5">
      <w:rPr>
        <w:noProof/>
      </w:rPr>
      <mc:AlternateContent>
        <mc:Choice Requires="wps">
          <w:drawing>
            <wp:anchor distT="0" distB="0" distL="114300" distR="114300" simplePos="0" relativeHeight="251625472" behindDoc="0" locked="0" layoutInCell="1" allowOverlap="1" wp14:anchorId="497E30A6" wp14:editId="060B67DD">
              <wp:simplePos x="0" y="0"/>
              <wp:positionH relativeFrom="column">
                <wp:posOffset>0</wp:posOffset>
              </wp:positionH>
              <wp:positionV relativeFrom="paragraph">
                <wp:posOffset>0</wp:posOffset>
              </wp:positionV>
              <wp:extent cx="635000" cy="635000"/>
              <wp:effectExtent l="0" t="0" r="3175" b="3175"/>
              <wp:wrapNone/>
              <wp:docPr id="48" name="Rectangl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6A212" id="Rectangle 48"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820B5">
      <w:rPr>
        <w:noProof/>
      </w:rPr>
      <mc:AlternateContent>
        <mc:Choice Requires="wps">
          <w:drawing>
            <wp:anchor distT="0" distB="0" distL="114300" distR="114300" simplePos="0" relativeHeight="251626496" behindDoc="0" locked="0" layoutInCell="1" allowOverlap="1" wp14:anchorId="091D3157" wp14:editId="7A43AA6D">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3D7FE" id="Rectangle 4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820B5">
      <w:rPr>
        <w:noProof/>
      </w:rPr>
      <mc:AlternateContent>
        <mc:Choice Requires="wps">
          <w:drawing>
            <wp:anchor distT="0" distB="0" distL="114300" distR="114300" simplePos="0" relativeHeight="251627520" behindDoc="0" locked="0" layoutInCell="1" allowOverlap="1" wp14:anchorId="3FFA92B3" wp14:editId="17C30063">
              <wp:simplePos x="0" y="0"/>
              <wp:positionH relativeFrom="column">
                <wp:posOffset>0</wp:posOffset>
              </wp:positionH>
              <wp:positionV relativeFrom="paragraph">
                <wp:posOffset>0</wp:posOffset>
              </wp:positionV>
              <wp:extent cx="635000" cy="635000"/>
              <wp:effectExtent l="0" t="0" r="3175" b="3175"/>
              <wp:wrapNone/>
              <wp:docPr id="46" name="Rectangl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7DD99" id="Rectangle 46"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820B5">
      <w:rPr>
        <w:noProof/>
      </w:rPr>
      <mc:AlternateContent>
        <mc:Choice Requires="wps">
          <w:drawing>
            <wp:anchor distT="0" distB="0" distL="114300" distR="114300" simplePos="0" relativeHeight="251628544" behindDoc="0" locked="0" layoutInCell="1" allowOverlap="1" wp14:anchorId="0ADAAA6F" wp14:editId="0CBB4520">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CFCAE" id="Rectangle 45"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820B5">
      <w:rPr>
        <w:noProof/>
      </w:rPr>
      <mc:AlternateContent>
        <mc:Choice Requires="wps">
          <w:drawing>
            <wp:anchor distT="0" distB="0" distL="114300" distR="114300" simplePos="0" relativeHeight="251617280" behindDoc="0" locked="0" layoutInCell="1" allowOverlap="1" wp14:anchorId="01C909CB" wp14:editId="022A975D">
              <wp:simplePos x="0" y="0"/>
              <wp:positionH relativeFrom="column">
                <wp:posOffset>0</wp:posOffset>
              </wp:positionH>
              <wp:positionV relativeFrom="paragraph">
                <wp:posOffset>0</wp:posOffset>
              </wp:positionV>
              <wp:extent cx="635000" cy="635000"/>
              <wp:effectExtent l="0" t="0" r="3175" b="3175"/>
              <wp:wrapNone/>
              <wp:docPr id="44" name="Rectangl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8E9B4" id="Rectangle 44" o:spid="_x0000_s1026" style="position:absolute;margin-left:0;margin-top:0;width:50pt;height:50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820B5">
      <w:rPr>
        <w:noProof/>
      </w:rPr>
      <w:drawing>
        <wp:anchor distT="0" distB="0" distL="114300" distR="114300" simplePos="0" relativeHeight="251638784" behindDoc="1" locked="0" layoutInCell="0" allowOverlap="1" wp14:anchorId="18895D55" wp14:editId="4157B3FB">
          <wp:simplePos x="0" y="0"/>
          <wp:positionH relativeFrom="page">
            <wp:align>left</wp:align>
          </wp:positionH>
          <wp:positionV relativeFrom="page">
            <wp:align>top</wp:align>
          </wp:positionV>
          <wp:extent cx="180340" cy="166370"/>
          <wp:effectExtent l="0" t="0" r="0" b="508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8820B5">
      <w:rPr>
        <w:noProof/>
      </w:rPr>
      <mc:AlternateContent>
        <mc:Choice Requires="wps">
          <w:drawing>
            <wp:anchor distT="0" distB="0" distL="114300" distR="114300" simplePos="0" relativeHeight="251618304" behindDoc="0" locked="0" layoutInCell="1" allowOverlap="1" wp14:anchorId="68CE3C47" wp14:editId="0E2EC1E4">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8E43C" id="Rectangle 42" o:spid="_x0000_s1026" style="position:absolute;margin-left:0;margin-top:0;width:50pt;height:50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820B5">
      <w:rPr>
        <w:noProof/>
      </w:rPr>
      <w:drawing>
        <wp:anchor distT="0" distB="0" distL="114300" distR="114300" simplePos="0" relativeHeight="251639808" behindDoc="1" locked="0" layoutInCell="0" allowOverlap="1" wp14:anchorId="4AEB5BB0" wp14:editId="236C218E">
          <wp:simplePos x="0" y="0"/>
          <wp:positionH relativeFrom="page">
            <wp:align>left</wp:align>
          </wp:positionH>
          <wp:positionV relativeFrom="page">
            <wp:align>top</wp:align>
          </wp:positionV>
          <wp:extent cx="180340" cy="166370"/>
          <wp:effectExtent l="0" t="0" r="0" b="508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8820B5">
      <w:rPr>
        <w:noProof/>
      </w:rPr>
      <mc:AlternateContent>
        <mc:Choice Requires="wps">
          <w:drawing>
            <wp:anchor distT="0" distB="0" distL="114300" distR="114300" simplePos="0" relativeHeight="251619328" behindDoc="0" locked="0" layoutInCell="1" allowOverlap="1" wp14:anchorId="42295E5B" wp14:editId="2191F1B8">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F11E8" id="Rectangle 40" o:spid="_x0000_s1026" style="position:absolute;margin-left:0;margin-top:0;width:50pt;height:50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820B5">
      <w:rPr>
        <w:noProof/>
      </w:rPr>
      <w:drawing>
        <wp:anchor distT="0" distB="0" distL="114300" distR="114300" simplePos="0" relativeHeight="251640832" behindDoc="1" locked="0" layoutInCell="0" allowOverlap="1" wp14:anchorId="4815A6B8" wp14:editId="0A614030">
          <wp:simplePos x="0" y="0"/>
          <wp:positionH relativeFrom="page">
            <wp:align>left</wp:align>
          </wp:positionH>
          <wp:positionV relativeFrom="page">
            <wp:align>top</wp:align>
          </wp:positionV>
          <wp:extent cx="180340" cy="166370"/>
          <wp:effectExtent l="0" t="0" r="0" b="508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8820B5">
      <w:rPr>
        <w:noProof/>
      </w:rPr>
      <mc:AlternateContent>
        <mc:Choice Requires="wps">
          <w:drawing>
            <wp:anchor distT="0" distB="0" distL="114300" distR="114300" simplePos="0" relativeHeight="251620352" behindDoc="0" locked="0" layoutInCell="1" allowOverlap="1" wp14:anchorId="01A9BCA3" wp14:editId="2D30E016">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89390" id="Rectangle 38"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B255" w14:textId="6688A851" w:rsidR="009B52BD" w:rsidRPr="00591F17" w:rsidRDefault="008820B5" w:rsidP="009B52BD">
    <w:pPr>
      <w:pStyle w:val="Header"/>
      <w:jc w:val="center"/>
      <w:rPr>
        <w:sz w:val="20"/>
        <w:szCs w:val="24"/>
      </w:rPr>
    </w:pPr>
    <w:r>
      <w:rPr>
        <w:noProof/>
      </w:rPr>
      <mc:AlternateContent>
        <mc:Choice Requires="wps">
          <w:drawing>
            <wp:anchor distT="0" distB="0" distL="114300" distR="114300" simplePos="0" relativeHeight="251636736" behindDoc="0" locked="0" layoutInCell="1" allowOverlap="1" wp14:anchorId="59A3146F" wp14:editId="56F3EAEF">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D0EC8" id="Rectangle 37" o:spid="_x0000_s1026" style="position:absolute;margin-left:0;margin-top:0;width:50pt;height:50pt;z-index:251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7760" behindDoc="0" locked="0" layoutInCell="1" allowOverlap="1" wp14:anchorId="6053C9C1" wp14:editId="5A619721">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DA137" id="Rectangle 36" o:spid="_x0000_s1026" style="position:absolute;margin-left:0;margin-top:0;width:50pt;height:50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9568" behindDoc="0" locked="0" layoutInCell="1" allowOverlap="1" wp14:anchorId="096FCC61" wp14:editId="50D75D5A">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C6FE3" id="Rectangle 35"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0592" behindDoc="0" locked="0" layoutInCell="1" allowOverlap="1" wp14:anchorId="210061DC" wp14:editId="23076DD7">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9277B" id="Rectangle 34"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1376" behindDoc="0" locked="0" layoutInCell="1" allowOverlap="1" wp14:anchorId="26B6E660" wp14:editId="274F5DA4">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57B" id="Rectangle 33"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2400" behindDoc="0" locked="0" layoutInCell="1" allowOverlap="1" wp14:anchorId="05B127EA" wp14:editId="23B2F5D6">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47D82" id="Rectangle 32"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9B25" w14:textId="77777777" w:rsidR="002328FC" w:rsidRDefault="00000000">
    <w:pPr>
      <w:pStyle w:val="Header"/>
    </w:pPr>
    <w:r>
      <w:rPr>
        <w:noProof/>
      </w:rPr>
      <w:pict w14:anchorId="6FF25D01">
        <v:shapetype id="_x0000_m12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E6F4F6">
        <v:shape id="_x0000_s1160" type="#_x0000_m1296" style="position:absolute;margin-left:0;margin-top:0;width:595.3pt;height:550pt;z-index:-2516111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3D4D27A" w14:textId="77777777" w:rsidR="00F21723" w:rsidRDefault="00F21723"/>
  <w:p w14:paraId="069B6BB7" w14:textId="77777777" w:rsidR="002328FC" w:rsidRDefault="00000000">
    <w:pPr>
      <w:pStyle w:val="Header"/>
    </w:pPr>
    <w:r>
      <w:rPr>
        <w:noProof/>
      </w:rPr>
      <w:pict w14:anchorId="1A50561D">
        <v:shapetype id="_x0000_m12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7045AB9">
        <v:shape id="_x0000_s1162" type="#_x0000_m1295" style="position:absolute;margin-left:0;margin-top:0;width:595.3pt;height:550pt;z-index:-2516121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7FF358" w14:textId="77777777" w:rsidR="00F21723" w:rsidRDefault="00F21723"/>
  <w:p w14:paraId="2EA742B9" w14:textId="77777777" w:rsidR="002328FC" w:rsidRDefault="00000000">
    <w:pPr>
      <w:pStyle w:val="Header"/>
    </w:pPr>
    <w:r>
      <w:rPr>
        <w:noProof/>
      </w:rPr>
      <w:pict w14:anchorId="1D1929ED">
        <v:shapetype id="_x0000_m12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96A1DD8">
        <v:shape id="_x0000_s1164" type="#_x0000_m1294" style="position:absolute;margin-left:0;margin-top:0;width:595.3pt;height:550pt;z-index:-2516131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1B77F2F" w14:textId="77777777" w:rsidR="00F21723" w:rsidRDefault="00F21723"/>
  <w:p w14:paraId="57970EF5" w14:textId="77777777" w:rsidR="0066590A" w:rsidRDefault="00000000">
    <w:pPr>
      <w:pStyle w:val="Header"/>
    </w:pPr>
    <w:r>
      <w:rPr>
        <w:noProof/>
      </w:rPr>
      <w:pict w14:anchorId="2707E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5" type="#_x0000_t75" style="position:absolute;margin-left:0;margin-top:0;width:50pt;height:50pt;z-index:251675648;visibility:hidden">
          <v:path gradientshapeok="f"/>
          <o:lock v:ext="edit" selection="t"/>
        </v:shape>
      </w:pict>
    </w:r>
    <w:r>
      <w:pict w14:anchorId="74978B6E">
        <v:shapetype id="_x0000_m12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4CCF5EA">
        <v:shape id="_x0000_s1173" type="#_x0000_m1293" style="position:absolute;margin-left:0;margin-top:0;width:595.3pt;height:550pt;z-index:-2516142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25A186" w14:textId="77777777" w:rsidR="002328FC" w:rsidRDefault="002328FC"/>
  <w:p w14:paraId="13B26753" w14:textId="77777777" w:rsidR="006B3226" w:rsidRDefault="00000000">
    <w:pPr>
      <w:pStyle w:val="Header"/>
    </w:pPr>
    <w:r>
      <w:rPr>
        <w:noProof/>
      </w:rPr>
      <w:pict w14:anchorId="7603150E">
        <v:shape id="_x0000_s1076" type="#_x0000_t75" style="position:absolute;margin-left:0;margin-top:0;width:50pt;height:50pt;z-index:251694080;visibility:hidden">
          <v:path gradientshapeok="f"/>
          <o:lock v:ext="edit" selection="t"/>
        </v:shape>
      </w:pict>
    </w:r>
    <w:r>
      <w:pict w14:anchorId="6F4BAE72">
        <v:shape id="_x0000_s1172" type="#_x0000_t75" style="position:absolute;margin-left:0;margin-top:0;width:50pt;height:50pt;z-index:251676672;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FF6C" w14:textId="11BD9C8B" w:rsidR="005D4436" w:rsidRPr="00591F17" w:rsidRDefault="005D4436" w:rsidP="00D20F09">
    <w:pPr>
      <w:pStyle w:val="Header"/>
      <w:spacing w:after="360"/>
      <w:jc w:val="center"/>
      <w:rPr>
        <w:sz w:val="20"/>
        <w:szCs w:val="24"/>
      </w:rPr>
    </w:pPr>
    <w:r>
      <w:rPr>
        <w:lang w:val="es-ES"/>
      </w:rPr>
      <w:t>SERCOM-2/INF. 5.5(1b), p. 2</w:t>
    </w:r>
    <w:r w:rsidR="00000000">
      <w:rPr>
        <w:lang w:val="es-ES"/>
      </w:rPr>
      <w:pict w14:anchorId="45704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left:0;text-align:left;margin-left:0;margin-top:0;width:50pt;height:50pt;z-index:251695104;visibility:hidden;mso-position-horizontal-relative:text;mso-position-vertical-relative:text">
          <v:path gradientshapeok="f"/>
          <o:lock v:ext="edit" selection="t"/>
        </v:shape>
      </w:pict>
    </w:r>
    <w:r w:rsidR="00000000">
      <w:rPr>
        <w:lang w:val="es-ES"/>
      </w:rPr>
      <w:pict w14:anchorId="0095F833">
        <v:shape id="_x0000_s1072" type="#_x0000_t75" style="position:absolute;left:0;text-align:left;margin-left:0;margin-top:0;width:50pt;height:50pt;z-index:251696128;visibility:hidden;mso-position-horizontal-relative:text;mso-position-vertical-relative:text">
          <v:path gradientshapeok="f"/>
          <o:lock v:ext="edit" selection="t"/>
        </v:shape>
      </w:pict>
    </w:r>
    <w:r w:rsidR="00000000">
      <w:rPr>
        <w:lang w:val="es-ES"/>
      </w:rPr>
      <w:pict w14:anchorId="145F78C6">
        <v:shape id="_x0000_s1171" type="#_x0000_t75" style="position:absolute;left:0;text-align:left;margin-left:0;margin-top:0;width:50pt;height:50pt;z-index:251677696;visibility:hidden;mso-position-horizontal-relative:text;mso-position-vertical-relative:text">
          <v:path gradientshapeok="f"/>
          <o:lock v:ext="edit" selection="t"/>
        </v:shape>
      </w:pict>
    </w:r>
    <w:r w:rsidR="00000000">
      <w:rPr>
        <w:lang w:val="es-ES"/>
      </w:rPr>
      <w:pict w14:anchorId="2DA8F8E8">
        <v:shape id="_x0000_s1170" type="#_x0000_t75" style="position:absolute;left:0;text-align:left;margin-left:0;margin-top:0;width:50pt;height:50pt;z-index:251678720;visibility:hidden;mso-position-horizontal-relative:text;mso-position-vertical-relative:text">
          <v:path gradientshapeok="f"/>
          <o:lock v:ext="edit" selection="t"/>
        </v:shape>
      </w:pict>
    </w:r>
    <w:r w:rsidR="00000000">
      <w:rPr>
        <w:lang w:val="es-ES"/>
      </w:rPr>
      <w:pict w14:anchorId="4661AB5E">
        <v:shape id="_x0000_s1278" type="#_x0000_t75" style="position:absolute;left:0;text-align:left;margin-left:0;margin-top:0;width:50pt;height:50pt;z-index:251664384;visibility:hidden;mso-position-horizontal-relative:text;mso-position-vertical-relative:text">
          <v:path gradientshapeok="f"/>
          <o:lock v:ext="edit" selection="t"/>
        </v:shape>
      </w:pict>
    </w:r>
    <w:r w:rsidR="00000000">
      <w:rPr>
        <w:lang w:val="es-ES"/>
      </w:rPr>
      <w:pict w14:anchorId="67AA12F0">
        <v:shape id="_x0000_s1277" type="#_x0000_t75" style="position:absolute;left:0;text-align:left;margin-left:0;margin-top:0;width:50pt;height:50pt;z-index:251665408;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7C9E" w14:textId="77777777" w:rsidR="002328FC" w:rsidRDefault="00000000">
    <w:pPr>
      <w:pStyle w:val="Header"/>
    </w:pPr>
    <w:r>
      <w:rPr>
        <w:noProof/>
      </w:rPr>
      <w:pict w14:anchorId="21BAF281">
        <v:shapetype id="_x0000_m12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BF5FABC">
        <v:shape id="_x0000_s1144" type="#_x0000_m1292" style="position:absolute;margin-left:0;margin-top:0;width:595.3pt;height:550pt;z-index:-2516070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3868860" w14:textId="77777777" w:rsidR="00F21723" w:rsidRDefault="00F21723"/>
  <w:p w14:paraId="7B2A8F95" w14:textId="77777777" w:rsidR="002328FC" w:rsidRDefault="00000000">
    <w:pPr>
      <w:pStyle w:val="Header"/>
    </w:pPr>
    <w:r>
      <w:rPr>
        <w:noProof/>
      </w:rPr>
      <w:pict w14:anchorId="46A0CDCC">
        <v:shapetype id="_x0000_m12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203DA3C">
        <v:shape id="_x0000_s1146" type="#_x0000_m1291" style="position:absolute;margin-left:0;margin-top:0;width:595.3pt;height:550pt;z-index:-2516080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AD336A0" w14:textId="77777777" w:rsidR="00F21723" w:rsidRDefault="00F21723"/>
  <w:p w14:paraId="03E35665" w14:textId="77777777" w:rsidR="002328FC" w:rsidRDefault="00000000">
    <w:pPr>
      <w:pStyle w:val="Header"/>
    </w:pPr>
    <w:r>
      <w:rPr>
        <w:noProof/>
      </w:rPr>
      <w:pict w14:anchorId="08D80272">
        <v:shapetype id="_x0000_m12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1E2904D">
        <v:shape id="_x0000_s1148" type="#_x0000_m1290" style="position:absolute;margin-left:0;margin-top:0;width:595.3pt;height:550pt;z-index:-2516090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37611FF" w14:textId="77777777" w:rsidR="00F21723" w:rsidRDefault="00F21723"/>
  <w:p w14:paraId="239D2B0C" w14:textId="77777777" w:rsidR="0066590A" w:rsidRDefault="00000000">
    <w:pPr>
      <w:pStyle w:val="Header"/>
    </w:pPr>
    <w:r>
      <w:rPr>
        <w:noProof/>
      </w:rPr>
      <w:pict w14:anchorId="4BC6B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9" type="#_x0000_t75" style="position:absolute;margin-left:0;margin-top:0;width:50pt;height:50pt;z-index:251679744;visibility:hidden">
          <v:path gradientshapeok="f"/>
          <o:lock v:ext="edit" selection="t"/>
        </v:shape>
      </w:pict>
    </w:r>
    <w:r>
      <w:pict w14:anchorId="22A7B052">
        <v:shapetype id="_x0000_m128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623FE5A">
        <v:shape id="_x0000_s1157" type="#_x0000_m1289" style="position:absolute;margin-left:0;margin-top:0;width:595.3pt;height:550pt;z-index:-2516101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F8922CE" w14:textId="77777777" w:rsidR="002328FC" w:rsidRDefault="002328FC"/>
  <w:p w14:paraId="2B092290" w14:textId="77777777" w:rsidR="006B3226" w:rsidRDefault="00000000">
    <w:pPr>
      <w:pStyle w:val="Header"/>
    </w:pPr>
    <w:r>
      <w:rPr>
        <w:noProof/>
      </w:rPr>
      <w:pict w14:anchorId="7DE17DE3">
        <v:shape id="_x0000_s1065" type="#_x0000_t75" style="position:absolute;margin-left:0;margin-top:0;width:50pt;height:50pt;z-index:251697152;visibility:hidden">
          <v:path gradientshapeok="f"/>
          <o:lock v:ext="edit" selection="t"/>
        </v:shape>
      </w:pict>
    </w:r>
    <w:r>
      <w:pict w14:anchorId="4EA75A56">
        <v:shape id="_x0000_s1156" type="#_x0000_t75" style="position:absolute;margin-left:0;margin-top:0;width:50pt;height:50pt;z-index:251680768;visibility:hidden">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D6AE" w14:textId="0C22001B" w:rsidR="00D20F09" w:rsidRPr="00D20F09" w:rsidRDefault="00D20F09" w:rsidP="00D20F09">
    <w:pPr>
      <w:pStyle w:val="Header"/>
      <w:spacing w:after="360"/>
      <w:jc w:val="center"/>
      <w:rPr>
        <w:b/>
        <w:bCs/>
        <w:sz w:val="20"/>
        <w:szCs w:val="20"/>
      </w:rPr>
    </w:pPr>
    <w:r w:rsidRPr="00D20F09">
      <w:rPr>
        <w:sz w:val="20"/>
        <w:szCs w:val="20"/>
      </w:rPr>
      <w:t>SERCOM-2/INF. 5.5(1b), p.</w:t>
    </w:r>
    <w:r w:rsidRPr="00D20F09">
      <w:rPr>
        <w:b/>
        <w:bCs/>
        <w:sz w:val="20"/>
        <w:szCs w:val="20"/>
      </w:rPr>
      <w:t> </w:t>
    </w:r>
    <w:r w:rsidRPr="00D20F09">
      <w:rPr>
        <w:sz w:val="20"/>
        <w:szCs w:val="20"/>
      </w:rPr>
      <w:fldChar w:fldCharType="begin"/>
    </w:r>
    <w:r w:rsidRPr="00D20F09">
      <w:rPr>
        <w:sz w:val="20"/>
        <w:szCs w:val="20"/>
      </w:rPr>
      <w:instrText xml:space="preserve"> PAGE   \* MERGEFORMAT </w:instrText>
    </w:r>
    <w:r w:rsidRPr="00D20F09">
      <w:rPr>
        <w:sz w:val="20"/>
        <w:szCs w:val="20"/>
      </w:rPr>
      <w:fldChar w:fldCharType="separate"/>
    </w:r>
    <w:r w:rsidRPr="00D20F09">
      <w:rPr>
        <w:noProof/>
        <w:sz w:val="20"/>
        <w:szCs w:val="20"/>
      </w:rPr>
      <w:t>1</w:t>
    </w:r>
    <w:r w:rsidRPr="00D20F09">
      <w:rPr>
        <w:noProof/>
        <w:sz w:val="20"/>
        <w:szCs w:val="20"/>
      </w:rPr>
      <w:fldChar w:fldCharType="end"/>
    </w:r>
    <w:r w:rsidRPr="00D20F09">
      <w:rPr>
        <w:noProof/>
        <w:sz w:val="20"/>
        <w:szCs w:val="20"/>
      </w:rPr>
      <mc:AlternateContent>
        <mc:Choice Requires="wps">
          <w:drawing>
            <wp:anchor distT="0" distB="0" distL="114300" distR="114300" simplePos="0" relativeHeight="251611136" behindDoc="0" locked="0" layoutInCell="1" allowOverlap="1" wp14:anchorId="00C5AF53" wp14:editId="3AE3BC06">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31C0D" id="Rectangle 1" o:spid="_x0000_s1026" style="position:absolute;margin-left:0;margin-top:0;width:50pt;height:50pt;z-index:25161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12160" behindDoc="0" locked="0" layoutInCell="1" allowOverlap="1" wp14:anchorId="4DB106D9" wp14:editId="1B60A1E1">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B9090" id="Rectangle 4" o:spid="_x0000_s1026" style="position:absolute;margin-left:0;margin-top:0;width:50pt;height:50pt;z-index:25161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09088" behindDoc="0" locked="0" layoutInCell="1" allowOverlap="1" wp14:anchorId="652EEF8E" wp14:editId="54A90AFA">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9EADB" id="Rectangle 18" o:spid="_x0000_s1026" style="position:absolute;margin-left:0;margin-top:0;width:50pt;height:50pt;z-index:25160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10112" behindDoc="0" locked="0" layoutInCell="1" allowOverlap="1" wp14:anchorId="74170457" wp14:editId="320E708C">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56848" id="Rectangle 19" o:spid="_x0000_s1026" style="position:absolute;margin-left:0;margin-top:0;width:50pt;height:50pt;z-index:25161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07040" behindDoc="0" locked="0" layoutInCell="1" allowOverlap="1" wp14:anchorId="6F0076E9" wp14:editId="7FDEB07E">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B794C" id="Rectangle 22" o:spid="_x0000_s1026" style="position:absolute;margin-left:0;margin-top:0;width:50pt;height:50pt;z-index:25160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08064" behindDoc="0" locked="0" layoutInCell="1" allowOverlap="1" wp14:anchorId="1D25C8B0" wp14:editId="4D90C59A">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32B79" id="Rectangle 23" o:spid="_x0000_s1026" style="position:absolute;margin-left:0;margin-top:0;width:50pt;height:50pt;z-index:25160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04992" behindDoc="0" locked="0" layoutInCell="1" allowOverlap="1" wp14:anchorId="45F99197" wp14:editId="1253363C">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A4796" id="Rectangle 24" o:spid="_x0000_s1026" style="position:absolute;margin-left:0;margin-top:0;width:50pt;height:50pt;z-index:25160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06016" behindDoc="0" locked="0" layoutInCell="1" allowOverlap="1" wp14:anchorId="1D545040" wp14:editId="4697606C">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B87C2" id="Rectangle 25" o:spid="_x0000_s1026" style="position:absolute;margin-left:0;margin-top:0;width:50pt;height:50pt;z-index:25160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02944" behindDoc="0" locked="0" layoutInCell="1" allowOverlap="1" wp14:anchorId="385AD96A" wp14:editId="10538A9B">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FBB0C" id="Rectangle 26" o:spid="_x0000_s1026" style="position:absolute;margin-left:0;margin-top:0;width:50pt;height:50pt;z-index:25160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03968" behindDoc="0" locked="0" layoutInCell="1" allowOverlap="1" wp14:anchorId="6FF920A4" wp14:editId="43662698">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29ED1" id="Rectangle 27" o:spid="_x0000_s1026" style="position:absolute;margin-left:0;margin-top:0;width:50pt;height:50pt;z-index:25160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00896" behindDoc="0" locked="0" layoutInCell="1" allowOverlap="1" wp14:anchorId="40E3682A" wp14:editId="6F1FF004">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9F028" id="Rectangle 28" o:spid="_x0000_s1026" style="position:absolute;margin-left:0;margin-top:0;width:50pt;height:50pt;z-index:25160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01920" behindDoc="0" locked="0" layoutInCell="1" allowOverlap="1" wp14:anchorId="3747C4B6" wp14:editId="57524C50">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D8A87" id="Rectangle 29" o:spid="_x0000_s1026" style="position:absolute;margin-left:0;margin-top:0;width:50pt;height:50pt;z-index:25160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598848" behindDoc="0" locked="0" layoutInCell="1" allowOverlap="1" wp14:anchorId="0B467CDF" wp14:editId="2A312864">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F8268" id="Rectangle 30" o:spid="_x0000_s1026" style="position:absolute;margin-left:0;margin-top:0;width:50pt;height:50pt;z-index:25159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599872" behindDoc="0" locked="0" layoutInCell="1" allowOverlap="1" wp14:anchorId="1702F25E" wp14:editId="69E56D5A">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29A6B" id="Rectangle 31" o:spid="_x0000_s1026" style="position:absolute;margin-left:0;margin-top:0;width:50pt;height:50pt;z-index:25160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rPr>
        <w:sz w:val="20"/>
        <w:szCs w:val="20"/>
      </w:rPr>
      <w:pict w14:anchorId="732E8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0" type="#_x0000_t75" style="position:absolute;left:0;text-align:left;margin-left:0;margin-top:0;width:50pt;height:50pt;z-index:251729920;visibility:hidden;mso-position-horizontal-relative:text;mso-position-vertical-relative:text">
          <v:path gradientshapeok="f"/>
          <o:lock v:ext="edit" selection="t"/>
        </v:shape>
      </w:pict>
    </w:r>
    <w:r w:rsidR="00000000">
      <w:rPr>
        <w:sz w:val="20"/>
        <w:szCs w:val="20"/>
      </w:rPr>
      <w:pict w14:anchorId="5B90AD86">
        <v:shape id="_x0000_s1251" type="#_x0000_t75" style="position:absolute;left:0;text-align:left;margin-left:0;margin-top:0;width:50pt;height:50pt;z-index:251730944;visibility:hidden;mso-position-horizontal-relative:text;mso-position-vertical-relative:text">
          <v:path gradientshapeok="f"/>
          <o:lock v:ext="edit" selection="t"/>
        </v:shape>
      </w:pict>
    </w:r>
    <w:r w:rsidR="00000000">
      <w:rPr>
        <w:sz w:val="20"/>
        <w:szCs w:val="20"/>
      </w:rPr>
      <w:pict w14:anchorId="585DC4AC">
        <v:shape id="_x0000_s1252" type="#_x0000_t75" style="position:absolute;left:0;text-align:left;margin-left:0;margin-top:0;width:50pt;height:50pt;z-index:251731968;visibility:hidden;mso-position-horizontal-relative:text;mso-position-vertical-relative:text">
          <v:path gradientshapeok="f"/>
          <o:lock v:ext="edit" selection="t"/>
        </v:shape>
      </w:pict>
    </w:r>
    <w:r w:rsidR="00000000">
      <w:rPr>
        <w:sz w:val="20"/>
        <w:szCs w:val="20"/>
      </w:rPr>
      <w:pict w14:anchorId="204ECFE8">
        <v:shape id="_x0000_s1253" type="#_x0000_t75" style="position:absolute;left:0;text-align:left;margin-left:0;margin-top:0;width:50pt;height:50pt;z-index:251732992;visibility:hidden;mso-position-horizontal-relative:text;mso-position-vertical-relative:text">
          <v:path gradientshapeok="f"/>
          <o:lock v:ext="edit" selection="t"/>
        </v:shape>
      </w:pict>
    </w:r>
    <w:r w:rsidR="00000000">
      <w:rPr>
        <w:sz w:val="20"/>
        <w:szCs w:val="20"/>
      </w:rPr>
      <w:pict w14:anchorId="0A8AAD75">
        <v:shape id="_x0000_s1246" type="#_x0000_t75" style="position:absolute;left:0;text-align:left;margin-left:0;margin-top:0;width:50pt;height:50pt;z-index:251725824;visibility:hidden;mso-position-horizontal-relative:text;mso-position-vertical-relative:text">
          <v:path gradientshapeok="f"/>
          <o:lock v:ext="edit" selection="t"/>
        </v:shape>
      </w:pict>
    </w:r>
    <w:r w:rsidR="00000000">
      <w:rPr>
        <w:sz w:val="20"/>
        <w:szCs w:val="20"/>
      </w:rPr>
      <w:pict w14:anchorId="052D217F">
        <v:shape id="_x0000_s1247" type="#_x0000_t75" style="position:absolute;left:0;text-align:left;margin-left:0;margin-top:0;width:50pt;height:50pt;z-index:251726848;visibility:hidden;mso-position-horizontal-relative:text;mso-position-vertical-relative:text">
          <v:path gradientshapeok="f"/>
          <o:lock v:ext="edit" selection="t"/>
        </v:shape>
      </w:pict>
    </w:r>
    <w:r w:rsidR="00000000">
      <w:rPr>
        <w:sz w:val="20"/>
        <w:szCs w:val="20"/>
      </w:rPr>
      <w:pict w14:anchorId="2F6ABD42">
        <v:shape id="_x0000_s1248" type="#_x0000_t75" style="position:absolute;left:0;text-align:left;margin-left:0;margin-top:0;width:50pt;height:50pt;z-index:251727872;visibility:hidden;mso-position-horizontal-relative:text;mso-position-vertical-relative:text">
          <v:path gradientshapeok="f"/>
          <o:lock v:ext="edit" selection="t"/>
        </v:shape>
      </w:pict>
    </w:r>
    <w:r w:rsidR="00000000">
      <w:rPr>
        <w:sz w:val="20"/>
        <w:szCs w:val="20"/>
      </w:rPr>
      <w:pict w14:anchorId="2CEB68B1">
        <v:shape id="_x0000_s1249" type="#_x0000_t75" style="position:absolute;left:0;text-align:left;margin-left:0;margin-top:0;width:50pt;height:50pt;z-index:251728896;visibility:hidden;mso-position-horizontal-relative:text;mso-position-vertical-relative:text">
          <v:path gradientshapeok="f"/>
          <o:lock v:ext="edit" selection="t"/>
        </v:shape>
      </w:pict>
    </w:r>
    <w:r w:rsidR="00000000">
      <w:rPr>
        <w:sz w:val="20"/>
        <w:szCs w:val="20"/>
      </w:rPr>
      <w:pict w14:anchorId="5E1C0E5D">
        <v:shape id="_x0000_s1272" type="#_x0000_t75" style="position:absolute;left:0;text-align:left;margin-left:0;margin-top:0;width:50pt;height:50pt;z-index:251666432;visibility:hidden;mso-position-horizontal-relative:text;mso-position-vertical-relative:text">
          <v:path gradientshapeok="f"/>
          <o:lock v:ext="edit" selection="t"/>
        </v:shape>
      </w:pict>
    </w:r>
    <w:r w:rsidR="00000000">
      <w:rPr>
        <w:sz w:val="20"/>
        <w:szCs w:val="20"/>
      </w:rPr>
      <w:pict w14:anchorId="7BD05ABF">
        <v:shape id="_x0000_s1271" type="#_x0000_t75" style="position:absolute;left:0;text-align:left;margin-left:0;margin-top:0;width:50pt;height:50pt;z-index:251667456;visibility:hidden;mso-position-horizontal-relative:text;mso-position-vertical-relative:text">
          <v:path gradientshapeok="f"/>
          <o:lock v:ext="edit" selection="t"/>
        </v:shape>
      </w:pict>
    </w:r>
    <w:r w:rsidR="00000000">
      <w:rPr>
        <w:sz w:val="20"/>
        <w:szCs w:val="20"/>
      </w:rPr>
      <w:pict w14:anchorId="57D90919">
        <v:shape id="_x0000_s1270" type="#_x0000_t75" style="position:absolute;left:0;text-align:left;margin-left:0;margin-top:0;width:50pt;height:50pt;z-index:251668480;visibility:hidden;mso-position-horizontal-relative:text;mso-position-vertical-relative:text">
          <v:path gradientshapeok="f"/>
          <o:lock v:ext="edit" selection="t"/>
        </v:shape>
      </w:pict>
    </w:r>
    <w:r w:rsidR="00000000">
      <w:rPr>
        <w:sz w:val="20"/>
        <w:szCs w:val="20"/>
      </w:rPr>
      <w:pict w14:anchorId="5594CFB9">
        <v:shape id="_x0000_s1245" type="#_x0000_t75" style="position:absolute;left:0;text-align:left;margin-left:0;margin-top:0;width:50pt;height:50pt;z-index:251724800;visibility:hidden;mso-position-horizontal-relative:text;mso-position-vertical-relative:text">
          <v:path gradientshapeok="f"/>
          <o:lock v:ext="edi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A086" w14:textId="4047542E" w:rsidR="009B52BD" w:rsidRPr="00D20F09" w:rsidRDefault="009B52BD" w:rsidP="00D20F09">
    <w:pPr>
      <w:pStyle w:val="Header"/>
      <w:spacing w:after="360"/>
      <w:jc w:val="center"/>
      <w:rPr>
        <w:sz w:val="20"/>
        <w:szCs w:val="20"/>
      </w:rPr>
    </w:pPr>
    <w:r w:rsidRPr="00D20F09">
      <w:rPr>
        <w:sz w:val="20"/>
        <w:szCs w:val="20"/>
      </w:rPr>
      <w:t xml:space="preserve">SERCOM-2/INF. 5.5(1b), p. </w:t>
    </w:r>
    <w:r w:rsidRPr="00D20F09">
      <w:rPr>
        <w:sz w:val="20"/>
        <w:szCs w:val="20"/>
      </w:rPr>
      <w:fldChar w:fldCharType="begin"/>
    </w:r>
    <w:r w:rsidRPr="00D20F09">
      <w:rPr>
        <w:sz w:val="20"/>
        <w:szCs w:val="20"/>
      </w:rPr>
      <w:instrText xml:space="preserve"> PAGE   \* MERGEFORMAT </w:instrText>
    </w:r>
    <w:r w:rsidRPr="00D20F09">
      <w:rPr>
        <w:sz w:val="20"/>
        <w:szCs w:val="20"/>
      </w:rPr>
      <w:fldChar w:fldCharType="separate"/>
    </w:r>
    <w:r w:rsidRPr="00D20F09">
      <w:rPr>
        <w:sz w:val="20"/>
        <w:szCs w:val="20"/>
      </w:rPr>
      <w:t>1</w:t>
    </w:r>
    <w:r w:rsidRPr="00D20F09">
      <w:rPr>
        <w:sz w:val="20"/>
        <w:szCs w:val="20"/>
      </w:rPr>
      <w:fldChar w:fldCharType="end"/>
    </w:r>
    <w:r w:rsidR="00000000">
      <w:rPr>
        <w:sz w:val="20"/>
        <w:szCs w:val="20"/>
      </w:rPr>
      <w:pict w14:anchorId="05416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98176;visibility:hidden;mso-position-horizontal-relative:text;mso-position-vertical-relative:text">
          <v:path gradientshapeok="f"/>
          <o:lock v:ext="edit" selection="t"/>
        </v:shape>
      </w:pict>
    </w:r>
    <w:r w:rsidR="00000000">
      <w:rPr>
        <w:sz w:val="20"/>
        <w:szCs w:val="20"/>
      </w:rPr>
      <w:pict w14:anchorId="39E20F37">
        <v:shape id="_x0000_s1061" type="#_x0000_t75" style="position:absolute;left:0;text-align:left;margin-left:0;margin-top:0;width:50pt;height:50pt;z-index:251699200;visibility:hidden;mso-position-horizontal-relative:text;mso-position-vertical-relative:text">
          <v:path gradientshapeok="f"/>
          <o:lock v:ext="edit" selection="t"/>
        </v:shape>
      </w:pict>
    </w:r>
    <w:r w:rsidR="00000000">
      <w:rPr>
        <w:sz w:val="20"/>
        <w:szCs w:val="20"/>
      </w:rPr>
      <w:pict w14:anchorId="306E8D85">
        <v:shape id="_x0000_s1155" type="#_x0000_t75" style="position:absolute;left:0;text-align:left;margin-left:0;margin-top:0;width:50pt;height:50pt;z-index:251681792;visibility:hidden;mso-position-horizontal-relative:text;mso-position-vertical-relative:text">
          <v:path gradientshapeok="f"/>
          <o:lock v:ext="edit" selection="t"/>
        </v:shape>
      </w:pict>
    </w:r>
    <w:r w:rsidR="00000000">
      <w:rPr>
        <w:sz w:val="20"/>
        <w:szCs w:val="20"/>
      </w:rPr>
      <w:pict w14:anchorId="1C37E74F">
        <v:shape id="_x0000_s1154" type="#_x0000_t75" style="position:absolute;left:0;text-align:left;margin-left:0;margin-top:0;width:50pt;height:50pt;z-index:251682816;visibility:hidden;mso-position-horizontal-relative:text;mso-position-vertical-relative:text">
          <v:path gradientshapeok="f"/>
          <o:lock v:ext="edit" selection="t"/>
        </v:shape>
      </w:pict>
    </w:r>
    <w:r w:rsidR="00000000">
      <w:rPr>
        <w:sz w:val="20"/>
        <w:szCs w:val="20"/>
      </w:rPr>
      <w:pict w14:anchorId="27B179D3">
        <v:shape id="_x0000_s1269" type="#_x0000_t75" style="position:absolute;left:0;text-align:left;margin-left:0;margin-top:0;width:50pt;height:50pt;z-index:251669504;visibility:hidden;mso-position-horizontal-relative:text;mso-position-vertical-relative:text">
          <v:path gradientshapeok="f"/>
          <o:lock v:ext="edit" selection="t"/>
        </v:shape>
      </w:pict>
    </w:r>
    <w:r w:rsidR="00000000">
      <w:rPr>
        <w:sz w:val="20"/>
        <w:szCs w:val="20"/>
      </w:rPr>
      <w:pict w14:anchorId="064C6B6E">
        <v:shape id="_x0000_s1268" type="#_x0000_t75" style="position:absolute;left:0;text-align:left;margin-left:0;margin-top:0;width:50pt;height:50pt;z-index:251670528;visibility:hidden;mso-position-horizontal-relative:text;mso-position-vertical-relative:text">
          <v:path gradientshapeok="f"/>
          <o:lock v:ext="edit" selection="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B367" w14:textId="77777777" w:rsidR="002328FC" w:rsidRDefault="00000000">
    <w:pPr>
      <w:pStyle w:val="Header"/>
    </w:pPr>
    <w:r>
      <w:rPr>
        <w:noProof/>
      </w:rPr>
      <w:pict w14:anchorId="7D6E3C4F">
        <v:shapetype id="_x0000_m12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90CAFDE">
        <v:shape id="_x0000_s1122" type="#_x0000_m1288" style="position:absolute;margin-left:0;margin-top:0;width:595.3pt;height:550pt;z-index:-2516008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BF56BC2" w14:textId="77777777" w:rsidR="00F21723" w:rsidRDefault="00F21723"/>
  <w:p w14:paraId="5133B656" w14:textId="77777777" w:rsidR="002328FC" w:rsidRDefault="00000000">
    <w:pPr>
      <w:pStyle w:val="Header"/>
    </w:pPr>
    <w:r>
      <w:rPr>
        <w:noProof/>
      </w:rPr>
      <w:pict w14:anchorId="46C39337">
        <v:shapetype id="_x0000_m12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7F38E54">
        <v:shape id="_x0000_s1124" type="#_x0000_m1287" style="position:absolute;margin-left:0;margin-top:0;width:595.3pt;height:550pt;z-index:-2516019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7E6D84F" w14:textId="77777777" w:rsidR="00F21723" w:rsidRDefault="00F21723"/>
  <w:p w14:paraId="7E052B15" w14:textId="77777777" w:rsidR="002328FC" w:rsidRDefault="00000000">
    <w:pPr>
      <w:pStyle w:val="Header"/>
    </w:pPr>
    <w:r>
      <w:rPr>
        <w:noProof/>
      </w:rPr>
      <w:pict w14:anchorId="35A81531">
        <v:shapetype id="_x0000_m12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C41C921">
        <v:shape id="_x0000_s1126" type="#_x0000_m1286" style="position:absolute;margin-left:0;margin-top:0;width:595.3pt;height:550pt;z-index:-2516029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752C369" w14:textId="77777777" w:rsidR="00F21723" w:rsidRDefault="00F21723"/>
  <w:p w14:paraId="2D1F5382" w14:textId="77777777" w:rsidR="0066590A" w:rsidRDefault="00000000">
    <w:pPr>
      <w:pStyle w:val="Header"/>
    </w:pPr>
    <w:r>
      <w:rPr>
        <w:noProof/>
      </w:rPr>
      <w:pict w14:anchorId="52CD9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3" type="#_x0000_t75" style="position:absolute;margin-left:0;margin-top:0;width:50pt;height:50pt;z-index:251683840;visibility:hidden">
          <v:path gradientshapeok="f"/>
          <o:lock v:ext="edit" selection="t"/>
        </v:shape>
      </w:pict>
    </w:r>
    <w:r>
      <w:pict w14:anchorId="35737B87">
        <v:shapetype id="_x0000_m12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A56AF0E">
        <v:shape id="_x0000_s1141" type="#_x0000_m1285" style="position:absolute;margin-left:0;margin-top:0;width:595.3pt;height:550pt;z-index:-2516060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5D37D31" w14:textId="77777777" w:rsidR="002328FC" w:rsidRDefault="002328FC"/>
  <w:p w14:paraId="3D7687E9" w14:textId="77777777" w:rsidR="006B3226" w:rsidRDefault="00000000">
    <w:pPr>
      <w:pStyle w:val="Header"/>
    </w:pPr>
    <w:r>
      <w:rPr>
        <w:noProof/>
      </w:rPr>
      <w:pict w14:anchorId="5A866ABA">
        <v:shape id="_x0000_s1054" type="#_x0000_t75" style="position:absolute;margin-left:0;margin-top:0;width:50pt;height:50pt;z-index:251700224;visibility:hidden">
          <v:path gradientshapeok="f"/>
          <o:lock v:ext="edit" selection="t"/>
        </v:shape>
      </w:pict>
    </w:r>
    <w:r>
      <w:pict w14:anchorId="71B935B6">
        <v:shape id="_x0000_s1140" type="#_x0000_t75" style="position:absolute;margin-left:0;margin-top:0;width:50pt;height:50pt;z-index:2516848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08C9"/>
    <w:multiLevelType w:val="hybridMultilevel"/>
    <w:tmpl w:val="5CB05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33D1D"/>
    <w:multiLevelType w:val="hybridMultilevel"/>
    <w:tmpl w:val="95069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B6B81"/>
    <w:multiLevelType w:val="hybridMultilevel"/>
    <w:tmpl w:val="C26E9EAA"/>
    <w:lvl w:ilvl="0" w:tplc="45EA9DA6">
      <w:start w:val="1"/>
      <w:numFmt w:val="lowerLetter"/>
      <w:lvlText w:val="%1)"/>
      <w:lvlJc w:val="left"/>
      <w:pPr>
        <w:ind w:left="2421" w:hanging="360"/>
      </w:p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3" w15:restartNumberingAfterBreak="0">
    <w:nsid w:val="362B5538"/>
    <w:multiLevelType w:val="hybridMultilevel"/>
    <w:tmpl w:val="E1A03E12"/>
    <w:lvl w:ilvl="0" w:tplc="106A2878">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B0575"/>
    <w:multiLevelType w:val="hybridMultilevel"/>
    <w:tmpl w:val="95069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47777C"/>
    <w:multiLevelType w:val="hybridMultilevel"/>
    <w:tmpl w:val="7C6E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892119"/>
    <w:multiLevelType w:val="hybridMultilevel"/>
    <w:tmpl w:val="C8121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26B35"/>
    <w:multiLevelType w:val="hybridMultilevel"/>
    <w:tmpl w:val="95069FEC"/>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B1C1771"/>
    <w:multiLevelType w:val="hybridMultilevel"/>
    <w:tmpl w:val="14B8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64708"/>
    <w:multiLevelType w:val="hybridMultilevel"/>
    <w:tmpl w:val="92E85EB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E71CA5"/>
    <w:multiLevelType w:val="hybridMultilevel"/>
    <w:tmpl w:val="362CB8FC"/>
    <w:lvl w:ilvl="0" w:tplc="30C8CEC4">
      <w:start w:val="1"/>
      <w:numFmt w:val="decimal"/>
      <w:lvlText w:val="%1)"/>
      <w:lvlJc w:val="left"/>
      <w:pPr>
        <w:ind w:left="1211" w:hanging="360"/>
      </w:p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1" w15:restartNumberingAfterBreak="0">
    <w:nsid w:val="720F06BC"/>
    <w:multiLevelType w:val="hybridMultilevel"/>
    <w:tmpl w:val="51FC9102"/>
    <w:lvl w:ilvl="0" w:tplc="56EC28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8430DA"/>
    <w:multiLevelType w:val="hybridMultilevel"/>
    <w:tmpl w:val="C9C4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185789">
    <w:abstractNumId w:val="10"/>
  </w:num>
  <w:num w:numId="2" w16cid:durableId="2040354623">
    <w:abstractNumId w:val="2"/>
  </w:num>
  <w:num w:numId="3" w16cid:durableId="1228497207">
    <w:abstractNumId w:val="8"/>
  </w:num>
  <w:num w:numId="4" w16cid:durableId="1473402953">
    <w:abstractNumId w:val="6"/>
  </w:num>
  <w:num w:numId="5" w16cid:durableId="1967150855">
    <w:abstractNumId w:val="11"/>
  </w:num>
  <w:num w:numId="6" w16cid:durableId="1729760857">
    <w:abstractNumId w:val="5"/>
  </w:num>
  <w:num w:numId="7" w16cid:durableId="112091614">
    <w:abstractNumId w:val="7"/>
  </w:num>
  <w:num w:numId="8" w16cid:durableId="2034456515">
    <w:abstractNumId w:val="4"/>
  </w:num>
  <w:num w:numId="9" w16cid:durableId="1804272644">
    <w:abstractNumId w:val="1"/>
  </w:num>
  <w:num w:numId="10" w16cid:durableId="1052582755">
    <w:abstractNumId w:val="0"/>
  </w:num>
  <w:num w:numId="11" w16cid:durableId="1879389614">
    <w:abstractNumId w:val="9"/>
  </w:num>
  <w:num w:numId="12" w16cid:durableId="1633362554">
    <w:abstractNumId w:val="12"/>
  </w:num>
  <w:num w:numId="13" w16cid:durableId="1326592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1MLC0NDewMDE3MrBQ0lEKTi0uzszPAykwqQUA9kszKCwAAAA="/>
  </w:docVars>
  <w:rsids>
    <w:rsidRoot w:val="004860CB"/>
    <w:rsid w:val="00006B76"/>
    <w:rsid w:val="000132A3"/>
    <w:rsid w:val="00015620"/>
    <w:rsid w:val="00015DC2"/>
    <w:rsid w:val="00016F35"/>
    <w:rsid w:val="00020028"/>
    <w:rsid w:val="00021507"/>
    <w:rsid w:val="000248FE"/>
    <w:rsid w:val="00045C1C"/>
    <w:rsid w:val="00053F31"/>
    <w:rsid w:val="00057710"/>
    <w:rsid w:val="000737B6"/>
    <w:rsid w:val="00073E07"/>
    <w:rsid w:val="000779FA"/>
    <w:rsid w:val="00080F72"/>
    <w:rsid w:val="00083158"/>
    <w:rsid w:val="00083F44"/>
    <w:rsid w:val="00087234"/>
    <w:rsid w:val="000912A8"/>
    <w:rsid w:val="0009236B"/>
    <w:rsid w:val="000A379A"/>
    <w:rsid w:val="000B0D0B"/>
    <w:rsid w:val="000B5C45"/>
    <w:rsid w:val="000B7696"/>
    <w:rsid w:val="000C1C8A"/>
    <w:rsid w:val="000C5567"/>
    <w:rsid w:val="000E6A29"/>
    <w:rsid w:val="000F1552"/>
    <w:rsid w:val="000F2E37"/>
    <w:rsid w:val="00103AFA"/>
    <w:rsid w:val="00104179"/>
    <w:rsid w:val="00112EC8"/>
    <w:rsid w:val="00115D12"/>
    <w:rsid w:val="00115F1A"/>
    <w:rsid w:val="001177DB"/>
    <w:rsid w:val="001203F6"/>
    <w:rsid w:val="001212B8"/>
    <w:rsid w:val="001242A1"/>
    <w:rsid w:val="00133027"/>
    <w:rsid w:val="00142F63"/>
    <w:rsid w:val="00152783"/>
    <w:rsid w:val="00154738"/>
    <w:rsid w:val="00156128"/>
    <w:rsid w:val="0016341A"/>
    <w:rsid w:val="0016421A"/>
    <w:rsid w:val="001769EB"/>
    <w:rsid w:val="001774C4"/>
    <w:rsid w:val="00177793"/>
    <w:rsid w:val="00180F91"/>
    <w:rsid w:val="001836B7"/>
    <w:rsid w:val="001905A1"/>
    <w:rsid w:val="00195A10"/>
    <w:rsid w:val="00197FED"/>
    <w:rsid w:val="001A18C7"/>
    <w:rsid w:val="001A3DB3"/>
    <w:rsid w:val="001A570D"/>
    <w:rsid w:val="001A6383"/>
    <w:rsid w:val="001B30E1"/>
    <w:rsid w:val="001C06FC"/>
    <w:rsid w:val="001E00FB"/>
    <w:rsid w:val="001F16BF"/>
    <w:rsid w:val="001F768B"/>
    <w:rsid w:val="00200890"/>
    <w:rsid w:val="00202D89"/>
    <w:rsid w:val="00203DCB"/>
    <w:rsid w:val="002309FA"/>
    <w:rsid w:val="002328FC"/>
    <w:rsid w:val="00233384"/>
    <w:rsid w:val="00241238"/>
    <w:rsid w:val="0024411F"/>
    <w:rsid w:val="00252322"/>
    <w:rsid w:val="0025433A"/>
    <w:rsid w:val="002553D2"/>
    <w:rsid w:val="00255FE3"/>
    <w:rsid w:val="0027073A"/>
    <w:rsid w:val="002709B8"/>
    <w:rsid w:val="00275557"/>
    <w:rsid w:val="00275D3F"/>
    <w:rsid w:val="00281542"/>
    <w:rsid w:val="002836D3"/>
    <w:rsid w:val="0029519B"/>
    <w:rsid w:val="00296AB8"/>
    <w:rsid w:val="002A0B66"/>
    <w:rsid w:val="002A2582"/>
    <w:rsid w:val="002B103F"/>
    <w:rsid w:val="002B74F1"/>
    <w:rsid w:val="002C2244"/>
    <w:rsid w:val="002C3868"/>
    <w:rsid w:val="002C614E"/>
    <w:rsid w:val="002D34CA"/>
    <w:rsid w:val="002D5246"/>
    <w:rsid w:val="002E3861"/>
    <w:rsid w:val="002F0AE9"/>
    <w:rsid w:val="002F3352"/>
    <w:rsid w:val="002F7B42"/>
    <w:rsid w:val="00304056"/>
    <w:rsid w:val="00305D59"/>
    <w:rsid w:val="00316027"/>
    <w:rsid w:val="0031711A"/>
    <w:rsid w:val="003176FF"/>
    <w:rsid w:val="003200B0"/>
    <w:rsid w:val="003254FE"/>
    <w:rsid w:val="003462F6"/>
    <w:rsid w:val="00352EEA"/>
    <w:rsid w:val="00361783"/>
    <w:rsid w:val="0037356B"/>
    <w:rsid w:val="00373C4A"/>
    <w:rsid w:val="00385B3A"/>
    <w:rsid w:val="00390DF3"/>
    <w:rsid w:val="003925BE"/>
    <w:rsid w:val="00393633"/>
    <w:rsid w:val="003944DD"/>
    <w:rsid w:val="00397AC7"/>
    <w:rsid w:val="003A186E"/>
    <w:rsid w:val="003A45EA"/>
    <w:rsid w:val="003B6850"/>
    <w:rsid w:val="003C30C8"/>
    <w:rsid w:val="003D3462"/>
    <w:rsid w:val="003D638D"/>
    <w:rsid w:val="003E06F2"/>
    <w:rsid w:val="003E2ED3"/>
    <w:rsid w:val="003E3595"/>
    <w:rsid w:val="003E425C"/>
    <w:rsid w:val="003E6AEE"/>
    <w:rsid w:val="003F5654"/>
    <w:rsid w:val="004304F6"/>
    <w:rsid w:val="004321C5"/>
    <w:rsid w:val="00432461"/>
    <w:rsid w:val="00434470"/>
    <w:rsid w:val="004413CA"/>
    <w:rsid w:val="00451E37"/>
    <w:rsid w:val="00452DA3"/>
    <w:rsid w:val="00454C7A"/>
    <w:rsid w:val="00465278"/>
    <w:rsid w:val="00467409"/>
    <w:rsid w:val="00467E09"/>
    <w:rsid w:val="004728C1"/>
    <w:rsid w:val="004776CD"/>
    <w:rsid w:val="004860CB"/>
    <w:rsid w:val="0049099A"/>
    <w:rsid w:val="004B1CBB"/>
    <w:rsid w:val="004B404E"/>
    <w:rsid w:val="004B6696"/>
    <w:rsid w:val="004C43F1"/>
    <w:rsid w:val="004D1DFF"/>
    <w:rsid w:val="004D3224"/>
    <w:rsid w:val="004D4E24"/>
    <w:rsid w:val="004F03B6"/>
    <w:rsid w:val="00500F71"/>
    <w:rsid w:val="005044A4"/>
    <w:rsid w:val="00504A28"/>
    <w:rsid w:val="00520543"/>
    <w:rsid w:val="00524185"/>
    <w:rsid w:val="005405F4"/>
    <w:rsid w:val="005423EC"/>
    <w:rsid w:val="00545ACE"/>
    <w:rsid w:val="00547744"/>
    <w:rsid w:val="00551920"/>
    <w:rsid w:val="0056050B"/>
    <w:rsid w:val="00564D54"/>
    <w:rsid w:val="00565151"/>
    <w:rsid w:val="00566881"/>
    <w:rsid w:val="00567B16"/>
    <w:rsid w:val="00576441"/>
    <w:rsid w:val="005830DE"/>
    <w:rsid w:val="0058323B"/>
    <w:rsid w:val="005866F5"/>
    <w:rsid w:val="00591F17"/>
    <w:rsid w:val="00595755"/>
    <w:rsid w:val="005A1524"/>
    <w:rsid w:val="005A6BA0"/>
    <w:rsid w:val="005B52F6"/>
    <w:rsid w:val="005C148F"/>
    <w:rsid w:val="005C1961"/>
    <w:rsid w:val="005C69CC"/>
    <w:rsid w:val="005D0A13"/>
    <w:rsid w:val="005D4436"/>
    <w:rsid w:val="005D7807"/>
    <w:rsid w:val="005E0667"/>
    <w:rsid w:val="005E6017"/>
    <w:rsid w:val="006061F3"/>
    <w:rsid w:val="0061201D"/>
    <w:rsid w:val="00613FF9"/>
    <w:rsid w:val="00632C6D"/>
    <w:rsid w:val="006406C7"/>
    <w:rsid w:val="00643910"/>
    <w:rsid w:val="00653B68"/>
    <w:rsid w:val="006615A5"/>
    <w:rsid w:val="00661A00"/>
    <w:rsid w:val="0066590A"/>
    <w:rsid w:val="00671930"/>
    <w:rsid w:val="006743D9"/>
    <w:rsid w:val="006815FB"/>
    <w:rsid w:val="00682003"/>
    <w:rsid w:val="006825B1"/>
    <w:rsid w:val="00684894"/>
    <w:rsid w:val="00684EF3"/>
    <w:rsid w:val="00694466"/>
    <w:rsid w:val="006A0E4B"/>
    <w:rsid w:val="006A4750"/>
    <w:rsid w:val="006A54BD"/>
    <w:rsid w:val="006A6950"/>
    <w:rsid w:val="006B1783"/>
    <w:rsid w:val="006B3226"/>
    <w:rsid w:val="006C05F5"/>
    <w:rsid w:val="006C12F9"/>
    <w:rsid w:val="006E13F0"/>
    <w:rsid w:val="006E29D8"/>
    <w:rsid w:val="006E3BEA"/>
    <w:rsid w:val="006F6E55"/>
    <w:rsid w:val="007003AE"/>
    <w:rsid w:val="007013F2"/>
    <w:rsid w:val="0071085A"/>
    <w:rsid w:val="00714D52"/>
    <w:rsid w:val="007221B6"/>
    <w:rsid w:val="00725281"/>
    <w:rsid w:val="00726366"/>
    <w:rsid w:val="007264B0"/>
    <w:rsid w:val="00732BF2"/>
    <w:rsid w:val="0074036A"/>
    <w:rsid w:val="007602C3"/>
    <w:rsid w:val="00760429"/>
    <w:rsid w:val="0076528D"/>
    <w:rsid w:val="00790E54"/>
    <w:rsid w:val="007A45C6"/>
    <w:rsid w:val="007A5C79"/>
    <w:rsid w:val="007B08FC"/>
    <w:rsid w:val="007B17F5"/>
    <w:rsid w:val="007B5AD9"/>
    <w:rsid w:val="007E5222"/>
    <w:rsid w:val="007F1367"/>
    <w:rsid w:val="007F5473"/>
    <w:rsid w:val="008005C5"/>
    <w:rsid w:val="00803CFB"/>
    <w:rsid w:val="00821336"/>
    <w:rsid w:val="00823070"/>
    <w:rsid w:val="00834F45"/>
    <w:rsid w:val="00837DAF"/>
    <w:rsid w:val="00850F6F"/>
    <w:rsid w:val="00861299"/>
    <w:rsid w:val="00861683"/>
    <w:rsid w:val="00870619"/>
    <w:rsid w:val="00874928"/>
    <w:rsid w:val="008820B5"/>
    <w:rsid w:val="00883F97"/>
    <w:rsid w:val="0089277A"/>
    <w:rsid w:val="00894648"/>
    <w:rsid w:val="00894F1A"/>
    <w:rsid w:val="00895B88"/>
    <w:rsid w:val="008A6298"/>
    <w:rsid w:val="008A7E0A"/>
    <w:rsid w:val="008B1DB4"/>
    <w:rsid w:val="008B2CF7"/>
    <w:rsid w:val="008B78CE"/>
    <w:rsid w:val="008C12CB"/>
    <w:rsid w:val="008C31DA"/>
    <w:rsid w:val="008C6368"/>
    <w:rsid w:val="008D3132"/>
    <w:rsid w:val="008D426E"/>
    <w:rsid w:val="008D4F55"/>
    <w:rsid w:val="008D5044"/>
    <w:rsid w:val="008E1BF6"/>
    <w:rsid w:val="008E78ED"/>
    <w:rsid w:val="00906B33"/>
    <w:rsid w:val="00916735"/>
    <w:rsid w:val="00917506"/>
    <w:rsid w:val="009208F1"/>
    <w:rsid w:val="00920F95"/>
    <w:rsid w:val="00934D05"/>
    <w:rsid w:val="00940ADF"/>
    <w:rsid w:val="0094170A"/>
    <w:rsid w:val="00941BCB"/>
    <w:rsid w:val="009428A0"/>
    <w:rsid w:val="00943BC9"/>
    <w:rsid w:val="00945763"/>
    <w:rsid w:val="00945E4E"/>
    <w:rsid w:val="00954678"/>
    <w:rsid w:val="00960EEF"/>
    <w:rsid w:val="00971CA6"/>
    <w:rsid w:val="00972DF4"/>
    <w:rsid w:val="009800A6"/>
    <w:rsid w:val="00987BBF"/>
    <w:rsid w:val="00993866"/>
    <w:rsid w:val="009A3BBC"/>
    <w:rsid w:val="009B101A"/>
    <w:rsid w:val="009B4C0D"/>
    <w:rsid w:val="009B52BD"/>
    <w:rsid w:val="009C00BB"/>
    <w:rsid w:val="009D20E4"/>
    <w:rsid w:val="009D6B9F"/>
    <w:rsid w:val="009D781A"/>
    <w:rsid w:val="009D7DC4"/>
    <w:rsid w:val="009E0CD8"/>
    <w:rsid w:val="009F16E9"/>
    <w:rsid w:val="009F3246"/>
    <w:rsid w:val="009F6ED7"/>
    <w:rsid w:val="00A107B1"/>
    <w:rsid w:val="00A11976"/>
    <w:rsid w:val="00A13A7F"/>
    <w:rsid w:val="00A17A30"/>
    <w:rsid w:val="00A2108A"/>
    <w:rsid w:val="00A221E7"/>
    <w:rsid w:val="00A22516"/>
    <w:rsid w:val="00A2740A"/>
    <w:rsid w:val="00A2786D"/>
    <w:rsid w:val="00A27D41"/>
    <w:rsid w:val="00A31CB7"/>
    <w:rsid w:val="00A31F2B"/>
    <w:rsid w:val="00A33154"/>
    <w:rsid w:val="00A3521F"/>
    <w:rsid w:val="00A37409"/>
    <w:rsid w:val="00A37DEC"/>
    <w:rsid w:val="00A6186B"/>
    <w:rsid w:val="00A624D3"/>
    <w:rsid w:val="00A62C58"/>
    <w:rsid w:val="00A669E2"/>
    <w:rsid w:val="00A66C10"/>
    <w:rsid w:val="00A86607"/>
    <w:rsid w:val="00AA352D"/>
    <w:rsid w:val="00AB1F5D"/>
    <w:rsid w:val="00AB4159"/>
    <w:rsid w:val="00AC4BF9"/>
    <w:rsid w:val="00AD4832"/>
    <w:rsid w:val="00AF7631"/>
    <w:rsid w:val="00AF7883"/>
    <w:rsid w:val="00B06020"/>
    <w:rsid w:val="00B12FA0"/>
    <w:rsid w:val="00B13914"/>
    <w:rsid w:val="00B14BDD"/>
    <w:rsid w:val="00B14F5F"/>
    <w:rsid w:val="00B232A2"/>
    <w:rsid w:val="00B23B36"/>
    <w:rsid w:val="00B2528A"/>
    <w:rsid w:val="00B26EE9"/>
    <w:rsid w:val="00B32E4B"/>
    <w:rsid w:val="00B42652"/>
    <w:rsid w:val="00B44B0F"/>
    <w:rsid w:val="00B45611"/>
    <w:rsid w:val="00B471B2"/>
    <w:rsid w:val="00B535A5"/>
    <w:rsid w:val="00B54EB2"/>
    <w:rsid w:val="00B56E95"/>
    <w:rsid w:val="00B72346"/>
    <w:rsid w:val="00B75BB7"/>
    <w:rsid w:val="00B815E4"/>
    <w:rsid w:val="00B82666"/>
    <w:rsid w:val="00B83853"/>
    <w:rsid w:val="00B84A97"/>
    <w:rsid w:val="00B92263"/>
    <w:rsid w:val="00B92535"/>
    <w:rsid w:val="00B93AF6"/>
    <w:rsid w:val="00B950BF"/>
    <w:rsid w:val="00BB23AD"/>
    <w:rsid w:val="00BB49EE"/>
    <w:rsid w:val="00BC191E"/>
    <w:rsid w:val="00BC3120"/>
    <w:rsid w:val="00BE5382"/>
    <w:rsid w:val="00BE72F6"/>
    <w:rsid w:val="00C04F3C"/>
    <w:rsid w:val="00C05276"/>
    <w:rsid w:val="00C20DAA"/>
    <w:rsid w:val="00C230FD"/>
    <w:rsid w:val="00C245E4"/>
    <w:rsid w:val="00C40F8A"/>
    <w:rsid w:val="00C50944"/>
    <w:rsid w:val="00C56224"/>
    <w:rsid w:val="00C726A9"/>
    <w:rsid w:val="00C73949"/>
    <w:rsid w:val="00C763D3"/>
    <w:rsid w:val="00C8061E"/>
    <w:rsid w:val="00C86AF1"/>
    <w:rsid w:val="00C97ADB"/>
    <w:rsid w:val="00CA2418"/>
    <w:rsid w:val="00CB6D29"/>
    <w:rsid w:val="00CB70A8"/>
    <w:rsid w:val="00CC2429"/>
    <w:rsid w:val="00CC3C49"/>
    <w:rsid w:val="00CD1581"/>
    <w:rsid w:val="00CD692A"/>
    <w:rsid w:val="00D00EA4"/>
    <w:rsid w:val="00D02501"/>
    <w:rsid w:val="00D03339"/>
    <w:rsid w:val="00D04595"/>
    <w:rsid w:val="00D05BAC"/>
    <w:rsid w:val="00D0668E"/>
    <w:rsid w:val="00D078EB"/>
    <w:rsid w:val="00D1346E"/>
    <w:rsid w:val="00D14F09"/>
    <w:rsid w:val="00D20F09"/>
    <w:rsid w:val="00D305AF"/>
    <w:rsid w:val="00D33FB5"/>
    <w:rsid w:val="00D43358"/>
    <w:rsid w:val="00D56094"/>
    <w:rsid w:val="00D5695D"/>
    <w:rsid w:val="00D57188"/>
    <w:rsid w:val="00D6239D"/>
    <w:rsid w:val="00D63A8A"/>
    <w:rsid w:val="00D74826"/>
    <w:rsid w:val="00D80FC4"/>
    <w:rsid w:val="00D823EA"/>
    <w:rsid w:val="00D82E98"/>
    <w:rsid w:val="00D84639"/>
    <w:rsid w:val="00D87E35"/>
    <w:rsid w:val="00D956A6"/>
    <w:rsid w:val="00DA1417"/>
    <w:rsid w:val="00DA253F"/>
    <w:rsid w:val="00DA3456"/>
    <w:rsid w:val="00DC537B"/>
    <w:rsid w:val="00DD012A"/>
    <w:rsid w:val="00DD4AE9"/>
    <w:rsid w:val="00DE1CF9"/>
    <w:rsid w:val="00DE2877"/>
    <w:rsid w:val="00DE2A5D"/>
    <w:rsid w:val="00DE3A8B"/>
    <w:rsid w:val="00DF7FD4"/>
    <w:rsid w:val="00E0013F"/>
    <w:rsid w:val="00E004CF"/>
    <w:rsid w:val="00E0476F"/>
    <w:rsid w:val="00E079B1"/>
    <w:rsid w:val="00E15111"/>
    <w:rsid w:val="00E179FE"/>
    <w:rsid w:val="00E2554A"/>
    <w:rsid w:val="00E30FD5"/>
    <w:rsid w:val="00E3236A"/>
    <w:rsid w:val="00E3327B"/>
    <w:rsid w:val="00E378D2"/>
    <w:rsid w:val="00E4413C"/>
    <w:rsid w:val="00E45C11"/>
    <w:rsid w:val="00E46395"/>
    <w:rsid w:val="00E50014"/>
    <w:rsid w:val="00E5004E"/>
    <w:rsid w:val="00E51EB7"/>
    <w:rsid w:val="00E52636"/>
    <w:rsid w:val="00E52B41"/>
    <w:rsid w:val="00E561A3"/>
    <w:rsid w:val="00E65BC8"/>
    <w:rsid w:val="00E66B69"/>
    <w:rsid w:val="00E678C7"/>
    <w:rsid w:val="00E7109E"/>
    <w:rsid w:val="00E72D7F"/>
    <w:rsid w:val="00E748CF"/>
    <w:rsid w:val="00E80A0C"/>
    <w:rsid w:val="00E845CF"/>
    <w:rsid w:val="00E87603"/>
    <w:rsid w:val="00E87703"/>
    <w:rsid w:val="00E9195F"/>
    <w:rsid w:val="00E91EC7"/>
    <w:rsid w:val="00E97490"/>
    <w:rsid w:val="00E97B72"/>
    <w:rsid w:val="00EA5810"/>
    <w:rsid w:val="00EA5A15"/>
    <w:rsid w:val="00EB1CB6"/>
    <w:rsid w:val="00EB2E08"/>
    <w:rsid w:val="00EC3652"/>
    <w:rsid w:val="00EC52F8"/>
    <w:rsid w:val="00ED08EB"/>
    <w:rsid w:val="00ED355C"/>
    <w:rsid w:val="00EE3A88"/>
    <w:rsid w:val="00EF1E1B"/>
    <w:rsid w:val="00EF79A9"/>
    <w:rsid w:val="00EF7B67"/>
    <w:rsid w:val="00F05809"/>
    <w:rsid w:val="00F1191C"/>
    <w:rsid w:val="00F121AE"/>
    <w:rsid w:val="00F1386E"/>
    <w:rsid w:val="00F150B1"/>
    <w:rsid w:val="00F1545C"/>
    <w:rsid w:val="00F1635C"/>
    <w:rsid w:val="00F21723"/>
    <w:rsid w:val="00F25338"/>
    <w:rsid w:val="00F25FD6"/>
    <w:rsid w:val="00F322B6"/>
    <w:rsid w:val="00F34237"/>
    <w:rsid w:val="00F439C8"/>
    <w:rsid w:val="00F451B2"/>
    <w:rsid w:val="00F46F94"/>
    <w:rsid w:val="00F50EBB"/>
    <w:rsid w:val="00F75FCF"/>
    <w:rsid w:val="00F83262"/>
    <w:rsid w:val="00F85935"/>
    <w:rsid w:val="00F904A3"/>
    <w:rsid w:val="00F93630"/>
    <w:rsid w:val="00F95AA4"/>
    <w:rsid w:val="00FA2034"/>
    <w:rsid w:val="00FA7365"/>
    <w:rsid w:val="00FB03ED"/>
    <w:rsid w:val="00FB212A"/>
    <w:rsid w:val="00FB754F"/>
    <w:rsid w:val="00FC3CE0"/>
    <w:rsid w:val="00FC4007"/>
    <w:rsid w:val="00FD2AC9"/>
    <w:rsid w:val="00FE020A"/>
    <w:rsid w:val="00FE3D3D"/>
    <w:rsid w:val="00FE3E04"/>
    <w:rsid w:val="00FE7847"/>
    <w:rsid w:val="00FF38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2C88B"/>
  <w15:docId w15:val="{F404B58E-2557-4A7C-86F7-3E040E1D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DC2"/>
    <w:pPr>
      <w:tabs>
        <w:tab w:val="left" w:pos="1418"/>
      </w:tabs>
      <w:spacing w:line="240" w:lineRule="auto"/>
    </w:pPr>
    <w:rPr>
      <w:rFonts w:ascii="Verdana" w:hAnsi="Verdana"/>
      <w:sz w:val="20"/>
      <w:lang w:val="en-GB"/>
    </w:rPr>
  </w:style>
  <w:style w:type="paragraph" w:styleId="Heading1">
    <w:name w:val="heading 1"/>
    <w:basedOn w:val="Normal"/>
    <w:next w:val="Normal"/>
    <w:link w:val="Heading1Char"/>
    <w:uiPriority w:val="9"/>
    <w:qFormat/>
    <w:rsid w:val="00E0013F"/>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uiPriority w:val="9"/>
    <w:semiHidden/>
    <w:unhideWhenUsed/>
    <w:qFormat/>
    <w:rsid w:val="00E0013F"/>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3925BE"/>
    <w:pPr>
      <w:tabs>
        <w:tab w:val="center" w:pos="4680"/>
        <w:tab w:val="right" w:pos="9360"/>
      </w:tabs>
      <w:spacing w:after="0"/>
    </w:pPr>
    <w:rPr>
      <w:sz w:val="18"/>
      <w:lang w:val="fr-FR"/>
    </w:rPr>
  </w:style>
  <w:style w:type="character" w:customStyle="1" w:styleId="HeaderChar">
    <w:name w:val="Header Char"/>
    <w:basedOn w:val="DefaultParagraphFont"/>
    <w:link w:val="Header"/>
    <w:uiPriority w:val="99"/>
    <w:rsid w:val="003925BE"/>
    <w:rPr>
      <w:rFonts w:ascii="Verdana" w:hAnsi="Verdana"/>
      <w:sz w:val="18"/>
      <w:lang w:val="fr-FR"/>
    </w:rPr>
  </w:style>
  <w:style w:type="paragraph" w:customStyle="1" w:styleId="FooterTo">
    <w:name w:val="Footer_To"/>
    <w:basedOn w:val="Footercc"/>
    <w:qFormat/>
    <w:rsid w:val="0049099A"/>
    <w:pPr>
      <w:tabs>
        <w:tab w:val="clear" w:pos="6662"/>
      </w:tabs>
      <w:spacing w:before="400"/>
    </w:pPr>
  </w:style>
  <w:style w:type="paragraph" w:customStyle="1" w:styleId="CircActionrequiredList">
    <w:name w:val="Circ_Action_required_List"/>
    <w:basedOn w:val="Normal"/>
    <w:qFormat/>
    <w:rsid w:val="0089277A"/>
    <w:pPr>
      <w:tabs>
        <w:tab w:val="clear" w:pos="1418"/>
        <w:tab w:val="left" w:pos="1985"/>
        <w:tab w:val="left" w:pos="2552"/>
      </w:tabs>
      <w:spacing w:after="120"/>
      <w:ind w:left="2552" w:hanging="2552"/>
    </w:pPr>
    <w:rPr>
      <w:lang w:val="fr-FR"/>
    </w:rPr>
  </w:style>
  <w:style w:type="character" w:customStyle="1" w:styleId="Heading1Char">
    <w:name w:val="Heading 1 Char"/>
    <w:basedOn w:val="DefaultParagraphFont"/>
    <w:link w:val="Heading1"/>
    <w:uiPriority w:val="9"/>
    <w:rsid w:val="00E0013F"/>
    <w:rPr>
      <w:rFonts w:ascii="Verdana" w:eastAsiaTheme="majorEastAsia" w:hAnsi="Verdana" w:cstheme="majorBidi"/>
      <w:b/>
      <w:bCs/>
      <w:sz w:val="24"/>
      <w:szCs w:val="28"/>
      <w:lang w:val="en-GB"/>
    </w:rPr>
  </w:style>
  <w:style w:type="character" w:customStyle="1" w:styleId="Heading2Char">
    <w:name w:val="Heading 2 Char"/>
    <w:basedOn w:val="DefaultParagraphFont"/>
    <w:link w:val="Heading2"/>
    <w:uiPriority w:val="9"/>
    <w:semiHidden/>
    <w:rsid w:val="00E0013F"/>
    <w:rPr>
      <w:rFonts w:ascii="Verdana" w:eastAsiaTheme="majorEastAsia" w:hAnsi="Verdana" w:cstheme="majorBidi"/>
      <w:b/>
      <w:bCs/>
      <w:sz w:val="20"/>
      <w:szCs w:val="26"/>
      <w:lang w:val="en-GB"/>
    </w:rPr>
  </w:style>
  <w:style w:type="paragraph" w:customStyle="1" w:styleId="a">
    <w:name w:val="**********************"/>
    <w:basedOn w:val="Normal"/>
    <w:uiPriority w:val="1"/>
    <w:qFormat/>
    <w:rsid w:val="00F05809"/>
  </w:style>
  <w:style w:type="paragraph" w:customStyle="1" w:styleId="CircRefDate">
    <w:name w:val="Circ_Ref&amp;Date"/>
    <w:basedOn w:val="Normal"/>
    <w:qFormat/>
    <w:rsid w:val="00545ACE"/>
    <w:pPr>
      <w:tabs>
        <w:tab w:val="clear" w:pos="1418"/>
        <w:tab w:val="left" w:pos="1134"/>
        <w:tab w:val="left" w:pos="6425"/>
      </w:tabs>
      <w:spacing w:before="240"/>
    </w:pPr>
    <w:rPr>
      <w:sz w:val="18"/>
      <w:szCs w:val="20"/>
    </w:rPr>
  </w:style>
  <w:style w:type="paragraph" w:customStyle="1" w:styleId="CircSubjectactionreq">
    <w:name w:val="Circ_Subject action req"/>
    <w:basedOn w:val="Normal"/>
    <w:qFormat/>
    <w:rsid w:val="003925BE"/>
    <w:pPr>
      <w:tabs>
        <w:tab w:val="clear" w:pos="1418"/>
      </w:tabs>
      <w:spacing w:before="480"/>
      <w:ind w:left="1985" w:hanging="1985"/>
    </w:pPr>
    <w:rPr>
      <w:lang w:val="fr-FR"/>
    </w:rPr>
  </w:style>
  <w:style w:type="paragraph" w:customStyle="1" w:styleId="CircBody">
    <w:name w:val="Circ_Body"/>
    <w:basedOn w:val="Normal"/>
    <w:qFormat/>
    <w:rsid w:val="00E079B1"/>
    <w:pPr>
      <w:tabs>
        <w:tab w:val="left" w:pos="1701"/>
      </w:tabs>
      <w:spacing w:after="240"/>
      <w:ind w:firstLine="1134"/>
    </w:pPr>
    <w:rPr>
      <w:lang w:val="fr-FR"/>
    </w:rPr>
  </w:style>
  <w:style w:type="paragraph" w:customStyle="1" w:styleId="CircSignature">
    <w:name w:val="Circ_Signature"/>
    <w:basedOn w:val="Normal"/>
    <w:qFormat/>
    <w:rsid w:val="00B82666"/>
    <w:pPr>
      <w:spacing w:after="0"/>
      <w:ind w:left="4820"/>
      <w:jc w:val="center"/>
    </w:pPr>
    <w:rPr>
      <w:lang w:val="fr-FR"/>
    </w:rPr>
  </w:style>
  <w:style w:type="paragraph" w:customStyle="1" w:styleId="Footercc">
    <w:name w:val="Footer_cc"/>
    <w:basedOn w:val="Normal"/>
    <w:qFormat/>
    <w:rsid w:val="0049099A"/>
    <w:pPr>
      <w:tabs>
        <w:tab w:val="left" w:pos="6662"/>
      </w:tabs>
      <w:spacing w:before="140" w:after="0"/>
      <w:ind w:left="567" w:hanging="567"/>
    </w:pPr>
    <w:rPr>
      <w:sz w:val="18"/>
      <w:lang w:val="fr-FR"/>
    </w:rPr>
  </w:style>
  <w:style w:type="paragraph" w:customStyle="1" w:styleId="CircDearSirMadam">
    <w:name w:val="Circ_Dear Sir/Madam"/>
    <w:basedOn w:val="Normal"/>
    <w:qFormat/>
    <w:rsid w:val="005C69CC"/>
    <w:pPr>
      <w:spacing w:before="720" w:after="240"/>
    </w:pPr>
    <w:rPr>
      <w:lang w:val="fr-FR"/>
    </w:rPr>
  </w:style>
  <w:style w:type="paragraph" w:customStyle="1" w:styleId="CircBodyList">
    <w:name w:val="Circ_Body_List"/>
    <w:basedOn w:val="CircBody"/>
    <w:qFormat/>
    <w:rsid w:val="00E079B1"/>
    <w:pPr>
      <w:tabs>
        <w:tab w:val="clear" w:pos="1418"/>
        <w:tab w:val="clear" w:pos="1701"/>
        <w:tab w:val="left" w:pos="567"/>
      </w:tabs>
      <w:ind w:left="1701" w:hanging="567"/>
    </w:pPr>
  </w:style>
  <w:style w:type="paragraph" w:customStyle="1" w:styleId="Disclaimer">
    <w:name w:val="Disclaimer"/>
    <w:basedOn w:val="CircBody"/>
    <w:qFormat/>
    <w:rsid w:val="003925BE"/>
    <w:pPr>
      <w:ind w:left="1134" w:right="567" w:firstLine="0"/>
    </w:pPr>
    <w:rPr>
      <w:i/>
    </w:rPr>
  </w:style>
  <w:style w:type="paragraph" w:styleId="Footer">
    <w:name w:val="footer"/>
    <w:basedOn w:val="Normal"/>
    <w:link w:val="FooterChar"/>
    <w:uiPriority w:val="99"/>
    <w:unhideWhenUsed/>
    <w:rsid w:val="00E0013F"/>
    <w:pPr>
      <w:tabs>
        <w:tab w:val="center" w:pos="4680"/>
        <w:tab w:val="right" w:pos="9360"/>
      </w:tabs>
      <w:spacing w:after="0"/>
    </w:pPr>
    <w:rPr>
      <w:sz w:val="18"/>
    </w:rPr>
  </w:style>
  <w:style w:type="character" w:customStyle="1" w:styleId="FooterChar">
    <w:name w:val="Footer Char"/>
    <w:basedOn w:val="DefaultParagraphFont"/>
    <w:link w:val="Footer"/>
    <w:uiPriority w:val="99"/>
    <w:rsid w:val="00E0013F"/>
    <w:rPr>
      <w:rFonts w:ascii="Verdana" w:hAnsi="Verdana"/>
      <w:sz w:val="18"/>
      <w:lang w:val="en-GB"/>
    </w:rPr>
  </w:style>
  <w:style w:type="paragraph" w:customStyle="1" w:styleId="HeaderPageNo">
    <w:name w:val="Header_Page No"/>
    <w:basedOn w:val="Header"/>
    <w:qFormat/>
    <w:rsid w:val="00D5695D"/>
    <w:pPr>
      <w:spacing w:after="480"/>
      <w:jc w:val="center"/>
    </w:pPr>
  </w:style>
  <w:style w:type="paragraph" w:customStyle="1" w:styleId="HeaderAnnex">
    <w:name w:val="Header_Annex"/>
    <w:basedOn w:val="HeaderPageNo"/>
    <w:qFormat/>
    <w:rsid w:val="003925BE"/>
    <w:pPr>
      <w:jc w:val="right"/>
    </w:pPr>
    <w:rPr>
      <w:caps/>
      <w:szCs w:val="18"/>
    </w:rPr>
  </w:style>
  <w:style w:type="character" w:styleId="Hyperlink">
    <w:name w:val="Hyperlink"/>
    <w:basedOn w:val="DefaultParagraphFont"/>
    <w:uiPriority w:val="99"/>
    <w:rsid w:val="008E1BF6"/>
    <w:rPr>
      <w:color w:val="0000FF"/>
      <w:u w:val="none"/>
    </w:rPr>
  </w:style>
  <w:style w:type="paragraph" w:customStyle="1" w:styleId="CircSubjecttab2NOactionreq">
    <w:name w:val="Circ_Subject_tab2NO action req"/>
    <w:basedOn w:val="Normal"/>
    <w:qFormat/>
    <w:rsid w:val="00B26EE9"/>
    <w:pPr>
      <w:tabs>
        <w:tab w:val="clear" w:pos="1418"/>
      </w:tabs>
      <w:spacing w:before="480"/>
      <w:ind w:left="1134" w:right="39" w:hanging="1134"/>
    </w:pPr>
    <w:rPr>
      <w:rFonts w:eastAsia="SimSun" w:cs="Arial"/>
      <w:bCs/>
      <w:szCs w:val="20"/>
      <w:lang w:val="fr-FR"/>
    </w:rPr>
  </w:style>
  <w:style w:type="paragraph" w:customStyle="1" w:styleId="CircFormulefin">
    <w:name w:val="Circ_Formule_fin"/>
    <w:basedOn w:val="Normal"/>
    <w:qFormat/>
    <w:rsid w:val="00F75FCF"/>
    <w:pPr>
      <w:tabs>
        <w:tab w:val="clear" w:pos="1418"/>
      </w:tabs>
      <w:spacing w:after="960"/>
      <w:ind w:right="39" w:firstLine="1134"/>
    </w:pPr>
    <w:rPr>
      <w:rFonts w:eastAsia="SimSun" w:cs="Arial"/>
      <w:szCs w:val="20"/>
      <w:lang w:val="fr-CH"/>
    </w:rPr>
  </w:style>
  <w:style w:type="paragraph" w:customStyle="1" w:styleId="CircAnnexes">
    <w:name w:val="Circ_Annexes"/>
    <w:basedOn w:val="Normal"/>
    <w:qFormat/>
    <w:rsid w:val="00613FF9"/>
    <w:pPr>
      <w:tabs>
        <w:tab w:val="clear" w:pos="1418"/>
        <w:tab w:val="left" w:pos="1134"/>
      </w:tabs>
      <w:spacing w:after="0"/>
    </w:pPr>
  </w:style>
  <w:style w:type="paragraph" w:customStyle="1" w:styleId="CircBodyListe">
    <w:name w:val="Circ_Body_Liste"/>
    <w:basedOn w:val="CircBody"/>
    <w:qFormat/>
    <w:rsid w:val="00A669E2"/>
    <w:pPr>
      <w:tabs>
        <w:tab w:val="clear" w:pos="1418"/>
      </w:tabs>
      <w:ind w:left="1701" w:hanging="567"/>
    </w:pPr>
  </w:style>
  <w:style w:type="paragraph" w:customStyle="1" w:styleId="CircBodyList2">
    <w:name w:val="Circ_Body_List2"/>
    <w:basedOn w:val="CircBodyListe"/>
    <w:qFormat/>
    <w:rsid w:val="00A669E2"/>
    <w:pPr>
      <w:ind w:left="2268"/>
    </w:pPr>
  </w:style>
  <w:style w:type="paragraph" w:customStyle="1" w:styleId="TitlesAnnexescircular">
    <w:name w:val="Titles_Annexes_circular"/>
    <w:basedOn w:val="CircSignature"/>
    <w:qFormat/>
    <w:rsid w:val="004B404E"/>
    <w:pPr>
      <w:ind w:left="0"/>
      <w:jc w:val="right"/>
    </w:pPr>
    <w:rPr>
      <w:b/>
      <w:bCs/>
      <w:sz w:val="18"/>
      <w:szCs w:val="18"/>
    </w:rPr>
  </w:style>
  <w:style w:type="paragraph" w:customStyle="1" w:styleId="Footercc2">
    <w:name w:val="Footer_cc2"/>
    <w:basedOn w:val="Footercc"/>
    <w:qFormat/>
    <w:rsid w:val="007B5AD9"/>
    <w:pPr>
      <w:spacing w:before="0"/>
      <w:ind w:firstLine="0"/>
    </w:pPr>
  </w:style>
  <w:style w:type="paragraph" w:customStyle="1" w:styleId="CircYoursfaithfully">
    <w:name w:val="Circ_Yours_faithfully"/>
    <w:basedOn w:val="CircSignature"/>
    <w:qFormat/>
    <w:rsid w:val="003F5654"/>
    <w:pPr>
      <w:spacing w:after="960"/>
    </w:pPr>
    <w:rPr>
      <w:rFonts w:eastAsia="SimSun" w:cs="Arial"/>
      <w:szCs w:val="20"/>
      <w:lang w:val="fr-CH"/>
    </w:rPr>
  </w:style>
  <w:style w:type="character" w:customStyle="1" w:styleId="UnresolvedMention1">
    <w:name w:val="Unresolved Mention1"/>
    <w:basedOn w:val="DefaultParagraphFont"/>
    <w:uiPriority w:val="99"/>
    <w:semiHidden/>
    <w:unhideWhenUsed/>
    <w:rsid w:val="00016F35"/>
    <w:rPr>
      <w:color w:val="605E5C"/>
      <w:shd w:val="clear" w:color="auto" w:fill="E1DFDD"/>
    </w:rPr>
  </w:style>
  <w:style w:type="paragraph" w:styleId="BalloonText">
    <w:name w:val="Balloon Text"/>
    <w:basedOn w:val="Normal"/>
    <w:link w:val="BalloonTextChar"/>
    <w:uiPriority w:val="99"/>
    <w:semiHidden/>
    <w:unhideWhenUsed/>
    <w:rsid w:val="003176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6FF"/>
    <w:rPr>
      <w:rFonts w:ascii="Tahoma" w:hAnsi="Tahoma" w:cs="Tahoma"/>
      <w:sz w:val="16"/>
      <w:szCs w:val="16"/>
      <w:lang w:val="en-GB"/>
    </w:rPr>
  </w:style>
  <w:style w:type="character" w:styleId="UnresolvedMention">
    <w:name w:val="Unresolved Mention"/>
    <w:basedOn w:val="DefaultParagraphFont"/>
    <w:uiPriority w:val="99"/>
    <w:semiHidden/>
    <w:unhideWhenUsed/>
    <w:rsid w:val="00B232A2"/>
    <w:rPr>
      <w:color w:val="605E5C"/>
      <w:shd w:val="clear" w:color="auto" w:fill="E1DFDD"/>
    </w:rPr>
  </w:style>
  <w:style w:type="paragraph" w:styleId="Revision">
    <w:name w:val="Revision"/>
    <w:hidden/>
    <w:uiPriority w:val="99"/>
    <w:semiHidden/>
    <w:rsid w:val="00EB1CB6"/>
    <w:pPr>
      <w:spacing w:after="0" w:line="240" w:lineRule="auto"/>
    </w:pPr>
    <w:rPr>
      <w:rFonts w:ascii="Verdana" w:hAnsi="Verdana"/>
      <w:sz w:val="20"/>
      <w:lang w:val="en-GB"/>
    </w:rPr>
  </w:style>
  <w:style w:type="paragraph" w:styleId="ListParagraph">
    <w:name w:val="List Paragraph"/>
    <w:basedOn w:val="Normal"/>
    <w:uiPriority w:val="34"/>
    <w:qFormat/>
    <w:rsid w:val="002D5246"/>
    <w:pPr>
      <w:tabs>
        <w:tab w:val="clear" w:pos="1418"/>
      </w:tabs>
      <w:spacing w:line="276" w:lineRule="auto"/>
      <w:ind w:left="720"/>
      <w:contextualSpacing/>
    </w:pPr>
  </w:style>
  <w:style w:type="table" w:styleId="TableGrid">
    <w:name w:val="Table Grid"/>
    <w:basedOn w:val="TableNormal"/>
    <w:uiPriority w:val="59"/>
    <w:rsid w:val="002D5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D5246"/>
    <w:pPr>
      <w:tabs>
        <w:tab w:val="clear" w:pos="1418"/>
      </w:tabs>
      <w:spacing w:after="0"/>
    </w:pPr>
    <w:rPr>
      <w:szCs w:val="20"/>
    </w:rPr>
  </w:style>
  <w:style w:type="character" w:customStyle="1" w:styleId="FootnoteTextChar">
    <w:name w:val="Footnote Text Char"/>
    <w:basedOn w:val="DefaultParagraphFont"/>
    <w:link w:val="FootnoteText"/>
    <w:uiPriority w:val="99"/>
    <w:semiHidden/>
    <w:rsid w:val="002D5246"/>
    <w:rPr>
      <w:rFonts w:ascii="Verdana" w:hAnsi="Verdana"/>
      <w:sz w:val="20"/>
      <w:szCs w:val="20"/>
      <w:lang w:val="en-GB"/>
    </w:rPr>
  </w:style>
  <w:style w:type="character" w:styleId="FootnoteReference">
    <w:name w:val="footnote reference"/>
    <w:basedOn w:val="DefaultParagraphFont"/>
    <w:uiPriority w:val="99"/>
    <w:semiHidden/>
    <w:unhideWhenUsed/>
    <w:rsid w:val="002D5246"/>
    <w:rPr>
      <w:vertAlign w:val="superscript"/>
    </w:rPr>
  </w:style>
  <w:style w:type="character" w:styleId="Strong">
    <w:name w:val="Strong"/>
    <w:basedOn w:val="DefaultParagraphFont"/>
    <w:uiPriority w:val="22"/>
    <w:qFormat/>
    <w:rsid w:val="002D5246"/>
    <w:rPr>
      <w:b/>
      <w:bCs/>
    </w:rPr>
  </w:style>
  <w:style w:type="table" w:customStyle="1" w:styleId="TableGrid1">
    <w:name w:val="Table Grid1"/>
    <w:basedOn w:val="TableNormal"/>
    <w:next w:val="TableGrid"/>
    <w:uiPriority w:val="59"/>
    <w:rsid w:val="002D5246"/>
    <w:pPr>
      <w:spacing w:after="0" w:line="240" w:lineRule="auto"/>
    </w:pPr>
    <w:rPr>
      <w:rFonts w:eastAsiaTheme="minorHAns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5246"/>
    <w:rPr>
      <w:color w:val="800080" w:themeColor="followedHyperlink"/>
      <w:u w:val="single"/>
    </w:rPr>
  </w:style>
  <w:style w:type="character" w:styleId="PageNumber">
    <w:name w:val="page number"/>
    <w:basedOn w:val="DefaultParagraphFont"/>
    <w:rsid w:val="009B52BD"/>
  </w:style>
  <w:style w:type="character" w:styleId="CommentReference">
    <w:name w:val="annotation reference"/>
    <w:basedOn w:val="DefaultParagraphFont"/>
    <w:uiPriority w:val="99"/>
    <w:semiHidden/>
    <w:unhideWhenUsed/>
    <w:rsid w:val="00E9195F"/>
    <w:rPr>
      <w:sz w:val="16"/>
      <w:szCs w:val="16"/>
    </w:rPr>
  </w:style>
  <w:style w:type="paragraph" w:styleId="CommentText">
    <w:name w:val="annotation text"/>
    <w:basedOn w:val="Normal"/>
    <w:link w:val="CommentTextChar"/>
    <w:uiPriority w:val="99"/>
    <w:unhideWhenUsed/>
    <w:rsid w:val="00E9195F"/>
    <w:rPr>
      <w:szCs w:val="20"/>
    </w:rPr>
  </w:style>
  <w:style w:type="character" w:customStyle="1" w:styleId="CommentTextChar">
    <w:name w:val="Comment Text Char"/>
    <w:basedOn w:val="DefaultParagraphFont"/>
    <w:link w:val="CommentText"/>
    <w:uiPriority w:val="99"/>
    <w:rsid w:val="00E9195F"/>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E9195F"/>
    <w:rPr>
      <w:b/>
      <w:bCs/>
    </w:rPr>
  </w:style>
  <w:style w:type="character" w:customStyle="1" w:styleId="CommentSubjectChar">
    <w:name w:val="Comment Subject Char"/>
    <w:basedOn w:val="CommentTextChar"/>
    <w:link w:val="CommentSubject"/>
    <w:uiPriority w:val="99"/>
    <w:semiHidden/>
    <w:rsid w:val="00E9195F"/>
    <w:rPr>
      <w:rFonts w:ascii="Verdana" w:hAnsi="Verdana"/>
      <w:b/>
      <w:bCs/>
      <w:sz w:val="20"/>
      <w:szCs w:val="20"/>
      <w:lang w:val="en-GB"/>
    </w:rPr>
  </w:style>
  <w:style w:type="character" w:customStyle="1" w:styleId="StyleComplex11ptBoldAccent1">
    <w:name w:val="Style (Complex) 11 pt Bold Accent 1"/>
    <w:basedOn w:val="DefaultParagraphFont"/>
    <w:rsid w:val="008C31DA"/>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8C31DA"/>
    <w:pPr>
      <w:tabs>
        <w:tab w:val="clear" w:pos="1418"/>
        <w:tab w:val="left" w:pos="1134"/>
      </w:tabs>
      <w:spacing w:before="120" w:after="60"/>
      <w:ind w:right="-108"/>
      <w:jc w:val="right"/>
    </w:pPr>
    <w:rPr>
      <w:rFonts w:eastAsia="Arial" w:cs="Tahoma"/>
      <w:color w:val="365F91" w:themeColor="accent1" w:themeShade="BF"/>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14749">
      <w:bodyDiv w:val="1"/>
      <w:marLeft w:val="0"/>
      <w:marRight w:val="0"/>
      <w:marTop w:val="0"/>
      <w:marBottom w:val="0"/>
      <w:divBdr>
        <w:top w:val="none" w:sz="0" w:space="0" w:color="auto"/>
        <w:left w:val="none" w:sz="0" w:space="0" w:color="auto"/>
        <w:bottom w:val="none" w:sz="0" w:space="0" w:color="auto"/>
        <w:right w:val="none" w:sz="0" w:space="0" w:color="auto"/>
      </w:divBdr>
      <w:divsChild>
        <w:div w:id="1287810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scripts\Templates2010\Official%20Templates\WMO@70%20Templates\Circular_WMO7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Props1.xml><?xml version="1.0" encoding="utf-8"?>
<ds:datastoreItem xmlns:ds="http://schemas.openxmlformats.org/officeDocument/2006/customXml" ds:itemID="{EC126916-135B-4232-A447-56EC5A75588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5989784-F858-4B8A-92B2-801F339225B0}"/>
</file>

<file path=customXml/itemProps3.xml><?xml version="1.0" encoding="utf-8"?>
<ds:datastoreItem xmlns:ds="http://schemas.openxmlformats.org/officeDocument/2006/customXml" ds:itemID="{5A5C68E2-5123-4A2B-BB06-6888EDF040F2}">
  <ds:schemaRefs>
    <ds:schemaRef ds:uri="http://schemas.microsoft.com/sharepoint/v3/contenttype/forms"/>
  </ds:schemaRefs>
</ds:datastoreItem>
</file>

<file path=customXml/itemProps4.xml><?xml version="1.0" encoding="utf-8"?>
<ds:datastoreItem xmlns:ds="http://schemas.openxmlformats.org/officeDocument/2006/customXml" ds:itemID="{23F7714E-B67D-42AD-A3D3-9E5CA3F55F04}">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Circular_WMO70_en</Template>
  <TotalTime>12</TotalTime>
  <Pages>24</Pages>
  <Words>5704</Words>
  <Characters>31375</Characters>
  <Application>Microsoft Office Word</Application>
  <DocSecurity>0</DocSecurity>
  <Lines>261</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Meteorological Organization</Company>
  <LinksUpToDate>false</LinksUpToDate>
  <CharactersWithSpaces>37005</CharactersWithSpaces>
  <SharedDoc>false</SharedDoc>
  <HLinks>
    <vt:vector size="72" baseType="variant">
      <vt:variant>
        <vt:i4>3932275</vt:i4>
      </vt:variant>
      <vt:variant>
        <vt:i4>1668</vt:i4>
      </vt:variant>
      <vt:variant>
        <vt:i4>0</vt:i4>
      </vt:variant>
      <vt:variant>
        <vt:i4>5</vt:i4>
      </vt:variant>
      <vt:variant>
        <vt:lpwstr/>
      </vt:variant>
      <vt:variant>
        <vt:lpwstr>table1</vt:lpwstr>
      </vt:variant>
      <vt:variant>
        <vt:i4>6553714</vt:i4>
      </vt:variant>
      <vt:variant>
        <vt:i4>1665</vt:i4>
      </vt:variant>
      <vt:variant>
        <vt:i4>0</vt:i4>
      </vt:variant>
      <vt:variant>
        <vt:i4>5</vt:i4>
      </vt:variant>
      <vt:variant>
        <vt:lpwstr>https://www.wmo.int/pages/prog/dra/CDS.html</vt:lpwstr>
      </vt:variant>
      <vt:variant>
        <vt:lpwstr/>
      </vt:variant>
      <vt:variant>
        <vt:i4>3735626</vt:i4>
      </vt:variant>
      <vt:variant>
        <vt:i4>1662</vt:i4>
      </vt:variant>
      <vt:variant>
        <vt:i4>0</vt:i4>
      </vt:variant>
      <vt:variant>
        <vt:i4>5</vt:i4>
      </vt:variant>
      <vt:variant>
        <vt:lpwstr>https://library.wmo.int/index.php?lvl=notice_display&amp;id=5439%23.XJNdGq6nGos</vt:lpwstr>
      </vt:variant>
      <vt:variant>
        <vt:lpwstr>.X3wXOG5uK70</vt:lpwstr>
      </vt:variant>
      <vt:variant>
        <vt:i4>1900563</vt:i4>
      </vt:variant>
      <vt:variant>
        <vt:i4>612</vt:i4>
      </vt:variant>
      <vt:variant>
        <vt:i4>0</vt:i4>
      </vt:variant>
      <vt:variant>
        <vt:i4>5</vt:i4>
      </vt:variant>
      <vt:variant>
        <vt:lpwstr/>
      </vt:variant>
      <vt:variant>
        <vt:lpwstr>four</vt:lpwstr>
      </vt:variant>
      <vt:variant>
        <vt:i4>3932275</vt:i4>
      </vt:variant>
      <vt:variant>
        <vt:i4>111</vt:i4>
      </vt:variant>
      <vt:variant>
        <vt:i4>0</vt:i4>
      </vt:variant>
      <vt:variant>
        <vt:i4>5</vt:i4>
      </vt:variant>
      <vt:variant>
        <vt:lpwstr/>
      </vt:variant>
      <vt:variant>
        <vt:lpwstr>table1</vt:lpwstr>
      </vt:variant>
      <vt:variant>
        <vt:i4>1704032</vt:i4>
      </vt:variant>
      <vt:variant>
        <vt:i4>18</vt:i4>
      </vt:variant>
      <vt:variant>
        <vt:i4>0</vt:i4>
      </vt:variant>
      <vt:variant>
        <vt:i4>5</vt:i4>
      </vt:variant>
      <vt:variant>
        <vt:lpwstr>https://library.wmo.int/index.php?lvl=notice_display&amp;id=19656</vt:lpwstr>
      </vt:variant>
      <vt:variant>
        <vt:lpwstr>.X3sjSGgza70</vt:lpwstr>
      </vt:variant>
      <vt:variant>
        <vt:i4>1441840</vt:i4>
      </vt:variant>
      <vt:variant>
        <vt:i4>15</vt:i4>
      </vt:variant>
      <vt:variant>
        <vt:i4>0</vt:i4>
      </vt:variant>
      <vt:variant>
        <vt:i4>5</vt:i4>
      </vt:variant>
      <vt:variant>
        <vt:lpwstr>http://www.wmo.int/pages/prog/wcp/ccl/mg/documents/06-EC-68-d04-2-GFCS-approved_en.pdf</vt:lpwstr>
      </vt:variant>
      <vt:variant>
        <vt:lpwstr/>
      </vt:variant>
      <vt:variant>
        <vt:i4>7602234</vt:i4>
      </vt:variant>
      <vt:variant>
        <vt:i4>12</vt:i4>
      </vt:variant>
      <vt:variant>
        <vt:i4>0</vt:i4>
      </vt:variant>
      <vt:variant>
        <vt:i4>5</vt:i4>
      </vt:variant>
      <vt:variant>
        <vt:lpwstr>https://www.surveymonkey.com/r/ZJD97JN</vt:lpwstr>
      </vt:variant>
      <vt:variant>
        <vt:lpwstr/>
      </vt:variant>
      <vt:variant>
        <vt:i4>524291</vt:i4>
      </vt:variant>
      <vt:variant>
        <vt:i4>9</vt:i4>
      </vt:variant>
      <vt:variant>
        <vt:i4>0</vt:i4>
      </vt:variant>
      <vt:variant>
        <vt:i4>5</vt:i4>
      </vt:variant>
      <vt:variant>
        <vt:lpwstr>https://library.wmo.int/doc_num.php?explnum_id=10089</vt:lpwstr>
      </vt:variant>
      <vt:variant>
        <vt:lpwstr>:~:text=1).,on%20agriculture%20and%20food%20security.&amp;text=The%20report%20provides%20case%20studies,assesses%20gaps%20and%20makes%20recommendations.</vt:lpwstr>
      </vt:variant>
      <vt:variant>
        <vt:i4>4325439</vt:i4>
      </vt:variant>
      <vt:variant>
        <vt:i4>6</vt:i4>
      </vt:variant>
      <vt:variant>
        <vt:i4>0</vt:i4>
      </vt:variant>
      <vt:variant>
        <vt:i4>5</vt:i4>
      </vt:variant>
      <vt:variant>
        <vt:lpwstr>https://library.wmo.int/index.php?lvl=notice_display&amp;id=19656</vt:lpwstr>
      </vt:variant>
      <vt:variant>
        <vt:lpwstr>.X3sKVWj7T4U</vt:lpwstr>
      </vt:variant>
      <vt:variant>
        <vt:i4>917559</vt:i4>
      </vt:variant>
      <vt:variant>
        <vt:i4>3</vt:i4>
      </vt:variant>
      <vt:variant>
        <vt:i4>0</vt:i4>
      </vt:variant>
      <vt:variant>
        <vt:i4>5</vt:i4>
      </vt:variant>
      <vt:variant>
        <vt:lpwstr>https://library.wmo.int/index.php?lvl=notice_display&amp;id=18775</vt:lpwstr>
      </vt:variant>
      <vt:variant>
        <vt:lpwstr>.X3sR9Gj7T4U</vt:lpwstr>
      </vt:variant>
      <vt:variant>
        <vt:i4>5767223</vt:i4>
      </vt:variant>
      <vt:variant>
        <vt:i4>0</vt:i4>
      </vt:variant>
      <vt:variant>
        <vt:i4>0</vt:i4>
      </vt:variant>
      <vt:variant>
        <vt:i4>5</vt:i4>
      </vt:variant>
      <vt:variant>
        <vt:lpwstr>https://library.wmo.int/index.php?lvl=notice_display&amp;id=18648</vt:lpwstr>
      </vt:variant>
      <vt:variant>
        <vt:lpwstr>.X3sSLGj7T4U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Bezzola</dc:creator>
  <cp:lastModifiedBy>Fabian Rubiolo</cp:lastModifiedBy>
  <cp:revision>11</cp:revision>
  <cp:lastPrinted>2017-07-10T08:07:00Z</cp:lastPrinted>
  <dcterms:created xsi:type="dcterms:W3CDTF">2022-09-28T06:30:00Z</dcterms:created>
  <dcterms:modified xsi:type="dcterms:W3CDTF">2022-09-28T07:22:00Z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Order">
    <vt:r8>285700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TranslatedWith">
    <vt:lpwstr>Mercury</vt:lpwstr>
  </property>
  <property fmtid="{D5CDD505-2E9C-101B-9397-08002B2CF9AE}" pid="10" name="GeneratedBy">
    <vt:lpwstr>marina.pardo</vt:lpwstr>
  </property>
  <property fmtid="{D5CDD505-2E9C-101B-9397-08002B2CF9AE}" pid="11" name="GeneratedDate">
    <vt:lpwstr>09/27/2022 14:38:58</vt:lpwstr>
  </property>
  <property fmtid="{D5CDD505-2E9C-101B-9397-08002B2CF9AE}" pid="12" name="OriginalDocID">
    <vt:lpwstr>58cda8ed-ff7e-4bab-88de-7df1c106e8ac</vt:lpwstr>
  </property>
</Properties>
</file>