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4603B" w14:paraId="1D32E159" w14:textId="77777777" w:rsidTr="00826D53">
        <w:trPr>
          <w:trHeight w:val="282"/>
        </w:trPr>
        <w:tc>
          <w:tcPr>
            <w:tcW w:w="500" w:type="dxa"/>
            <w:vMerge w:val="restart"/>
            <w:tcBorders>
              <w:bottom w:val="nil"/>
            </w:tcBorders>
            <w:textDirection w:val="btLr"/>
          </w:tcPr>
          <w:p w14:paraId="022682D5" w14:textId="77777777" w:rsidR="00A80767" w:rsidRPr="00B24FC9" w:rsidRDefault="00A80767" w:rsidP="00596154">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B24FC9">
              <w:rPr>
                <w:color w:val="365F91" w:themeColor="accent1" w:themeShade="BF"/>
                <w:sz w:val="10"/>
                <w:szCs w:val="10"/>
                <w:lang w:val="zh-CN" w:eastAsia="zh-CN" w:bidi="zh-CN"/>
              </w:rPr>
              <w:t>天气气候水</w:t>
            </w:r>
          </w:p>
        </w:tc>
        <w:tc>
          <w:tcPr>
            <w:tcW w:w="6852" w:type="dxa"/>
            <w:vMerge w:val="restart"/>
          </w:tcPr>
          <w:p w14:paraId="1A75E658"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B24FC9">
              <w:rPr>
                <w:noProof/>
                <w:color w:val="365F91" w:themeColor="accent1" w:themeShade="BF"/>
                <w:szCs w:val="22"/>
                <w:lang w:val="zh-CN" w:eastAsia="zh-CN" w:bidi="zh-CN"/>
              </w:rPr>
              <w:drawing>
                <wp:anchor distT="0" distB="0" distL="114300" distR="114300" simplePos="0" relativeHeight="251659264" behindDoc="1" locked="1" layoutInCell="1" allowOverlap="1" wp14:anchorId="3321B644" wp14:editId="2F5A1FC7">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45D1">
              <w:rPr>
                <w:rFonts w:cs="Tahoma"/>
                <w:b/>
                <w:color w:val="365F91" w:themeColor="accent1" w:themeShade="BF"/>
                <w:szCs w:val="22"/>
                <w:lang w:val="zh-CN" w:eastAsia="zh-CN" w:bidi="zh-CN"/>
              </w:rPr>
              <w:t>世界气象组织</w:t>
            </w:r>
          </w:p>
          <w:p w14:paraId="381283F4" w14:textId="77777777" w:rsidR="00A80767" w:rsidRPr="00B24FC9" w:rsidRDefault="003045D1" w:rsidP="00826D53">
            <w:pPr>
              <w:tabs>
                <w:tab w:val="left" w:pos="6946"/>
              </w:tabs>
              <w:suppressAutoHyphens/>
              <w:spacing w:after="120" w:line="252" w:lineRule="auto"/>
              <w:ind w:left="1134"/>
              <w:jc w:val="left"/>
              <w:rPr>
                <w:rFonts w:cs="Tahoma"/>
                <w:b/>
                <w:color w:val="365F91" w:themeColor="accent1" w:themeShade="BF"/>
                <w:spacing w:val="-2"/>
                <w:szCs w:val="22"/>
                <w:lang w:eastAsia="zh-CN"/>
              </w:rPr>
            </w:pPr>
            <w:r>
              <w:rPr>
                <w:rFonts w:cs="Tahoma"/>
                <w:b/>
                <w:color w:val="365F91" w:themeColor="accent1" w:themeShade="BF"/>
                <w:spacing w:val="-2"/>
                <w:szCs w:val="22"/>
                <w:lang w:val="zh-CN" w:eastAsia="zh-CN" w:bidi="zh-CN"/>
              </w:rPr>
              <w:t>天气、气候、水及相关环境服务与应用委员会</w:t>
            </w:r>
          </w:p>
          <w:p w14:paraId="395D0B25" w14:textId="77777777" w:rsidR="00A80767" w:rsidRPr="00B24FC9" w:rsidRDefault="003045D1" w:rsidP="00826D53">
            <w:pPr>
              <w:tabs>
                <w:tab w:val="left" w:pos="6946"/>
              </w:tabs>
              <w:suppressAutoHyphens/>
              <w:spacing w:after="120" w:line="252" w:lineRule="auto"/>
              <w:ind w:left="1134"/>
              <w:jc w:val="left"/>
              <w:rPr>
                <w:rFonts w:cs="Tahoma"/>
                <w:b/>
                <w:bCs/>
                <w:color w:val="365F91" w:themeColor="accent1" w:themeShade="BF"/>
                <w:szCs w:val="22"/>
                <w:lang w:eastAsia="zh-CN"/>
              </w:rPr>
            </w:pPr>
            <w:r>
              <w:rPr>
                <w:rFonts w:cstheme="minorBidi"/>
                <w:b/>
                <w:snapToGrid w:val="0"/>
                <w:color w:val="365F91" w:themeColor="accent1" w:themeShade="BF"/>
                <w:szCs w:val="22"/>
                <w:lang w:val="zh-CN" w:eastAsia="zh-CN" w:bidi="zh-CN"/>
              </w:rPr>
              <w:t>第二次届会</w:t>
            </w:r>
            <w:r>
              <w:rPr>
                <w:rFonts w:cstheme="minorBidi"/>
                <w:b/>
                <w:snapToGrid w:val="0"/>
                <w:color w:val="365F91" w:themeColor="accent1" w:themeShade="BF"/>
                <w:szCs w:val="22"/>
                <w:lang w:val="zh-CN" w:eastAsia="zh-CN" w:bidi="zh-CN"/>
              </w:rPr>
              <w:br/>
            </w:r>
            <w:r>
              <w:rPr>
                <w:snapToGrid w:val="0"/>
                <w:color w:val="365F91" w:themeColor="accent1" w:themeShade="BF"/>
                <w:szCs w:val="22"/>
                <w:lang w:val="zh-CN" w:eastAsia="zh-CN" w:bidi="zh-CN"/>
              </w:rPr>
              <w:t>2022</w:t>
            </w:r>
            <w:r>
              <w:rPr>
                <w:snapToGrid w:val="0"/>
                <w:color w:val="365F91" w:themeColor="accent1" w:themeShade="BF"/>
                <w:szCs w:val="22"/>
                <w:lang w:val="zh-CN" w:eastAsia="zh-CN" w:bidi="zh-CN"/>
              </w:rPr>
              <w:t>年</w:t>
            </w:r>
            <w:r>
              <w:rPr>
                <w:snapToGrid w:val="0"/>
                <w:color w:val="365F91" w:themeColor="accent1" w:themeShade="BF"/>
                <w:szCs w:val="22"/>
                <w:lang w:val="zh-CN" w:eastAsia="zh-CN" w:bidi="zh-CN"/>
              </w:rPr>
              <w:t>10</w:t>
            </w:r>
            <w:r>
              <w:rPr>
                <w:snapToGrid w:val="0"/>
                <w:color w:val="365F91" w:themeColor="accent1" w:themeShade="BF"/>
                <w:szCs w:val="22"/>
                <w:lang w:val="zh-CN" w:eastAsia="zh-CN" w:bidi="zh-CN"/>
              </w:rPr>
              <w:t>月</w:t>
            </w:r>
            <w:r>
              <w:rPr>
                <w:snapToGrid w:val="0"/>
                <w:color w:val="365F91" w:themeColor="accent1" w:themeShade="BF"/>
                <w:szCs w:val="22"/>
                <w:lang w:val="zh-CN" w:eastAsia="zh-CN" w:bidi="zh-CN"/>
              </w:rPr>
              <w:t>17</w:t>
            </w:r>
            <w:r>
              <w:rPr>
                <w:snapToGrid w:val="0"/>
                <w:color w:val="365F91" w:themeColor="accent1" w:themeShade="BF"/>
                <w:szCs w:val="22"/>
                <w:lang w:val="zh-CN" w:eastAsia="zh-CN" w:bidi="zh-CN"/>
              </w:rPr>
              <w:t>至</w:t>
            </w:r>
            <w:r>
              <w:rPr>
                <w:snapToGrid w:val="0"/>
                <w:color w:val="365F91" w:themeColor="accent1" w:themeShade="BF"/>
                <w:szCs w:val="22"/>
                <w:lang w:val="zh-CN" w:eastAsia="zh-CN" w:bidi="zh-CN"/>
              </w:rPr>
              <w:t>21</w:t>
            </w:r>
            <w:r>
              <w:rPr>
                <w:snapToGrid w:val="0"/>
                <w:color w:val="365F91" w:themeColor="accent1" w:themeShade="BF"/>
                <w:szCs w:val="22"/>
                <w:lang w:val="zh-CN" w:eastAsia="zh-CN" w:bidi="zh-CN"/>
              </w:rPr>
              <w:t>日，日内瓦</w:t>
            </w:r>
          </w:p>
        </w:tc>
        <w:tc>
          <w:tcPr>
            <w:tcW w:w="2962" w:type="dxa"/>
          </w:tcPr>
          <w:p w14:paraId="41816CAC" w14:textId="77777777" w:rsidR="00A80767" w:rsidRPr="00A77CCB" w:rsidRDefault="003045D1" w:rsidP="00A77CCB">
            <w:pPr>
              <w:tabs>
                <w:tab w:val="clear" w:pos="1134"/>
              </w:tabs>
              <w:spacing w:after="60"/>
              <w:ind w:left="-54" w:right="-108"/>
              <w:jc w:val="right"/>
              <w:rPr>
                <w:rFonts w:cs="Tahoma"/>
                <w:b/>
                <w:bCs/>
                <w:color w:val="365F91" w:themeColor="accent1" w:themeShade="BF"/>
                <w:szCs w:val="22"/>
                <w:lang w:val="en-CH"/>
              </w:rPr>
            </w:pPr>
            <w:r w:rsidRPr="00E948DE">
              <w:rPr>
                <w:rFonts w:cs="Tahoma"/>
                <w:b/>
                <w:color w:val="365F91" w:themeColor="accent1" w:themeShade="BF"/>
                <w:szCs w:val="22"/>
                <w:lang w:val="en-US" w:eastAsia="zh-CN" w:bidi="zh-CN"/>
              </w:rPr>
              <w:t>SERCOM-2/INF.5.10</w:t>
            </w:r>
            <w:r w:rsidRPr="00E948DE">
              <w:rPr>
                <w:rFonts w:cs="Tahoma"/>
                <w:b/>
                <w:color w:val="365F91" w:themeColor="accent1" w:themeShade="BF"/>
                <w:szCs w:val="22"/>
                <w:lang w:val="en-US" w:eastAsia="zh-CN" w:bidi="zh-CN"/>
              </w:rPr>
              <w:t>（</w:t>
            </w:r>
            <w:r w:rsidRPr="00E948DE">
              <w:rPr>
                <w:rFonts w:cs="Tahoma"/>
                <w:b/>
                <w:color w:val="365F91" w:themeColor="accent1" w:themeShade="BF"/>
                <w:szCs w:val="22"/>
                <w:lang w:val="en-US" w:eastAsia="zh-CN" w:bidi="zh-CN"/>
              </w:rPr>
              <w:t>3a</w:t>
            </w:r>
            <w:r w:rsidRPr="00E948DE">
              <w:rPr>
                <w:rFonts w:cs="Tahoma"/>
                <w:b/>
                <w:color w:val="365F91" w:themeColor="accent1" w:themeShade="BF"/>
                <w:szCs w:val="22"/>
                <w:lang w:val="en-US" w:eastAsia="zh-CN" w:bidi="zh-CN"/>
              </w:rPr>
              <w:t>）</w:t>
            </w:r>
          </w:p>
        </w:tc>
      </w:tr>
      <w:tr w:rsidR="00A80767" w:rsidRPr="00E948DE" w14:paraId="2A610671" w14:textId="77777777" w:rsidTr="00826D53">
        <w:trPr>
          <w:trHeight w:val="730"/>
        </w:trPr>
        <w:tc>
          <w:tcPr>
            <w:tcW w:w="500" w:type="dxa"/>
            <w:vMerge/>
            <w:tcBorders>
              <w:bottom w:val="nil"/>
            </w:tcBorders>
          </w:tcPr>
          <w:p w14:paraId="43FBC529"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2CC787B8"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7DAE5ECE" w14:textId="77777777" w:rsidR="00A80767" w:rsidRPr="00E948DE" w:rsidRDefault="00A80767" w:rsidP="000166CD">
            <w:pPr>
              <w:tabs>
                <w:tab w:val="clear" w:pos="1134"/>
              </w:tabs>
              <w:spacing w:before="120" w:after="60"/>
              <w:jc w:val="right"/>
              <w:rPr>
                <w:rFonts w:cs="Tahoma"/>
                <w:color w:val="365F91" w:themeColor="accent1" w:themeShade="BF"/>
                <w:szCs w:val="22"/>
                <w:lang w:val="fr-FR"/>
              </w:rPr>
            </w:pPr>
            <w:r w:rsidRPr="00B24FC9">
              <w:rPr>
                <w:rFonts w:cs="Tahoma"/>
                <w:color w:val="365F91" w:themeColor="accent1" w:themeShade="BF"/>
                <w:szCs w:val="22"/>
                <w:lang w:val="zh-CN" w:eastAsia="zh-CN" w:bidi="zh-CN"/>
              </w:rPr>
              <w:t>提交者</w:t>
            </w:r>
            <w:r w:rsidRPr="00E948DE">
              <w:rPr>
                <w:rFonts w:cs="Tahoma"/>
                <w:color w:val="365F91" w:themeColor="accent1" w:themeShade="BF"/>
                <w:szCs w:val="22"/>
                <w:lang w:val="fr-FR" w:eastAsia="zh-CN" w:bidi="zh-CN"/>
              </w:rPr>
              <w:t>：</w:t>
            </w:r>
            <w:r w:rsidRPr="00E948DE">
              <w:rPr>
                <w:rFonts w:cs="Tahoma"/>
                <w:color w:val="365F91" w:themeColor="accent1" w:themeShade="BF"/>
                <w:szCs w:val="22"/>
                <w:lang w:val="fr-FR" w:eastAsia="zh-CN" w:bidi="zh-CN"/>
              </w:rPr>
              <w:br/>
              <w:t>SG-HEA</w:t>
            </w:r>
            <w:r w:rsidRPr="00B24FC9">
              <w:rPr>
                <w:rFonts w:cs="Tahoma"/>
                <w:color w:val="365F91" w:themeColor="accent1" w:themeShade="BF"/>
                <w:szCs w:val="22"/>
                <w:lang w:val="zh-CN" w:eastAsia="zh-CN" w:bidi="zh-CN"/>
              </w:rPr>
              <w:t>主席</w:t>
            </w:r>
          </w:p>
          <w:p w14:paraId="056C64BB" w14:textId="082E36BB" w:rsidR="00A80767" w:rsidRPr="00E948DE" w:rsidRDefault="00596154" w:rsidP="000166CD">
            <w:pPr>
              <w:tabs>
                <w:tab w:val="clear" w:pos="1134"/>
              </w:tabs>
              <w:spacing w:before="120" w:after="60"/>
              <w:jc w:val="right"/>
              <w:rPr>
                <w:rFonts w:cs="Tahoma"/>
                <w:color w:val="365F91" w:themeColor="accent1" w:themeShade="BF"/>
                <w:szCs w:val="22"/>
                <w:lang w:val="fr-FR"/>
              </w:rPr>
            </w:pPr>
            <w:r w:rsidRPr="00E948DE">
              <w:rPr>
                <w:rFonts w:cs="Tahoma"/>
                <w:color w:val="365F91" w:themeColor="accent1" w:themeShade="BF"/>
                <w:szCs w:val="22"/>
                <w:lang w:val="fr-FR" w:eastAsia="zh-CN" w:bidi="zh-CN"/>
              </w:rPr>
              <w:t>10.X.2022</w:t>
            </w:r>
          </w:p>
        </w:tc>
      </w:tr>
    </w:tbl>
    <w:p w14:paraId="619294D5" w14:textId="77777777" w:rsidR="00E948DE" w:rsidRPr="00E948DE" w:rsidRDefault="00E948DE" w:rsidP="00E948DE">
      <w:pPr>
        <w:rPr>
          <w:rFonts w:ascii="Times New Roman" w:eastAsia="SimSun" w:hAnsi="Times New Roman" w:cs="Times New Roman"/>
          <w:i/>
          <w:iCs/>
          <w:color w:val="FF0000"/>
          <w:szCs w:val="21"/>
          <w:lang w:val="en-US" w:eastAsia="zh-CN"/>
        </w:rPr>
      </w:pPr>
      <w:bookmarkStart w:id="0" w:name="_Hlk114486083"/>
      <w:bookmarkEnd w:id="0"/>
      <w:r w:rsidRPr="00E948DE">
        <w:rPr>
          <w:rFonts w:eastAsia="Times New Roman"/>
          <w:i/>
          <w:iCs/>
          <w:color w:val="FF0000"/>
          <w:szCs w:val="21"/>
          <w:lang w:eastAsia="zh-CN"/>
        </w:rPr>
        <w:t>[</w:t>
      </w:r>
      <w:r w:rsidRPr="00E948DE">
        <w:rPr>
          <w:rFonts w:ascii="Microsoft YaHei" w:eastAsia="Microsoft YaHei" w:hAnsi="Microsoft YaHei" w:cs="Microsoft YaHei" w:hint="eastAsia"/>
          <w:i/>
          <w:iCs/>
          <w:color w:val="FF0000"/>
          <w:szCs w:val="21"/>
          <w:lang w:eastAsia="zh-CN"/>
        </w:rPr>
        <w:t>为向您提供便利，本文件采用机器翻译和翻译记忆技术进行了翻译。</w:t>
      </w:r>
      <w:r w:rsidRPr="00E948DE">
        <w:rPr>
          <w:rFonts w:eastAsia="Times New Roman"/>
          <w:i/>
          <w:iCs/>
          <w:color w:val="FF0000"/>
          <w:szCs w:val="21"/>
          <w:lang w:eastAsia="zh-CN"/>
        </w:rPr>
        <w:t>WMO</w:t>
      </w:r>
      <w:r w:rsidRPr="00E948DE">
        <w:rPr>
          <w:rFonts w:ascii="Microsoft YaHei" w:eastAsia="Microsoft YaHei" w:hAnsi="Microsoft YaHei" w:cs="Microsoft YaHei" w:hint="eastAsia"/>
          <w:i/>
          <w:iCs/>
          <w:color w:val="FF0000"/>
          <w:szCs w:val="21"/>
          <w:lang w:eastAsia="zh-CN"/>
        </w:rPr>
        <w:t>已在合理范围内做了努力，以提高其生成的译文的质量，但</w:t>
      </w:r>
      <w:r w:rsidRPr="00E948DE">
        <w:rPr>
          <w:rFonts w:eastAsia="Times New Roman"/>
          <w:i/>
          <w:iCs/>
          <w:color w:val="FF0000"/>
          <w:szCs w:val="21"/>
          <w:lang w:eastAsia="zh-CN"/>
        </w:rPr>
        <w:t>WMO</w:t>
      </w:r>
      <w:r w:rsidRPr="00E948DE">
        <w:rPr>
          <w:rFonts w:ascii="Microsoft YaHei" w:eastAsia="Microsoft YaHei" w:hAnsi="Microsoft YaHei" w:cs="Microsoft YaHei" w:hint="eastAsia"/>
          <w:i/>
          <w:iCs/>
          <w:color w:val="FF0000"/>
          <w:szCs w:val="21"/>
          <w:lang w:eastAsia="zh-CN"/>
        </w:rPr>
        <w:t>不对其准确性、可靠性或正确性作任何明示或隐含的保证。将原始文件的内容翻译为中文时可能出现的任何歧义或差异均不具约束力，也不具遵守、执行或任何其他目的法律效力。由于系统的技术限制，某些内容（如图像）可能无法翻译。若对译文中所含信息的准确性有任何疑问，请参考英文原件，这是该文件的正式版本。</w:t>
      </w:r>
      <w:r w:rsidRPr="00E948DE">
        <w:rPr>
          <w:rFonts w:eastAsia="Times New Roman"/>
          <w:i/>
          <w:iCs/>
          <w:color w:val="FF0000"/>
          <w:szCs w:val="21"/>
          <w:lang w:eastAsia="zh-CN"/>
        </w:rPr>
        <w:t>]</w:t>
      </w:r>
    </w:p>
    <w:p w14:paraId="6740F2D7" w14:textId="77777777" w:rsidR="008B72C9" w:rsidRPr="00E92248" w:rsidRDefault="00E3387B" w:rsidP="00E92248">
      <w:pPr>
        <w:pStyle w:val="Heading2"/>
      </w:pPr>
      <w:r w:rsidRPr="00E92248">
        <w:rPr>
          <w:lang w:val="zh-CN" w:bidi="zh-CN"/>
        </w:rPr>
        <w:t>2023–2033年推进气候、环境和卫生科学与服务综合实施计划摘要</w:t>
      </w:r>
    </w:p>
    <w:p w14:paraId="41B1217C" w14:textId="77777777" w:rsidR="00AA6584" w:rsidRPr="00D40F6B" w:rsidRDefault="00AA6584" w:rsidP="00D40F6B">
      <w:pPr>
        <w:pStyle w:val="Heading3"/>
        <w:numPr>
          <w:ilvl w:val="0"/>
          <w:numId w:val="11"/>
        </w:numPr>
        <w:ind w:left="1134" w:hanging="1134"/>
      </w:pPr>
      <w:r w:rsidRPr="00D40F6B">
        <w:rPr>
          <w:lang w:val="zh-CN" w:bidi="zh-CN"/>
        </w:rPr>
        <w:t>关于</w:t>
      </w:r>
    </w:p>
    <w:p w14:paraId="435E63CB" w14:textId="66C44BF1" w:rsidR="008B72C9" w:rsidRPr="00D40F6B" w:rsidRDefault="008B72C9" w:rsidP="00AA683D">
      <w:pPr>
        <w:pStyle w:val="WMOBodyText"/>
        <w:ind w:right="-170"/>
      </w:pPr>
      <w:r w:rsidRPr="00D40F6B">
        <w:rPr>
          <w:lang w:val="zh-CN" w:bidi="zh-CN"/>
        </w:rPr>
        <w:t>这是由综合卫生服务研究组编写的“推进气候、环境和卫生科学与服务实施计划”的高级草案。报告概述了在卫生部门如何理解、获取和使用气候、天气和环境科学与服务方面采取可持续转型的方法、机制和参与机会。本INF总结了2023-2033年预期活动和机制的结构以及其它细节。</w:t>
      </w:r>
    </w:p>
    <w:p w14:paraId="1727431B" w14:textId="77777777" w:rsidR="008B72C9" w:rsidRPr="00D40F6B" w:rsidRDefault="008B72C9" w:rsidP="00D40F6B">
      <w:pPr>
        <w:pStyle w:val="WMOBodyText"/>
      </w:pPr>
      <w:r w:rsidRPr="00D40F6B">
        <w:rPr>
          <w:lang w:val="zh-CN" w:bidi="zh-CN"/>
        </w:rPr>
        <w:t>最终实施和资源计划，包括新的和关键机制的拟议职责将在2023年根据同行审查过程提交。</w:t>
      </w:r>
    </w:p>
    <w:p w14:paraId="58462CE9" w14:textId="77777777" w:rsidR="008B72C9" w:rsidRPr="00D40F6B" w:rsidRDefault="00AA6584" w:rsidP="00D40F6B">
      <w:pPr>
        <w:pStyle w:val="Heading3"/>
        <w:numPr>
          <w:ilvl w:val="0"/>
          <w:numId w:val="11"/>
        </w:numPr>
        <w:ind w:left="1134" w:hanging="1134"/>
      </w:pPr>
      <w:r w:rsidRPr="00D40F6B">
        <w:rPr>
          <w:lang w:val="zh-CN" w:bidi="zh-CN"/>
        </w:rPr>
        <w:t>天气和气候服务：卫生部门目前的作用状况</w:t>
      </w:r>
    </w:p>
    <w:p w14:paraId="1735D923" w14:textId="77777777" w:rsidR="00D40F6B" w:rsidRPr="00D40F6B" w:rsidRDefault="008B72C9" w:rsidP="00D40F6B">
      <w:pPr>
        <w:pStyle w:val="WMOBodyText"/>
      </w:pPr>
      <w:r w:rsidRPr="00D40F6B">
        <w:rPr>
          <w:lang w:val="zh-CN" w:bidi="zh-CN"/>
        </w:rPr>
        <w:t>气候变化正在对全球人民的心理和身体健康造成不利影响，并可带来最大的全球健康风险。根据政府间气候变化专门委员会第六次评估报告，在没有实质性减缓和适应的情况下，气候变化和相关极端事件将显著增加健康、过早死亡和遭受近期和长期痛苦。</w:t>
      </w:r>
      <w:r w:rsidRPr="00D40F6B">
        <w:rPr>
          <w:vertAlign w:val="superscript"/>
          <w:lang w:val="zh-CN" w:bidi="zh-CN"/>
        </w:rPr>
        <w:footnoteReference w:id="2"/>
      </w:r>
    </w:p>
    <w:p w14:paraId="07D7DC2D" w14:textId="1F2EDDCE" w:rsidR="008B72C9" w:rsidRPr="004D0E4B" w:rsidRDefault="008B72C9" w:rsidP="00402DFC">
      <w:pPr>
        <w:pStyle w:val="WMOIndent2"/>
        <w:numPr>
          <w:ilvl w:val="0"/>
          <w:numId w:val="9"/>
        </w:numPr>
        <w:ind w:left="1134" w:hanging="567"/>
        <w:rPr>
          <w:rStyle w:val="eop"/>
          <w:rFonts w:cs="Arial"/>
          <w:color w:val="000000"/>
        </w:rPr>
      </w:pPr>
      <w:r w:rsidRPr="00402DFC">
        <w:rPr>
          <w:lang w:val="zh-CN" w:bidi="zh-CN"/>
        </w:rPr>
        <w:t>随着额外变暖，受热浪</w:t>
      </w:r>
      <w:r w:rsidRPr="004D0E4B">
        <w:rPr>
          <w:rStyle w:val="eop"/>
          <w:rFonts w:cs="Arial"/>
          <w:color w:val="000000"/>
          <w:lang w:val="zh-CN" w:bidi="zh-CN"/>
        </w:rPr>
        <w:t xml:space="preserve"> 影响的人口将继续增加，而热相关死亡率的地理差异很大，而无需额外的适应。  </w:t>
      </w:r>
      <w:r w:rsidRPr="00402DFC">
        <w:rPr>
          <w:lang w:val="zh-CN" w:bidi="zh-CN"/>
        </w:rPr>
        <w:t>代表全球人口的大多数和不断增加比例的城市地区</w:t>
      </w:r>
      <w:r w:rsidRPr="004D0E4B">
        <w:rPr>
          <w:rStyle w:val="eop"/>
          <w:rFonts w:cs="Arial"/>
          <w:color w:val="000000"/>
          <w:lang w:val="zh-CN" w:bidi="zh-CN"/>
        </w:rPr>
        <w:t>, 受到特别的影响和脆弱。</w:t>
      </w:r>
    </w:p>
    <w:p w14:paraId="7F265042" w14:textId="77777777" w:rsidR="008B72C9" w:rsidRPr="004D0E4B" w:rsidRDefault="008B72C9" w:rsidP="00402DFC">
      <w:pPr>
        <w:pStyle w:val="WMOIndent2"/>
        <w:numPr>
          <w:ilvl w:val="0"/>
          <w:numId w:val="9"/>
        </w:numPr>
        <w:ind w:left="1134" w:hanging="567"/>
        <w:rPr>
          <w:rStyle w:val="eop"/>
          <w:rFonts w:cs="Arial"/>
          <w:color w:val="000000"/>
        </w:rPr>
      </w:pPr>
      <w:r w:rsidRPr="004D0E4B">
        <w:rPr>
          <w:rStyle w:val="eop"/>
          <w:rFonts w:cs="Arial"/>
          <w:color w:val="000000"/>
          <w:lang w:val="zh-CN" w:bidi="zh-CN"/>
        </w:rPr>
        <w:t xml:space="preserve">环境 </w:t>
      </w:r>
      <w:r w:rsidRPr="004D0E4B">
        <w:rPr>
          <w:rStyle w:val="eop"/>
          <w:rFonts w:cs="Arial"/>
          <w:b/>
          <w:color w:val="000000"/>
          <w:lang w:val="zh-CN" w:bidi="zh-CN"/>
        </w:rPr>
        <w:t>空气质量</w:t>
      </w:r>
      <w:r w:rsidRPr="004D0E4B">
        <w:rPr>
          <w:rStyle w:val="eop"/>
          <w:rFonts w:cs="Arial"/>
          <w:color w:val="000000"/>
          <w:lang w:val="zh-CN" w:bidi="zh-CN"/>
        </w:rPr>
        <w:t xml:space="preserve"> 差每年造成700万人死亡。气候变化加剧了野火、沙尘、花粉和污染。</w:t>
      </w:r>
    </w:p>
    <w:p w14:paraId="7BE1F0BB" w14:textId="7E673440" w:rsidR="008B72C9" w:rsidRPr="004D0E4B" w:rsidRDefault="008B72C9" w:rsidP="00402DFC">
      <w:pPr>
        <w:pStyle w:val="WMOIndent2"/>
        <w:numPr>
          <w:ilvl w:val="0"/>
          <w:numId w:val="9"/>
        </w:numPr>
        <w:ind w:left="1134" w:hanging="567"/>
        <w:rPr>
          <w:rStyle w:val="eop"/>
          <w:rFonts w:cs="Arial"/>
          <w:color w:val="000000"/>
        </w:rPr>
      </w:pPr>
      <w:r w:rsidRPr="004D0E4B">
        <w:rPr>
          <w:rStyle w:val="eop"/>
          <w:rFonts w:cs="Arial"/>
          <w:color w:val="000000"/>
          <w:lang w:val="zh-CN" w:bidi="zh-CN"/>
        </w:rPr>
        <w:t xml:space="preserve">2019年，全球气候敏感型疾病 的规模 </w:t>
      </w:r>
      <w:r w:rsidRPr="004D0E4B">
        <w:rPr>
          <w:rStyle w:val="eop"/>
          <w:rFonts w:cs="Arial"/>
          <w:b/>
          <w:color w:val="000000"/>
          <w:lang w:val="zh-CN" w:bidi="zh-CN"/>
        </w:rPr>
        <w:t>估计为39503684人死亡，1530630442年因残疾调整后的生活年。在无额外适应的情况下，在所有变暖水平下，气候敏感型食品传播、水媒和病媒疾病风险预估会增加。</w:t>
      </w:r>
    </w:p>
    <w:p w14:paraId="25DD2069" w14:textId="77777777" w:rsidR="008B72C9" w:rsidRPr="004D0E4B" w:rsidRDefault="008B72C9" w:rsidP="00402DFC">
      <w:pPr>
        <w:pStyle w:val="WMOIndent2"/>
        <w:numPr>
          <w:ilvl w:val="0"/>
          <w:numId w:val="9"/>
        </w:numPr>
        <w:ind w:left="1134" w:hanging="567"/>
        <w:rPr>
          <w:rStyle w:val="eop"/>
          <w:rFonts w:cs="Arial"/>
          <w:color w:val="000000"/>
        </w:rPr>
      </w:pPr>
      <w:r w:rsidRPr="004D0E4B">
        <w:rPr>
          <w:rStyle w:val="eop"/>
          <w:rFonts w:cs="Arial"/>
          <w:color w:val="000000"/>
          <w:lang w:val="zh-CN" w:bidi="zh-CN"/>
        </w:rPr>
        <w:t>预估到2030年，在RCP 8.5下，仅</w:t>
      </w:r>
      <w:r w:rsidRPr="004D0E4B">
        <w:rPr>
          <w:rStyle w:val="FootnoteReference"/>
          <w:rFonts w:cs="Arial"/>
          <w:color w:val="000000"/>
          <w:lang w:val="zh-CN" w:bidi="zh-CN"/>
        </w:rPr>
        <w:footnoteReference w:id="3"/>
      </w:r>
      <w:r w:rsidRPr="004D0E4B">
        <w:rPr>
          <w:rStyle w:val="eop"/>
          <w:rFonts w:cs="Arial"/>
          <w:color w:val="000000"/>
          <w:lang w:val="zh-CN" w:bidi="zh-CN"/>
        </w:rPr>
        <w:t xml:space="preserve">44个国家，气候变化将加剧 </w:t>
      </w:r>
      <w:r w:rsidRPr="004D0E4B">
        <w:rPr>
          <w:rStyle w:val="eop"/>
          <w:rFonts w:cs="Arial"/>
          <w:b/>
          <w:color w:val="000000"/>
          <w:lang w:val="zh-CN" w:bidi="zh-CN"/>
        </w:rPr>
        <w:t>营养不良</w:t>
      </w:r>
      <w:r w:rsidRPr="004D0E4B">
        <w:rPr>
          <w:rStyle w:val="eop"/>
          <w:rFonts w:cs="Arial"/>
          <w:color w:val="000000"/>
          <w:lang w:val="zh-CN" w:bidi="zh-CN"/>
        </w:rPr>
        <w:t xml:space="preserve"> ，在5岁以下的儿童中度至严重眩晕病例增加100万例。</w:t>
      </w:r>
    </w:p>
    <w:p w14:paraId="2F3113F8" w14:textId="56051007" w:rsidR="008B72C9" w:rsidRPr="004D0E4B" w:rsidRDefault="008B72C9" w:rsidP="00402DFC">
      <w:pPr>
        <w:pStyle w:val="WMOIndent2"/>
        <w:numPr>
          <w:ilvl w:val="0"/>
          <w:numId w:val="9"/>
        </w:numPr>
        <w:ind w:left="1134" w:hanging="567"/>
        <w:rPr>
          <w:rStyle w:val="eop"/>
          <w:rFonts w:cs="Arial"/>
          <w:color w:val="000000"/>
        </w:rPr>
      </w:pPr>
      <w:r w:rsidRPr="00402DFC">
        <w:rPr>
          <w:lang w:val="zh-CN" w:bidi="zh-CN"/>
        </w:rPr>
        <w:t>如果将医疗保健列为地球上第五大排放的国家，医疗保健贡献了全球净</w:t>
      </w:r>
      <w:r w:rsidRPr="004D0E4B">
        <w:rPr>
          <w:rStyle w:val="eop"/>
          <w:rFonts w:cs="Arial"/>
          <w:color w:val="000000"/>
          <w:lang w:val="zh-CN" w:bidi="zh-CN"/>
        </w:rPr>
        <w:t xml:space="preserve">  温室气体排放 量的4.4%。 </w:t>
      </w:r>
    </w:p>
    <w:p w14:paraId="08D7D0F0" w14:textId="77777777" w:rsidR="008B72C9" w:rsidRPr="004D0E4B" w:rsidRDefault="008B72C9" w:rsidP="00402DFC">
      <w:pPr>
        <w:pStyle w:val="WMOIndent2"/>
        <w:numPr>
          <w:ilvl w:val="0"/>
          <w:numId w:val="9"/>
        </w:numPr>
        <w:ind w:left="1134" w:hanging="567"/>
        <w:rPr>
          <w:rStyle w:val="eop"/>
          <w:rFonts w:cs="Arial"/>
          <w:color w:val="000000"/>
        </w:rPr>
      </w:pPr>
      <w:r w:rsidRPr="004D0E4B">
        <w:rPr>
          <w:rStyle w:val="eop"/>
          <w:rFonts w:cs="Arial"/>
          <w:color w:val="000000"/>
          <w:lang w:val="zh-CN" w:bidi="zh-CN"/>
        </w:rPr>
        <w:lastRenderedPageBreak/>
        <w:t>此外，极端高温、降水、干旱或洪水等气候灾害可激活级联风险路径，并有一系列二级、因果关联的事件可破坏关键的医疗保健和公共卫生基础设施，对功能社会至关重要。</w:t>
      </w:r>
    </w:p>
    <w:p w14:paraId="5A77315F" w14:textId="77777777" w:rsidR="008B72C9" w:rsidRPr="00D40F6B" w:rsidRDefault="008B72C9" w:rsidP="004A5D76">
      <w:pPr>
        <w:pStyle w:val="WMOBodyText"/>
        <w:ind w:right="-170"/>
      </w:pPr>
      <w:r w:rsidRPr="004A5D76">
        <w:rPr>
          <w:spacing w:val="-2"/>
          <w:lang w:val="zh-CN" w:bidi="zh-CN"/>
        </w:rPr>
        <w:t>这些鲜明的结论为本实施计划的四大挑战领域的优先排序提供信息。适应气候变化加剧的</w:t>
      </w:r>
      <w:r w:rsidRPr="00D40F6B">
        <w:rPr>
          <w:lang w:val="zh-CN" w:bidi="zh-CN"/>
        </w:rPr>
        <w:t xml:space="preserve"> 加速和动态环境健康风险，需要跨部门采取协调的方法，建设能够整合技能、人员、资料和知识，加强和灵活的决策的能力。</w:t>
      </w:r>
    </w:p>
    <w:p w14:paraId="29ADED78" w14:textId="77777777" w:rsidR="008B72C9" w:rsidRPr="00D40F6B" w:rsidRDefault="008B72C9" w:rsidP="00D40F6B">
      <w:pPr>
        <w:pStyle w:val="WMOBodyText"/>
      </w:pPr>
      <w:r w:rsidRPr="00D40F6B">
        <w:rPr>
          <w:lang w:val="zh-CN" w:bidi="zh-CN"/>
        </w:rPr>
        <w:t>卫生部门目前在其业务方式上未充分利用现有的气候、天气、环境科学和技术，并做出计划和财务决策。将天气、气候和环境服务与公共卫生实践相结合的具体方法可以应对这一困境。面对气候变化，综合气候、天气和环境服务是卫生监测、疫情调查、卫生风险评估、卫生服务提供、研究、政策、长期规划和计划决策的不可或缺的工具。</w:t>
      </w:r>
    </w:p>
    <w:p w14:paraId="107BD3E9" w14:textId="35C028E9" w:rsidR="008B72C9" w:rsidRPr="00D40F6B" w:rsidRDefault="008B72C9" w:rsidP="00D40F6B">
      <w:pPr>
        <w:pStyle w:val="WMOBodyText"/>
      </w:pPr>
      <w:r w:rsidRPr="00D40F6B">
        <w:rPr>
          <w:lang w:val="zh-CN" w:bidi="zh-CN"/>
        </w:rPr>
        <w:t>许多国家健康适应计划已确定气候服务和以气候为依据的卫生决策工具，这是支持公共卫生预防工作的关键。作为该过程的一部分，气候科学对于为健康脆弱性和适应评估提供信息至关重要，以了解当地风险和当地机遇。气候服务还被用于选定的预报工具、综合气候-健康监测、创建卫生观测台、与气候有关的预报（洪水、热浪）和基于影响的病媒疾病和热浪和寒潮早期预警系统。然而，今天，这些方法仍然是一些实例，而不是主流方法。这些活动对于建设卫生部门的适应能力至关重要。不幸的是，卫生部的报告仍然资金最不足且难以实施。</w:t>
      </w:r>
      <w:r w:rsidRPr="00CE1E0E">
        <w:rPr>
          <w:vertAlign w:val="superscript"/>
          <w:lang w:val="zh-CN" w:bidi="zh-CN"/>
        </w:rPr>
        <w:footnoteReference w:id="4"/>
      </w:r>
    </w:p>
    <w:p w14:paraId="797D57C6" w14:textId="77777777" w:rsidR="008B72C9" w:rsidRPr="00D40F6B" w:rsidRDefault="008B72C9" w:rsidP="00D40F6B">
      <w:pPr>
        <w:pStyle w:val="WMOBodyText"/>
      </w:pPr>
      <w:r w:rsidRPr="00D40F6B">
        <w:rPr>
          <w:lang w:val="zh-CN" w:bidi="zh-CN"/>
        </w:rPr>
        <w:t>利用天气、气候和环境服务将促进卫生部门对气候、极端天气和有害空气质量的应变能力。此外，它将开放重要的途径，以促进实现可持续发展目标、仙台框架和《巴黎协定》的多个目标。令人遗憾的是，卫生界和其他部门之间仍存在很强的孤岛，以及卫生部门在提供和采用公共卫生方面气候、天气和环境服务之间不匹配。现有的科学和服务往往独立于卫生决策者开发，因此往往无法利用、无法负担以及背景不足。</w:t>
      </w:r>
    </w:p>
    <w:p w14:paraId="589D47BB" w14:textId="43AC5DBD" w:rsidR="008B72C9" w:rsidRPr="004D0E4B" w:rsidRDefault="008B72C9" w:rsidP="00D40F6B">
      <w:pPr>
        <w:pStyle w:val="WMOBodyText"/>
        <w:rPr>
          <w:rStyle w:val="eop"/>
          <w:rFonts w:cs="Arial"/>
          <w:color w:val="000000" w:themeColor="text1"/>
        </w:rPr>
      </w:pPr>
      <w:r w:rsidRPr="00D40F6B">
        <w:rPr>
          <w:lang w:val="zh-CN" w:bidi="zh-CN"/>
        </w:rPr>
        <w:t>财务、政治或制度障碍会降低实施这些工具的可行性。卫生部门对气候服务的组织接受有限也是由于技术和非技术性障碍，例如缺乏对可用资源和有关如何解释和使用气候信息的知识。例如，卫生部门无缝整合气候服务存在障碍，包括气候数据空间尺度的基本差异，与卫生部门相关的行政界限不符 - 使得信息在进一步处理时不可用。气候数据的时间尺度可能不符合卫生部门的需求，</w:t>
      </w:r>
      <w:r w:rsidRPr="004D0E4B">
        <w:rPr>
          <w:rStyle w:val="eop"/>
          <w:rFonts w:cs="Arial"/>
          <w:color w:val="000000" w:themeColor="text1"/>
          <w:lang w:val="zh-CN" w:bidi="zh-CN"/>
        </w:rPr>
        <w:t xml:space="preserve"> 提供无法付诸行动的资料。气候和环境资料的时间和可获取性是另一个关键方面，这可以阻碍卫生界及时获取数据。行政规划周期与气候预估之间存在差异，可能不适合将气候服务纳入公共卫生计划。</w:t>
      </w:r>
    </w:p>
    <w:p w14:paraId="24D5B411" w14:textId="706A300D" w:rsidR="008B72C9" w:rsidRPr="009406F6" w:rsidRDefault="008B72C9" w:rsidP="009406F6">
      <w:pPr>
        <w:pStyle w:val="paragraph"/>
        <w:ind w:right="-170"/>
        <w:textAlignment w:val="baseline"/>
        <w:rPr>
          <w:rStyle w:val="normaltextrun"/>
          <w:rFonts w:ascii="Verdana" w:eastAsia="Arial" w:hAnsi="Verdana" w:cs="Arial"/>
          <w:color w:val="000000" w:themeColor="text1"/>
          <w:sz w:val="20"/>
          <w:szCs w:val="20"/>
          <w:lang w:eastAsia="zh-CN"/>
        </w:rPr>
      </w:pPr>
      <w:r w:rsidRPr="004D0E4B">
        <w:rPr>
          <w:rStyle w:val="eop"/>
          <w:rFonts w:ascii="Verdana" w:eastAsia="Verdana" w:hAnsi="Verdana" w:cs="Arial"/>
          <w:color w:val="000000" w:themeColor="text1"/>
          <w:sz w:val="20"/>
          <w:szCs w:val="20"/>
          <w:lang w:val="zh-CN" w:eastAsia="zh-CN" w:bidi="zh-CN"/>
        </w:rPr>
        <w:t>气候预估的不确定性和缺乏信誉也会阻碍卫生当局使用气候资料。将气候服务纳入卫生部门的这些系统性障碍要求制定一个体制实施计划，对气候变化对公共卫生影响具有深远影响。因此，应对资料互可操作性、气候识字和人力资源能力等基本挑战是该计划的基本目标。</w:t>
      </w:r>
    </w:p>
    <w:p w14:paraId="3569AF91" w14:textId="77777777" w:rsidR="008B72C9" w:rsidRPr="00D40F6B" w:rsidRDefault="00AA6584" w:rsidP="00D40F6B">
      <w:pPr>
        <w:pStyle w:val="Heading3"/>
        <w:numPr>
          <w:ilvl w:val="0"/>
          <w:numId w:val="11"/>
        </w:numPr>
        <w:ind w:left="1134" w:hanging="1134"/>
      </w:pPr>
      <w:r w:rsidRPr="00D40F6B">
        <w:rPr>
          <w:lang w:val="zh-CN" w:bidi="zh-CN"/>
        </w:rPr>
        <w:t>体制背景</w:t>
      </w:r>
    </w:p>
    <w:p w14:paraId="32811AC7" w14:textId="3EA74A8E" w:rsidR="008B72C9" w:rsidRPr="00D40F6B" w:rsidRDefault="008B72C9" w:rsidP="00D40F6B">
      <w:pPr>
        <w:pStyle w:val="WMOBodyText"/>
      </w:pPr>
      <w:r w:rsidRPr="00D40F6B">
        <w:rPr>
          <w:lang w:val="zh-CN" w:bidi="zh-CN"/>
        </w:rPr>
        <w:t xml:space="preserve">该计划将WHO-WMO气候、环境和卫生合作框架（2018年）、第十八次世界气象大会 </w:t>
      </w:r>
      <w:hyperlink r:id="rId12" w:anchor="page=115" w:history="1">
        <w:r w:rsidR="00662EAA">
          <w:rPr>
            <w:rStyle w:val="Hyperlink"/>
            <w:rFonts w:ascii="Microsoft YaHei" w:eastAsia="Microsoft YaHei" w:hAnsi="Microsoft YaHei" w:cs="Microsoft YaHei" w:hint="eastAsia"/>
            <w:lang w:val="zh-CN" w:bidi="zh-CN"/>
          </w:rPr>
          <w:t>决议</w:t>
        </w:r>
        <w:r w:rsidR="00662EAA">
          <w:rPr>
            <w:rStyle w:val="Hyperlink"/>
            <w:lang w:val="zh-CN" w:bidi="zh-CN"/>
          </w:rPr>
          <w:t>33</w:t>
        </w:r>
        <w:r w:rsidR="00662EAA">
          <w:rPr>
            <w:rStyle w:val="Hyperlink"/>
            <w:rFonts w:ascii="Microsoft YaHei" w:eastAsia="Microsoft YaHei" w:hAnsi="Microsoft YaHei" w:cs="Microsoft YaHei" w:hint="eastAsia"/>
            <w:lang w:val="zh-CN" w:bidi="zh-CN"/>
          </w:rPr>
          <w:t>（</w:t>
        </w:r>
        <w:r w:rsidR="00662EAA">
          <w:rPr>
            <w:rStyle w:val="Hyperlink"/>
            <w:lang w:val="zh-CN" w:bidi="zh-CN"/>
          </w:rPr>
          <w:t>Cg-18</w:t>
        </w:r>
        <w:r w:rsidR="00662EAA">
          <w:rPr>
            <w:rStyle w:val="Hyperlink"/>
            <w:rFonts w:ascii="Microsoft YaHei" w:eastAsia="Microsoft YaHei" w:hAnsi="Microsoft YaHei" w:cs="Microsoft YaHei" w:hint="eastAsia"/>
            <w:lang w:val="zh-CN" w:bidi="zh-CN"/>
          </w:rPr>
          <w:t>）关于推进综合卫生服务的目标以及</w:t>
        </w:r>
        <w:r w:rsidR="00662EAA">
          <w:rPr>
            <w:rStyle w:val="Hyperlink"/>
            <w:lang w:val="zh-CN" w:bidi="zh-CN"/>
          </w:rPr>
          <w:t>WHO-WMO</w:t>
        </w:r>
        <w:r w:rsidR="00662EAA">
          <w:rPr>
            <w:rStyle w:val="Hyperlink"/>
            <w:rFonts w:ascii="Microsoft YaHei" w:eastAsia="Microsoft YaHei" w:hAnsi="Microsoft YaHei" w:cs="Microsoft YaHei" w:hint="eastAsia"/>
            <w:lang w:val="zh-CN" w:bidi="zh-CN"/>
          </w:rPr>
          <w:t>卫生、环境和气候科学促进服务总规划（</w:t>
        </w:r>
        <w:r w:rsidR="00662EAA">
          <w:rPr>
            <w:rStyle w:val="Hyperlink"/>
            <w:lang w:val="zh-CN" w:bidi="zh-CN"/>
          </w:rPr>
          <w:t>2019-2023</w:t>
        </w:r>
        <w:r w:rsidR="00662EAA">
          <w:rPr>
            <w:rStyle w:val="Hyperlink"/>
            <w:rFonts w:ascii="Microsoft YaHei" w:eastAsia="Microsoft YaHei" w:hAnsi="Microsoft YaHei" w:cs="Microsoft YaHei" w:hint="eastAsia"/>
            <w:lang w:val="zh-CN" w:bidi="zh-CN"/>
          </w:rPr>
          <w:t>）</w:t>
        </w:r>
      </w:hyperlink>
      <w:r w:rsidRPr="00D40F6B">
        <w:rPr>
          <w:lang w:val="zh-CN" w:bidi="zh-CN"/>
        </w:rPr>
        <w:t xml:space="preserve"> 的目标实现业务化。</w:t>
      </w:r>
    </w:p>
    <w:p w14:paraId="1DED1A9D" w14:textId="469E53CE" w:rsidR="008B72C9" w:rsidRPr="004D0E4B" w:rsidRDefault="008B72C9" w:rsidP="00402DFC">
      <w:pPr>
        <w:pStyle w:val="WMOBodyText"/>
        <w:rPr>
          <w:rStyle w:val="eop"/>
          <w:rFonts w:cs="Segoe UI"/>
        </w:rPr>
      </w:pPr>
      <w:r w:rsidRPr="00D40F6B">
        <w:rPr>
          <w:lang w:val="zh-CN" w:bidi="zh-CN"/>
        </w:rPr>
        <w:t>在“合作框架”（2018年）下，WHO和WMO同意在五个共同目标方面开展协作并酌情共同合作：</w:t>
      </w:r>
    </w:p>
    <w:p w14:paraId="2C22B61A" w14:textId="77777777" w:rsidR="008B72C9" w:rsidRPr="00402DFC" w:rsidRDefault="003C3045" w:rsidP="00402DFC">
      <w:pPr>
        <w:pStyle w:val="WMOIndent1"/>
        <w:numPr>
          <w:ilvl w:val="0"/>
          <w:numId w:val="12"/>
        </w:numPr>
        <w:tabs>
          <w:tab w:val="clear" w:pos="720"/>
        </w:tabs>
        <w:ind w:left="567" w:hanging="567"/>
      </w:pPr>
      <w:r>
        <w:rPr>
          <w:lang w:val="zh-CN" w:bidi="zh-CN"/>
        </w:rPr>
        <w:t>促进相关政策的协调，提高对环境和气候相关风险和解决方案的认识，以保护人类健康：  </w:t>
      </w:r>
    </w:p>
    <w:p w14:paraId="4AB0DEB5" w14:textId="77777777" w:rsidR="008B72C9" w:rsidRPr="00402DFC" w:rsidRDefault="003C3045" w:rsidP="00402DFC">
      <w:pPr>
        <w:pStyle w:val="WMOIndent1"/>
        <w:numPr>
          <w:ilvl w:val="0"/>
          <w:numId w:val="12"/>
        </w:numPr>
        <w:tabs>
          <w:tab w:val="clear" w:pos="720"/>
        </w:tabs>
        <w:ind w:left="567" w:hanging="567"/>
      </w:pPr>
      <w:r>
        <w:rPr>
          <w:lang w:val="zh-CN" w:bidi="zh-CN"/>
        </w:rPr>
        <w:t>促进科学证据的产生和应用：  </w:t>
      </w:r>
    </w:p>
    <w:p w14:paraId="7E5CA8BB" w14:textId="77777777" w:rsidR="008B72C9" w:rsidRPr="00402DFC" w:rsidRDefault="003C3045" w:rsidP="00402DFC">
      <w:pPr>
        <w:pStyle w:val="WMOIndent1"/>
        <w:numPr>
          <w:ilvl w:val="0"/>
          <w:numId w:val="12"/>
        </w:numPr>
        <w:tabs>
          <w:tab w:val="clear" w:pos="720"/>
        </w:tabs>
        <w:ind w:left="567" w:hanging="567"/>
      </w:pPr>
      <w:r>
        <w:rPr>
          <w:lang w:val="zh-CN" w:bidi="zh-CN"/>
        </w:rPr>
        <w:lastRenderedPageBreak/>
        <w:t>建立适当的技术机制和伙伴关系，以促进有关天气、气候和环境对健康的危害的资料和定制信息产品的开发、提供、获取和使用：   </w:t>
      </w:r>
    </w:p>
    <w:p w14:paraId="43C20C1D" w14:textId="77777777" w:rsidR="008B72C9" w:rsidRPr="00402DFC" w:rsidRDefault="003C3045" w:rsidP="00402DFC">
      <w:pPr>
        <w:pStyle w:val="WMOIndent1"/>
        <w:numPr>
          <w:ilvl w:val="0"/>
          <w:numId w:val="12"/>
        </w:numPr>
        <w:tabs>
          <w:tab w:val="clear" w:pos="720"/>
        </w:tabs>
        <w:ind w:left="567" w:hanging="567"/>
      </w:pPr>
      <w:r>
        <w:rPr>
          <w:lang w:val="zh-CN" w:bidi="zh-CN"/>
        </w:rPr>
        <w:t>制定和分发技术性和规范性指南、科学出版物和工具以及支持能力发展的其他行动：  </w:t>
      </w:r>
    </w:p>
    <w:p w14:paraId="065789E2" w14:textId="77777777" w:rsidR="008B72C9" w:rsidRPr="004D0E4B" w:rsidRDefault="003C3045" w:rsidP="00402DFC">
      <w:pPr>
        <w:pStyle w:val="WMOIndent1"/>
        <w:numPr>
          <w:ilvl w:val="0"/>
          <w:numId w:val="12"/>
        </w:numPr>
        <w:tabs>
          <w:tab w:val="clear" w:pos="720"/>
        </w:tabs>
        <w:ind w:left="567" w:hanging="567"/>
        <w:rPr>
          <w:rStyle w:val="eop"/>
          <w:rFonts w:cs="Arial"/>
        </w:rPr>
      </w:pPr>
      <w:r>
        <w:rPr>
          <w:lang w:val="zh-CN" w:bidi="zh-CN"/>
        </w:rPr>
        <w:t>监测获取和使用可靠和相关天气、气候、水和环境</w:t>
      </w:r>
      <w:r w:rsidR="008B72C9" w:rsidRPr="004D0E4B">
        <w:rPr>
          <w:rStyle w:val="normaltextrun"/>
          <w:rFonts w:cs="Arial"/>
          <w:lang w:val="zh-CN" w:bidi="zh-CN"/>
        </w:rPr>
        <w:t xml:space="preserve"> 信息的进展情况。  </w:t>
      </w:r>
    </w:p>
    <w:p w14:paraId="6751524E" w14:textId="32E40EE4" w:rsidR="008B72C9" w:rsidRPr="00D40F6B" w:rsidRDefault="008B72C9" w:rsidP="00D40F6B">
      <w:pPr>
        <w:pStyle w:val="WMOBodyText"/>
      </w:pPr>
      <w:r w:rsidRPr="00D40F6B">
        <w:rPr>
          <w:lang w:val="zh-CN" w:bidi="zh-CN"/>
        </w:rPr>
        <w:t>在本协议的前5年，确定了</w:t>
      </w:r>
      <w:r w:rsidRPr="00307F78">
        <w:rPr>
          <w:vertAlign w:val="superscript"/>
          <w:lang w:val="zh-CN" w:bidi="zh-CN"/>
        </w:rPr>
        <w:footnoteReference w:id="5"/>
      </w:r>
      <w:r w:rsidRPr="00D40F6B">
        <w:rPr>
          <w:lang w:val="zh-CN" w:bidi="zh-CN"/>
        </w:rPr>
        <w:t xml:space="preserve">, 各项目标和活动，并通过了 </w:t>
      </w:r>
      <w:hyperlink r:id="rId13" w:anchor="page=115" w:history="1">
        <w:r w:rsidRPr="005F7FD6">
          <w:rPr>
            <w:rStyle w:val="Hyperlink"/>
            <w:rFonts w:ascii="Microsoft YaHei" w:eastAsia="Microsoft YaHei" w:hAnsi="Microsoft YaHei" w:cs="Microsoft YaHei" w:hint="eastAsia"/>
            <w:lang w:val="zh-CN" w:bidi="zh-CN"/>
          </w:rPr>
          <w:t>关于推进综合卫生服务的决议</w:t>
        </w:r>
        <w:r w:rsidRPr="005F7FD6">
          <w:rPr>
            <w:rStyle w:val="Hyperlink"/>
            <w:lang w:val="zh-CN" w:bidi="zh-CN"/>
          </w:rPr>
          <w:t>33</w:t>
        </w:r>
        <w:r w:rsidRPr="005F7FD6">
          <w:rPr>
            <w:rStyle w:val="Hyperlink"/>
            <w:rFonts w:ascii="Microsoft YaHei" w:eastAsia="Microsoft YaHei" w:hAnsi="Microsoft YaHei" w:cs="Microsoft YaHei" w:hint="eastAsia"/>
            <w:lang w:val="zh-CN" w:bidi="zh-CN"/>
          </w:rPr>
          <w:t>（</w:t>
        </w:r>
        <w:r w:rsidRPr="005F7FD6">
          <w:rPr>
            <w:rStyle w:val="Hyperlink"/>
            <w:lang w:val="zh-CN" w:bidi="zh-CN"/>
          </w:rPr>
          <w:t>Cg-18</w:t>
        </w:r>
        <w:r w:rsidRPr="005F7FD6">
          <w:rPr>
            <w:rStyle w:val="Hyperlink"/>
            <w:rFonts w:ascii="Microsoft YaHei" w:eastAsia="Microsoft YaHei" w:hAnsi="Microsoft YaHei" w:cs="Microsoft YaHei" w:hint="eastAsia"/>
            <w:lang w:val="zh-CN" w:bidi="zh-CN"/>
          </w:rPr>
          <w:t>），</w:t>
        </w:r>
      </w:hyperlink>
      <w:r w:rsidRPr="00D40F6B">
        <w:rPr>
          <w:lang w:val="zh-CN" w:bidi="zh-CN"/>
        </w:rPr>
        <w:t xml:space="preserve"> 其中确定了联合合作的技术和战略优先</w:t>
      </w:r>
      <w:r w:rsidRPr="005F7FD6">
        <w:rPr>
          <w:vertAlign w:val="superscript"/>
          <w:lang w:val="zh-CN" w:bidi="zh-CN"/>
        </w:rPr>
        <w:footnoteReference w:id="6"/>
      </w:r>
      <w:r w:rsidRPr="00D40F6B">
        <w:rPr>
          <w:lang w:val="zh-CN" w:bidi="zh-CN"/>
        </w:rPr>
        <w:t xml:space="preserve"> 重点。然而，还没有关于如何实现这些目标的明确机制或财务要求。虽然显然，在过去10年中建立的现有双边和多边结构为卫生和气候部门之间的全球体制合作奠定了舞台，但这些还不足以实现预期的目标。考虑新的机制、创新方法和国家和地方政府、私营部门、学术界和多边网络的广泛技术伙伴的充分参与对于扩大气候、天气和环境科学的发展和应用至关重要，以改进卫生部门的规划、准备和复原力。</w:t>
      </w:r>
    </w:p>
    <w:p w14:paraId="35CF64CF" w14:textId="77777777" w:rsidR="008B72C9" w:rsidRPr="00D40F6B" w:rsidRDefault="00AA6584" w:rsidP="00D40F6B">
      <w:pPr>
        <w:pStyle w:val="Heading3"/>
        <w:numPr>
          <w:ilvl w:val="0"/>
          <w:numId w:val="11"/>
        </w:numPr>
        <w:ind w:left="1134" w:hanging="1134"/>
      </w:pPr>
      <w:r w:rsidRPr="00D40F6B">
        <w:rPr>
          <w:lang w:val="zh-CN" w:bidi="zh-CN"/>
        </w:rPr>
        <w:t>利用气候服务促进健康保护的愿景和变革理论</w:t>
      </w:r>
    </w:p>
    <w:p w14:paraId="705B374E" w14:textId="4299F51D" w:rsidR="008B72C9" w:rsidRPr="004D0E4B" w:rsidRDefault="008B72C9" w:rsidP="00154D09">
      <w:pPr>
        <w:pStyle w:val="WMOBodyText"/>
        <w:spacing w:after="240"/>
        <w:rPr>
          <w:rStyle w:val="eop"/>
          <w:rFonts w:cs="Segoe UI"/>
        </w:rPr>
      </w:pPr>
      <w:r w:rsidRPr="00D40F6B">
        <w:rPr>
          <w:lang w:val="zh-CN" w:bidi="zh-CN"/>
        </w:rPr>
        <w:t>WMO和世界卫生组织联合领导和实施拟议的机制和行动对于通过有效整合全球气候、环境和卫生科学与服务，实现“为面临现有和新出现的极端天气事件、气候变化和环境风险的人们提供更好的 健康和福祉”至关重要。</w:t>
      </w:r>
      <w:r w:rsidRPr="004D0E4B">
        <w:rPr>
          <w:rStyle w:val="normaltextrun"/>
          <w:rFonts w:cs="Segoe UI"/>
          <w:lang w:val="zh-CN" w:bidi="zh-CN"/>
        </w:rPr>
        <w:t xml:space="preserve">   本实施计划设想了变革路径（见下文图1），包括四个关键转型步骤。</w:t>
      </w:r>
    </w:p>
    <w:p w14:paraId="36419592" w14:textId="77777777" w:rsidR="008B72C9" w:rsidRPr="004D0E4B" w:rsidRDefault="008B72C9" w:rsidP="00D40F6B">
      <w:pPr>
        <w:jc w:val="center"/>
        <w:rPr>
          <w:rStyle w:val="normaltextrun"/>
          <w:color w:val="000000"/>
          <w:shd w:val="clear" w:color="auto" w:fill="FFFFFF"/>
        </w:rPr>
      </w:pPr>
      <w:r w:rsidRPr="004D0E4B">
        <w:rPr>
          <w:noProof/>
          <w:lang w:val="zh-CN" w:eastAsia="zh-CN" w:bidi="zh-CN"/>
        </w:rPr>
        <w:drawing>
          <wp:inline distT="0" distB="0" distL="0" distR="0" wp14:anchorId="2F81DD4D" wp14:editId="24139BCE">
            <wp:extent cx="5805169" cy="2069569"/>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a:extLst>
                        <a:ext uri="{28A0092B-C50C-407E-A947-70E740481C1C}">
                          <a14:useLocalDpi xmlns:a14="http://schemas.microsoft.com/office/drawing/2010/main" val="0"/>
                        </a:ext>
                      </a:extLst>
                    </a:blip>
                    <a:srcRect t="17175"/>
                    <a:stretch>
                      <a:fillRect/>
                    </a:stretch>
                  </pic:blipFill>
                  <pic:spPr>
                    <a:xfrm>
                      <a:off x="0" y="0"/>
                      <a:ext cx="5805169" cy="2069569"/>
                    </a:xfrm>
                    <a:prstGeom prst="rect">
                      <a:avLst/>
                    </a:prstGeom>
                  </pic:spPr>
                </pic:pic>
              </a:graphicData>
            </a:graphic>
          </wp:inline>
        </w:drawing>
      </w:r>
    </w:p>
    <w:p w14:paraId="0D13C64D" w14:textId="77777777" w:rsidR="008B72C9" w:rsidRPr="00D40F6B" w:rsidRDefault="008B72C9" w:rsidP="00154D09">
      <w:pPr>
        <w:spacing w:before="240" w:after="240"/>
        <w:jc w:val="center"/>
        <w:rPr>
          <w:rStyle w:val="normaltextrun"/>
          <w:b/>
          <w:bCs/>
          <w:color w:val="000000"/>
          <w:shd w:val="clear" w:color="auto" w:fill="FFFFFF"/>
          <w:lang w:eastAsia="zh-CN"/>
        </w:rPr>
      </w:pPr>
      <w:r w:rsidRPr="00D40F6B">
        <w:rPr>
          <w:rStyle w:val="normaltextrun"/>
          <w:b/>
          <w:color w:val="000000"/>
          <w:shd w:val="clear" w:color="auto" w:fill="FFFFFF"/>
          <w:lang w:val="zh-CN" w:eastAsia="zh-CN" w:bidi="zh-CN"/>
        </w:rPr>
        <w:t>图</w:t>
      </w:r>
      <w:r w:rsidRPr="00D40F6B">
        <w:rPr>
          <w:rStyle w:val="normaltextrun"/>
          <w:b/>
          <w:color w:val="000000"/>
          <w:shd w:val="clear" w:color="auto" w:fill="FFFFFF"/>
          <w:lang w:val="zh-CN" w:eastAsia="zh-CN" w:bidi="zh-CN"/>
        </w:rPr>
        <w:t>1.</w:t>
      </w:r>
      <w:r w:rsidRPr="00D40F6B">
        <w:rPr>
          <w:rStyle w:val="normaltextrun"/>
          <w:b/>
          <w:color w:val="000000"/>
          <w:shd w:val="clear" w:color="auto" w:fill="FFFFFF"/>
          <w:lang w:val="zh-CN" w:eastAsia="zh-CN" w:bidi="zh-CN"/>
        </w:rPr>
        <w:t>气候科学与健康服务变化理论</w:t>
      </w:r>
    </w:p>
    <w:p w14:paraId="4AAB3DA8" w14:textId="77777777" w:rsidR="008B72C9" w:rsidRPr="00D40F6B" w:rsidRDefault="008B72C9" w:rsidP="00D40F6B">
      <w:pPr>
        <w:pStyle w:val="WMOSubTitle1"/>
      </w:pPr>
      <w:r w:rsidRPr="00D40F6B">
        <w:rPr>
          <w:lang w:val="zh-CN" w:bidi="zh-CN"/>
        </w:rPr>
        <w:t>路径步骤1：实施关键战略和活动</w:t>
      </w:r>
    </w:p>
    <w:p w14:paraId="26692D06" w14:textId="771FD633" w:rsidR="008B72C9" w:rsidRPr="001A2BE8" w:rsidRDefault="008B72C9" w:rsidP="00402DFC">
      <w:pPr>
        <w:pStyle w:val="paragraph"/>
        <w:spacing w:before="240" w:beforeAutospacing="0" w:after="0" w:afterAutospacing="0"/>
        <w:textAlignment w:val="baseline"/>
        <w:rPr>
          <w:rStyle w:val="normaltextrun"/>
          <w:rFonts w:ascii="Verdana" w:hAnsi="Verdana" w:cs="Arial"/>
          <w:color w:val="000000"/>
          <w:sz w:val="20"/>
          <w:szCs w:val="20"/>
          <w:lang w:eastAsia="zh-CN"/>
        </w:rPr>
      </w:pPr>
      <w:r w:rsidRPr="004D0E4B">
        <w:rPr>
          <w:rStyle w:val="normaltextrun"/>
          <w:rFonts w:ascii="Verdana" w:eastAsia="Verdana" w:hAnsi="Verdana" w:cs="Arial"/>
          <w:color w:val="000000"/>
          <w:sz w:val="20"/>
          <w:szCs w:val="20"/>
          <w:lang w:val="zh-CN" w:eastAsia="zh-CN" w:bidi="zh-CN"/>
        </w:rPr>
        <w:t xml:space="preserve">受气候变化、极端天气和环境条件影响的人口造成的关键健康风险是复杂的、互动的和级联的。本实施计划的成功将需要综合的混合机制，从而能够利用许多相关部门和行动方的综合科学、智慧和能力。拟议的关键战略和活动包括六大基础领域，以支持重大挑战领域， </w:t>
      </w:r>
      <w:r w:rsidRPr="001A2BE8">
        <w:rPr>
          <w:rFonts w:ascii="Verdana" w:eastAsia="Verdana" w:hAnsi="Verdana" w:cs="Arial"/>
          <w:color w:val="000000" w:themeColor="text1"/>
          <w:sz w:val="20"/>
          <w:szCs w:val="20"/>
          <w:lang w:val="zh-CN" w:eastAsia="zh-CN" w:bidi="zh-CN"/>
        </w:rPr>
        <w:t>尤其</w:t>
      </w:r>
      <w:r w:rsidRPr="004D0E4B">
        <w:rPr>
          <w:rStyle w:val="normaltextrun"/>
          <w:rFonts w:ascii="Verdana" w:eastAsia="Verdana" w:hAnsi="Verdana" w:cs="Arial"/>
          <w:color w:val="000000"/>
          <w:sz w:val="20"/>
          <w:szCs w:val="20"/>
          <w:lang w:val="zh-CN" w:eastAsia="zh-CN" w:bidi="zh-CN"/>
        </w:rPr>
        <w:t>包括：</w:t>
      </w:r>
    </w:p>
    <w:p w14:paraId="2BF11499" w14:textId="77777777" w:rsidR="008B72C9" w:rsidRPr="00402DFC" w:rsidRDefault="008B72C9" w:rsidP="00402DFC">
      <w:pPr>
        <w:pStyle w:val="WMOIndent2"/>
        <w:numPr>
          <w:ilvl w:val="0"/>
          <w:numId w:val="6"/>
        </w:numPr>
        <w:ind w:left="1134" w:hanging="567"/>
      </w:pPr>
      <w:r w:rsidRPr="004D0E4B">
        <w:rPr>
          <w:rStyle w:val="normaltextrun"/>
          <w:rFonts w:cs="Arial"/>
          <w:color w:val="000000"/>
          <w:lang w:val="zh-CN" w:bidi="zh-CN"/>
        </w:rPr>
        <w:t xml:space="preserve">制定WHO-WMO </w:t>
      </w:r>
      <w:r w:rsidRPr="00402DFC">
        <w:rPr>
          <w:lang w:val="zh-CN" w:bidi="zh-CN"/>
        </w:rPr>
        <w:t>气候、环境和卫生计划，以支持各级联合制定各项政策和协调机制</w:t>
      </w:r>
    </w:p>
    <w:p w14:paraId="5AB00E1E" w14:textId="77777777" w:rsidR="008B72C9" w:rsidRPr="00402DFC" w:rsidRDefault="008B72C9" w:rsidP="00402DFC">
      <w:pPr>
        <w:pStyle w:val="WMOIndent2"/>
        <w:numPr>
          <w:ilvl w:val="0"/>
          <w:numId w:val="6"/>
        </w:numPr>
        <w:ind w:left="1134" w:hanging="567"/>
      </w:pPr>
      <w:r w:rsidRPr="00402DFC">
        <w:rPr>
          <w:lang w:val="zh-CN" w:bidi="zh-CN"/>
        </w:rPr>
        <w:lastRenderedPageBreak/>
        <w:t>开发跨学科气候和健康教育和培训，并加强技术支持单位和联络人的制度能力</w:t>
      </w:r>
    </w:p>
    <w:p w14:paraId="2F1A7B40" w14:textId="77777777" w:rsidR="008B72C9" w:rsidRPr="00402DFC" w:rsidRDefault="008B72C9" w:rsidP="00402DFC">
      <w:pPr>
        <w:pStyle w:val="WMOIndent2"/>
        <w:numPr>
          <w:ilvl w:val="0"/>
          <w:numId w:val="6"/>
        </w:numPr>
        <w:ind w:left="1134" w:hanging="567"/>
      </w:pPr>
      <w:r w:rsidRPr="00402DFC">
        <w:rPr>
          <w:lang w:val="zh-CN" w:bidi="zh-CN"/>
        </w:rPr>
        <w:t>提高气象、气候、环境和卫生行动者的沟通技巧，以及使用创新工具和平台</w:t>
      </w:r>
    </w:p>
    <w:p w14:paraId="25F724BD" w14:textId="77777777" w:rsidR="008B72C9" w:rsidRPr="00402DFC" w:rsidRDefault="008B72C9" w:rsidP="00402DFC">
      <w:pPr>
        <w:pStyle w:val="WMOIndent2"/>
        <w:numPr>
          <w:ilvl w:val="0"/>
          <w:numId w:val="6"/>
        </w:numPr>
        <w:ind w:left="1134" w:hanging="567"/>
      </w:pPr>
      <w:r w:rsidRPr="00402DFC">
        <w:rPr>
          <w:lang w:val="zh-CN" w:bidi="zh-CN"/>
        </w:rPr>
        <w:t>建立一个系统性过程，以确定研究方面的差距和优先重点</w:t>
      </w:r>
    </w:p>
    <w:p w14:paraId="15491C03" w14:textId="77777777" w:rsidR="008B72C9" w:rsidRPr="00402DFC" w:rsidRDefault="008B72C9" w:rsidP="00402DFC">
      <w:pPr>
        <w:pStyle w:val="WMOIndent2"/>
        <w:numPr>
          <w:ilvl w:val="0"/>
          <w:numId w:val="6"/>
        </w:numPr>
        <w:ind w:left="1134" w:hanging="567"/>
      </w:pPr>
      <w:r w:rsidRPr="00402DFC">
        <w:rPr>
          <w:lang w:val="zh-CN" w:bidi="zh-CN"/>
        </w:rPr>
        <w:t>收紧气候与卫生科学政策界面</w:t>
      </w:r>
    </w:p>
    <w:p w14:paraId="30C45F28" w14:textId="77777777" w:rsidR="008B72C9" w:rsidRPr="00402DFC" w:rsidRDefault="008B72C9" w:rsidP="00402DFC">
      <w:pPr>
        <w:pStyle w:val="WMOIndent2"/>
        <w:numPr>
          <w:ilvl w:val="0"/>
          <w:numId w:val="6"/>
        </w:numPr>
        <w:ind w:left="1134" w:hanging="567"/>
      </w:pPr>
      <w:r w:rsidRPr="00402DFC">
        <w:rPr>
          <w:lang w:val="zh-CN" w:bidi="zh-CN"/>
        </w:rPr>
        <w:t>加强资料整合和互可操作性，并提高对投资需求和差距的认识</w:t>
      </w:r>
    </w:p>
    <w:p w14:paraId="7883409E" w14:textId="77777777" w:rsidR="008B72C9" w:rsidRPr="00402DFC" w:rsidRDefault="008B72C9" w:rsidP="00402DFC">
      <w:pPr>
        <w:pStyle w:val="WMOIndent2"/>
        <w:numPr>
          <w:ilvl w:val="0"/>
          <w:numId w:val="6"/>
        </w:numPr>
        <w:ind w:left="1134" w:hanging="567"/>
      </w:pPr>
      <w:r w:rsidRPr="00402DFC">
        <w:rPr>
          <w:lang w:val="zh-CN" w:bidi="zh-CN"/>
        </w:rPr>
        <w:t>改进对气候服务绩效、有效性和成本效益的监督和评价机制</w:t>
      </w:r>
    </w:p>
    <w:p w14:paraId="5E52EB5A" w14:textId="77777777" w:rsidR="008B72C9" w:rsidRPr="004D0E4B" w:rsidRDefault="008B72C9" w:rsidP="00402DFC">
      <w:pPr>
        <w:pStyle w:val="WMOIndent2"/>
        <w:numPr>
          <w:ilvl w:val="0"/>
          <w:numId w:val="6"/>
        </w:numPr>
        <w:ind w:left="1134" w:hanging="567"/>
        <w:rPr>
          <w:rStyle w:val="normaltextrun"/>
          <w:rFonts w:cs="Arial"/>
          <w:color w:val="000000"/>
        </w:rPr>
      </w:pPr>
      <w:r w:rsidRPr="00402DFC">
        <w:rPr>
          <w:lang w:val="zh-CN" w:bidi="zh-CN"/>
        </w:rPr>
        <w:t>大挑战领域的关键需求、行动</w:t>
      </w:r>
      <w:r w:rsidRPr="004D0E4B">
        <w:rPr>
          <w:rStyle w:val="normaltextrun"/>
          <w:rFonts w:cs="Arial"/>
          <w:color w:val="000000"/>
          <w:lang w:val="zh-CN" w:bidi="zh-CN"/>
        </w:rPr>
        <w:t xml:space="preserve"> 和机制</w:t>
      </w:r>
    </w:p>
    <w:p w14:paraId="2E1BC293" w14:textId="77777777" w:rsidR="008B72C9" w:rsidRPr="00402DFC" w:rsidRDefault="008B72C9" w:rsidP="00402DFC">
      <w:pPr>
        <w:pStyle w:val="WMOIndent2"/>
        <w:numPr>
          <w:ilvl w:val="0"/>
          <w:numId w:val="6"/>
        </w:numPr>
        <w:ind w:left="1134" w:hanging="567"/>
        <w:rPr>
          <w:rStyle w:val="normaltextrun"/>
          <w:rFonts w:cs="Arial"/>
          <w:color w:val="000000"/>
        </w:rPr>
      </w:pPr>
      <w:r w:rsidRPr="004D0E4B">
        <w:rPr>
          <w:rStyle w:val="normaltextrun"/>
          <w:rFonts w:cs="Arial"/>
          <w:color w:val="000000"/>
          <w:lang w:val="zh-CN" w:bidi="zh-CN"/>
        </w:rPr>
        <w:t>确保专用资源和  支持功能</w:t>
      </w:r>
    </w:p>
    <w:p w14:paraId="7A0443EF" w14:textId="77777777" w:rsidR="008B72C9" w:rsidRPr="00D40F6B" w:rsidRDefault="008B72C9" w:rsidP="00D40F6B">
      <w:pPr>
        <w:pStyle w:val="WMOSubTitle1"/>
      </w:pPr>
      <w:r w:rsidRPr="00D40F6B">
        <w:rPr>
          <w:lang w:val="zh-CN" w:bidi="zh-CN"/>
        </w:rPr>
        <w:t>路径步骤2：方法和良好做法的范式转变</w:t>
      </w:r>
    </w:p>
    <w:p w14:paraId="10AF336B" w14:textId="721C0A7B" w:rsidR="008B72C9" w:rsidRPr="004D0E4B" w:rsidRDefault="008B72C9" w:rsidP="00402DFC">
      <w:pPr>
        <w:pStyle w:val="paragraph"/>
        <w:spacing w:before="240" w:beforeAutospacing="0" w:after="0" w:afterAutospacing="0"/>
        <w:textAlignment w:val="baseline"/>
        <w:rPr>
          <w:rStyle w:val="normaltextrun"/>
          <w:rFonts w:ascii="Verdana" w:hAnsi="Verdana" w:cs="Arial"/>
          <w:color w:val="000000"/>
          <w:sz w:val="20"/>
          <w:szCs w:val="20"/>
        </w:rPr>
      </w:pPr>
      <w:r w:rsidRPr="004D0E4B">
        <w:rPr>
          <w:rFonts w:ascii="Verdana" w:eastAsia="Verdana" w:hAnsi="Verdana" w:cs="Verdana"/>
          <w:sz w:val="20"/>
          <w:szCs w:val="20"/>
          <w:lang w:val="zh-CN" w:eastAsia="zh-CN" w:bidi="zh-CN"/>
        </w:rPr>
        <w:t>为了</w:t>
      </w:r>
      <w:r w:rsidRPr="004D0E4B">
        <w:rPr>
          <w:rStyle w:val="normaltextrun"/>
          <w:rFonts w:ascii="Verdana" w:eastAsia="Verdana" w:hAnsi="Verdana" w:cs="Arial"/>
          <w:color w:val="000000" w:themeColor="text1"/>
          <w:sz w:val="20"/>
          <w:szCs w:val="20"/>
          <w:lang w:val="zh-CN" w:eastAsia="zh-CN" w:bidi="zh-CN"/>
        </w:rPr>
        <w:t xml:space="preserve">加快 </w:t>
      </w:r>
      <w:r w:rsidRPr="004D0E4B">
        <w:rPr>
          <w:rFonts w:ascii="Verdana" w:eastAsia="Verdana" w:hAnsi="Verdana" w:cs="Verdana"/>
          <w:sz w:val="20"/>
          <w:szCs w:val="20"/>
          <w:lang w:val="zh-CN" w:eastAsia="zh-CN" w:bidi="zh-CN"/>
        </w:rPr>
        <w:t>多部门参与方制作、提供和应用气候-天气-环境智能的成功，用于卫生政策和实践决策;至关重要的是澄清和加强共享的理解、原则和方法。</w:t>
      </w:r>
      <w:r w:rsidRPr="004D0E4B">
        <w:rPr>
          <w:rStyle w:val="normaltextrun"/>
          <w:rFonts w:ascii="Verdana" w:eastAsia="Verdana" w:hAnsi="Verdana" w:cs="Arial"/>
          <w:color w:val="000000" w:themeColor="text1"/>
          <w:sz w:val="20"/>
          <w:szCs w:val="20"/>
          <w:lang w:val="zh-CN" w:eastAsia="zh-CN" w:bidi="zh-CN"/>
        </w:rPr>
        <w:t>根据所汲取的经验教训和确定的需求，七个良好做法的部署对于改变努力实现更最佳结果的方法至关重要。这些良好做法原则在综合信息系统概念框架（</w:t>
      </w:r>
      <w:hyperlink r:id="rId15" w:history="1">
        <w:r w:rsidRPr="002C283A">
          <w:rPr>
            <w:rStyle w:val="Hyperlink"/>
            <w:rFonts w:ascii="Verdana" w:eastAsia="Verdana" w:hAnsi="Verdana" w:cs="Arial"/>
            <w:sz w:val="20"/>
            <w:szCs w:val="20"/>
            <w:lang w:val="zh-CN" w:eastAsia="zh-CN" w:bidi="zh-CN"/>
          </w:rPr>
          <w:t>INF</w:t>
        </w:r>
        <w:r w:rsidRPr="002C283A">
          <w:rPr>
            <w:rStyle w:val="Hyperlink"/>
            <w:rFonts w:ascii="Microsoft YaHei" w:eastAsia="Microsoft YaHei" w:hAnsi="Microsoft YaHei" w:cs="Microsoft YaHei" w:hint="eastAsia"/>
            <w:sz w:val="20"/>
            <w:szCs w:val="20"/>
            <w:lang w:val="zh-CN" w:eastAsia="zh-CN" w:bidi="zh-CN"/>
          </w:rPr>
          <w:t>）中概述。</w:t>
        </w:r>
        <w:r w:rsidRPr="002C283A">
          <w:rPr>
            <w:rStyle w:val="Hyperlink"/>
            <w:rFonts w:ascii="Verdana" w:eastAsia="Verdana" w:hAnsi="Verdana" w:cs="Arial"/>
            <w:sz w:val="20"/>
            <w:szCs w:val="20"/>
            <w:lang w:val="zh-CN" w:eastAsia="zh-CN" w:bidi="zh-CN"/>
          </w:rPr>
          <w:t> 5.10</w:t>
        </w:r>
        <w:r w:rsidRPr="002C283A">
          <w:rPr>
            <w:rStyle w:val="Hyperlink"/>
            <w:rFonts w:ascii="Microsoft YaHei" w:eastAsia="Microsoft YaHei" w:hAnsi="Microsoft YaHei" w:cs="Microsoft YaHei" w:hint="eastAsia"/>
            <w:sz w:val="20"/>
            <w:szCs w:val="20"/>
            <w:lang w:val="zh-CN" w:eastAsia="zh-CN" w:bidi="zh-CN"/>
          </w:rPr>
          <w:t>（</w:t>
        </w:r>
        <w:r w:rsidRPr="002C283A">
          <w:rPr>
            <w:rStyle w:val="Hyperlink"/>
            <w:rFonts w:ascii="Verdana" w:eastAsia="Verdana" w:hAnsi="Verdana" w:cs="Arial"/>
            <w:sz w:val="20"/>
            <w:szCs w:val="20"/>
            <w:lang w:val="zh-CN" w:eastAsia="zh-CN" w:bidi="zh-CN"/>
          </w:rPr>
          <w:t>3b</w:t>
        </w:r>
        <w:r w:rsidRPr="002C283A">
          <w:rPr>
            <w:rStyle w:val="Hyperlink"/>
            <w:rFonts w:ascii="Microsoft YaHei" w:eastAsia="Microsoft YaHei" w:hAnsi="Microsoft YaHei" w:cs="Microsoft YaHei" w:hint="eastAsia"/>
            <w:sz w:val="20"/>
            <w:szCs w:val="20"/>
            <w:lang w:val="zh-CN" w:eastAsia="zh-CN" w:bidi="zh-CN"/>
          </w:rPr>
          <w:t>）</w:t>
        </w:r>
      </w:hyperlink>
      <w:r w:rsidRPr="004D0E4B">
        <w:rPr>
          <w:rStyle w:val="normaltextrun"/>
          <w:rFonts w:ascii="Verdana" w:eastAsia="Verdana" w:hAnsi="Verdana" w:cs="Arial"/>
          <w:color w:val="000000" w:themeColor="text1"/>
          <w:sz w:val="20"/>
          <w:szCs w:val="20"/>
          <w:lang w:val="zh-CN" w:eastAsia="zh-CN" w:bidi="zh-CN"/>
        </w:rPr>
        <w:t>/图2）。</w:t>
      </w:r>
    </w:p>
    <w:p w14:paraId="2C5452A2" w14:textId="77777777" w:rsidR="008B72C9" w:rsidRPr="004D0E4B" w:rsidRDefault="008B72C9" w:rsidP="00D40F6B">
      <w:pPr>
        <w:pStyle w:val="paragraph"/>
        <w:spacing w:before="0" w:beforeAutospacing="0" w:after="0" w:afterAutospacing="0"/>
        <w:ind w:left="1080"/>
        <w:textAlignment w:val="baseline"/>
        <w:rPr>
          <w:rStyle w:val="normaltextrun"/>
          <w:rFonts w:ascii="Verdana" w:hAnsi="Verdana" w:cs="Arial"/>
          <w:color w:val="000000"/>
          <w:sz w:val="20"/>
          <w:szCs w:val="20"/>
        </w:rPr>
      </w:pPr>
    </w:p>
    <w:p w14:paraId="39F2E49F" w14:textId="77777777" w:rsidR="008B72C9" w:rsidRPr="004D0E4B" w:rsidRDefault="008B72C9" w:rsidP="00402DFC">
      <w:pPr>
        <w:pStyle w:val="paragraph"/>
        <w:spacing w:before="0" w:beforeAutospacing="0" w:after="0" w:afterAutospacing="0"/>
        <w:jc w:val="center"/>
        <w:textAlignment w:val="baseline"/>
        <w:rPr>
          <w:rFonts w:ascii="Verdana" w:hAnsi="Verdana" w:cs="Arial"/>
          <w:color w:val="7F7F7F" w:themeColor="text1" w:themeTint="80"/>
          <w:sz w:val="20"/>
          <w:szCs w:val="20"/>
        </w:rPr>
      </w:pPr>
      <w:r w:rsidRPr="004D0E4B">
        <w:rPr>
          <w:rFonts w:ascii="Verdana" w:eastAsia="Verdana" w:hAnsi="Verdana" w:cs="Arial"/>
          <w:noProof/>
          <w:color w:val="7F7F7F" w:themeColor="text1" w:themeTint="80"/>
          <w:sz w:val="20"/>
          <w:szCs w:val="20"/>
          <w:lang w:val="zh-CN" w:eastAsia="zh-CN" w:bidi="zh-CN"/>
        </w:rPr>
        <w:lastRenderedPageBreak/>
        <w:drawing>
          <wp:inline distT="0" distB="0" distL="0" distR="0" wp14:anchorId="1F4CF698" wp14:editId="669CE701">
            <wp:extent cx="6120130" cy="45669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graphic conceptual framework.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20130" cy="4566920"/>
                    </a:xfrm>
                    <a:prstGeom prst="rect">
                      <a:avLst/>
                    </a:prstGeom>
                  </pic:spPr>
                </pic:pic>
              </a:graphicData>
            </a:graphic>
          </wp:inline>
        </w:drawing>
      </w:r>
    </w:p>
    <w:p w14:paraId="579AFDB4" w14:textId="7ABF7B1D" w:rsidR="008B72C9" w:rsidRPr="0047336D" w:rsidRDefault="008B72C9" w:rsidP="0047336D">
      <w:pPr>
        <w:spacing w:before="240" w:after="240"/>
        <w:ind w:left="1077"/>
        <w:jc w:val="center"/>
        <w:rPr>
          <w:rStyle w:val="normaltextrun"/>
          <w:b/>
          <w:bCs/>
          <w:color w:val="000000"/>
          <w:shd w:val="clear" w:color="auto" w:fill="FFFFFF"/>
          <w:lang w:eastAsia="zh-CN"/>
          <w14:textFill>
            <w14:solidFill>
              <w14:srgbClr w14:val="000000">
                <w14:lumMod w14:val="50000"/>
                <w14:lumOff w14:val="50000"/>
              </w14:srgbClr>
            </w14:solidFill>
          </w14:textFill>
        </w:rPr>
      </w:pPr>
      <w:r w:rsidRPr="00402DFC">
        <w:rPr>
          <w:b/>
          <w:lang w:val="zh-CN" w:eastAsia="zh-CN" w:bidi="zh-CN"/>
        </w:rPr>
        <w:t>图</w:t>
      </w:r>
      <w:r w:rsidRPr="00402DFC">
        <w:rPr>
          <w:b/>
          <w:lang w:val="zh-CN" w:eastAsia="zh-CN" w:bidi="zh-CN"/>
        </w:rPr>
        <w:t>2.</w:t>
      </w:r>
      <w:r w:rsidRPr="00402DFC">
        <w:rPr>
          <w:rStyle w:val="normaltextrun"/>
          <w:b/>
          <w:color w:val="000000"/>
          <w:shd w:val="clear" w:color="auto" w:fill="FFFFFF"/>
          <w:lang w:val="zh-CN" w:eastAsia="zh-CN" w:bidi="zh-CN"/>
        </w:rPr>
        <w:t>气候与健康综合科学与科学</w:t>
      </w:r>
      <w:r w:rsidRPr="00402DFC">
        <w:rPr>
          <w:rStyle w:val="normaltextrun"/>
          <w:b/>
          <w:color w:val="000000"/>
          <w:shd w:val="clear" w:color="auto" w:fill="FFFFFF"/>
          <w:lang w:val="zh-CN" w:eastAsia="zh-CN" w:bidi="zh-CN"/>
        </w:rPr>
        <w:t xml:space="preserve"> </w:t>
      </w:r>
      <w:r w:rsidRPr="00402DFC">
        <w:rPr>
          <w:rStyle w:val="normaltextrun"/>
          <w:b/>
          <w:color w:val="000000"/>
          <w:shd w:val="clear" w:color="auto" w:fill="FFFFFF"/>
          <w:lang w:val="zh-CN" w:eastAsia="zh-CN" w:bidi="zh-CN"/>
        </w:rPr>
        <w:br/>
      </w:r>
      <w:r w:rsidRPr="00402DFC">
        <w:rPr>
          <w:rStyle w:val="normaltextrun"/>
          <w:b/>
          <w:color w:val="000000"/>
          <w:shd w:val="clear" w:color="auto" w:fill="FFFFFF"/>
          <w:lang w:val="zh-CN" w:eastAsia="zh-CN" w:bidi="zh-CN"/>
        </w:rPr>
        <w:t>服务框架概述</w:t>
      </w:r>
    </w:p>
    <w:p w14:paraId="7003B8A1" w14:textId="77777777" w:rsidR="008B72C9" w:rsidRPr="00D40F6B" w:rsidRDefault="008B72C9" w:rsidP="00D40F6B">
      <w:pPr>
        <w:pStyle w:val="WMOSubTitle1"/>
      </w:pPr>
      <w:r w:rsidRPr="00D40F6B">
        <w:rPr>
          <w:lang w:val="zh-CN" w:bidi="zh-CN"/>
        </w:rPr>
        <w:t>路径步骤3：成果表示气候-环境-健康关系的转变</w:t>
      </w:r>
    </w:p>
    <w:p w14:paraId="59CEFB50" w14:textId="1EE2F29C" w:rsidR="008B72C9" w:rsidRPr="0047336D" w:rsidRDefault="008B72C9" w:rsidP="00402DFC">
      <w:pPr>
        <w:pStyle w:val="paragraph"/>
        <w:spacing w:before="240" w:beforeAutospacing="0" w:after="0" w:afterAutospacing="0"/>
        <w:textAlignment w:val="baseline"/>
        <w:rPr>
          <w:rStyle w:val="eop"/>
          <w:rFonts w:ascii="Verdana" w:eastAsia="Arial" w:hAnsi="Verdana"/>
          <w:color w:val="000000" w:themeColor="text1"/>
          <w:sz w:val="20"/>
          <w:szCs w:val="20"/>
          <w:lang w:eastAsia="zh-CN"/>
        </w:rPr>
      </w:pPr>
      <w:r w:rsidRPr="004D0E4B">
        <w:rPr>
          <w:rStyle w:val="eop"/>
          <w:rFonts w:ascii="Verdana" w:eastAsia="Arial" w:hAnsi="Verdana" w:cs="Verdana"/>
          <w:color w:val="000000" w:themeColor="text1"/>
          <w:sz w:val="20"/>
          <w:szCs w:val="20"/>
          <w:lang w:val="zh-CN" w:eastAsia="zh-CN" w:bidi="zh-CN"/>
        </w:rPr>
        <w:t>各项活动的实施和良好做法将产生近期成果，以满足关键需求，尤其包括</w:t>
      </w:r>
      <w:r w:rsidRPr="0047336D">
        <w:rPr>
          <w:rFonts w:ascii="Verdana" w:eastAsia="Verdana" w:hAnsi="Verdana" w:cs="Arial"/>
          <w:color w:val="000000" w:themeColor="text1"/>
          <w:sz w:val="20"/>
          <w:szCs w:val="20"/>
          <w:lang w:val="zh-CN" w:eastAsia="zh-CN" w:bidi="zh-CN"/>
        </w:rPr>
        <w:t>, ：</w:t>
      </w:r>
    </w:p>
    <w:p w14:paraId="748C0B98" w14:textId="77777777" w:rsidR="008B72C9" w:rsidRPr="00402DFC" w:rsidRDefault="008B72C9" w:rsidP="00402DFC">
      <w:pPr>
        <w:pStyle w:val="WMOIndent2"/>
        <w:numPr>
          <w:ilvl w:val="0"/>
          <w:numId w:val="6"/>
        </w:numPr>
        <w:ind w:left="1134" w:hanging="567"/>
        <w:rPr>
          <w:rStyle w:val="normaltextrun"/>
          <w:color w:val="000000"/>
        </w:rPr>
      </w:pPr>
      <w:r w:rsidRPr="00402DFC">
        <w:rPr>
          <w:rStyle w:val="normaltextrun"/>
          <w:color w:val="000000"/>
          <w:lang w:val="zh-CN" w:bidi="zh-CN"/>
        </w:rPr>
        <w:t>增进对气候对健康风险的了解</w:t>
      </w:r>
    </w:p>
    <w:p w14:paraId="3BA5B6C3" w14:textId="77777777" w:rsidR="008B72C9" w:rsidRPr="00402DFC" w:rsidRDefault="008B72C9" w:rsidP="00402DFC">
      <w:pPr>
        <w:pStyle w:val="WMOIndent2"/>
        <w:numPr>
          <w:ilvl w:val="0"/>
          <w:numId w:val="6"/>
        </w:numPr>
        <w:ind w:left="1134" w:hanging="567"/>
        <w:rPr>
          <w:rStyle w:val="normaltextrun"/>
          <w:color w:val="000000"/>
        </w:rPr>
      </w:pPr>
      <w:r w:rsidRPr="00402DFC">
        <w:rPr>
          <w:rStyle w:val="normaltextrun"/>
          <w:color w:val="000000"/>
          <w:lang w:val="zh-CN" w:bidi="zh-CN"/>
        </w:rPr>
        <w:t>加强职责，促进各级体制架构</w:t>
      </w:r>
    </w:p>
    <w:p w14:paraId="5F612A15" w14:textId="77777777" w:rsidR="008B72C9" w:rsidRPr="00402DFC" w:rsidRDefault="008B72C9" w:rsidP="00402DFC">
      <w:pPr>
        <w:pStyle w:val="WMOIndent2"/>
        <w:numPr>
          <w:ilvl w:val="0"/>
          <w:numId w:val="6"/>
        </w:numPr>
        <w:ind w:left="1134" w:hanging="567"/>
        <w:rPr>
          <w:rStyle w:val="normaltextrun"/>
          <w:color w:val="000000"/>
        </w:rPr>
      </w:pPr>
      <w:r w:rsidRPr="00402DFC">
        <w:rPr>
          <w:rStyle w:val="normaltextrun"/>
          <w:color w:val="000000"/>
          <w:lang w:val="zh-CN" w:bidi="zh-CN"/>
        </w:rPr>
        <w:t>加强气候、天气、环境和卫生数据的互可操作性和使用方便性</w:t>
      </w:r>
    </w:p>
    <w:p w14:paraId="2D986044" w14:textId="77777777" w:rsidR="008B72C9" w:rsidRPr="00402DFC" w:rsidRDefault="008B72C9" w:rsidP="00402DFC">
      <w:pPr>
        <w:pStyle w:val="WMOIndent2"/>
        <w:numPr>
          <w:ilvl w:val="0"/>
          <w:numId w:val="6"/>
        </w:numPr>
        <w:ind w:left="1134" w:hanging="567"/>
        <w:rPr>
          <w:rStyle w:val="normaltextrun"/>
          <w:color w:val="000000"/>
        </w:rPr>
      </w:pPr>
      <w:r w:rsidRPr="00402DFC">
        <w:rPr>
          <w:rStyle w:val="normaltextrun"/>
          <w:color w:val="000000"/>
          <w:lang w:val="zh-CN" w:bidi="zh-CN"/>
        </w:rPr>
        <w:t>测试了综合数据系统和气候服务管道的方法和模式</w:t>
      </w:r>
    </w:p>
    <w:p w14:paraId="49B1D51D" w14:textId="77777777" w:rsidR="008B72C9" w:rsidRPr="00402DFC" w:rsidRDefault="008B72C9" w:rsidP="00402DFC">
      <w:pPr>
        <w:pStyle w:val="WMOIndent2"/>
        <w:numPr>
          <w:ilvl w:val="0"/>
          <w:numId w:val="6"/>
        </w:numPr>
        <w:ind w:left="1134" w:hanging="567"/>
        <w:rPr>
          <w:rStyle w:val="normaltextrun"/>
          <w:color w:val="000000"/>
        </w:rPr>
      </w:pPr>
      <w:r w:rsidRPr="00402DFC">
        <w:rPr>
          <w:rStyle w:val="normaltextrun"/>
          <w:color w:val="000000"/>
          <w:lang w:val="zh-CN" w:bidi="zh-CN"/>
        </w:rPr>
        <w:t>加强跨学科和代际学习和知识交流</w:t>
      </w:r>
    </w:p>
    <w:p w14:paraId="46498D28" w14:textId="77777777" w:rsidR="008B72C9" w:rsidRPr="00402DFC" w:rsidRDefault="008B72C9" w:rsidP="00402DFC">
      <w:pPr>
        <w:pStyle w:val="WMOIndent2"/>
        <w:numPr>
          <w:ilvl w:val="0"/>
          <w:numId w:val="6"/>
        </w:numPr>
        <w:ind w:left="1134" w:hanging="567"/>
        <w:rPr>
          <w:rStyle w:val="normaltextrun"/>
          <w:color w:val="000000"/>
        </w:rPr>
      </w:pPr>
      <w:r w:rsidRPr="00402DFC">
        <w:rPr>
          <w:rStyle w:val="normaltextrun"/>
          <w:color w:val="000000"/>
          <w:lang w:val="zh-CN" w:bidi="zh-CN"/>
        </w:rPr>
        <w:t>可共同开发、行为变化和政策的有影响的沟通技能和工具</w:t>
      </w:r>
    </w:p>
    <w:p w14:paraId="0EB90649" w14:textId="77777777" w:rsidR="008B72C9" w:rsidRPr="00402DFC" w:rsidRDefault="008B72C9" w:rsidP="00402DFC">
      <w:pPr>
        <w:pStyle w:val="WMOIndent2"/>
        <w:numPr>
          <w:ilvl w:val="0"/>
          <w:numId w:val="6"/>
        </w:numPr>
        <w:ind w:left="1134" w:hanging="567"/>
        <w:rPr>
          <w:rStyle w:val="normaltextrun"/>
          <w:color w:val="000000"/>
        </w:rPr>
      </w:pPr>
      <w:r w:rsidRPr="00402DFC">
        <w:rPr>
          <w:rStyle w:val="normaltextrun"/>
          <w:color w:val="000000"/>
          <w:lang w:val="zh-CN" w:bidi="zh-CN"/>
        </w:rPr>
        <w:t>系统地了解研究、资料和知识需求和优先重点</w:t>
      </w:r>
    </w:p>
    <w:p w14:paraId="6B32CE52" w14:textId="77777777" w:rsidR="008B72C9" w:rsidRPr="00402DFC" w:rsidRDefault="008B72C9" w:rsidP="00402DFC">
      <w:pPr>
        <w:pStyle w:val="WMOIndent2"/>
        <w:numPr>
          <w:ilvl w:val="0"/>
          <w:numId w:val="6"/>
        </w:numPr>
        <w:ind w:left="1134" w:hanging="567"/>
        <w:rPr>
          <w:rStyle w:val="normaltextrun"/>
          <w:color w:val="000000"/>
        </w:rPr>
      </w:pPr>
      <w:r w:rsidRPr="00402DFC">
        <w:rPr>
          <w:rStyle w:val="normaltextrun"/>
          <w:color w:val="000000"/>
          <w:lang w:val="zh-CN" w:bidi="zh-CN"/>
        </w:rPr>
        <w:lastRenderedPageBreak/>
        <w:t>严格的监督和评估，以更好地分析、问责制和学习</w:t>
      </w:r>
    </w:p>
    <w:p w14:paraId="17221BA6" w14:textId="77777777" w:rsidR="008B72C9" w:rsidRPr="00402DFC" w:rsidRDefault="008B72C9" w:rsidP="00402DFC">
      <w:pPr>
        <w:pStyle w:val="WMOIndent2"/>
        <w:numPr>
          <w:ilvl w:val="0"/>
          <w:numId w:val="6"/>
        </w:numPr>
        <w:ind w:left="1134" w:hanging="567"/>
        <w:rPr>
          <w:rStyle w:val="normaltextrun"/>
          <w:color w:val="000000"/>
        </w:rPr>
      </w:pPr>
      <w:r w:rsidRPr="00402DFC">
        <w:rPr>
          <w:rStyle w:val="normaltextrun"/>
          <w:color w:val="000000"/>
          <w:lang w:val="zh-CN" w:bidi="zh-CN"/>
        </w:rPr>
        <w:t>各级气候和卫生行动者与实践团体之间更持续的伙伴关系</w:t>
      </w:r>
    </w:p>
    <w:p w14:paraId="128B6C86" w14:textId="77777777" w:rsidR="008B72C9" w:rsidRPr="00402DFC" w:rsidRDefault="008B72C9" w:rsidP="00402DFC">
      <w:pPr>
        <w:pStyle w:val="WMOIndent2"/>
        <w:numPr>
          <w:ilvl w:val="0"/>
          <w:numId w:val="6"/>
        </w:numPr>
        <w:ind w:left="1134" w:hanging="567"/>
        <w:rPr>
          <w:rStyle w:val="normaltextrun"/>
          <w:color w:val="000000"/>
        </w:rPr>
      </w:pPr>
      <w:r w:rsidRPr="00402DFC">
        <w:rPr>
          <w:rStyle w:val="normaltextrun"/>
          <w:color w:val="000000"/>
          <w:lang w:val="zh-CN" w:bidi="zh-CN"/>
        </w:rPr>
        <w:t>公平获取科学证据</w:t>
      </w:r>
    </w:p>
    <w:p w14:paraId="09CF1385" w14:textId="77777777" w:rsidR="008B72C9" w:rsidRPr="00402DFC" w:rsidRDefault="008B72C9" w:rsidP="00402DFC">
      <w:pPr>
        <w:pStyle w:val="WMOIndent2"/>
        <w:numPr>
          <w:ilvl w:val="0"/>
          <w:numId w:val="6"/>
        </w:numPr>
        <w:ind w:left="1134" w:hanging="567"/>
        <w:rPr>
          <w:rStyle w:val="eop"/>
          <w:color w:val="000000"/>
        </w:rPr>
      </w:pPr>
      <w:r w:rsidRPr="00402DFC">
        <w:rPr>
          <w:rStyle w:val="normaltextrun"/>
          <w:color w:val="000000"/>
          <w:lang w:val="zh-CN" w:bidi="zh-CN"/>
        </w:rPr>
        <w:t>平等地获取、获取和使用气候资料</w:t>
      </w:r>
    </w:p>
    <w:p w14:paraId="682C89B0" w14:textId="77777777" w:rsidR="008B72C9" w:rsidRPr="00D40F6B" w:rsidRDefault="008B72C9" w:rsidP="00D40F6B">
      <w:pPr>
        <w:pStyle w:val="WMOSubTitle1"/>
      </w:pPr>
      <w:r w:rsidRPr="00D40F6B">
        <w:rPr>
          <w:lang w:val="zh-CN" w:bidi="zh-CN"/>
        </w:rPr>
        <w:t>路径步骤4：对气候脆弱人群的长期系统影响</w:t>
      </w:r>
    </w:p>
    <w:p w14:paraId="0FAB23DF" w14:textId="3B38F2DA" w:rsidR="008B72C9" w:rsidRPr="004D0E4B" w:rsidRDefault="008B72C9" w:rsidP="00402DFC">
      <w:pPr>
        <w:pStyle w:val="paragraph"/>
        <w:spacing w:before="240" w:beforeAutospacing="0" w:after="0" w:afterAutospacing="0"/>
        <w:textAlignment w:val="baseline"/>
        <w:rPr>
          <w:rFonts w:ascii="Verdana" w:hAnsi="Verdana" w:cs="Arial"/>
          <w:color w:val="000000" w:themeColor="text1"/>
          <w:sz w:val="20"/>
          <w:szCs w:val="20"/>
        </w:rPr>
      </w:pPr>
      <w:r w:rsidRPr="004D0E4B">
        <w:rPr>
          <w:rFonts w:ascii="Verdana" w:eastAsia="Verdana" w:hAnsi="Verdana" w:cs="Arial"/>
          <w:color w:val="000000" w:themeColor="text1"/>
          <w:sz w:val="20"/>
          <w:szCs w:val="20"/>
          <w:lang w:val="zh-CN" w:eastAsia="zh-CN" w:bidi="zh-CN"/>
        </w:rPr>
        <w:t>10多年来，通过实施本计划，将加强气候、环境和卫生科学与服务的扶持性科学-政策界面，以实现可持续和长期效益，超越气候、环境和卫生界面。尤其包括：</w:t>
      </w:r>
    </w:p>
    <w:p w14:paraId="338BC9F3" w14:textId="77777777" w:rsidR="008B72C9" w:rsidRPr="00402DFC" w:rsidRDefault="008B72C9" w:rsidP="00402DFC">
      <w:pPr>
        <w:pStyle w:val="WMOIndent2"/>
        <w:numPr>
          <w:ilvl w:val="0"/>
          <w:numId w:val="6"/>
        </w:numPr>
        <w:ind w:left="1134" w:hanging="567"/>
        <w:rPr>
          <w:rStyle w:val="normaltextrun"/>
          <w:color w:val="000000"/>
        </w:rPr>
      </w:pPr>
      <w:r w:rsidRPr="00402DFC">
        <w:rPr>
          <w:rStyle w:val="normaltextrun"/>
          <w:color w:val="000000"/>
          <w:lang w:val="zh-CN" w:bidi="zh-CN"/>
        </w:rPr>
        <w:t>加强卫生系统的能力和对气候、极端天气和有害空气质量事件的抗御能力</w:t>
      </w:r>
    </w:p>
    <w:p w14:paraId="14CF4200" w14:textId="77777777" w:rsidR="008B72C9" w:rsidRPr="00402DFC" w:rsidRDefault="008B72C9" w:rsidP="00133F9D">
      <w:pPr>
        <w:pStyle w:val="WMOIndent2"/>
        <w:numPr>
          <w:ilvl w:val="0"/>
          <w:numId w:val="6"/>
        </w:numPr>
        <w:ind w:left="1134" w:right="-170" w:hanging="567"/>
        <w:rPr>
          <w:rStyle w:val="normaltextrun"/>
          <w:color w:val="000000"/>
        </w:rPr>
      </w:pPr>
      <w:r w:rsidRPr="00402DFC">
        <w:rPr>
          <w:rStyle w:val="normaltextrun"/>
          <w:color w:val="000000"/>
          <w:lang w:val="zh-CN" w:bidi="zh-CN"/>
        </w:rPr>
        <w:t>跨学科的职业路径和群体配备了必要的知识和工具，以支持健康适应和减缓工作</w:t>
      </w:r>
    </w:p>
    <w:p w14:paraId="6E23C1DB" w14:textId="77777777" w:rsidR="008B72C9" w:rsidRPr="00402DFC" w:rsidRDefault="008B72C9" w:rsidP="00402DFC">
      <w:pPr>
        <w:pStyle w:val="WMOIndent2"/>
        <w:numPr>
          <w:ilvl w:val="0"/>
          <w:numId w:val="6"/>
        </w:numPr>
        <w:ind w:left="1134" w:hanging="567"/>
        <w:rPr>
          <w:rStyle w:val="normaltextrun"/>
          <w:color w:val="000000"/>
        </w:rPr>
      </w:pPr>
      <w:r w:rsidRPr="00402DFC">
        <w:rPr>
          <w:rStyle w:val="normaltextrun"/>
          <w:color w:val="000000"/>
          <w:lang w:val="zh-CN" w:bidi="zh-CN"/>
        </w:rPr>
        <w:t>基于证据的预期行动可衡量的成本节约，证明前期投资是正当的</w:t>
      </w:r>
    </w:p>
    <w:p w14:paraId="6CD0CFD0" w14:textId="77777777" w:rsidR="008B72C9" w:rsidRPr="00402DFC" w:rsidRDefault="008B72C9" w:rsidP="00402DFC">
      <w:pPr>
        <w:pStyle w:val="WMOIndent2"/>
        <w:numPr>
          <w:ilvl w:val="0"/>
          <w:numId w:val="6"/>
        </w:numPr>
        <w:ind w:left="1134" w:hanging="567"/>
        <w:rPr>
          <w:rStyle w:val="normaltextrun"/>
          <w:color w:val="000000"/>
        </w:rPr>
      </w:pPr>
      <w:r w:rsidRPr="00402DFC">
        <w:rPr>
          <w:rStyle w:val="normaltextrun"/>
          <w:color w:val="000000"/>
          <w:lang w:val="zh-CN" w:bidi="zh-CN"/>
        </w:rPr>
        <w:t>降低气候、天气和不良空气质量对卫生结果、卫生系统和社会的影响</w:t>
      </w:r>
    </w:p>
    <w:p w14:paraId="21C15613" w14:textId="77777777" w:rsidR="008B72C9" w:rsidRPr="00402DFC" w:rsidRDefault="008B72C9" w:rsidP="00402DFC">
      <w:pPr>
        <w:pStyle w:val="WMOIndent2"/>
        <w:numPr>
          <w:ilvl w:val="0"/>
          <w:numId w:val="6"/>
        </w:numPr>
        <w:ind w:left="1134" w:hanging="567"/>
        <w:rPr>
          <w:rStyle w:val="normaltextrun"/>
          <w:color w:val="000000"/>
        </w:rPr>
      </w:pPr>
      <w:r w:rsidRPr="00402DFC">
        <w:rPr>
          <w:rStyle w:val="normaltextrun"/>
          <w:color w:val="000000"/>
          <w:lang w:val="zh-CN" w:bidi="zh-CN"/>
        </w:rPr>
        <w:t>更好地保护脆弱人群会导致不利健康结果减少</w:t>
      </w:r>
    </w:p>
    <w:p w14:paraId="110FE5F4" w14:textId="77777777" w:rsidR="008B72C9" w:rsidRPr="00402DFC" w:rsidRDefault="008B72C9" w:rsidP="00402DFC">
      <w:pPr>
        <w:pStyle w:val="WMOIndent2"/>
        <w:numPr>
          <w:ilvl w:val="0"/>
          <w:numId w:val="6"/>
        </w:numPr>
        <w:ind w:left="1134" w:hanging="567"/>
        <w:rPr>
          <w:rStyle w:val="normaltextrun"/>
          <w:color w:val="000000"/>
        </w:rPr>
      </w:pPr>
      <w:r w:rsidRPr="00402DFC">
        <w:rPr>
          <w:rStyle w:val="normaltextrun"/>
          <w:color w:val="000000"/>
          <w:lang w:val="zh-CN" w:bidi="zh-CN"/>
        </w:rPr>
        <w:t>普遍获取气候服务以保护健康</w:t>
      </w:r>
    </w:p>
    <w:p w14:paraId="29F58D52" w14:textId="77777777" w:rsidR="008B72C9" w:rsidRPr="00402DFC" w:rsidRDefault="008B72C9" w:rsidP="00402DFC">
      <w:pPr>
        <w:pStyle w:val="WMOIndent2"/>
        <w:numPr>
          <w:ilvl w:val="0"/>
          <w:numId w:val="6"/>
        </w:numPr>
        <w:ind w:left="1134" w:hanging="567"/>
        <w:rPr>
          <w:rStyle w:val="normaltextrun"/>
          <w:color w:val="000000"/>
        </w:rPr>
      </w:pPr>
      <w:r w:rsidRPr="00402DFC">
        <w:rPr>
          <w:rStyle w:val="normaltextrun"/>
          <w:color w:val="000000"/>
          <w:lang w:val="zh-CN" w:bidi="zh-CN"/>
        </w:rPr>
        <w:t>使所有相关部门和参与方参与的气候和卫生服务成为主流</w:t>
      </w:r>
    </w:p>
    <w:p w14:paraId="4C3B47CC" w14:textId="77777777" w:rsidR="008B72C9" w:rsidRPr="00402DFC" w:rsidRDefault="008B72C9" w:rsidP="00402DFC">
      <w:pPr>
        <w:pStyle w:val="WMOIndent2"/>
        <w:numPr>
          <w:ilvl w:val="0"/>
          <w:numId w:val="6"/>
        </w:numPr>
        <w:ind w:left="1134" w:hanging="567"/>
        <w:rPr>
          <w:rStyle w:val="normaltextrun"/>
          <w:color w:val="000000"/>
        </w:rPr>
      </w:pPr>
      <w:r w:rsidRPr="00402DFC">
        <w:rPr>
          <w:rStyle w:val="normaltextrun"/>
          <w:color w:val="000000"/>
          <w:lang w:val="zh-CN" w:bidi="zh-CN"/>
        </w:rPr>
        <w:t>为卫生和相关部门带来显著的协同效益</w:t>
      </w:r>
    </w:p>
    <w:p w14:paraId="193E421E" w14:textId="2F10377D" w:rsidR="008B72C9" w:rsidRPr="00402DFC" w:rsidRDefault="008B72C9" w:rsidP="00402DFC">
      <w:pPr>
        <w:pStyle w:val="WMOIndent2"/>
        <w:numPr>
          <w:ilvl w:val="0"/>
          <w:numId w:val="6"/>
        </w:numPr>
        <w:ind w:left="1134" w:hanging="567"/>
        <w:rPr>
          <w:rStyle w:val="normaltextrun"/>
          <w:color w:val="000000"/>
        </w:rPr>
      </w:pPr>
      <w:r w:rsidRPr="00402DFC">
        <w:rPr>
          <w:rStyle w:val="normaltextrun"/>
          <w:color w:val="000000"/>
          <w:lang w:val="zh-CN" w:bidi="zh-CN"/>
        </w:rPr>
        <w:t>卫生部门的良好做法可影响其它行业的气候、天气和环境服务的公平、道德和质量使用</w:t>
      </w:r>
    </w:p>
    <w:p w14:paraId="047B26AF" w14:textId="77777777" w:rsidR="008B72C9" w:rsidRPr="004D0E4B" w:rsidRDefault="008B72C9" w:rsidP="00402DFC">
      <w:pPr>
        <w:pStyle w:val="WMOIndent2"/>
        <w:numPr>
          <w:ilvl w:val="0"/>
          <w:numId w:val="6"/>
        </w:numPr>
        <w:ind w:left="1134" w:hanging="567"/>
        <w:rPr>
          <w:rFonts w:cs="Arial"/>
          <w:color w:val="000000" w:themeColor="text1"/>
        </w:rPr>
      </w:pPr>
      <w:r w:rsidRPr="00402DFC">
        <w:rPr>
          <w:rStyle w:val="normaltextrun"/>
          <w:color w:val="000000"/>
          <w:lang w:val="zh-CN" w:bidi="zh-CN"/>
        </w:rPr>
        <w:t>气候综合信息系统的卫生系统适应能力</w:t>
      </w:r>
      <w:r w:rsidRPr="004D0E4B">
        <w:rPr>
          <w:rFonts w:cs="Arial"/>
          <w:color w:val="000000" w:themeColor="text1"/>
          <w:lang w:val="zh-CN" w:bidi="zh-CN"/>
        </w:rPr>
        <w:t xml:space="preserve"> 增加</w:t>
      </w:r>
    </w:p>
    <w:p w14:paraId="0387BA61" w14:textId="77777777" w:rsidR="00AA6584" w:rsidRPr="004D0E4B" w:rsidRDefault="00AA6584" w:rsidP="00D40F6B">
      <w:pPr>
        <w:pStyle w:val="Heading3"/>
        <w:numPr>
          <w:ilvl w:val="0"/>
          <w:numId w:val="11"/>
        </w:numPr>
        <w:ind w:left="1134" w:hanging="1134"/>
        <w:rPr>
          <w:b w:val="0"/>
          <w:color w:val="000000"/>
          <w:shd w:val="clear" w:color="auto" w:fill="FFFFFF"/>
        </w:rPr>
      </w:pPr>
      <w:r w:rsidRPr="00D40F6B">
        <w:rPr>
          <w:lang w:val="zh-CN" w:bidi="zh-CN"/>
        </w:rPr>
        <w:t>价值主张</w:t>
      </w:r>
    </w:p>
    <w:p w14:paraId="0905D490" w14:textId="5E2254D0" w:rsidR="008B72C9" w:rsidRPr="004D0E4B" w:rsidRDefault="008B72C9" w:rsidP="00587684">
      <w:pPr>
        <w:pStyle w:val="paragraph"/>
        <w:spacing w:before="240" w:beforeAutospacing="0" w:after="0" w:afterAutospacing="0"/>
        <w:ind w:right="-170"/>
        <w:textAlignment w:val="baseline"/>
        <w:rPr>
          <w:rFonts w:ascii="Verdana" w:hAnsi="Verdana" w:cs="Segoe UI"/>
          <w:sz w:val="20"/>
          <w:szCs w:val="20"/>
          <w:lang w:eastAsia="zh-CN"/>
        </w:rPr>
      </w:pPr>
      <w:r w:rsidRPr="004D0E4B">
        <w:rPr>
          <w:rStyle w:val="normaltextrun"/>
          <w:rFonts w:ascii="Verdana" w:eastAsia="Verdana" w:hAnsi="Verdana" w:cs="Arial"/>
          <w:sz w:val="20"/>
          <w:szCs w:val="20"/>
          <w:lang w:val="zh-CN" w:eastAsia="zh-CN" w:bidi="zh-CN"/>
        </w:rPr>
        <w:t>无论在经济和社会上，气候服务在公共卫生中的效用是无可争议的。作为保护公众健康的手段，气候服务对于应急备灾、早期预警和计划干预是必不可少的。气候服务是减少灾害风险的一个组成部分，旨在将气候灾害对公共卫生和社会的影响降至最低。通过高温健康行动计划实施的热浪早期预警系统可减少极端高温造成的伤亡。早期预警系统也已投入业务化，以监测和预报洪水、干旱、森林火灾和传染病。此外，不同行业的终端用户利用气候服务可带来巨大的效益，这些服务可为公共卫生带来协同效益。例如，气候服务已用于提高粮食安全和城市空气质量管理的可靠性。</w:t>
      </w:r>
    </w:p>
    <w:p w14:paraId="3FB84A11" w14:textId="7B98B33C" w:rsidR="008B72C9" w:rsidRPr="00402DFC" w:rsidRDefault="008B72C9" w:rsidP="00587684">
      <w:pPr>
        <w:pStyle w:val="WMOBodyText"/>
        <w:ind w:right="-170"/>
      </w:pPr>
      <w:r w:rsidRPr="00402DFC">
        <w:rPr>
          <w:lang w:val="zh-CN" w:bidi="zh-CN"/>
        </w:rPr>
        <w:t>扩大气候服务用于公共卫生目的具有巨大潜力。社会中脆弱群体往往更面临气候灾害不利影响的风险，从早期预警系统获取警报将大大受益。然而，目前，无法确保平等地获取气候资料，并威胁要增加国家之间和内部的不平等现象。令人遗憾的是，社会上最脆弱的气候群体通常拥有从地面站获得最不适当的气候资料覆盖面，以便能够做出以气候为依据的决策。气候数据可用性和获取的不足是未来气候风险脆弱性的一个贡献因素，并可能加剧健康不平等。</w:t>
      </w:r>
    </w:p>
    <w:p w14:paraId="1BFE3908" w14:textId="6E3F9BC8" w:rsidR="008B72C9" w:rsidRPr="004D0E4B" w:rsidRDefault="008B72C9" w:rsidP="00587684">
      <w:pPr>
        <w:pStyle w:val="WMOBodyText"/>
        <w:ind w:right="-170"/>
        <w:rPr>
          <w:rFonts w:cs="Segoe UI"/>
        </w:rPr>
      </w:pPr>
      <w:r w:rsidRPr="00402DFC">
        <w:rPr>
          <w:lang w:val="zh-CN" w:bidi="zh-CN"/>
        </w:rPr>
        <w:lastRenderedPageBreak/>
        <w:t>气候服务是国内和国际公共政策的一个不可分割的组成部分。对未来气候变化的影响预估对于长期规划和基于证据的政策制定至关重要。如果没有对可能未来的科学预测，决策将被剥夺了基础，无法制定</w:t>
      </w:r>
      <w:r w:rsidRPr="004D0E4B">
        <w:rPr>
          <w:rStyle w:val="normaltextrun"/>
          <w:rFonts w:cs="Arial"/>
          <w:lang w:val="zh-CN" w:bidi="zh-CN"/>
        </w:rPr>
        <w:t xml:space="preserve"> 合理战略。</w:t>
      </w:r>
    </w:p>
    <w:p w14:paraId="02DEACFF" w14:textId="5459F328" w:rsidR="008B72C9" w:rsidRPr="004D0E4B" w:rsidRDefault="008B72C9" w:rsidP="00402DFC">
      <w:pPr>
        <w:pStyle w:val="WMOBodyText"/>
        <w:rPr>
          <w:rStyle w:val="normaltextrun"/>
          <w:color w:val="000000"/>
          <w:shd w:val="clear" w:color="auto" w:fill="FFFFFF"/>
          <w:lang w:val="en-US"/>
        </w:rPr>
      </w:pPr>
      <w:r w:rsidRPr="004D0E4B">
        <w:rPr>
          <w:rStyle w:val="normaltextrun"/>
          <w:rFonts w:cs="Arial"/>
          <w:lang w:val="zh-CN" w:bidi="zh-CN"/>
        </w:rPr>
        <w:t>因此，应对卫生部门在气候和气象数据可用性、获取和使用方面的障碍，有望提高气候抗御能力。其目的是向低收入和高收入国家最终用户广泛免费提供气候服务。这种普遍获取气候服务将尤其有益于资源不足的社区，并将对公共卫生产生深远的影响。这些效益将带来预报、应急准备和公共政策，带来切实的健康收益。使公共卫生界可获得气候服务，从而在长期内产生巨大的成本节约，这将证明任何前期投资是正当的。</w:t>
      </w:r>
    </w:p>
    <w:p w14:paraId="339F51E2" w14:textId="77777777" w:rsidR="003D0A2B" w:rsidRPr="00D40F6B" w:rsidRDefault="003D0A2B" w:rsidP="00D40F6B">
      <w:pPr>
        <w:pStyle w:val="Heading3"/>
        <w:numPr>
          <w:ilvl w:val="0"/>
          <w:numId w:val="11"/>
        </w:numPr>
        <w:ind w:left="1134" w:hanging="1134"/>
      </w:pPr>
      <w:r w:rsidRPr="00D40F6B">
        <w:rPr>
          <w:lang w:val="zh-CN" w:bidi="zh-CN"/>
        </w:rPr>
        <w:t>实施计划概述</w:t>
      </w:r>
    </w:p>
    <w:p w14:paraId="02151B22" w14:textId="69759CC7" w:rsidR="008B72C9" w:rsidRPr="004D0E4B" w:rsidRDefault="008B72C9" w:rsidP="00AD56C9">
      <w:pPr>
        <w:pStyle w:val="WMOBodyText"/>
        <w:ind w:right="-170"/>
        <w:rPr>
          <w:rStyle w:val="normaltextrun"/>
          <w:color w:val="000000"/>
          <w:shd w:val="clear" w:color="auto" w:fill="FFFFFF"/>
        </w:rPr>
      </w:pPr>
      <w:r w:rsidRPr="004D0E4B">
        <w:rPr>
          <w:rStyle w:val="normaltextrun"/>
          <w:rFonts w:cs="Segoe UI"/>
          <w:lang w:val="zh-CN" w:bidi="zh-CN"/>
        </w:rPr>
        <w:t>根据三个方面组织这一为期10年的计划，并采用关联方法，以便能够灵活定制与地方和区域环境相关的方法和活动。</w:t>
      </w:r>
      <w:r w:rsidRPr="004D0E4B">
        <w:rPr>
          <w:rStyle w:val="eop"/>
          <w:rFonts w:cs="Segoe UI"/>
          <w:lang w:val="zh-CN" w:bidi="zh-CN"/>
        </w:rPr>
        <w:t xml:space="preserve">六 </w:t>
      </w:r>
      <w:r w:rsidRPr="004D0E4B">
        <w:rPr>
          <w:rStyle w:val="normaltextrun"/>
          <w:color w:val="000000"/>
          <w:shd w:val="clear" w:color="auto" w:fill="FFFFFF"/>
          <w:lang w:val="zh-CN" w:bidi="zh-CN"/>
        </w:rPr>
        <w:t xml:space="preserve">个 </w:t>
      </w:r>
      <w:r w:rsidRPr="00402DFC">
        <w:rPr>
          <w:lang w:val="zh-CN" w:bidi="zh-CN"/>
        </w:rPr>
        <w:t>基础支持</w:t>
      </w:r>
      <w:r w:rsidRPr="004D0E4B">
        <w:rPr>
          <w:rStyle w:val="normaltextrun"/>
          <w:color w:val="000000"/>
          <w:shd w:val="clear" w:color="auto" w:fill="FFFFFF"/>
          <w:lang w:val="zh-CN" w:bidi="zh-CN"/>
        </w:rPr>
        <w:t xml:space="preserve"> 领域提出可领导气候、天气、环境和卫生科学、服务和政策转型的行动和机制。这些包括：政策和协调;胡</w:t>
      </w:r>
      <w:r w:rsidRPr="004D0E4B">
        <w:rPr>
          <w:rStyle w:val="normaltextrun"/>
          <w:color w:val="000000" w:themeColor="text1"/>
          <w:lang w:val="zh-CN" w:bidi="zh-CN"/>
        </w:rPr>
        <w:t>人</w:t>
      </w:r>
      <w:r w:rsidRPr="004D0E4B">
        <w:rPr>
          <w:rStyle w:val="normaltextrun"/>
          <w:color w:val="000000"/>
          <w:shd w:val="clear" w:color="auto" w:fill="FFFFFF"/>
          <w:lang w:val="zh-CN" w:bidi="zh-CN"/>
        </w:rPr>
        <w:t xml:space="preserve"> 资源开发：通信;研究;业务服务;监督、评估和学习。</w:t>
      </w:r>
    </w:p>
    <w:p w14:paraId="7EBE8B2A" w14:textId="77777777" w:rsidR="00AA6584" w:rsidRPr="004D0E4B" w:rsidRDefault="00AA6584" w:rsidP="00AA6584">
      <w:pPr>
        <w:pStyle w:val="WMOBodyText"/>
      </w:pPr>
    </w:p>
    <w:p w14:paraId="6EEDC3B7" w14:textId="77777777" w:rsidR="008B72C9" w:rsidRPr="004D0E4B" w:rsidRDefault="008B72C9" w:rsidP="00402DFC">
      <w:pPr>
        <w:jc w:val="center"/>
        <w:rPr>
          <w:rStyle w:val="eop"/>
          <w:color w:val="000000"/>
          <w:shd w:val="clear" w:color="auto" w:fill="FFFFFF"/>
        </w:rPr>
      </w:pPr>
      <w:r w:rsidRPr="004D0E4B">
        <w:rPr>
          <w:noProof/>
          <w:lang w:val="zh-CN" w:eastAsia="zh-CN" w:bidi="zh-CN"/>
        </w:rPr>
        <w:drawing>
          <wp:inline distT="0" distB="0" distL="0" distR="0" wp14:anchorId="2C56FDA3" wp14:editId="204D1BC0">
            <wp:extent cx="5972810" cy="3478974"/>
            <wp:effectExtent l="0" t="0" r="0" b="7620"/>
            <wp:docPr id="1134526067" name="Picture 11345260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26067" name="Picture 1134526067" descr="Diagram&#10;&#10;Description automatically generated"/>
                    <pic:cNvPicPr/>
                  </pic:nvPicPr>
                  <pic:blipFill rotWithShape="1">
                    <a:blip r:embed="rId17">
                      <a:extLst>
                        <a:ext uri="{28A0092B-C50C-407E-A947-70E740481C1C}">
                          <a14:useLocalDpi xmlns:a14="http://schemas.microsoft.com/office/drawing/2010/main" val="0"/>
                        </a:ext>
                      </a:extLst>
                    </a:blip>
                    <a:srcRect t="11247" r="2309" b="5482"/>
                    <a:stretch/>
                  </pic:blipFill>
                  <pic:spPr bwMode="auto">
                    <a:xfrm>
                      <a:off x="0" y="0"/>
                      <a:ext cx="5981995" cy="3484324"/>
                    </a:xfrm>
                    <a:prstGeom prst="rect">
                      <a:avLst/>
                    </a:prstGeom>
                    <a:ln>
                      <a:noFill/>
                    </a:ln>
                    <a:extLst>
                      <a:ext uri="{53640926-AAD7-44D8-BBD7-CCE9431645EC}">
                        <a14:shadowObscured xmlns:a14="http://schemas.microsoft.com/office/drawing/2010/main"/>
                      </a:ext>
                    </a:extLst>
                  </pic:spPr>
                </pic:pic>
              </a:graphicData>
            </a:graphic>
          </wp:inline>
        </w:drawing>
      </w:r>
    </w:p>
    <w:p w14:paraId="327A452F" w14:textId="77777777" w:rsidR="008B72C9" w:rsidRPr="00402DFC" w:rsidRDefault="008B72C9" w:rsidP="00CA735E">
      <w:pPr>
        <w:spacing w:before="240" w:after="240"/>
        <w:jc w:val="center"/>
        <w:rPr>
          <w:b/>
          <w:bCs/>
          <w:lang w:eastAsia="zh-CN"/>
        </w:rPr>
      </w:pPr>
      <w:r w:rsidRPr="00402DFC">
        <w:rPr>
          <w:b/>
          <w:lang w:val="zh-CN" w:eastAsia="zh-CN" w:bidi="zh-CN"/>
        </w:rPr>
        <w:t>图</w:t>
      </w:r>
      <w:r w:rsidRPr="00402DFC">
        <w:rPr>
          <w:b/>
          <w:lang w:val="zh-CN" w:eastAsia="zh-CN" w:bidi="zh-CN"/>
        </w:rPr>
        <w:t>3.</w:t>
      </w:r>
      <w:r w:rsidRPr="00402DFC">
        <w:rPr>
          <w:b/>
          <w:lang w:val="zh-CN" w:eastAsia="zh-CN" w:bidi="zh-CN"/>
        </w:rPr>
        <w:t>实施计划的三个方面</w:t>
      </w:r>
    </w:p>
    <w:p w14:paraId="17BCDFBD" w14:textId="5312C052" w:rsidR="008B72C9" w:rsidRPr="004D0E4B" w:rsidRDefault="008B72C9" w:rsidP="00CA735E">
      <w:pPr>
        <w:pStyle w:val="WMOBodyText"/>
        <w:ind w:right="-170"/>
      </w:pPr>
      <w:r w:rsidRPr="00402DFC">
        <w:rPr>
          <w:lang w:val="zh-CN" w:bidi="zh-CN"/>
        </w:rPr>
        <w:t>重点是应对城市人口多种脆弱性、传染病对气候的敏感性、对粮食安全和营养的风险、以及卫生部门本身对气候适应和减缓需求的四大挑战。这些重大挑战涵盖了许多但并非所有受气候和环境变化影响的健康问题。本实施计划设想在地方、国家、区域和全球层面采取不同方法的自上而下和自下而上的行动。其它与气候、环境和健康有关的优先重点可以通过国家或区域层面的基于具体的地方计划加以解决。同样，与基础支持领域相关的行动也可能因需求的不同区域而异。其目的是建立新的和现有的机制，以优化资源并提高各级的能力和行动。</w:t>
      </w:r>
    </w:p>
    <w:p w14:paraId="43E009F6" w14:textId="40F0544E" w:rsidR="008B72C9" w:rsidRPr="004D0E4B" w:rsidRDefault="008B72C9" w:rsidP="00402DFC">
      <w:pPr>
        <w:pStyle w:val="WMOBodyText"/>
      </w:pPr>
      <w:r w:rsidRPr="004D0E4B">
        <w:rPr>
          <w:lang w:val="zh-CN" w:bidi="zh-CN"/>
        </w:rPr>
        <w:t>每三个实施阶段为三年，分别将于2023年启动一年。IP进一步分为第1阶段（2-4年）、第2阶段（5-7年）和第3阶段（8-10年）。后续阶段将开发其他活动。实施计划成功的关键将是监督、评估和学习：利用现有的和新体制伙伴关系</w:t>
      </w:r>
      <w:r w:rsidRPr="004D0E4B">
        <w:rPr>
          <w:rStyle w:val="normaltextrun"/>
          <w:color w:val="000000"/>
          <w:shd w:val="clear" w:color="auto" w:fill="FFFFFF"/>
          <w:lang w:val="zh-CN" w:bidi="zh-CN"/>
        </w:rPr>
        <w:t>;以及联合预算外资金筹措。</w:t>
      </w:r>
    </w:p>
    <w:p w14:paraId="449E1D27" w14:textId="77777777" w:rsidR="00924105" w:rsidRPr="00402DFC" w:rsidRDefault="008B72C9" w:rsidP="00D52008">
      <w:pPr>
        <w:spacing w:before="240" w:after="240"/>
        <w:jc w:val="left"/>
        <w:rPr>
          <w:rStyle w:val="normaltextrun"/>
          <w:color w:val="000000"/>
          <w:sz w:val="18"/>
          <w:szCs w:val="18"/>
          <w:shd w:val="clear" w:color="auto" w:fill="FFFFFF"/>
          <w:lang w:eastAsia="zh-CN"/>
        </w:rPr>
      </w:pPr>
      <w:r w:rsidRPr="00402DFC">
        <w:rPr>
          <w:rStyle w:val="normaltextrun"/>
          <w:i/>
          <w:color w:val="000000"/>
          <w:sz w:val="18"/>
          <w:szCs w:val="18"/>
          <w:shd w:val="clear" w:color="auto" w:fill="FFFFFF"/>
          <w:lang w:val="zh-CN" w:eastAsia="zh-CN" w:bidi="zh-CN"/>
        </w:rPr>
        <w:t>注意：</w:t>
      </w:r>
      <w:r w:rsidRPr="00402DFC">
        <w:rPr>
          <w:rStyle w:val="normaltextrun"/>
          <w:color w:val="000000"/>
          <w:sz w:val="18"/>
          <w:szCs w:val="18"/>
          <w:shd w:val="clear" w:color="auto" w:fill="FFFFFF"/>
          <w:lang w:val="zh-CN" w:eastAsia="zh-CN" w:bidi="zh-CN"/>
        </w:rPr>
        <w:t xml:space="preserve"> </w:t>
      </w:r>
      <w:r w:rsidRPr="00402DFC">
        <w:rPr>
          <w:rStyle w:val="normaltextrun"/>
          <w:color w:val="000000"/>
          <w:sz w:val="18"/>
          <w:szCs w:val="18"/>
          <w:shd w:val="clear" w:color="auto" w:fill="FFFFFF"/>
          <w:lang w:val="zh-CN" w:eastAsia="zh-CN" w:bidi="zh-CN"/>
        </w:rPr>
        <w:t>在此间所描述的活动和机制并非都是直接对接的。可能有一种以上机制负责实施，在其他情况下，该行动可能是建立该机制。每项活动的完整详情和拟议的机制职责将在最终版中提供。</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08" w:type="dxa"/>
          <w:bottom w:w="108" w:type="dxa"/>
        </w:tblCellMar>
        <w:tblLook w:val="04A0" w:firstRow="1" w:lastRow="0" w:firstColumn="1" w:lastColumn="0" w:noHBand="0" w:noVBand="1"/>
      </w:tblPr>
      <w:tblGrid>
        <w:gridCol w:w="6533"/>
        <w:gridCol w:w="3096"/>
      </w:tblGrid>
      <w:tr w:rsidR="008B72C9" w:rsidRPr="004D0E4B" w14:paraId="6FA8FE60" w14:textId="77777777" w:rsidTr="003A2C28">
        <w:tc>
          <w:tcPr>
            <w:tcW w:w="0" w:type="auto"/>
            <w:gridSpan w:val="2"/>
            <w:shd w:val="clear" w:color="auto" w:fill="365F91" w:themeFill="accent1" w:themeFillShade="BF"/>
            <w:vAlign w:val="center"/>
          </w:tcPr>
          <w:p w14:paraId="74B21A54" w14:textId="77777777" w:rsidR="008B72C9" w:rsidRPr="004D0E4B" w:rsidRDefault="008B72C9" w:rsidP="00D52008">
            <w:pPr>
              <w:keepNext/>
              <w:keepLines/>
              <w:spacing w:line="276" w:lineRule="auto"/>
              <w:ind w:left="360"/>
              <w:jc w:val="center"/>
              <w:rPr>
                <w:b/>
                <w:bCs/>
                <w:color w:val="FFFFFF" w:themeColor="background1"/>
              </w:rPr>
            </w:pPr>
            <w:r w:rsidRPr="004D0E4B">
              <w:rPr>
                <w:b/>
                <w:color w:val="FFFFFF" w:themeColor="background1"/>
                <w:lang w:val="zh-CN" w:eastAsia="zh-CN" w:bidi="zh-CN"/>
              </w:rPr>
              <w:lastRenderedPageBreak/>
              <w:t>政策和协调</w:t>
            </w:r>
          </w:p>
        </w:tc>
      </w:tr>
      <w:tr w:rsidR="008B72C9" w:rsidRPr="004D0E4B" w14:paraId="760CB475" w14:textId="77777777" w:rsidTr="003A2C28">
        <w:tc>
          <w:tcPr>
            <w:tcW w:w="0" w:type="auto"/>
            <w:gridSpan w:val="2"/>
            <w:shd w:val="clear" w:color="auto" w:fill="DBE5F1" w:themeFill="accent1" w:themeFillTint="33"/>
            <w:vAlign w:val="center"/>
          </w:tcPr>
          <w:p w14:paraId="4133A9FA" w14:textId="77777777" w:rsidR="008B72C9" w:rsidRPr="004D0E4B" w:rsidRDefault="008B72C9" w:rsidP="00D52008">
            <w:pPr>
              <w:pStyle w:val="paragraph"/>
              <w:keepNext/>
              <w:keepLines/>
              <w:spacing w:before="0" w:beforeAutospacing="0" w:after="0" w:afterAutospacing="0" w:line="276" w:lineRule="auto"/>
              <w:textAlignment w:val="baseline"/>
              <w:rPr>
                <w:rFonts w:ascii="Verdana" w:hAnsi="Verdana" w:cs="Arial"/>
                <w:b/>
                <w:bCs/>
                <w:color w:val="000000" w:themeColor="text1"/>
                <w:sz w:val="20"/>
                <w:szCs w:val="20"/>
                <w:lang w:eastAsia="zh-CN"/>
              </w:rPr>
            </w:pPr>
            <w:r w:rsidRPr="004D0E4B">
              <w:rPr>
                <w:rFonts w:ascii="Verdana" w:eastAsia="Verdana" w:hAnsi="Verdana" w:cs="Arial"/>
                <w:b/>
                <w:color w:val="000000" w:themeColor="text1"/>
                <w:sz w:val="20"/>
                <w:szCs w:val="20"/>
                <w:lang w:val="zh-CN" w:eastAsia="zh-CN" w:bidi="zh-CN"/>
              </w:rPr>
              <w:t>目标：</w:t>
            </w:r>
            <w:r w:rsidRPr="004D0E4B">
              <w:rPr>
                <w:rFonts w:ascii="Verdana" w:eastAsia="Verdana" w:hAnsi="Verdana" w:cs="Arial"/>
                <w:color w:val="000000" w:themeColor="text1"/>
                <w:sz w:val="20"/>
                <w:szCs w:val="20"/>
                <w:lang w:val="zh-CN" w:eastAsia="zh-CN" w:bidi="zh-CN"/>
              </w:rPr>
              <w:t>通过联合政策和协调机制，支持气候与卫生界与其他相关利益相关方之间有效和持续的合作</w:t>
            </w:r>
          </w:p>
        </w:tc>
      </w:tr>
      <w:tr w:rsidR="008B72C9" w:rsidRPr="004D0E4B" w14:paraId="599D5577" w14:textId="77777777" w:rsidTr="003A2C28">
        <w:tc>
          <w:tcPr>
            <w:tcW w:w="0" w:type="auto"/>
            <w:gridSpan w:val="2"/>
            <w:shd w:val="clear" w:color="auto" w:fill="B8CCE4" w:themeFill="accent1" w:themeFillTint="66"/>
            <w:vAlign w:val="center"/>
          </w:tcPr>
          <w:p w14:paraId="6073E822" w14:textId="1FAE61ED" w:rsidR="008B72C9" w:rsidRPr="004D0E4B" w:rsidRDefault="008B72C9" w:rsidP="00DB21DE">
            <w:pPr>
              <w:pStyle w:val="paragraph"/>
              <w:spacing w:before="0" w:beforeAutospacing="0" w:after="0" w:afterAutospacing="0" w:line="276" w:lineRule="auto"/>
              <w:textAlignment w:val="baseline"/>
              <w:rPr>
                <w:rFonts w:ascii="Verdana" w:hAnsi="Verdana" w:cs="Arial"/>
                <w:b/>
                <w:bCs/>
                <w:color w:val="000000" w:themeColor="text1"/>
                <w:sz w:val="20"/>
                <w:szCs w:val="20"/>
                <w:lang w:eastAsia="zh-CN"/>
              </w:rPr>
            </w:pPr>
            <w:r w:rsidRPr="004D0E4B">
              <w:rPr>
                <w:rFonts w:ascii="Verdana" w:eastAsia="Verdana" w:hAnsi="Verdana" w:cs="Verdana"/>
                <w:b/>
                <w:color w:val="000000" w:themeColor="text1"/>
                <w:sz w:val="20"/>
                <w:szCs w:val="20"/>
                <w:lang w:val="zh-CN" w:eastAsia="zh-CN" w:bidi="zh-CN"/>
              </w:rPr>
              <w:t>解决方案声明：</w:t>
            </w:r>
            <w:r w:rsidRPr="004D0E4B">
              <w:rPr>
                <w:rFonts w:ascii="Verdana" w:eastAsia="Verdana" w:hAnsi="Verdana" w:cs="Verdana"/>
                <w:color w:val="000000" w:themeColor="text1"/>
                <w:sz w:val="20"/>
                <w:szCs w:val="20"/>
                <w:lang w:val="zh-CN" w:eastAsia="zh-CN" w:bidi="zh-CN"/>
              </w:rPr>
              <w:t xml:space="preserve"> 政策和协调机制是有效治理的有利环境的基础，能够制定和协调相关政策和方法，促进协作和协调，并为促进和保护人类健康的解决方案产生持续的承诺。建议建立全球战略计划、协调和技术支持机制，以指导和支持各参与方制定类似的结构和战略，一个</w:t>
            </w:r>
            <w:r w:rsidR="00776EC0">
              <w:rPr>
                <w:color w:val="000000" w:themeColor="text1"/>
                <w:lang w:val="zh-CN" w:eastAsia="zh-CN" w:bidi="zh-CN"/>
              </w:rPr>
              <w:t xml:space="preserve">t </w:t>
            </w:r>
            <w:r w:rsidRPr="004D0E4B">
              <w:rPr>
                <w:rFonts w:ascii="Verdana" w:eastAsia="Verdana" w:hAnsi="Verdana" w:cs="Verdana"/>
                <w:color w:val="000000" w:themeColor="text1"/>
                <w:sz w:val="20"/>
                <w:szCs w:val="20"/>
                <w:lang w:val="zh-CN" w:eastAsia="zh-CN" w:bidi="zh-CN"/>
              </w:rPr>
              <w:t>国家和区域层面。这些联合方法还有助于加强科学政策界面，以加强基于证据的决策。</w:t>
            </w:r>
          </w:p>
        </w:tc>
      </w:tr>
      <w:tr w:rsidR="008B72C9" w:rsidRPr="004D0E4B" w14:paraId="5E9AB05D" w14:textId="77777777" w:rsidTr="003A2C28">
        <w:tc>
          <w:tcPr>
            <w:tcW w:w="0" w:type="auto"/>
            <w:shd w:val="clear" w:color="auto" w:fill="4F81BD" w:themeFill="accent1"/>
            <w:vAlign w:val="center"/>
          </w:tcPr>
          <w:p w14:paraId="03E48C67" w14:textId="77777777" w:rsidR="008B72C9" w:rsidRPr="004D0E4B" w:rsidRDefault="008B72C9" w:rsidP="00DB21DE">
            <w:pPr>
              <w:spacing w:line="276" w:lineRule="auto"/>
              <w:ind w:left="360"/>
              <w:jc w:val="center"/>
              <w:rPr>
                <w:b/>
                <w:bCs/>
                <w:color w:val="FFFFFF" w:themeColor="background1"/>
              </w:rPr>
            </w:pPr>
            <w:r w:rsidRPr="004D0E4B">
              <w:rPr>
                <w:b/>
                <w:color w:val="FFFFFF" w:themeColor="background1"/>
                <w:lang w:val="zh-CN" w:eastAsia="zh-CN" w:bidi="zh-CN"/>
              </w:rPr>
              <w:t>拟议的行动</w:t>
            </w:r>
            <w:r w:rsidRPr="004D0E4B">
              <w:rPr>
                <w:b/>
                <w:color w:val="FFFFFF" w:themeColor="background1"/>
                <w:lang w:val="zh-CN" w:eastAsia="zh-CN" w:bidi="zh-CN"/>
              </w:rPr>
              <w:t xml:space="preserve"> </w:t>
            </w:r>
          </w:p>
        </w:tc>
        <w:tc>
          <w:tcPr>
            <w:tcW w:w="0" w:type="auto"/>
            <w:shd w:val="clear" w:color="auto" w:fill="4F81BD" w:themeFill="accent1"/>
            <w:vAlign w:val="center"/>
          </w:tcPr>
          <w:p w14:paraId="71EAFA8C" w14:textId="77777777" w:rsidR="008B72C9" w:rsidRPr="004D0E4B" w:rsidRDefault="00211B6C" w:rsidP="00DB21DE">
            <w:pPr>
              <w:spacing w:line="276" w:lineRule="auto"/>
              <w:ind w:left="360"/>
              <w:jc w:val="center"/>
              <w:rPr>
                <w:b/>
                <w:bCs/>
                <w:color w:val="FFFFFF" w:themeColor="background1"/>
              </w:rPr>
            </w:pPr>
            <w:r w:rsidRPr="004D0E4B">
              <w:rPr>
                <w:b/>
                <w:color w:val="FFFFFF" w:themeColor="background1"/>
                <w:lang w:val="zh-CN" w:eastAsia="zh-CN" w:bidi="zh-CN"/>
              </w:rPr>
              <w:t>可能的辅助机制</w:t>
            </w:r>
          </w:p>
        </w:tc>
      </w:tr>
      <w:tr w:rsidR="008B72C9" w:rsidRPr="004D0E4B" w14:paraId="746BBF66" w14:textId="77777777" w:rsidTr="003A2C28">
        <w:tc>
          <w:tcPr>
            <w:tcW w:w="0" w:type="auto"/>
            <w:shd w:val="clear" w:color="auto" w:fill="auto"/>
          </w:tcPr>
          <w:p w14:paraId="6F6CC203" w14:textId="77777777" w:rsidR="008B72C9" w:rsidRPr="00D31289" w:rsidDel="003B2FA4" w:rsidRDefault="008B72C9" w:rsidP="00CB43BD">
            <w:pPr>
              <w:pStyle w:val="ListParagraph"/>
              <w:numPr>
                <w:ilvl w:val="0"/>
                <w:numId w:val="13"/>
              </w:numPr>
              <w:ind w:left="594" w:hanging="567"/>
              <w:rPr>
                <w:rStyle w:val="normaltextrun"/>
                <w:rFonts w:ascii="Verdana" w:hAnsi="Verdana" w:cs="Arial"/>
                <w:color w:val="000000" w:themeColor="text1"/>
                <w:sz w:val="20"/>
                <w:szCs w:val="20"/>
                <w:lang w:eastAsia="zh-CN"/>
              </w:rPr>
            </w:pPr>
            <w:r w:rsidRPr="00D31289">
              <w:rPr>
                <w:rStyle w:val="normaltextrun"/>
                <w:rFonts w:ascii="Verdana" w:eastAsia="Verdana" w:hAnsi="Verdana" w:cs="Arial"/>
                <w:color w:val="000000" w:themeColor="text1"/>
                <w:sz w:val="20"/>
                <w:szCs w:val="20"/>
                <w:lang w:val="zh-CN" w:eastAsia="zh-CN" w:bidi="zh-CN"/>
              </w:rPr>
              <w:t>2023-2033年推进综合气候与卫生科学与服务实施计划 ，3年期工作计划（注：</w:t>
            </w:r>
            <w:r w:rsidRPr="00D31289">
              <w:rPr>
                <w:rStyle w:val="normaltextrun"/>
                <w:rFonts w:ascii="Verdana" w:eastAsia="Verdana" w:hAnsi="Verdana" w:cs="Arial"/>
                <w:b/>
                <w:color w:val="000000" w:themeColor="text1"/>
                <w:sz w:val="20"/>
                <w:szCs w:val="20"/>
                <w:lang w:val="zh-CN" w:eastAsia="zh-CN" w:bidi="zh-CN"/>
              </w:rPr>
              <w:t>本计划）</w:t>
            </w:r>
          </w:p>
        </w:tc>
        <w:tc>
          <w:tcPr>
            <w:tcW w:w="0" w:type="auto"/>
            <w:shd w:val="clear" w:color="auto" w:fill="auto"/>
          </w:tcPr>
          <w:p w14:paraId="3A5BF250" w14:textId="77777777" w:rsidR="008B72C9" w:rsidRPr="004D0E4B" w:rsidRDefault="007714A6" w:rsidP="00E13763">
            <w:pPr>
              <w:spacing w:line="276" w:lineRule="auto"/>
              <w:jc w:val="left"/>
              <w:textAlignment w:val="baseline"/>
              <w:rPr>
                <w:rStyle w:val="normaltextrun"/>
                <w:color w:val="000000" w:themeColor="text1"/>
                <w:lang w:eastAsia="zh-CN"/>
              </w:rPr>
            </w:pPr>
            <w:r w:rsidRPr="004D0E4B">
              <w:rPr>
                <w:color w:val="000000" w:themeColor="text1"/>
                <w:lang w:val="zh-CN" w:eastAsia="zh-CN" w:bidi="zh-CN"/>
              </w:rPr>
              <w:t>根据与会员和合作伙伴的讨论</w:t>
            </w:r>
          </w:p>
        </w:tc>
      </w:tr>
      <w:tr w:rsidR="008B72C9" w:rsidRPr="004D0E4B" w14:paraId="69649522" w14:textId="77777777" w:rsidTr="003A2C28">
        <w:tc>
          <w:tcPr>
            <w:tcW w:w="0" w:type="auto"/>
            <w:shd w:val="clear" w:color="auto" w:fill="auto"/>
          </w:tcPr>
          <w:p w14:paraId="649AB22D" w14:textId="0AD668E9" w:rsidR="008B72C9" w:rsidRPr="004D0E4B" w:rsidRDefault="008B72C9" w:rsidP="0049766F">
            <w:pPr>
              <w:pStyle w:val="ListParagraph"/>
              <w:numPr>
                <w:ilvl w:val="0"/>
                <w:numId w:val="13"/>
              </w:numPr>
              <w:ind w:left="594" w:hanging="567"/>
              <w:rPr>
                <w:rStyle w:val="normaltextrun"/>
                <w:rFonts w:ascii="Verdana" w:hAnsi="Verdana" w:cs="Arial"/>
                <w:b/>
                <w:bCs/>
                <w:color w:val="000000" w:themeColor="text1"/>
                <w:sz w:val="20"/>
                <w:szCs w:val="20"/>
                <w:lang w:eastAsia="zh-CN"/>
              </w:rPr>
            </w:pPr>
            <w:r w:rsidRPr="004D0E4B">
              <w:rPr>
                <w:rFonts w:ascii="Verdana" w:eastAsia="Verdana" w:hAnsi="Verdana" w:cs="Arial"/>
                <w:b/>
                <w:color w:val="000000" w:themeColor="text1"/>
                <w:sz w:val="20"/>
                <w:szCs w:val="20"/>
                <w:lang w:val="zh-CN" w:eastAsia="zh-CN" w:bidi="zh-CN"/>
              </w:rPr>
              <w:t>国家和区域卫生战略、单位和计划</w:t>
            </w:r>
            <w:r w:rsidR="0049766F">
              <w:rPr>
                <w:b/>
                <w:color w:val="000000" w:themeColor="text1"/>
                <w:lang w:val="zh-CN" w:eastAsia="zh-CN" w:bidi="zh-CN"/>
              </w:rPr>
              <w:t>e</w:t>
            </w:r>
            <w:r w:rsidRPr="004D0E4B">
              <w:rPr>
                <w:rFonts w:ascii="Verdana" w:eastAsia="Verdana" w:hAnsi="Verdana" w:cs="Arial"/>
                <w:b/>
                <w:color w:val="000000" w:themeColor="text1"/>
                <w:sz w:val="20"/>
                <w:szCs w:val="20"/>
                <w:lang w:val="zh-CN" w:eastAsia="zh-CN" w:bidi="zh-CN"/>
              </w:rPr>
              <w:t>（嵌入NMHS/RCC），</w:t>
            </w:r>
            <w:r w:rsidR="0049766F">
              <w:rPr>
                <w:rFonts w:ascii="Verdana" w:eastAsia="Verdana" w:hAnsi="Verdana" w:cs="Arial"/>
                <w:color w:val="000000" w:themeColor="text1"/>
                <w:sz w:val="20"/>
                <w:szCs w:val="20"/>
                <w:lang w:val="zh-CN" w:eastAsia="zh-CN" w:bidi="zh-CN"/>
              </w:rPr>
              <w:t xml:space="preserve"> 其职责、工作计划和协调机制得到加强，使各项行动协调一致，以支持国家优先重点应对气候、卫生、应急、环境问题。</w:t>
            </w:r>
          </w:p>
        </w:tc>
        <w:tc>
          <w:tcPr>
            <w:tcW w:w="0" w:type="auto"/>
            <w:shd w:val="clear" w:color="auto" w:fill="auto"/>
          </w:tcPr>
          <w:p w14:paraId="1745BCB1" w14:textId="5E8E9CDF" w:rsidR="008B72C9" w:rsidRPr="004D0E4B" w:rsidRDefault="008B72C9" w:rsidP="00E13763">
            <w:pPr>
              <w:spacing w:line="276" w:lineRule="auto"/>
              <w:jc w:val="left"/>
              <w:textAlignment w:val="baseline"/>
              <w:rPr>
                <w:b/>
                <w:bCs/>
                <w:color w:val="000000" w:themeColor="text1"/>
                <w:lang w:eastAsia="zh-CN"/>
              </w:rPr>
            </w:pPr>
            <w:r w:rsidRPr="004D0E4B">
              <w:rPr>
                <w:color w:val="000000" w:themeColor="text1"/>
                <w:lang w:val="zh-CN" w:eastAsia="zh-CN" w:bidi="zh-CN"/>
              </w:rPr>
              <w:t>WMO</w:t>
            </w:r>
            <w:r w:rsidRPr="004D0E4B">
              <w:rPr>
                <w:color w:val="000000" w:themeColor="text1"/>
                <w:lang w:val="zh-CN" w:eastAsia="zh-CN" w:bidi="zh-CN"/>
              </w:rPr>
              <w:t>牵头，利用和加强</w:t>
            </w:r>
            <w:r w:rsidRPr="004D0E4B">
              <w:rPr>
                <w:color w:val="000000" w:themeColor="text1"/>
                <w:lang w:val="zh-CN" w:eastAsia="zh-CN" w:bidi="zh-CN"/>
              </w:rPr>
              <w:t>NMHS/RCC</w:t>
            </w:r>
            <w:r w:rsidRPr="004D0E4B">
              <w:rPr>
                <w:color w:val="000000" w:themeColor="text1"/>
                <w:lang w:val="zh-CN" w:eastAsia="zh-CN" w:bidi="zh-CN"/>
              </w:rPr>
              <w:t>及其它实施伙伴的实施能力</w:t>
            </w:r>
          </w:p>
        </w:tc>
      </w:tr>
      <w:tr w:rsidR="008B72C9" w:rsidRPr="004D0E4B" w14:paraId="2FCF860F" w14:textId="77777777" w:rsidTr="003A2C28">
        <w:tc>
          <w:tcPr>
            <w:tcW w:w="0" w:type="auto"/>
            <w:shd w:val="clear" w:color="auto" w:fill="auto"/>
          </w:tcPr>
          <w:p w14:paraId="4D614CB5" w14:textId="05A57A06" w:rsidR="008B72C9" w:rsidRPr="00864645" w:rsidRDefault="008B72C9" w:rsidP="00DB21DE">
            <w:pPr>
              <w:pStyle w:val="ListParagraph"/>
              <w:numPr>
                <w:ilvl w:val="0"/>
                <w:numId w:val="13"/>
              </w:numPr>
              <w:ind w:left="594" w:hanging="567"/>
              <w:rPr>
                <w:rFonts w:ascii="Verdana" w:eastAsiaTheme="minorEastAsia" w:hAnsi="Verdana"/>
                <w:b/>
                <w:bCs/>
                <w:color w:val="000000" w:themeColor="text1"/>
                <w:sz w:val="20"/>
                <w:szCs w:val="20"/>
                <w:lang w:eastAsia="zh-CN"/>
              </w:rPr>
            </w:pPr>
            <w:r w:rsidRPr="004D0E4B">
              <w:rPr>
                <w:rFonts w:ascii="Verdana" w:eastAsia="Verdana" w:hAnsi="Verdana" w:cs="Arial"/>
                <w:b/>
                <w:color w:val="000000" w:themeColor="text1"/>
                <w:sz w:val="20"/>
                <w:szCs w:val="20"/>
                <w:lang w:val="zh-CN" w:eastAsia="zh-CN" w:bidi="zh-CN"/>
              </w:rPr>
              <w:t>卫生和气候科学与服务的整合的国家和区域联合战略</w:t>
            </w:r>
          </w:p>
        </w:tc>
        <w:tc>
          <w:tcPr>
            <w:tcW w:w="0" w:type="auto"/>
            <w:shd w:val="clear" w:color="auto" w:fill="auto"/>
          </w:tcPr>
          <w:p w14:paraId="28C88A0E" w14:textId="77777777" w:rsidR="008B72C9" w:rsidRPr="004D0E4B" w:rsidRDefault="008B72C9" w:rsidP="00864645">
            <w:pPr>
              <w:spacing w:line="276" w:lineRule="auto"/>
              <w:jc w:val="left"/>
              <w:rPr>
                <w:b/>
                <w:bCs/>
                <w:color w:val="000000" w:themeColor="text1"/>
                <w:lang w:eastAsia="zh-CN"/>
              </w:rPr>
            </w:pPr>
            <w:r w:rsidRPr="004D0E4B">
              <w:rPr>
                <w:b/>
                <w:color w:val="000000" w:themeColor="text1"/>
                <w:lang w:val="zh-CN" w:eastAsia="zh-CN" w:bidi="zh-CN"/>
              </w:rPr>
              <w:t>国家协调机制</w:t>
            </w:r>
          </w:p>
          <w:p w14:paraId="30650DCF" w14:textId="389EEE5D" w:rsidR="008B72C9" w:rsidRPr="004D0E4B" w:rsidRDefault="008B72C9" w:rsidP="00864645">
            <w:pPr>
              <w:spacing w:line="276" w:lineRule="auto"/>
              <w:jc w:val="left"/>
              <w:rPr>
                <w:b/>
                <w:bCs/>
                <w:color w:val="000000" w:themeColor="text1"/>
                <w:lang w:eastAsia="zh-CN"/>
              </w:rPr>
            </w:pPr>
            <w:r w:rsidRPr="004D0E4B">
              <w:rPr>
                <w:color w:val="000000" w:themeColor="text1"/>
                <w:lang w:val="zh-CN" w:eastAsia="zh-CN" w:bidi="zh-CN"/>
              </w:rPr>
              <w:t>利用和加强</w:t>
            </w:r>
            <w:r w:rsidRPr="004D0E4B">
              <w:rPr>
                <w:color w:val="000000" w:themeColor="text1"/>
                <w:lang w:val="zh-CN" w:eastAsia="zh-CN" w:bidi="zh-CN"/>
              </w:rPr>
              <w:t>NMHS/RCC/MOH</w:t>
            </w:r>
            <w:r w:rsidRPr="004D0E4B">
              <w:rPr>
                <w:color w:val="000000" w:themeColor="text1"/>
                <w:lang w:val="zh-CN" w:eastAsia="zh-CN" w:bidi="zh-CN"/>
              </w:rPr>
              <w:t>的现有机制和能力，加强合作伙伴加强科学政策界面并开发应用科学</w:t>
            </w:r>
          </w:p>
        </w:tc>
      </w:tr>
      <w:tr w:rsidR="008B72C9" w:rsidRPr="004D0E4B" w14:paraId="24B5D322" w14:textId="77777777" w:rsidTr="003A2C28">
        <w:tc>
          <w:tcPr>
            <w:tcW w:w="0" w:type="auto"/>
            <w:shd w:val="clear" w:color="auto" w:fill="auto"/>
          </w:tcPr>
          <w:p w14:paraId="4756A858" w14:textId="77777777" w:rsidR="008B72C9" w:rsidRPr="004D0E4B" w:rsidRDefault="008B72C9" w:rsidP="00864645">
            <w:pPr>
              <w:pStyle w:val="ListParagraph"/>
              <w:numPr>
                <w:ilvl w:val="0"/>
                <w:numId w:val="13"/>
              </w:numPr>
              <w:ind w:left="594" w:hanging="567"/>
              <w:rPr>
                <w:rFonts w:ascii="Verdana" w:hAnsi="Verdana" w:cs="Arial"/>
                <w:b/>
                <w:bCs/>
                <w:color w:val="000000" w:themeColor="text1"/>
                <w:sz w:val="20"/>
                <w:szCs w:val="20"/>
                <w:lang w:eastAsia="zh-CN"/>
              </w:rPr>
            </w:pPr>
            <w:r w:rsidRPr="004D0E4B">
              <w:rPr>
                <w:rFonts w:ascii="Verdana" w:eastAsia="Verdana" w:hAnsi="Verdana" w:cs="Arial"/>
                <w:b/>
                <w:color w:val="000000" w:themeColor="text1"/>
                <w:sz w:val="20"/>
                <w:szCs w:val="20"/>
                <w:lang w:val="zh-CN" w:eastAsia="zh-CN" w:bidi="zh-CN"/>
              </w:rPr>
              <w:t xml:space="preserve">卫生与气候科学、技术和研究计划（WHO牵头） </w:t>
            </w:r>
          </w:p>
        </w:tc>
        <w:tc>
          <w:tcPr>
            <w:tcW w:w="0" w:type="auto"/>
            <w:shd w:val="clear" w:color="auto" w:fill="auto"/>
          </w:tcPr>
          <w:p w14:paraId="628508F7" w14:textId="77777777" w:rsidR="008B72C9" w:rsidRPr="004D0E4B" w:rsidRDefault="007714A6" w:rsidP="00293A4C">
            <w:pPr>
              <w:spacing w:line="276" w:lineRule="auto"/>
              <w:jc w:val="left"/>
              <w:rPr>
                <w:color w:val="000000" w:themeColor="text1"/>
                <w:lang w:eastAsia="zh-CN"/>
              </w:rPr>
            </w:pPr>
            <w:r w:rsidRPr="004D0E4B">
              <w:rPr>
                <w:color w:val="000000" w:themeColor="text1"/>
                <w:lang w:val="zh-CN" w:eastAsia="zh-CN" w:bidi="zh-CN"/>
              </w:rPr>
              <w:t>根据与会员和合作伙伴的讨论</w:t>
            </w:r>
          </w:p>
        </w:tc>
      </w:tr>
      <w:tr w:rsidR="008B72C9" w:rsidRPr="004D0E4B" w14:paraId="152054B8" w14:textId="77777777" w:rsidTr="003A2C28">
        <w:tc>
          <w:tcPr>
            <w:tcW w:w="0" w:type="auto"/>
            <w:gridSpan w:val="2"/>
            <w:shd w:val="clear" w:color="auto" w:fill="365F91" w:themeFill="accent1" w:themeFillShade="BF"/>
            <w:vAlign w:val="center"/>
          </w:tcPr>
          <w:p w14:paraId="6E718C4D" w14:textId="77777777" w:rsidR="008B72C9" w:rsidRPr="004D0E4B" w:rsidRDefault="008B72C9" w:rsidP="00DB21DE">
            <w:pPr>
              <w:pStyle w:val="ListParagraph"/>
              <w:spacing w:line="276" w:lineRule="auto"/>
              <w:jc w:val="center"/>
              <w:rPr>
                <w:rFonts w:ascii="Verdana" w:hAnsi="Verdana" w:cs="Arial"/>
                <w:b/>
                <w:bCs/>
                <w:color w:val="FFFFFF" w:themeColor="background1"/>
                <w:sz w:val="20"/>
                <w:szCs w:val="20"/>
                <w:lang w:eastAsia="zh-CN"/>
              </w:rPr>
            </w:pPr>
            <w:r w:rsidRPr="004D0E4B">
              <w:rPr>
                <w:rFonts w:ascii="Verdana" w:eastAsia="Verdana" w:hAnsi="Verdana" w:cs="Arial"/>
                <w:b/>
                <w:color w:val="FFFFFF" w:themeColor="background1"/>
                <w:sz w:val="20"/>
                <w:szCs w:val="20"/>
                <w:lang w:val="zh-CN" w:eastAsia="zh-CN" w:bidi="zh-CN"/>
              </w:rPr>
              <w:t>人力资源和机构资源开发</w:t>
            </w:r>
          </w:p>
        </w:tc>
      </w:tr>
      <w:tr w:rsidR="008B72C9" w:rsidRPr="004D0E4B" w14:paraId="16365E6D" w14:textId="77777777" w:rsidTr="003A2C28">
        <w:tc>
          <w:tcPr>
            <w:tcW w:w="0" w:type="auto"/>
            <w:gridSpan w:val="2"/>
            <w:shd w:val="clear" w:color="auto" w:fill="DBE5F1" w:themeFill="accent1" w:themeFillTint="33"/>
            <w:vAlign w:val="center"/>
          </w:tcPr>
          <w:p w14:paraId="145EDC4E" w14:textId="77777777" w:rsidR="008B72C9" w:rsidRPr="004D0E4B" w:rsidRDefault="008B72C9" w:rsidP="00DB21DE">
            <w:pPr>
              <w:spacing w:line="276" w:lineRule="auto"/>
              <w:jc w:val="left"/>
              <w:rPr>
                <w:rFonts w:eastAsiaTheme="minorHAnsi"/>
                <w:color w:val="000000" w:themeColor="text1"/>
                <w:lang w:eastAsia="zh-CN"/>
              </w:rPr>
            </w:pPr>
            <w:r w:rsidRPr="004D0E4B">
              <w:rPr>
                <w:b/>
                <w:color w:val="000000" w:themeColor="text1"/>
                <w:lang w:val="zh-CN" w:eastAsia="zh-CN" w:bidi="zh-CN"/>
              </w:rPr>
              <w:t>目标：</w:t>
            </w:r>
            <w:r w:rsidRPr="004D0E4B">
              <w:rPr>
                <w:color w:val="000000" w:themeColor="text1"/>
                <w:lang w:val="zh-CN" w:eastAsia="zh-CN" w:bidi="zh-CN"/>
              </w:rPr>
              <w:t>确保具备充分的人力、制度和社区技能和能力，以促进卫生部门气候、天气和环境科学及服务的发展、优化使用和可持续性。</w:t>
            </w:r>
          </w:p>
        </w:tc>
      </w:tr>
      <w:tr w:rsidR="008B72C9" w:rsidRPr="004D0E4B" w14:paraId="7B386FDD" w14:textId="77777777" w:rsidTr="003A2C28">
        <w:tc>
          <w:tcPr>
            <w:tcW w:w="0" w:type="auto"/>
            <w:gridSpan w:val="2"/>
            <w:shd w:val="clear" w:color="auto" w:fill="B8CCE4" w:themeFill="accent1" w:themeFillTint="66"/>
            <w:vAlign w:val="center"/>
          </w:tcPr>
          <w:p w14:paraId="3ED13704" w14:textId="77777777" w:rsidR="008B72C9" w:rsidRPr="003A2C28" w:rsidRDefault="008B72C9" w:rsidP="00293A4C">
            <w:pPr>
              <w:spacing w:line="276" w:lineRule="auto"/>
              <w:jc w:val="left"/>
              <w:rPr>
                <w:b/>
                <w:bCs/>
                <w:color w:val="000000" w:themeColor="text1"/>
                <w:sz w:val="19"/>
                <w:szCs w:val="19"/>
                <w:lang w:eastAsia="zh-CN"/>
              </w:rPr>
            </w:pPr>
            <w:r w:rsidRPr="003A2C28">
              <w:rPr>
                <w:b/>
                <w:sz w:val="19"/>
                <w:szCs w:val="19"/>
                <w:lang w:val="zh-CN" w:eastAsia="zh-CN" w:bidi="zh-CN"/>
              </w:rPr>
              <w:t>解决方案声明</w:t>
            </w:r>
            <w:r w:rsidRPr="003A2C28">
              <w:rPr>
                <w:sz w:val="19"/>
                <w:szCs w:val="19"/>
                <w:lang w:val="zh-CN" w:eastAsia="zh-CN" w:bidi="zh-CN"/>
              </w:rPr>
              <w:t>：逐步扩大卫生气候科学和服务需要多层次的强有力的基础设施、体制和人力资源能力。在气候</w:t>
            </w:r>
            <w:r w:rsidRPr="003A2C28">
              <w:rPr>
                <w:sz w:val="19"/>
                <w:szCs w:val="19"/>
                <w:lang w:val="zh-CN" w:eastAsia="zh-CN" w:bidi="zh-CN"/>
              </w:rPr>
              <w:t>-</w:t>
            </w:r>
            <w:r w:rsidRPr="003A2C28">
              <w:rPr>
                <w:sz w:val="19"/>
                <w:szCs w:val="19"/>
                <w:lang w:val="zh-CN" w:eastAsia="zh-CN" w:bidi="zh-CN"/>
              </w:rPr>
              <w:t>环境</w:t>
            </w:r>
            <w:r w:rsidRPr="003A2C28">
              <w:rPr>
                <w:sz w:val="19"/>
                <w:szCs w:val="19"/>
                <w:lang w:val="zh-CN" w:eastAsia="zh-CN" w:bidi="zh-CN"/>
              </w:rPr>
              <w:t>-</w:t>
            </w:r>
            <w:r w:rsidRPr="003A2C28">
              <w:rPr>
                <w:sz w:val="19"/>
                <w:szCs w:val="19"/>
                <w:lang w:val="zh-CN" w:eastAsia="zh-CN" w:bidi="zh-CN"/>
              </w:rPr>
              <w:t>健康专业关系中发展跨学科学习和职业发展，可以确保今天接受气候和健康领域相应技能和概念的年轻专业人员的培养，并在未来产生影响。具有明确工作职责的跨学科和熟练的专业人员对于应对气候变化带来的健康挑战的复杂关联至关重要。这种新兴的劳动力将能够说一种共同的语言，并理解对双方的影响，弥合气候和卫生界之间的关键差距。职位描述是制定新角色和职责的重要工具。跨这批专业人员（研究员、借调人员、联络人）的技术支持、学习和社区建设有助于培养下一代专家，他们能够更好地准备解决围绕环境挑战以及卫生部门的气候适应和减缓问题。</w:t>
            </w:r>
          </w:p>
        </w:tc>
      </w:tr>
      <w:tr w:rsidR="008B72C9" w:rsidRPr="004D0E4B" w14:paraId="05886F33" w14:textId="77777777" w:rsidTr="003A2C28">
        <w:tc>
          <w:tcPr>
            <w:tcW w:w="0" w:type="auto"/>
            <w:shd w:val="clear" w:color="auto" w:fill="4F81BD" w:themeFill="accent1"/>
            <w:vAlign w:val="center"/>
          </w:tcPr>
          <w:p w14:paraId="3F286234" w14:textId="77777777" w:rsidR="008B72C9" w:rsidRPr="004D0E4B" w:rsidRDefault="008B72C9" w:rsidP="00DB21DE">
            <w:pPr>
              <w:spacing w:line="276" w:lineRule="auto"/>
              <w:ind w:left="360"/>
              <w:jc w:val="center"/>
              <w:rPr>
                <w:b/>
                <w:bCs/>
                <w:color w:val="FFFFFF" w:themeColor="background1"/>
              </w:rPr>
            </w:pPr>
            <w:r w:rsidRPr="004D0E4B">
              <w:rPr>
                <w:b/>
                <w:color w:val="FFFFFF" w:themeColor="background1"/>
                <w:lang w:val="zh-CN" w:eastAsia="zh-CN" w:bidi="zh-CN"/>
              </w:rPr>
              <w:t>拟议的行动</w:t>
            </w:r>
            <w:r w:rsidRPr="004D0E4B">
              <w:rPr>
                <w:b/>
                <w:color w:val="FFFFFF" w:themeColor="background1"/>
                <w:lang w:val="zh-CN" w:eastAsia="zh-CN" w:bidi="zh-CN"/>
              </w:rPr>
              <w:t xml:space="preserve"> </w:t>
            </w:r>
          </w:p>
        </w:tc>
        <w:tc>
          <w:tcPr>
            <w:tcW w:w="0" w:type="auto"/>
            <w:shd w:val="clear" w:color="auto" w:fill="4F81BD" w:themeFill="accent1"/>
            <w:vAlign w:val="center"/>
          </w:tcPr>
          <w:p w14:paraId="0B4C348B" w14:textId="77777777" w:rsidR="008B72C9" w:rsidRPr="004D0E4B" w:rsidRDefault="00211B6C" w:rsidP="00DB21DE">
            <w:pPr>
              <w:spacing w:line="276" w:lineRule="auto"/>
              <w:ind w:left="360"/>
              <w:jc w:val="center"/>
              <w:rPr>
                <w:b/>
                <w:bCs/>
                <w:color w:val="FFFFFF" w:themeColor="background1"/>
              </w:rPr>
            </w:pPr>
            <w:r w:rsidRPr="004D0E4B">
              <w:rPr>
                <w:b/>
                <w:color w:val="FFFFFF" w:themeColor="background1"/>
                <w:lang w:val="zh-CN" w:eastAsia="zh-CN" w:bidi="zh-CN"/>
              </w:rPr>
              <w:t>可能的辅助机制</w:t>
            </w:r>
          </w:p>
        </w:tc>
      </w:tr>
      <w:tr w:rsidR="008B72C9" w:rsidRPr="004D0E4B" w14:paraId="3E3E582F" w14:textId="77777777" w:rsidTr="003A2C28">
        <w:tc>
          <w:tcPr>
            <w:tcW w:w="0" w:type="auto"/>
            <w:shd w:val="clear" w:color="auto" w:fill="auto"/>
          </w:tcPr>
          <w:p w14:paraId="5E1E9B91" w14:textId="77777777" w:rsidR="008B72C9" w:rsidRPr="004D0E4B" w:rsidRDefault="008B72C9" w:rsidP="003A2C28">
            <w:pPr>
              <w:pStyle w:val="ListParagraph"/>
              <w:numPr>
                <w:ilvl w:val="0"/>
                <w:numId w:val="14"/>
              </w:numPr>
              <w:spacing w:before="60" w:after="60" w:line="240" w:lineRule="auto"/>
              <w:ind w:left="594" w:hanging="567"/>
              <w:contextualSpacing w:val="0"/>
              <w:rPr>
                <w:rFonts w:ascii="Verdana" w:hAnsi="Verdana" w:cs="Arial"/>
                <w:b/>
                <w:bCs/>
                <w:color w:val="000000" w:themeColor="text1"/>
                <w:sz w:val="20"/>
                <w:szCs w:val="20"/>
                <w:lang w:eastAsia="zh-CN"/>
              </w:rPr>
            </w:pPr>
            <w:r w:rsidRPr="004D0E4B">
              <w:rPr>
                <w:rFonts w:ascii="Verdana" w:eastAsia="Arial" w:hAnsi="Verdana" w:cs="Arial"/>
                <w:color w:val="000000" w:themeColor="text1"/>
                <w:sz w:val="20"/>
                <w:szCs w:val="20"/>
                <w:lang w:val="zh-CN" w:eastAsia="zh-CN" w:bidi="zh-CN"/>
              </w:rPr>
              <w:t>根据</w:t>
            </w:r>
            <w:r w:rsidRPr="004D0E4B">
              <w:rPr>
                <w:rFonts w:ascii="Verdana" w:eastAsia="Arial" w:hAnsi="Verdana" w:cs="Arial"/>
                <w:color w:val="000000" w:themeColor="text1"/>
                <w:sz w:val="20"/>
                <w:szCs w:val="20"/>
                <w:lang w:val="zh-CN" w:eastAsia="zh-CN" w:bidi="zh-CN"/>
              </w:rPr>
              <w:t>WHO</w:t>
            </w:r>
            <w:r w:rsidRPr="004D0E4B">
              <w:rPr>
                <w:rFonts w:ascii="Verdana" w:eastAsia="Arial" w:hAnsi="Verdana" w:cs="Arial"/>
                <w:color w:val="000000" w:themeColor="text1"/>
                <w:sz w:val="20"/>
                <w:szCs w:val="20"/>
                <w:lang w:val="zh-CN" w:eastAsia="zh-CN" w:bidi="zh-CN"/>
              </w:rPr>
              <w:t>合作中心模式，制定所确定中心的方法、应用、验证和评审流程</w:t>
            </w:r>
          </w:p>
        </w:tc>
        <w:tc>
          <w:tcPr>
            <w:tcW w:w="0" w:type="auto"/>
            <w:shd w:val="clear" w:color="auto" w:fill="auto"/>
          </w:tcPr>
          <w:p w14:paraId="5742F1AD" w14:textId="77777777" w:rsidR="008B72C9" w:rsidRPr="004D0E4B" w:rsidRDefault="008B72C9" w:rsidP="003A2C28">
            <w:pPr>
              <w:spacing w:before="60" w:after="60"/>
              <w:jc w:val="left"/>
              <w:rPr>
                <w:color w:val="000000" w:themeColor="text1"/>
                <w:lang w:eastAsia="zh-CN"/>
              </w:rPr>
            </w:pPr>
            <w:r w:rsidRPr="004D0E4B">
              <w:rPr>
                <w:b/>
                <w:color w:val="000000" w:themeColor="text1"/>
                <w:lang w:val="zh-CN" w:eastAsia="zh-CN" w:bidi="zh-CN"/>
              </w:rPr>
              <w:t>WHO-WMO</w:t>
            </w:r>
            <w:r w:rsidRPr="004D0E4B">
              <w:rPr>
                <w:b/>
                <w:color w:val="000000" w:themeColor="text1"/>
                <w:lang w:val="zh-CN" w:eastAsia="zh-CN" w:bidi="zh-CN"/>
              </w:rPr>
              <w:t>技术支持设施</w:t>
            </w:r>
            <w:r w:rsidRPr="004D0E4B">
              <w:rPr>
                <w:b/>
                <w:color w:val="000000" w:themeColor="text1"/>
                <w:lang w:val="zh-CN" w:eastAsia="zh-CN" w:bidi="zh-CN"/>
              </w:rPr>
              <w:t>/</w:t>
            </w:r>
            <w:r w:rsidRPr="004D0E4B">
              <w:rPr>
                <w:b/>
                <w:color w:val="000000" w:themeColor="text1"/>
                <w:lang w:val="zh-CN" w:eastAsia="zh-CN" w:bidi="zh-CN"/>
              </w:rPr>
              <w:t>卓越</w:t>
            </w:r>
            <w:r w:rsidRPr="004D0E4B">
              <w:rPr>
                <w:color w:val="000000" w:themeColor="text1"/>
                <w:lang w:val="zh-CN" w:eastAsia="zh-CN" w:bidi="zh-CN"/>
              </w:rPr>
              <w:t xml:space="preserve"> </w:t>
            </w:r>
            <w:r w:rsidRPr="004D0E4B">
              <w:rPr>
                <w:color w:val="000000" w:themeColor="text1"/>
                <w:lang w:val="zh-CN" w:eastAsia="zh-CN" w:bidi="zh-CN"/>
              </w:rPr>
              <w:t>中心作为技术支持单位和实施国家和地区的合作伙伴：</w:t>
            </w:r>
            <w:r w:rsidRPr="004D0E4B">
              <w:rPr>
                <w:color w:val="000000" w:themeColor="text1"/>
                <w:lang w:val="zh-CN" w:eastAsia="zh-CN" w:bidi="zh-CN"/>
              </w:rPr>
              <w:t xml:space="preserve"> </w:t>
            </w:r>
          </w:p>
        </w:tc>
      </w:tr>
      <w:tr w:rsidR="008B72C9" w:rsidRPr="004D0E4B" w14:paraId="3EB92A47" w14:textId="77777777" w:rsidTr="003A2C28">
        <w:tc>
          <w:tcPr>
            <w:tcW w:w="0" w:type="auto"/>
            <w:shd w:val="clear" w:color="auto" w:fill="auto"/>
          </w:tcPr>
          <w:p w14:paraId="78C9D0D9" w14:textId="77777777" w:rsidR="008B72C9" w:rsidRPr="004D0E4B" w:rsidDel="00546B2E" w:rsidRDefault="008B72C9" w:rsidP="003A2C28">
            <w:pPr>
              <w:pStyle w:val="ListParagraph"/>
              <w:numPr>
                <w:ilvl w:val="0"/>
                <w:numId w:val="14"/>
              </w:numPr>
              <w:spacing w:before="60" w:after="60" w:line="240" w:lineRule="auto"/>
              <w:ind w:left="594" w:hanging="567"/>
              <w:contextualSpacing w:val="0"/>
              <w:rPr>
                <w:rFonts w:ascii="Verdana" w:hAnsi="Verdana" w:cs="Arial"/>
                <w:b/>
                <w:bCs/>
                <w:color w:val="000000" w:themeColor="text1"/>
                <w:sz w:val="20"/>
                <w:szCs w:val="20"/>
                <w:lang w:eastAsia="zh-CN"/>
              </w:rPr>
            </w:pPr>
            <w:r w:rsidRPr="004D0E4B">
              <w:rPr>
                <w:rFonts w:ascii="Verdana" w:eastAsia="Calibri" w:hAnsi="Verdana" w:cs="Arial"/>
                <w:b/>
                <w:color w:val="000000" w:themeColor="text1"/>
                <w:sz w:val="20"/>
                <w:szCs w:val="20"/>
                <w:lang w:val="zh-CN" w:eastAsia="zh-CN" w:bidi="zh-CN"/>
              </w:rPr>
              <w:lastRenderedPageBreak/>
              <w:t>WMO</w:t>
            </w:r>
            <w:r w:rsidRPr="004D0E4B">
              <w:rPr>
                <w:rFonts w:ascii="Verdana" w:eastAsia="Calibri" w:hAnsi="Verdana" w:cs="Arial"/>
                <w:b/>
                <w:color w:val="000000" w:themeColor="text1"/>
                <w:sz w:val="20"/>
                <w:szCs w:val="20"/>
                <w:lang w:val="zh-CN" w:eastAsia="zh-CN" w:bidi="zh-CN"/>
              </w:rPr>
              <w:t>综合卫生联络员的参与和实践</w:t>
            </w:r>
            <w:r w:rsidRPr="004D0E4B">
              <w:rPr>
                <w:rFonts w:ascii="Verdana" w:eastAsia="Calibri" w:hAnsi="Verdana" w:cs="Arial"/>
                <w:b/>
                <w:color w:val="000000" w:themeColor="text1"/>
                <w:sz w:val="20"/>
                <w:szCs w:val="20"/>
                <w:lang w:val="zh-CN" w:eastAsia="zh-CN" w:bidi="zh-CN"/>
              </w:rPr>
              <w:t xml:space="preserve"> </w:t>
            </w:r>
            <w:r w:rsidRPr="004D0E4B">
              <w:rPr>
                <w:rFonts w:ascii="Verdana" w:eastAsia="Calibri" w:hAnsi="Verdana" w:cs="Arial"/>
                <w:color w:val="000000" w:themeColor="text1"/>
                <w:sz w:val="20"/>
                <w:szCs w:val="20"/>
                <w:lang w:val="zh-CN" w:eastAsia="zh-CN" w:bidi="zh-CN"/>
              </w:rPr>
              <w:t>团体（参与、沟通和实践社区开发）成为支持和协调机制</w:t>
            </w:r>
          </w:p>
        </w:tc>
        <w:tc>
          <w:tcPr>
            <w:tcW w:w="0" w:type="auto"/>
            <w:shd w:val="clear" w:color="auto" w:fill="auto"/>
          </w:tcPr>
          <w:p w14:paraId="715E0380" w14:textId="77777777" w:rsidR="008B72C9" w:rsidRPr="004D0E4B" w:rsidRDefault="008B72C9" w:rsidP="003A2C28">
            <w:pPr>
              <w:spacing w:before="60" w:after="60"/>
              <w:jc w:val="left"/>
              <w:rPr>
                <w:b/>
                <w:bCs/>
                <w:color w:val="000000" w:themeColor="text1"/>
                <w:lang w:eastAsia="zh-CN"/>
              </w:rPr>
            </w:pPr>
            <w:r w:rsidRPr="004D0E4B">
              <w:rPr>
                <w:lang w:val="zh-CN" w:eastAsia="zh-CN" w:bidi="zh-CN"/>
              </w:rPr>
              <w:t>WHO-WMO</w:t>
            </w:r>
            <w:r w:rsidRPr="004D0E4B">
              <w:rPr>
                <w:lang w:val="zh-CN" w:eastAsia="zh-CN" w:bidi="zh-CN"/>
              </w:rPr>
              <w:t>气候与卫生联合办公室，负责协商联络人和合作伙伴</w:t>
            </w:r>
          </w:p>
        </w:tc>
      </w:tr>
      <w:tr w:rsidR="008B72C9" w:rsidRPr="004D0E4B" w14:paraId="68C7F7CB" w14:textId="77777777" w:rsidTr="003A2C28">
        <w:tc>
          <w:tcPr>
            <w:tcW w:w="0" w:type="auto"/>
            <w:shd w:val="clear" w:color="auto" w:fill="auto"/>
          </w:tcPr>
          <w:p w14:paraId="6097CB78" w14:textId="77777777" w:rsidR="008B72C9" w:rsidRPr="004D0E4B" w:rsidDel="009479F6" w:rsidRDefault="008B72C9" w:rsidP="003A2C28">
            <w:pPr>
              <w:pStyle w:val="ListParagraph"/>
              <w:numPr>
                <w:ilvl w:val="0"/>
                <w:numId w:val="14"/>
              </w:numPr>
              <w:spacing w:before="60" w:after="60" w:line="240" w:lineRule="auto"/>
              <w:ind w:left="594" w:hanging="567"/>
              <w:contextualSpacing w:val="0"/>
              <w:rPr>
                <w:rFonts w:ascii="Verdana" w:hAnsi="Verdana" w:cs="Arial"/>
                <w:b/>
                <w:bCs/>
                <w:color w:val="000000" w:themeColor="text1"/>
                <w:sz w:val="20"/>
                <w:szCs w:val="20"/>
                <w:lang w:eastAsia="zh-CN"/>
              </w:rPr>
            </w:pPr>
            <w:r w:rsidRPr="004D0E4B">
              <w:rPr>
                <w:rFonts w:ascii="Verdana" w:eastAsia="Verdana" w:hAnsi="Verdana" w:cs="Arial"/>
                <w:b/>
                <w:color w:val="000000" w:themeColor="text1"/>
                <w:sz w:val="20"/>
                <w:szCs w:val="20"/>
                <w:lang w:val="zh-CN" w:eastAsia="zh-CN" w:bidi="zh-CN"/>
              </w:rPr>
              <w:t xml:space="preserve">气候与健康 能力框架 </w:t>
            </w:r>
            <w:r w:rsidRPr="004D0E4B">
              <w:rPr>
                <w:rFonts w:ascii="Verdana" w:eastAsia="Verdana" w:hAnsi="Verdana" w:cs="Arial"/>
                <w:color w:val="000000" w:themeColor="text1"/>
                <w:sz w:val="20"/>
                <w:szCs w:val="20"/>
                <w:lang w:val="zh-CN" w:eastAsia="zh-CN" w:bidi="zh-CN"/>
              </w:rPr>
              <w:t>，以加强具有核心技能和能力的跨学科培训和教育课程</w:t>
            </w:r>
          </w:p>
        </w:tc>
        <w:tc>
          <w:tcPr>
            <w:tcW w:w="0" w:type="auto"/>
            <w:shd w:val="clear" w:color="auto" w:fill="auto"/>
          </w:tcPr>
          <w:p w14:paraId="3A65A717" w14:textId="6AE4BF71" w:rsidR="008B72C9" w:rsidRPr="004D0E4B" w:rsidDel="00D14666" w:rsidRDefault="008B72C9" w:rsidP="003A2C28">
            <w:pPr>
              <w:spacing w:before="60" w:after="60"/>
              <w:jc w:val="left"/>
              <w:rPr>
                <w:color w:val="000000" w:themeColor="text1"/>
                <w:lang w:eastAsia="zh-CN"/>
              </w:rPr>
            </w:pPr>
            <w:r w:rsidRPr="004D0E4B">
              <w:rPr>
                <w:color w:val="000000" w:themeColor="text1"/>
                <w:lang w:val="zh-CN" w:eastAsia="zh-CN" w:bidi="zh-CN"/>
              </w:rPr>
              <w:t>待定实施机制可包括承包商</w:t>
            </w:r>
            <w:r w:rsidRPr="004D0E4B">
              <w:rPr>
                <w:color w:val="000000" w:themeColor="text1"/>
                <w:lang w:val="zh-CN" w:eastAsia="zh-CN" w:bidi="zh-CN"/>
              </w:rPr>
              <w:t>/WMO</w:t>
            </w:r>
            <w:r w:rsidRPr="004D0E4B">
              <w:rPr>
                <w:color w:val="000000" w:themeColor="text1"/>
                <w:lang w:val="zh-CN" w:eastAsia="zh-CN" w:bidi="zh-CN"/>
              </w:rPr>
              <w:t>培训中心</w:t>
            </w:r>
            <w:r w:rsidRPr="004D0E4B">
              <w:rPr>
                <w:color w:val="000000" w:themeColor="text1"/>
                <w:lang w:val="zh-CN" w:eastAsia="zh-CN" w:bidi="zh-CN"/>
              </w:rPr>
              <w:t>/</w:t>
            </w:r>
            <w:r w:rsidRPr="004D0E4B">
              <w:rPr>
                <w:color w:val="000000" w:themeColor="text1"/>
                <w:lang w:val="zh-CN" w:eastAsia="zh-CN" w:bidi="zh-CN"/>
              </w:rPr>
              <w:t>气候与健康教育联合体</w:t>
            </w:r>
          </w:p>
        </w:tc>
      </w:tr>
      <w:tr w:rsidR="008B72C9" w:rsidRPr="004D0E4B" w14:paraId="4BCCA133" w14:textId="77777777" w:rsidTr="003A2C28">
        <w:tc>
          <w:tcPr>
            <w:tcW w:w="0" w:type="auto"/>
            <w:shd w:val="clear" w:color="auto" w:fill="auto"/>
          </w:tcPr>
          <w:p w14:paraId="5A7A09CD" w14:textId="77777777" w:rsidR="008B72C9" w:rsidRPr="004D0E4B" w:rsidRDefault="008B72C9" w:rsidP="004E5DF6">
            <w:pPr>
              <w:pStyle w:val="ListParagraph"/>
              <w:numPr>
                <w:ilvl w:val="0"/>
                <w:numId w:val="14"/>
              </w:numPr>
              <w:spacing w:before="60" w:after="60" w:line="240" w:lineRule="auto"/>
              <w:ind w:left="594" w:hanging="567"/>
              <w:contextualSpacing w:val="0"/>
              <w:rPr>
                <w:rFonts w:ascii="Verdana" w:eastAsiaTheme="minorEastAsia" w:hAnsi="Verdana"/>
                <w:color w:val="000000" w:themeColor="text1"/>
                <w:sz w:val="20"/>
                <w:szCs w:val="20"/>
                <w:lang w:eastAsia="zh-CN"/>
              </w:rPr>
            </w:pPr>
            <w:r w:rsidRPr="004D0E4B">
              <w:rPr>
                <w:rFonts w:ascii="Verdana" w:eastAsia="Verdana" w:hAnsi="Verdana" w:cs="Arial"/>
                <w:b/>
                <w:color w:val="000000" w:themeColor="text1"/>
                <w:sz w:val="20"/>
                <w:szCs w:val="20"/>
                <w:lang w:val="zh-CN" w:eastAsia="zh-CN" w:bidi="zh-CN"/>
              </w:rPr>
              <w:t xml:space="preserve">气候与健康（生物气象学）素养技能计划 </w:t>
            </w:r>
          </w:p>
        </w:tc>
        <w:tc>
          <w:tcPr>
            <w:tcW w:w="0" w:type="auto"/>
            <w:shd w:val="clear" w:color="auto" w:fill="auto"/>
          </w:tcPr>
          <w:p w14:paraId="16D6DC43" w14:textId="77777777" w:rsidR="008B72C9" w:rsidRPr="004D0E4B" w:rsidDel="00D14666" w:rsidRDefault="008B72C9" w:rsidP="004E5DF6">
            <w:pPr>
              <w:spacing w:before="60" w:after="60"/>
              <w:jc w:val="left"/>
              <w:rPr>
                <w:color w:val="000000" w:themeColor="text1"/>
                <w:lang w:eastAsia="zh-CN"/>
              </w:rPr>
            </w:pPr>
            <w:r w:rsidRPr="004D0E4B">
              <w:rPr>
                <w:b/>
                <w:color w:val="000000" w:themeColor="text1"/>
                <w:lang w:val="zh-CN" w:eastAsia="zh-CN" w:bidi="zh-CN"/>
              </w:rPr>
              <w:t>气候与卫生科学培训伙伴关系</w:t>
            </w:r>
            <w:r w:rsidRPr="004D0E4B">
              <w:rPr>
                <w:b/>
                <w:color w:val="000000" w:themeColor="text1"/>
                <w:lang w:val="zh-CN" w:eastAsia="zh-CN" w:bidi="zh-CN"/>
              </w:rPr>
              <w:t>/</w:t>
            </w:r>
            <w:r w:rsidRPr="004D0E4B">
              <w:rPr>
                <w:b/>
                <w:color w:val="000000" w:themeColor="text1"/>
                <w:lang w:val="zh-CN" w:eastAsia="zh-CN" w:bidi="zh-CN"/>
              </w:rPr>
              <w:t>网络</w:t>
            </w:r>
            <w:r w:rsidRPr="004D0E4B">
              <w:rPr>
                <w:color w:val="000000" w:themeColor="text1"/>
                <w:lang w:val="zh-CN" w:eastAsia="zh-CN" w:bidi="zh-CN"/>
              </w:rPr>
              <w:t xml:space="preserve">, </w:t>
            </w:r>
            <w:r w:rsidRPr="004D0E4B">
              <w:rPr>
                <w:color w:val="000000" w:themeColor="text1"/>
                <w:lang w:val="zh-CN" w:eastAsia="zh-CN" w:bidi="zh-CN"/>
              </w:rPr>
              <w:t>，与</w:t>
            </w:r>
            <w:r w:rsidRPr="004D0E4B">
              <w:rPr>
                <w:color w:val="000000" w:themeColor="text1"/>
                <w:lang w:val="zh-CN" w:eastAsia="zh-CN" w:bidi="zh-CN"/>
              </w:rPr>
              <w:t>WHO</w:t>
            </w:r>
            <w:r w:rsidRPr="004D0E4B">
              <w:rPr>
                <w:color w:val="000000" w:themeColor="text1"/>
                <w:lang w:val="zh-CN" w:eastAsia="zh-CN" w:bidi="zh-CN"/>
              </w:rPr>
              <w:t>学院、其他以培训为重点的伙伴建立联系</w:t>
            </w:r>
          </w:p>
        </w:tc>
      </w:tr>
      <w:tr w:rsidR="008B72C9" w:rsidRPr="004D0E4B" w14:paraId="7DD2CD5C" w14:textId="77777777" w:rsidTr="003A2C28">
        <w:tc>
          <w:tcPr>
            <w:tcW w:w="0" w:type="auto"/>
            <w:shd w:val="clear" w:color="auto" w:fill="auto"/>
          </w:tcPr>
          <w:p w14:paraId="0450F779" w14:textId="38CAFFBA" w:rsidR="008B72C9" w:rsidRPr="004D0E4B" w:rsidDel="009479F6" w:rsidRDefault="008B72C9" w:rsidP="004E5DF6">
            <w:pPr>
              <w:pStyle w:val="ListParagraph"/>
              <w:numPr>
                <w:ilvl w:val="0"/>
                <w:numId w:val="14"/>
              </w:numPr>
              <w:spacing w:before="60" w:after="60" w:line="240" w:lineRule="auto"/>
              <w:ind w:left="594" w:hanging="567"/>
              <w:contextualSpacing w:val="0"/>
              <w:rPr>
                <w:rFonts w:ascii="Verdana" w:hAnsi="Verdana" w:cs="Arial"/>
                <w:b/>
                <w:bCs/>
                <w:color w:val="000000" w:themeColor="text1"/>
                <w:sz w:val="20"/>
                <w:szCs w:val="20"/>
                <w:lang w:eastAsia="zh-CN"/>
              </w:rPr>
            </w:pPr>
            <w:r w:rsidRPr="004D0E4B">
              <w:rPr>
                <w:rFonts w:ascii="Verdana" w:eastAsia="Verdana" w:hAnsi="Verdana" w:cs="Arial"/>
                <w:sz w:val="20"/>
                <w:szCs w:val="20"/>
                <w:lang w:val="zh-CN" w:eastAsia="zh-CN" w:bidi="zh-CN"/>
              </w:rPr>
              <w:t>RCC、NMHS、MoH或其他相关机构（包括培训模块）的科学与政策</w:t>
            </w:r>
            <w:r w:rsidRPr="004D0E4B">
              <w:rPr>
                <w:rFonts w:ascii="Verdana" w:eastAsia="Verdana" w:hAnsi="Verdana" w:cs="Arial"/>
                <w:color w:val="000000" w:themeColor="text1"/>
                <w:sz w:val="20"/>
                <w:szCs w:val="20"/>
                <w:lang w:val="zh-CN" w:eastAsia="zh-CN" w:bidi="zh-CN"/>
              </w:rPr>
              <w:t xml:space="preserve"> 奖学金计划，在RCC、NMHS、MoH或其他相关机构中应用了跨学科就业岗位;与 </w:t>
            </w:r>
            <w:hyperlink r:id="rId18" w:history="1">
              <w:r w:rsidRPr="004D0E4B">
                <w:rPr>
                  <w:rStyle w:val="Hyperlink"/>
                  <w:rFonts w:ascii="Verdana" w:eastAsia="Verdana" w:hAnsi="Verdana" w:cs="Arial"/>
                  <w:sz w:val="20"/>
                  <w:szCs w:val="20"/>
                  <w:lang w:val="zh-CN" w:eastAsia="zh-CN" w:bidi="zh-CN"/>
                </w:rPr>
                <w:t>WMO</w:t>
              </w:r>
              <w:r w:rsidRPr="004D0E4B">
                <w:rPr>
                  <w:rStyle w:val="Hyperlink"/>
                  <w:rFonts w:ascii="Microsoft YaHei" w:eastAsia="Microsoft YaHei" w:hAnsi="Microsoft YaHei" w:cs="Microsoft YaHei" w:hint="eastAsia"/>
                  <w:sz w:val="20"/>
                  <w:szCs w:val="20"/>
                  <w:lang w:val="zh-CN" w:eastAsia="zh-CN" w:bidi="zh-CN"/>
                </w:rPr>
                <w:t>奖学金伙伴和计划</w:t>
              </w:r>
            </w:hyperlink>
            <w:r w:rsidRPr="004D0E4B">
              <w:rPr>
                <w:rFonts w:ascii="Verdana" w:eastAsia="Verdana" w:hAnsi="Verdana" w:cs="Arial"/>
                <w:sz w:val="20"/>
                <w:szCs w:val="20"/>
                <w:lang w:val="zh-CN" w:eastAsia="zh-CN" w:bidi="zh-CN"/>
              </w:rPr>
              <w:t xml:space="preserve">合作并协同合作 </w:t>
            </w:r>
          </w:p>
        </w:tc>
        <w:tc>
          <w:tcPr>
            <w:tcW w:w="0" w:type="auto"/>
            <w:shd w:val="clear" w:color="auto" w:fill="auto"/>
          </w:tcPr>
          <w:p w14:paraId="31329D8C" w14:textId="77777777" w:rsidR="008B72C9" w:rsidRPr="004D0E4B" w:rsidDel="00D14666" w:rsidRDefault="008B72C9" w:rsidP="004E5DF6">
            <w:pPr>
              <w:spacing w:before="60" w:after="60"/>
              <w:jc w:val="left"/>
              <w:rPr>
                <w:color w:val="000000" w:themeColor="text1"/>
                <w:lang w:eastAsia="zh-CN"/>
              </w:rPr>
            </w:pPr>
            <w:r w:rsidRPr="004D0E4B">
              <w:rPr>
                <w:color w:val="000000" w:themeColor="text1"/>
                <w:lang w:val="zh-CN" w:eastAsia="zh-CN" w:bidi="zh-CN"/>
              </w:rPr>
              <w:t>WMO</w:t>
            </w:r>
            <w:r w:rsidRPr="004D0E4B">
              <w:rPr>
                <w:color w:val="000000" w:themeColor="text1"/>
                <w:lang w:val="zh-CN" w:eastAsia="zh-CN" w:bidi="zh-CN"/>
              </w:rPr>
              <w:t>奖学金计划、合作伙伴和政府</w:t>
            </w:r>
          </w:p>
        </w:tc>
      </w:tr>
      <w:tr w:rsidR="008B72C9" w:rsidRPr="004D0E4B" w14:paraId="580C1BE4" w14:textId="77777777" w:rsidTr="003A2C28">
        <w:tc>
          <w:tcPr>
            <w:tcW w:w="0" w:type="auto"/>
            <w:shd w:val="clear" w:color="auto" w:fill="auto"/>
          </w:tcPr>
          <w:p w14:paraId="1B1D49E5" w14:textId="77777777" w:rsidR="008B72C9" w:rsidRPr="004D0E4B" w:rsidDel="00D14666" w:rsidRDefault="008B72C9" w:rsidP="004E5DF6">
            <w:pPr>
              <w:pStyle w:val="ListParagraph"/>
              <w:numPr>
                <w:ilvl w:val="0"/>
                <w:numId w:val="14"/>
              </w:numPr>
              <w:spacing w:after="0" w:line="240" w:lineRule="auto"/>
              <w:ind w:left="594" w:hanging="567"/>
              <w:contextualSpacing w:val="0"/>
              <w:rPr>
                <w:rFonts w:ascii="Verdana" w:hAnsi="Verdana" w:cs="Arial"/>
                <w:b/>
                <w:bCs/>
                <w:color w:val="000000" w:themeColor="text1"/>
                <w:sz w:val="20"/>
                <w:szCs w:val="20"/>
                <w:lang w:eastAsia="zh-CN"/>
              </w:rPr>
            </w:pPr>
            <w:r w:rsidRPr="004D0E4B">
              <w:rPr>
                <w:rFonts w:ascii="Verdana" w:eastAsia="Verdana" w:hAnsi="Verdana" w:cs="Arial"/>
                <w:b/>
                <w:color w:val="000000" w:themeColor="text1"/>
                <w:sz w:val="20"/>
                <w:szCs w:val="20"/>
                <w:lang w:val="zh-CN" w:eastAsia="zh-CN" w:bidi="zh-CN"/>
              </w:rPr>
              <w:t>跨学科职业发展支持计划</w:t>
            </w:r>
          </w:p>
        </w:tc>
        <w:tc>
          <w:tcPr>
            <w:tcW w:w="0" w:type="auto"/>
            <w:shd w:val="clear" w:color="auto" w:fill="auto"/>
          </w:tcPr>
          <w:p w14:paraId="4DA89940" w14:textId="1DC21EF0" w:rsidR="008B72C9" w:rsidRPr="004D0E4B" w:rsidRDefault="008B72C9" w:rsidP="004E5DF6">
            <w:pPr>
              <w:jc w:val="left"/>
              <w:rPr>
                <w:color w:val="000000" w:themeColor="text1"/>
                <w:lang w:eastAsia="zh-CN"/>
              </w:rPr>
            </w:pPr>
            <w:r w:rsidRPr="004D0E4B">
              <w:rPr>
                <w:rFonts w:eastAsia="Calibri"/>
                <w:b/>
                <w:color w:val="000000" w:themeColor="text1"/>
                <w:lang w:val="zh-CN" w:eastAsia="zh-CN" w:bidi="zh-CN"/>
              </w:rPr>
              <w:t>NMHS/RCC</w:t>
            </w:r>
            <w:r w:rsidRPr="004D0E4B">
              <w:rPr>
                <w:rFonts w:eastAsia="Calibri"/>
                <w:b/>
                <w:color w:val="000000" w:themeColor="text1"/>
                <w:lang w:val="zh-CN" w:eastAsia="zh-CN" w:bidi="zh-CN"/>
              </w:rPr>
              <w:t>技术联络员向卫生机构和合作伙伴、</w:t>
            </w:r>
            <w:r w:rsidRPr="004D0E4B">
              <w:rPr>
                <w:rFonts w:eastAsia="Calibri"/>
                <w:b/>
                <w:color w:val="000000" w:themeColor="text1"/>
                <w:lang w:val="zh-CN" w:eastAsia="zh-CN" w:bidi="zh-CN"/>
              </w:rPr>
              <w:t>WMO</w:t>
            </w:r>
            <w:r w:rsidRPr="004D0E4B">
              <w:rPr>
                <w:rFonts w:eastAsia="Calibri"/>
                <w:b/>
                <w:color w:val="000000" w:themeColor="text1"/>
                <w:lang w:val="zh-CN" w:eastAsia="zh-CN" w:bidi="zh-CN"/>
              </w:rPr>
              <w:t>奖学金计划、合作伙伴和政府援派人员</w:t>
            </w:r>
            <w:r w:rsidRPr="004D0E4B">
              <w:rPr>
                <w:rFonts w:eastAsia="Calibri"/>
                <w:b/>
                <w:color w:val="000000" w:themeColor="text1"/>
                <w:lang w:val="zh-CN" w:eastAsia="zh-CN" w:bidi="zh-CN"/>
              </w:rPr>
              <w:t xml:space="preserve"> </w:t>
            </w:r>
            <w:r w:rsidRPr="004D0E4B">
              <w:rPr>
                <w:rFonts w:eastAsia="Calibri"/>
                <w:color w:val="000000" w:themeColor="text1"/>
                <w:lang w:val="zh-CN" w:eastAsia="zh-CN" w:bidi="zh-CN"/>
              </w:rPr>
              <w:t xml:space="preserve"> </w:t>
            </w:r>
          </w:p>
        </w:tc>
      </w:tr>
      <w:tr w:rsidR="008B72C9" w:rsidRPr="004D0E4B" w14:paraId="2FF7AE1E" w14:textId="77777777" w:rsidTr="003A2C28">
        <w:tc>
          <w:tcPr>
            <w:tcW w:w="0" w:type="auto"/>
            <w:gridSpan w:val="2"/>
            <w:shd w:val="clear" w:color="auto" w:fill="365F91" w:themeFill="accent1" w:themeFillShade="BF"/>
            <w:vAlign w:val="center"/>
          </w:tcPr>
          <w:p w14:paraId="6396EC64" w14:textId="77777777" w:rsidR="008B72C9" w:rsidRPr="004D0E4B" w:rsidRDefault="008B72C9" w:rsidP="00DB21DE">
            <w:pPr>
              <w:spacing w:line="276" w:lineRule="auto"/>
              <w:ind w:left="360"/>
              <w:jc w:val="center"/>
              <w:rPr>
                <w:b/>
                <w:bCs/>
                <w:color w:val="FFFFFF" w:themeColor="background1"/>
              </w:rPr>
            </w:pPr>
            <w:r w:rsidRPr="004D0E4B">
              <w:rPr>
                <w:b/>
                <w:color w:val="FFFFFF" w:themeColor="background1"/>
                <w:lang w:val="zh-CN" w:eastAsia="zh-CN" w:bidi="zh-CN"/>
              </w:rPr>
              <w:t>通信</w:t>
            </w:r>
          </w:p>
        </w:tc>
      </w:tr>
      <w:tr w:rsidR="008B72C9" w:rsidRPr="004D0E4B" w14:paraId="57CD58DA" w14:textId="77777777" w:rsidTr="003A2C28">
        <w:tc>
          <w:tcPr>
            <w:tcW w:w="0" w:type="auto"/>
            <w:gridSpan w:val="2"/>
            <w:shd w:val="clear" w:color="auto" w:fill="DBE5F1" w:themeFill="accent1" w:themeFillTint="33"/>
            <w:vAlign w:val="center"/>
          </w:tcPr>
          <w:p w14:paraId="4BDF7D0E" w14:textId="56BD45C8" w:rsidR="008B72C9" w:rsidRPr="004D0E4B" w:rsidRDefault="008B72C9" w:rsidP="004E5DF6">
            <w:pPr>
              <w:jc w:val="left"/>
              <w:rPr>
                <w:color w:val="000000" w:themeColor="text1"/>
                <w:lang w:eastAsia="zh-CN"/>
              </w:rPr>
            </w:pPr>
            <w:r w:rsidRPr="004D0E4B">
              <w:rPr>
                <w:b/>
                <w:color w:val="000000" w:themeColor="text1"/>
                <w:lang w:val="zh-CN" w:eastAsia="zh-CN" w:bidi="zh-CN"/>
              </w:rPr>
              <w:t>目标</w:t>
            </w:r>
            <w:r w:rsidRPr="004D0E4B">
              <w:rPr>
                <w:color w:val="000000" w:themeColor="text1"/>
                <w:lang w:val="zh-CN" w:eastAsia="zh-CN" w:bidi="zh-CN"/>
              </w:rPr>
              <w:t>：通过更有效地传播气候、现有科学和基于证据的解决方案的健康风险，支持公众、民间社会合作伙伴和政府做出决策和改变行为。</w:t>
            </w:r>
          </w:p>
        </w:tc>
      </w:tr>
      <w:tr w:rsidR="008B72C9" w:rsidRPr="004D0E4B" w14:paraId="561F56EA" w14:textId="77777777" w:rsidTr="003A2C28">
        <w:tc>
          <w:tcPr>
            <w:tcW w:w="0" w:type="auto"/>
            <w:gridSpan w:val="2"/>
            <w:shd w:val="clear" w:color="auto" w:fill="B8CCE4" w:themeFill="accent1" w:themeFillTint="66"/>
            <w:vAlign w:val="center"/>
          </w:tcPr>
          <w:p w14:paraId="707BBD70" w14:textId="5EC163E7" w:rsidR="008B72C9" w:rsidRPr="004D0E4B" w:rsidRDefault="008B72C9" w:rsidP="00053962">
            <w:pPr>
              <w:jc w:val="left"/>
              <w:rPr>
                <w:b/>
                <w:bCs/>
                <w:color w:val="000000" w:themeColor="text1"/>
                <w:lang w:eastAsia="zh-CN"/>
              </w:rPr>
            </w:pPr>
            <w:r w:rsidRPr="004D0E4B">
              <w:rPr>
                <w:b/>
                <w:lang w:val="zh-CN" w:eastAsia="zh-CN" w:bidi="zh-CN"/>
              </w:rPr>
              <w:t>解决方案声明：</w:t>
            </w:r>
            <w:r w:rsidRPr="004D0E4B">
              <w:rPr>
                <w:color w:val="000000" w:themeColor="text1"/>
                <w:lang w:val="zh-CN" w:eastAsia="zh-CN" w:bidi="zh-CN"/>
              </w:rPr>
              <w:t>提高对气候变化和适应对健康影响的认识，以保护人们、社区和卫生系统是准备变暖世界的一项关键要求。气候与卫生科学与服务专业人员（例如公共卫生官员、卫生系统规划者、社区卫生专业人员、气象工作者、气候科学家）在地方到国家努力通过适应防备影响方面发挥着主导作用，而且是减少</w:t>
            </w:r>
            <w:r w:rsidRPr="004D0E4B">
              <w:rPr>
                <w:color w:val="000000" w:themeColor="text1"/>
                <w:lang w:val="zh-CN" w:eastAsia="zh-CN" w:bidi="zh-CN"/>
              </w:rPr>
              <w:t>GHG</w:t>
            </w:r>
            <w:r w:rsidRPr="004D0E4B">
              <w:rPr>
                <w:color w:val="000000" w:themeColor="text1"/>
                <w:lang w:val="zh-CN" w:eastAsia="zh-CN" w:bidi="zh-CN"/>
              </w:rPr>
              <w:t>排放的重要合作伙伴，包括通过向低碳卫生系统过渡。卫生界的利益相关方各不相同，并发挥多种职能，作为伙伴关系和沟通的目标受众。然而，这些卫生行动者为许多受众提供了一个核心气候变化沟通功能，例如通过天气警报和预警向公众、向社会利益相关方宣传，以提高对保护脆弱人群免受日益增长的风险的认识，并向政府决策者提供关于预估的健康影响以帮助规划未来应对措施的必要性。通过建立一个全球专家任务组、气候科学和健康沟通计划、相应的沟通工具包和伙伴关系，并指导在线平台</w:t>
            </w:r>
            <w:r w:rsidRPr="004D0E4B">
              <w:rPr>
                <w:color w:val="000000" w:themeColor="text1"/>
                <w:lang w:val="zh-CN" w:eastAsia="zh-CN" w:bidi="zh-CN"/>
              </w:rPr>
              <w:t xml:space="preserve"> </w:t>
            </w:r>
            <w:hyperlink r:id="rId19" w:history="1">
              <w:r w:rsidR="00053962" w:rsidRPr="00E10F05">
                <w:rPr>
                  <w:rStyle w:val="Hyperlink"/>
                  <w:lang w:val="zh-CN" w:eastAsia="zh-CN" w:bidi="zh-CN"/>
                </w:rPr>
                <w:t>www.climahealth.info</w:t>
              </w:r>
            </w:hyperlink>
            <w:r w:rsidRPr="004D0E4B">
              <w:rPr>
                <w:color w:val="000000" w:themeColor="text1"/>
                <w:lang w:val="zh-CN" w:eastAsia="zh-CN" w:bidi="zh-CN"/>
              </w:rPr>
              <w:t xml:space="preserve"> </w:t>
            </w:r>
            <w:r w:rsidRPr="004D0E4B">
              <w:rPr>
                <w:color w:val="000000" w:themeColor="text1"/>
                <w:lang w:val="zh-CN" w:eastAsia="zh-CN" w:bidi="zh-CN"/>
              </w:rPr>
              <w:t>及其它传播渠道，可减少沟通障碍，以提高能力和影响。</w:t>
            </w:r>
          </w:p>
        </w:tc>
      </w:tr>
      <w:tr w:rsidR="008B72C9" w:rsidRPr="004D0E4B" w14:paraId="6FA635F2" w14:textId="77777777" w:rsidTr="003A2C28">
        <w:tc>
          <w:tcPr>
            <w:tcW w:w="0" w:type="auto"/>
            <w:shd w:val="clear" w:color="auto" w:fill="4F81BD" w:themeFill="accent1"/>
            <w:vAlign w:val="center"/>
          </w:tcPr>
          <w:p w14:paraId="0B563823" w14:textId="77777777" w:rsidR="008B72C9" w:rsidRPr="004D0E4B" w:rsidRDefault="008B72C9" w:rsidP="00DB21DE">
            <w:pPr>
              <w:spacing w:line="276" w:lineRule="auto"/>
              <w:ind w:left="360"/>
              <w:jc w:val="center"/>
              <w:rPr>
                <w:b/>
                <w:bCs/>
                <w:color w:val="FFFFFF" w:themeColor="background1"/>
              </w:rPr>
            </w:pPr>
            <w:r w:rsidRPr="004D0E4B">
              <w:rPr>
                <w:b/>
                <w:color w:val="FFFFFF" w:themeColor="background1"/>
                <w:lang w:val="zh-CN" w:eastAsia="zh-CN" w:bidi="zh-CN"/>
              </w:rPr>
              <w:t>拟议的行动</w:t>
            </w:r>
            <w:r w:rsidRPr="004D0E4B">
              <w:rPr>
                <w:b/>
                <w:color w:val="FFFFFF" w:themeColor="background1"/>
                <w:lang w:val="zh-CN" w:eastAsia="zh-CN" w:bidi="zh-CN"/>
              </w:rPr>
              <w:t xml:space="preserve"> </w:t>
            </w:r>
          </w:p>
        </w:tc>
        <w:tc>
          <w:tcPr>
            <w:tcW w:w="0" w:type="auto"/>
            <w:shd w:val="clear" w:color="auto" w:fill="4F81BD" w:themeFill="accent1"/>
            <w:vAlign w:val="center"/>
          </w:tcPr>
          <w:p w14:paraId="05B44420" w14:textId="77777777" w:rsidR="008B72C9" w:rsidRPr="004D0E4B" w:rsidRDefault="00211B6C" w:rsidP="00DB21DE">
            <w:pPr>
              <w:spacing w:line="276" w:lineRule="auto"/>
              <w:ind w:left="360"/>
              <w:jc w:val="center"/>
              <w:rPr>
                <w:b/>
                <w:bCs/>
                <w:color w:val="FFFFFF" w:themeColor="background1"/>
              </w:rPr>
            </w:pPr>
            <w:r w:rsidRPr="004D0E4B">
              <w:rPr>
                <w:b/>
                <w:color w:val="FFFFFF" w:themeColor="background1"/>
                <w:lang w:val="zh-CN" w:eastAsia="zh-CN" w:bidi="zh-CN"/>
              </w:rPr>
              <w:t>可能的辅助机制</w:t>
            </w:r>
          </w:p>
        </w:tc>
      </w:tr>
      <w:tr w:rsidR="008B72C9" w:rsidRPr="004D0E4B" w14:paraId="301A72D0" w14:textId="77777777" w:rsidTr="003A2C28">
        <w:tc>
          <w:tcPr>
            <w:tcW w:w="0" w:type="auto"/>
            <w:shd w:val="clear" w:color="auto" w:fill="auto"/>
          </w:tcPr>
          <w:p w14:paraId="56707934" w14:textId="27D7FF7E" w:rsidR="008B72C9" w:rsidRPr="004D0E4B" w:rsidRDefault="008B72C9" w:rsidP="00053962">
            <w:pPr>
              <w:pStyle w:val="ListParagraph"/>
              <w:numPr>
                <w:ilvl w:val="0"/>
                <w:numId w:val="15"/>
              </w:numPr>
              <w:spacing w:after="0" w:line="240" w:lineRule="auto"/>
              <w:ind w:left="594" w:hanging="594"/>
              <w:contextualSpacing w:val="0"/>
              <w:rPr>
                <w:rFonts w:ascii="Verdana" w:eastAsia="Calibri" w:hAnsi="Verdana" w:cs="Arial"/>
                <w:b/>
                <w:bCs/>
                <w:color w:val="000000" w:themeColor="text1"/>
                <w:sz w:val="20"/>
                <w:szCs w:val="20"/>
                <w:lang w:eastAsia="zh-CN"/>
              </w:rPr>
            </w:pPr>
            <w:r w:rsidRPr="004D0E4B">
              <w:rPr>
                <w:rFonts w:ascii="Verdana" w:eastAsia="Calibri" w:hAnsi="Verdana" w:cs="Arial"/>
                <w:color w:val="000000" w:themeColor="text1"/>
                <w:sz w:val="20"/>
                <w:szCs w:val="20"/>
                <w:lang w:val="zh-CN" w:eastAsia="zh-CN" w:bidi="zh-CN"/>
              </w:rPr>
              <w:t>制定战略沟通参与以及采用计划，包括</w:t>
            </w:r>
            <w:r w:rsidRPr="004D0E4B">
              <w:rPr>
                <w:rFonts w:ascii="Verdana" w:eastAsia="Calibri" w:hAnsi="Verdana" w:cs="Arial"/>
                <w:color w:val="000000" w:themeColor="text1"/>
                <w:sz w:val="20"/>
                <w:szCs w:val="20"/>
                <w:lang w:val="zh-CN" w:eastAsia="zh-CN" w:bidi="zh-CN"/>
              </w:rPr>
              <w:t>1</w:t>
            </w:r>
            <w:r w:rsidRPr="004D0E4B">
              <w:rPr>
                <w:rFonts w:ascii="Verdana" w:eastAsia="Calibri" w:hAnsi="Verdana" w:cs="Arial"/>
                <w:color w:val="000000" w:themeColor="text1"/>
                <w:sz w:val="20"/>
                <w:szCs w:val="20"/>
                <w:lang w:val="zh-CN" w:eastAsia="zh-CN" w:bidi="zh-CN"/>
              </w:rPr>
              <w:t>）</w:t>
            </w:r>
            <w:r w:rsidRPr="004D0E4B">
              <w:rPr>
                <w:rFonts w:ascii="Verdana" w:eastAsia="Calibri" w:hAnsi="Verdana" w:cs="Arial"/>
                <w:color w:val="000000" w:themeColor="text1"/>
                <w:sz w:val="20"/>
                <w:szCs w:val="20"/>
                <w:lang w:val="zh-CN" w:eastAsia="zh-CN" w:bidi="zh-CN"/>
              </w:rPr>
              <w:t>NMHS</w:t>
            </w:r>
            <w:r w:rsidRPr="004D0E4B">
              <w:rPr>
                <w:rFonts w:ascii="Verdana" w:eastAsia="Calibri" w:hAnsi="Verdana" w:cs="Arial"/>
                <w:color w:val="000000" w:themeColor="text1"/>
                <w:sz w:val="20"/>
                <w:szCs w:val="20"/>
                <w:lang w:val="zh-CN" w:eastAsia="zh-CN" w:bidi="zh-CN"/>
              </w:rPr>
              <w:t>卫生联络人（和卫生部门气候联络员）参与计划：</w:t>
            </w:r>
            <w:r w:rsidRPr="004D0E4B">
              <w:rPr>
                <w:rFonts w:ascii="Verdana" w:eastAsia="Calibri" w:hAnsi="Verdana" w:cs="Arial"/>
                <w:color w:val="000000" w:themeColor="text1"/>
                <w:sz w:val="20"/>
                <w:szCs w:val="20"/>
                <w:lang w:val="zh-CN" w:eastAsia="zh-CN" w:bidi="zh-CN"/>
              </w:rPr>
              <w:t>2</w:t>
            </w:r>
            <w:r w:rsidRPr="004D0E4B">
              <w:rPr>
                <w:rFonts w:ascii="Verdana" w:eastAsia="Calibri" w:hAnsi="Verdana" w:cs="Arial"/>
                <w:color w:val="000000" w:themeColor="text1"/>
                <w:sz w:val="20"/>
                <w:szCs w:val="20"/>
                <w:lang w:val="zh-CN" w:eastAsia="zh-CN" w:bidi="zh-CN"/>
              </w:rPr>
              <w:t>）</w:t>
            </w:r>
            <w:r w:rsidRPr="004D0E4B">
              <w:rPr>
                <w:rFonts w:ascii="Verdana" w:eastAsia="Calibri" w:hAnsi="Verdana" w:cs="Arial"/>
                <w:color w:val="000000" w:themeColor="text1"/>
                <w:sz w:val="20"/>
                <w:szCs w:val="20"/>
                <w:lang w:val="zh-CN" w:eastAsia="zh-CN" w:bidi="zh-CN"/>
              </w:rPr>
              <w:t xml:space="preserve"> </w:t>
            </w:r>
            <w:r w:rsidRPr="004D0E4B">
              <w:rPr>
                <w:rFonts w:ascii="Verdana" w:eastAsia="Calibri" w:hAnsi="Verdana" w:cs="Arial"/>
                <w:color w:val="000000" w:themeColor="text1"/>
                <w:sz w:val="20"/>
                <w:szCs w:val="20"/>
                <w:lang w:val="zh-CN" w:eastAsia="zh-CN" w:bidi="zh-CN"/>
              </w:rPr>
              <w:t>气候与卫生科学交流工具包，以应对沟通瓶颈问题：</w:t>
            </w:r>
            <w:r w:rsidRPr="004D0E4B">
              <w:rPr>
                <w:rFonts w:ascii="Verdana" w:eastAsia="Calibri" w:hAnsi="Verdana" w:cs="Arial"/>
                <w:color w:val="000000" w:themeColor="text1"/>
                <w:sz w:val="20"/>
                <w:szCs w:val="20"/>
                <w:lang w:val="zh-CN" w:eastAsia="zh-CN" w:bidi="zh-CN"/>
              </w:rPr>
              <w:t>3</w:t>
            </w:r>
            <w:r w:rsidRPr="004D0E4B">
              <w:rPr>
                <w:rFonts w:ascii="Verdana" w:eastAsia="Calibri" w:hAnsi="Verdana" w:cs="Arial"/>
                <w:color w:val="000000" w:themeColor="text1"/>
                <w:sz w:val="20"/>
                <w:szCs w:val="20"/>
                <w:lang w:val="zh-CN" w:eastAsia="zh-CN" w:bidi="zh-CN"/>
              </w:rPr>
              <w:t>）</w:t>
            </w:r>
            <w:r w:rsidRPr="004D0E4B">
              <w:rPr>
                <w:rFonts w:ascii="Verdana" w:eastAsia="Calibri" w:hAnsi="Verdana" w:cs="Arial"/>
                <w:color w:val="000000" w:themeColor="text1"/>
                <w:sz w:val="20"/>
                <w:szCs w:val="20"/>
                <w:lang w:val="zh-CN" w:eastAsia="zh-CN" w:bidi="zh-CN"/>
              </w:rPr>
              <w:t xml:space="preserve"> </w:t>
            </w:r>
            <w:r w:rsidRPr="004D0E4B">
              <w:rPr>
                <w:rFonts w:ascii="Verdana" w:eastAsia="Calibri" w:hAnsi="Verdana" w:cs="Arial"/>
                <w:color w:val="000000" w:themeColor="text1"/>
                <w:sz w:val="20"/>
                <w:szCs w:val="20"/>
                <w:lang w:val="zh-CN" w:eastAsia="zh-CN" w:bidi="zh-CN"/>
              </w:rPr>
              <w:t>通过活动和合作伙伴，监测和沟通利用相关宣传的机会</w:t>
            </w:r>
            <w:r w:rsidRPr="004D0E4B">
              <w:rPr>
                <w:rFonts w:ascii="Verdana" w:eastAsia="Calibri" w:hAnsi="Verdana" w:cs="Arial"/>
                <w:color w:val="000000" w:themeColor="text1"/>
                <w:sz w:val="20"/>
                <w:szCs w:val="20"/>
                <w:lang w:val="zh-CN" w:eastAsia="zh-CN" w:bidi="zh-CN"/>
              </w:rPr>
              <w:t>;</w:t>
            </w:r>
            <w:r w:rsidRPr="004D0E4B">
              <w:rPr>
                <w:rFonts w:ascii="Verdana" w:eastAsia="Calibri" w:hAnsi="Verdana" w:cs="Arial"/>
                <w:color w:val="000000" w:themeColor="text1"/>
                <w:sz w:val="20"/>
                <w:szCs w:val="20"/>
                <w:lang w:val="zh-CN" w:eastAsia="zh-CN" w:bidi="zh-CN"/>
              </w:rPr>
              <w:t>（</w:t>
            </w:r>
            <w:r w:rsidRPr="004D0E4B">
              <w:rPr>
                <w:rFonts w:ascii="Verdana" w:eastAsia="Calibri" w:hAnsi="Verdana" w:cs="Arial"/>
                <w:color w:val="000000" w:themeColor="text1"/>
                <w:sz w:val="20"/>
                <w:szCs w:val="20"/>
                <w:lang w:val="zh-CN" w:eastAsia="zh-CN" w:bidi="zh-CN"/>
              </w:rPr>
              <w:t>4</w:t>
            </w:r>
            <w:r w:rsidRPr="004D0E4B">
              <w:rPr>
                <w:rFonts w:ascii="Verdana" w:eastAsia="Calibri" w:hAnsi="Verdana" w:cs="Arial"/>
                <w:color w:val="000000" w:themeColor="text1"/>
                <w:sz w:val="20"/>
                <w:szCs w:val="20"/>
                <w:lang w:val="zh-CN" w:eastAsia="zh-CN" w:bidi="zh-CN"/>
              </w:rPr>
              <w:t>）</w:t>
            </w:r>
            <w:r w:rsidRPr="004D0E4B">
              <w:rPr>
                <w:rFonts w:ascii="Verdana" w:eastAsia="Calibri" w:hAnsi="Verdana" w:cs="Arial"/>
                <w:color w:val="000000" w:themeColor="text1"/>
                <w:sz w:val="20"/>
                <w:szCs w:val="20"/>
                <w:lang w:val="zh-CN" w:eastAsia="zh-CN" w:bidi="zh-CN"/>
              </w:rPr>
              <w:t xml:space="preserve"> </w:t>
            </w:r>
            <w:r w:rsidRPr="004D0E4B">
              <w:rPr>
                <w:rFonts w:ascii="Verdana" w:eastAsia="Calibri" w:hAnsi="Verdana" w:cs="Arial"/>
                <w:color w:val="000000" w:themeColor="text1"/>
                <w:sz w:val="20"/>
                <w:szCs w:val="20"/>
                <w:lang w:val="zh-CN" w:eastAsia="zh-CN" w:bidi="zh-CN"/>
              </w:rPr>
              <w:t>气候变化和健康沟通指南和案例研究的范围并开发数据库</w:t>
            </w:r>
          </w:p>
        </w:tc>
        <w:tc>
          <w:tcPr>
            <w:tcW w:w="0" w:type="auto"/>
            <w:shd w:val="clear" w:color="auto" w:fill="auto"/>
          </w:tcPr>
          <w:p w14:paraId="33E69622" w14:textId="77777777" w:rsidR="008B72C9" w:rsidRPr="004D0E4B" w:rsidRDefault="008B72C9" w:rsidP="00C2696C">
            <w:pPr>
              <w:spacing w:line="276" w:lineRule="auto"/>
              <w:jc w:val="left"/>
              <w:rPr>
                <w:rFonts w:eastAsia="Calibri"/>
                <w:color w:val="000000" w:themeColor="text1"/>
                <w:lang w:eastAsia="zh-CN"/>
              </w:rPr>
            </w:pPr>
            <w:r w:rsidRPr="004D0E4B">
              <w:rPr>
                <w:rFonts w:eastAsia="Calibri"/>
                <w:b/>
                <w:color w:val="000000" w:themeColor="text1"/>
                <w:lang w:val="zh-CN" w:eastAsia="zh-CN" w:bidi="zh-CN"/>
              </w:rPr>
              <w:t>建立并维持与专家的气候与健康编辑</w:t>
            </w:r>
            <w:r w:rsidRPr="004D0E4B">
              <w:rPr>
                <w:rFonts w:eastAsia="Calibri"/>
                <w:b/>
                <w:color w:val="000000" w:themeColor="text1"/>
                <w:lang w:val="zh-CN" w:eastAsia="zh-CN" w:bidi="zh-CN"/>
              </w:rPr>
              <w:t>/</w:t>
            </w:r>
            <w:r w:rsidRPr="004D0E4B">
              <w:rPr>
                <w:rFonts w:eastAsia="Calibri"/>
                <w:b/>
                <w:color w:val="000000" w:themeColor="text1"/>
                <w:lang w:val="zh-CN" w:eastAsia="zh-CN" w:bidi="zh-CN"/>
              </w:rPr>
              <w:t>沟通，</w:t>
            </w:r>
            <w:r w:rsidRPr="004D0E4B">
              <w:rPr>
                <w:rFonts w:eastAsia="Calibri"/>
                <w:b/>
                <w:color w:val="000000" w:themeColor="text1"/>
                <w:lang w:val="zh-CN" w:eastAsia="zh-CN" w:bidi="zh-CN"/>
              </w:rPr>
              <w:t xml:space="preserve"> </w:t>
            </w:r>
            <w:r w:rsidR="007714A6" w:rsidRPr="004D0E4B">
              <w:rPr>
                <w:rFonts w:eastAsia="Calibri"/>
                <w:color w:val="000000" w:themeColor="text1"/>
                <w:lang w:val="zh-CN" w:eastAsia="zh-CN" w:bidi="zh-CN"/>
              </w:rPr>
              <w:t>b</w:t>
            </w:r>
            <w:r w:rsidR="007714A6" w:rsidRPr="004D0E4B">
              <w:rPr>
                <w:color w:val="000000" w:themeColor="text1"/>
                <w:lang w:val="zh-CN" w:eastAsia="zh-CN" w:bidi="zh-CN"/>
              </w:rPr>
              <w:t>如与会员和合作伙伴讨论</w:t>
            </w:r>
          </w:p>
        </w:tc>
      </w:tr>
      <w:tr w:rsidR="006607B7" w:rsidRPr="004D0E4B" w14:paraId="27AB269F" w14:textId="77777777" w:rsidTr="003A2C28">
        <w:tc>
          <w:tcPr>
            <w:tcW w:w="0" w:type="auto"/>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1B374F3" w14:textId="77777777" w:rsidR="006607B7" w:rsidRPr="00C2696C" w:rsidRDefault="006607B7" w:rsidP="00C2696C">
            <w:pPr>
              <w:pStyle w:val="ListParagraph"/>
              <w:numPr>
                <w:ilvl w:val="0"/>
                <w:numId w:val="15"/>
              </w:numPr>
              <w:spacing w:after="0" w:line="240" w:lineRule="auto"/>
              <w:ind w:left="594" w:hanging="594"/>
              <w:contextualSpacing w:val="0"/>
              <w:rPr>
                <w:rFonts w:ascii="Verdana" w:eastAsia="Calibri" w:hAnsi="Verdana" w:cs="Arial"/>
                <w:color w:val="000000" w:themeColor="text1"/>
                <w:sz w:val="20"/>
                <w:szCs w:val="20"/>
                <w:lang w:eastAsia="zh-CN"/>
              </w:rPr>
            </w:pPr>
            <w:r w:rsidRPr="00C2696C">
              <w:rPr>
                <w:rFonts w:ascii="Verdana" w:eastAsia="Calibri" w:hAnsi="Verdana" w:cs="Arial"/>
                <w:color w:val="000000" w:themeColor="text1"/>
                <w:sz w:val="20"/>
                <w:szCs w:val="20"/>
                <w:lang w:val="zh-CN" w:eastAsia="zh-CN" w:bidi="zh-CN"/>
              </w:rPr>
              <w:t>气候与健康科学交流工具包，以应对通信瓶颈问题</w:t>
            </w:r>
            <w:r w:rsidRPr="00C2696C">
              <w:rPr>
                <w:rFonts w:ascii="Verdana" w:eastAsia="Calibri" w:hAnsi="Verdana" w:cs="Arial"/>
                <w:color w:val="000000" w:themeColor="text1"/>
                <w:sz w:val="20"/>
                <w:szCs w:val="20"/>
                <w:lang w:val="zh-CN" w:eastAsia="zh-CN" w:bidi="zh-CN"/>
              </w:rPr>
              <w:t xml:space="preserve"> </w:t>
            </w:r>
          </w:p>
        </w:tc>
        <w:tc>
          <w:tcPr>
            <w:tcW w:w="0" w:type="auto"/>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14:paraId="2629ABA9" w14:textId="6CB3DFE9" w:rsidR="006607B7" w:rsidRPr="004D0E4B" w:rsidRDefault="007714A6" w:rsidP="00C2696C">
            <w:pPr>
              <w:spacing w:line="276" w:lineRule="auto"/>
              <w:jc w:val="left"/>
              <w:rPr>
                <w:rFonts w:eastAsia="Calibri"/>
                <w:color w:val="000000" w:themeColor="text1"/>
                <w:lang w:val="en-US" w:eastAsia="zh-CN"/>
              </w:rPr>
            </w:pPr>
            <w:r w:rsidRPr="004D0E4B">
              <w:rPr>
                <w:color w:val="000000" w:themeColor="text1"/>
                <w:lang w:val="zh-CN" w:eastAsia="zh-CN" w:bidi="zh-CN"/>
              </w:rPr>
              <w:t>根据与会员和合作伙伴的讨论</w:t>
            </w:r>
          </w:p>
        </w:tc>
      </w:tr>
      <w:tr w:rsidR="006607B7" w:rsidRPr="004D0E4B" w14:paraId="1DE35310" w14:textId="77777777" w:rsidTr="003A2C28">
        <w:tc>
          <w:tcPr>
            <w:tcW w:w="0" w:type="auto"/>
            <w:tcBorders>
              <w:right w:val="single" w:sz="4" w:space="0" w:color="7F7F7F" w:themeColor="text1" w:themeTint="80"/>
            </w:tcBorders>
            <w:shd w:val="clear" w:color="auto" w:fill="auto"/>
          </w:tcPr>
          <w:p w14:paraId="6BF56C63" w14:textId="77777777" w:rsidR="006607B7" w:rsidRPr="004D0E4B" w:rsidDel="00580D8D" w:rsidRDefault="006607B7" w:rsidP="00C2696C">
            <w:pPr>
              <w:pStyle w:val="ListParagraph"/>
              <w:numPr>
                <w:ilvl w:val="0"/>
                <w:numId w:val="15"/>
              </w:numPr>
              <w:spacing w:after="0" w:line="240" w:lineRule="auto"/>
              <w:ind w:left="594" w:hanging="594"/>
              <w:contextualSpacing w:val="0"/>
              <w:rPr>
                <w:rFonts w:ascii="Verdana" w:eastAsia="Calibri" w:hAnsi="Verdana" w:cs="Arial"/>
                <w:b/>
                <w:bCs/>
                <w:color w:val="000000" w:themeColor="text1"/>
                <w:sz w:val="20"/>
                <w:szCs w:val="20"/>
              </w:rPr>
            </w:pPr>
            <w:r w:rsidRPr="004D0E4B">
              <w:rPr>
                <w:rFonts w:ascii="Verdana" w:eastAsia="Calibri" w:hAnsi="Verdana" w:cs="Arial"/>
                <w:b/>
                <w:color w:val="000000" w:themeColor="text1"/>
                <w:sz w:val="20"/>
                <w:szCs w:val="20"/>
                <w:lang w:val="zh-CN" w:eastAsia="zh-CN" w:bidi="zh-CN"/>
              </w:rPr>
              <w:t xml:space="preserve">ClimaHealth.info </w:t>
            </w:r>
            <w:r w:rsidRPr="004D0E4B">
              <w:rPr>
                <w:rFonts w:ascii="Verdana" w:eastAsia="Calibri" w:hAnsi="Verdana" w:cs="Arial"/>
                <w:b/>
                <w:color w:val="000000" w:themeColor="text1"/>
                <w:sz w:val="20"/>
                <w:szCs w:val="20"/>
                <w:lang w:val="zh-CN" w:eastAsia="zh-CN" w:bidi="zh-CN"/>
              </w:rPr>
              <w:t>门户</w:t>
            </w:r>
            <w:r w:rsidRPr="004D0E4B">
              <w:rPr>
                <w:rFonts w:ascii="Verdana" w:eastAsia="Calibri" w:hAnsi="Verdana" w:cs="Arial"/>
                <w:color w:val="000000" w:themeColor="text1"/>
                <w:sz w:val="20"/>
                <w:szCs w:val="20"/>
                <w:lang w:val="zh-CN" w:eastAsia="zh-CN" w:bidi="zh-CN"/>
              </w:rPr>
              <w:t xml:space="preserve"> </w:t>
            </w:r>
            <w:r w:rsidRPr="004D0E4B">
              <w:rPr>
                <w:rFonts w:ascii="Verdana" w:eastAsia="Calibri" w:hAnsi="Verdana" w:cs="Arial"/>
                <w:color w:val="000000" w:themeColor="text1"/>
                <w:sz w:val="20"/>
                <w:szCs w:val="20"/>
                <w:lang w:val="zh-CN" w:eastAsia="zh-CN" w:bidi="zh-CN"/>
              </w:rPr>
              <w:t>，以推广和分发可用的技术、学习和参与资源</w:t>
            </w:r>
          </w:p>
        </w:tc>
        <w:tc>
          <w:tcPr>
            <w:tcW w:w="0" w:type="auto"/>
            <w:vMerge/>
            <w:tcBorders>
              <w:left w:val="single" w:sz="4" w:space="0" w:color="7F7F7F" w:themeColor="text1" w:themeTint="80"/>
              <w:right w:val="single" w:sz="4" w:space="0" w:color="7F7F7F" w:themeColor="text1" w:themeTint="80"/>
            </w:tcBorders>
            <w:shd w:val="clear" w:color="auto" w:fill="auto"/>
          </w:tcPr>
          <w:p w14:paraId="414C0EDF" w14:textId="77777777" w:rsidR="006607B7" w:rsidRPr="004D0E4B" w:rsidRDefault="006607B7" w:rsidP="00DB21DE">
            <w:pPr>
              <w:spacing w:line="276" w:lineRule="auto"/>
              <w:rPr>
                <w:rFonts w:eastAsia="Calibri"/>
                <w:color w:val="000000" w:themeColor="text1"/>
              </w:rPr>
            </w:pPr>
          </w:p>
        </w:tc>
      </w:tr>
      <w:tr w:rsidR="008B72C9" w:rsidRPr="004D0E4B" w14:paraId="6574CF68" w14:textId="77777777" w:rsidTr="003A2C28">
        <w:tc>
          <w:tcPr>
            <w:tcW w:w="0" w:type="auto"/>
            <w:gridSpan w:val="2"/>
            <w:shd w:val="clear" w:color="auto" w:fill="365F91" w:themeFill="accent1" w:themeFillShade="BF"/>
            <w:vAlign w:val="center"/>
          </w:tcPr>
          <w:p w14:paraId="34F63C51" w14:textId="77777777" w:rsidR="008B72C9" w:rsidRPr="004D0E4B" w:rsidRDefault="008B72C9" w:rsidP="00DB21DE">
            <w:pPr>
              <w:ind w:left="360"/>
              <w:jc w:val="center"/>
              <w:rPr>
                <w:b/>
                <w:bCs/>
                <w:color w:val="FFFFFF" w:themeColor="background1"/>
              </w:rPr>
            </w:pPr>
            <w:r w:rsidRPr="004D0E4B">
              <w:rPr>
                <w:b/>
                <w:color w:val="FFFFFF" w:themeColor="background1"/>
                <w:lang w:val="zh-CN" w:eastAsia="zh-CN" w:bidi="zh-CN"/>
              </w:rPr>
              <w:lastRenderedPageBreak/>
              <w:t>研究</w:t>
            </w:r>
          </w:p>
        </w:tc>
      </w:tr>
      <w:tr w:rsidR="008B72C9" w:rsidRPr="004D0E4B" w14:paraId="0767B24D" w14:textId="77777777" w:rsidTr="003A2C28">
        <w:tc>
          <w:tcPr>
            <w:tcW w:w="0" w:type="auto"/>
            <w:gridSpan w:val="2"/>
            <w:shd w:val="clear" w:color="auto" w:fill="DBE5F1" w:themeFill="accent1" w:themeFillTint="33"/>
            <w:vAlign w:val="center"/>
          </w:tcPr>
          <w:p w14:paraId="4D45BCC5" w14:textId="77777777" w:rsidR="008B72C9" w:rsidRPr="004D0E4B" w:rsidDel="00F60503" w:rsidRDefault="008B72C9" w:rsidP="00DB21DE">
            <w:pPr>
              <w:pStyle w:val="paragraph"/>
              <w:spacing w:line="276" w:lineRule="auto"/>
              <w:textAlignment w:val="baseline"/>
              <w:rPr>
                <w:rFonts w:ascii="Verdana" w:hAnsi="Verdana" w:cs="Arial"/>
                <w:b/>
                <w:bCs/>
                <w:color w:val="000000" w:themeColor="text1"/>
                <w:sz w:val="20"/>
                <w:szCs w:val="20"/>
                <w:lang w:eastAsia="zh-CN"/>
              </w:rPr>
            </w:pPr>
            <w:r w:rsidRPr="004D0E4B">
              <w:rPr>
                <w:rFonts w:ascii="Verdana" w:eastAsia="Verdana" w:hAnsi="Verdana" w:cs="Arial"/>
                <w:b/>
                <w:color w:val="000000" w:themeColor="text1"/>
                <w:sz w:val="20"/>
                <w:szCs w:val="20"/>
                <w:lang w:val="zh-CN" w:eastAsia="zh-CN" w:bidi="zh-CN"/>
              </w:rPr>
              <w:t>目标：</w:t>
            </w:r>
            <w:r w:rsidRPr="004D0E4B">
              <w:rPr>
                <w:rFonts w:ascii="Verdana" w:eastAsia="Verdana" w:hAnsi="Verdana" w:cs="Verdana"/>
                <w:color w:val="000000" w:themeColor="text1"/>
                <w:sz w:val="20"/>
                <w:szCs w:val="20"/>
                <w:lang w:val="zh-CN" w:eastAsia="zh-CN" w:bidi="zh-CN"/>
              </w:rPr>
              <w:t>通过促进研宄界提供资料、获取和使用，加强气候、环境和卫生研究活动：并解决阻碍气候服务使用和研究成果的技术问题的结构性障碍。</w:t>
            </w:r>
          </w:p>
        </w:tc>
      </w:tr>
      <w:tr w:rsidR="008B72C9" w:rsidRPr="004D0E4B" w14:paraId="3BABF779" w14:textId="77777777" w:rsidTr="003A2C28">
        <w:tc>
          <w:tcPr>
            <w:tcW w:w="0" w:type="auto"/>
            <w:gridSpan w:val="2"/>
            <w:shd w:val="clear" w:color="auto" w:fill="B8CCE4" w:themeFill="accent1" w:themeFillTint="66"/>
            <w:vAlign w:val="center"/>
          </w:tcPr>
          <w:p w14:paraId="302FFA8E" w14:textId="7A8053C5" w:rsidR="008B72C9" w:rsidRPr="004D0E4B" w:rsidRDefault="008B72C9" w:rsidP="00A331E8">
            <w:pPr>
              <w:spacing w:line="257" w:lineRule="auto"/>
              <w:jc w:val="left"/>
              <w:rPr>
                <w:lang w:eastAsia="zh-CN"/>
              </w:rPr>
            </w:pPr>
            <w:r w:rsidRPr="004D0E4B">
              <w:rPr>
                <w:b/>
                <w:lang w:val="zh-CN" w:eastAsia="zh-CN" w:bidi="zh-CN"/>
              </w:rPr>
              <w:t>解决方案声明</w:t>
            </w:r>
            <w:r w:rsidRPr="004D0E4B">
              <w:rPr>
                <w:lang w:val="zh-CN" w:eastAsia="zh-CN" w:bidi="zh-CN"/>
              </w:rPr>
              <w:t>：对全球气候变化健康影响研究工作的系统性区划表明，高收入和高收入中等收入国家的证据占主导地位，而中亚、北非和中部非洲以及南美洲</w:t>
            </w:r>
            <w:r w:rsidRPr="004D0E4B">
              <w:rPr>
                <w:rStyle w:val="FootnoteReference"/>
                <w:color w:val="000000" w:themeColor="text1"/>
                <w:lang w:val="zh-CN" w:eastAsia="zh-CN" w:bidi="zh-CN"/>
              </w:rPr>
              <w:footnoteReference w:id="7"/>
            </w:r>
            <w:r w:rsidRPr="004D0E4B">
              <w:rPr>
                <w:lang w:val="zh-CN" w:eastAsia="zh-CN" w:bidi="zh-CN"/>
              </w:rPr>
              <w:t>的证据代表性不足。此外，关于气候对健康影响的社会决定因素以及衰减健康影响的干预方案的证据不足。还需要建立气候变化适应和减缓战略的证据基础，以便各国政府制定政策战略以尽量减少气候变化对公共卫生的影响。经验证据中的这些差异是研究支持差异的差别、各区域和社会脆弱群体的气候数据差异的直接后果。建立一个新的机制来</w:t>
            </w:r>
            <w:r w:rsidRPr="004D0E4B">
              <w:rPr>
                <w:rFonts w:cstheme="minorBidi"/>
                <w:lang w:val="zh-CN" w:eastAsia="zh-CN" w:bidi="zh-CN"/>
              </w:rPr>
              <w:t xml:space="preserve"> </w:t>
            </w:r>
            <w:r w:rsidRPr="004D0E4B">
              <w:rPr>
                <w:rFonts w:cstheme="minorBidi"/>
                <w:lang w:val="zh-CN" w:eastAsia="zh-CN" w:bidi="zh-CN"/>
              </w:rPr>
              <w:t>确定</w:t>
            </w:r>
            <w:r w:rsidRPr="004D0E4B">
              <w:rPr>
                <w:lang w:val="zh-CN" w:eastAsia="zh-CN" w:bidi="zh-CN"/>
              </w:rPr>
              <w:t>和监测</w:t>
            </w:r>
            <w:r w:rsidRPr="004D0E4B">
              <w:rPr>
                <w:rFonts w:cstheme="minorBidi"/>
                <w:lang w:val="zh-CN" w:eastAsia="zh-CN" w:bidi="zh-CN"/>
              </w:rPr>
              <w:t xml:space="preserve"> </w:t>
            </w:r>
            <w:r w:rsidRPr="004D0E4B">
              <w:rPr>
                <w:rFonts w:cstheme="minorBidi"/>
                <w:lang w:val="zh-CN" w:eastAsia="zh-CN" w:bidi="zh-CN"/>
              </w:rPr>
              <w:t>研究界</w:t>
            </w:r>
            <w:r w:rsidRPr="004D0E4B">
              <w:rPr>
                <w:lang w:val="zh-CN" w:eastAsia="zh-CN" w:bidi="zh-CN"/>
              </w:rPr>
              <w:t>,</w:t>
            </w:r>
            <w:r w:rsidRPr="004D0E4B">
              <w:rPr>
                <w:lang w:val="zh-CN" w:eastAsia="zh-CN" w:bidi="zh-CN"/>
              </w:rPr>
              <w:t>的需求，</w:t>
            </w:r>
            <w:r w:rsidRPr="004D0E4B">
              <w:rPr>
                <w:rFonts w:cstheme="minorBidi"/>
                <w:lang w:val="zh-CN" w:eastAsia="zh-CN" w:bidi="zh-CN"/>
              </w:rPr>
              <w:t xml:space="preserve"> </w:t>
            </w:r>
            <w:r w:rsidRPr="004D0E4B">
              <w:rPr>
                <w:rFonts w:cstheme="minorBidi"/>
                <w:lang w:val="zh-CN" w:eastAsia="zh-CN" w:bidi="zh-CN"/>
              </w:rPr>
              <w:t>制定战略</w:t>
            </w:r>
            <w:r w:rsidRPr="004D0E4B">
              <w:rPr>
                <w:rFonts w:cstheme="minorBidi"/>
                <w:lang w:val="zh-CN" w:eastAsia="zh-CN" w:bidi="zh-CN"/>
              </w:rPr>
              <w:t xml:space="preserve"> </w:t>
            </w:r>
            <w:r w:rsidRPr="004D0E4B">
              <w:rPr>
                <w:lang w:val="zh-CN" w:eastAsia="zh-CN" w:bidi="zh-CN"/>
              </w:rPr>
              <w:t>来解决应用气候和健康研究的现有局限性和</w:t>
            </w:r>
            <w:r w:rsidRPr="004D0E4B">
              <w:rPr>
                <w:rFonts w:cstheme="minorBidi"/>
                <w:lang w:val="zh-CN" w:eastAsia="zh-CN" w:bidi="zh-CN"/>
              </w:rPr>
              <w:t xml:space="preserve"> </w:t>
            </w:r>
            <w:r w:rsidRPr="004D0E4B">
              <w:rPr>
                <w:rFonts w:cstheme="minorBidi"/>
                <w:lang w:val="zh-CN" w:eastAsia="zh-CN" w:bidi="zh-CN"/>
              </w:rPr>
              <w:t>障碍</w:t>
            </w:r>
            <w:r w:rsidRPr="004D0E4B">
              <w:rPr>
                <w:rFonts w:cstheme="minorBidi"/>
                <w:lang w:val="zh-CN" w:eastAsia="zh-CN" w:bidi="zh-CN"/>
              </w:rPr>
              <w:t xml:space="preserve"> </w:t>
            </w:r>
            <w:r w:rsidRPr="004D0E4B">
              <w:rPr>
                <w:lang w:val="zh-CN" w:eastAsia="zh-CN" w:bidi="zh-CN"/>
              </w:rPr>
              <w:t>，</w:t>
            </w:r>
            <w:r w:rsidRPr="004D0E4B">
              <w:rPr>
                <w:lang w:val="zh-CN" w:eastAsia="zh-CN" w:bidi="zh-CN"/>
              </w:rPr>
              <w:t xml:space="preserve"> </w:t>
            </w:r>
            <w:r w:rsidRPr="004D0E4B">
              <w:rPr>
                <w:rFonts w:cstheme="minorBidi"/>
                <w:lang w:val="zh-CN" w:eastAsia="zh-CN" w:bidi="zh-CN"/>
              </w:rPr>
              <w:t>并代表他们代表财务和技术资源</w:t>
            </w:r>
            <w:r w:rsidRPr="004D0E4B">
              <w:rPr>
                <w:lang w:val="zh-CN" w:eastAsia="zh-CN" w:bidi="zh-CN"/>
              </w:rPr>
              <w:t xml:space="preserve"> </w:t>
            </w:r>
            <w:r w:rsidRPr="004D0E4B">
              <w:rPr>
                <w:lang w:val="zh-CN" w:eastAsia="zh-CN" w:bidi="zh-CN"/>
              </w:rPr>
              <w:t>倡导。</w:t>
            </w:r>
          </w:p>
        </w:tc>
      </w:tr>
      <w:tr w:rsidR="008B72C9" w:rsidRPr="004D0E4B" w14:paraId="47A60FAE" w14:textId="77777777" w:rsidTr="003A2C28">
        <w:tc>
          <w:tcPr>
            <w:tcW w:w="0" w:type="auto"/>
            <w:shd w:val="clear" w:color="auto" w:fill="4F81BD" w:themeFill="accent1"/>
            <w:vAlign w:val="center"/>
          </w:tcPr>
          <w:p w14:paraId="4F41A749" w14:textId="77777777" w:rsidR="008B72C9" w:rsidRPr="004D0E4B" w:rsidRDefault="008B72C9" w:rsidP="00DB21DE">
            <w:pPr>
              <w:spacing w:line="276" w:lineRule="auto"/>
              <w:ind w:left="360"/>
              <w:jc w:val="center"/>
              <w:rPr>
                <w:b/>
                <w:bCs/>
                <w:color w:val="FFFFFF" w:themeColor="background1"/>
              </w:rPr>
            </w:pPr>
            <w:r w:rsidRPr="004D0E4B">
              <w:rPr>
                <w:b/>
                <w:color w:val="FFFFFF" w:themeColor="background1"/>
                <w:lang w:val="zh-CN" w:eastAsia="zh-CN" w:bidi="zh-CN"/>
              </w:rPr>
              <w:t>拟议的行动</w:t>
            </w:r>
            <w:r w:rsidRPr="004D0E4B">
              <w:rPr>
                <w:b/>
                <w:color w:val="FFFFFF" w:themeColor="background1"/>
                <w:lang w:val="zh-CN" w:eastAsia="zh-CN" w:bidi="zh-CN"/>
              </w:rPr>
              <w:t xml:space="preserve"> </w:t>
            </w:r>
          </w:p>
        </w:tc>
        <w:tc>
          <w:tcPr>
            <w:tcW w:w="0" w:type="auto"/>
            <w:shd w:val="clear" w:color="auto" w:fill="4F81BD" w:themeFill="accent1"/>
            <w:vAlign w:val="center"/>
          </w:tcPr>
          <w:p w14:paraId="24BB7C8E" w14:textId="77777777" w:rsidR="008B72C9" w:rsidRPr="004D0E4B" w:rsidRDefault="00211B6C" w:rsidP="00DB21DE">
            <w:pPr>
              <w:spacing w:line="276" w:lineRule="auto"/>
              <w:ind w:left="360"/>
              <w:jc w:val="center"/>
              <w:rPr>
                <w:b/>
                <w:bCs/>
                <w:color w:val="FFFFFF" w:themeColor="background1"/>
              </w:rPr>
            </w:pPr>
            <w:r w:rsidRPr="004D0E4B">
              <w:rPr>
                <w:b/>
                <w:color w:val="FFFFFF" w:themeColor="background1"/>
                <w:lang w:val="zh-CN" w:eastAsia="zh-CN" w:bidi="zh-CN"/>
              </w:rPr>
              <w:t>可能的辅助机制</w:t>
            </w:r>
          </w:p>
        </w:tc>
      </w:tr>
      <w:tr w:rsidR="006607B7" w:rsidRPr="004D0E4B" w14:paraId="7F67E63A" w14:textId="77777777" w:rsidTr="003A2C28">
        <w:tc>
          <w:tcPr>
            <w:tcW w:w="0" w:type="auto"/>
          </w:tcPr>
          <w:p w14:paraId="48B4539D" w14:textId="77777777" w:rsidR="006607B7" w:rsidRPr="004D0E4B" w:rsidRDefault="006607B7" w:rsidP="000D6452">
            <w:pPr>
              <w:pStyle w:val="ListParagraph"/>
              <w:numPr>
                <w:ilvl w:val="0"/>
                <w:numId w:val="16"/>
              </w:numPr>
              <w:spacing w:after="0" w:line="240" w:lineRule="auto"/>
              <w:ind w:left="594" w:hanging="594"/>
              <w:contextualSpacing w:val="0"/>
              <w:rPr>
                <w:rFonts w:ascii="Verdana" w:eastAsiaTheme="minorEastAsia" w:hAnsi="Verdana"/>
                <w:b/>
                <w:bCs/>
                <w:color w:val="000000" w:themeColor="text1"/>
                <w:sz w:val="20"/>
                <w:szCs w:val="20"/>
                <w:lang w:eastAsia="zh-CN"/>
              </w:rPr>
            </w:pPr>
            <w:r w:rsidRPr="004D0E4B">
              <w:rPr>
                <w:rFonts w:ascii="Verdana" w:eastAsia="Verdana" w:hAnsi="Verdana" w:cs="Arial"/>
                <w:color w:val="000000" w:themeColor="text1"/>
                <w:sz w:val="20"/>
                <w:szCs w:val="20"/>
                <w:lang w:val="zh-CN" w:eastAsia="zh-CN" w:bidi="zh-CN"/>
              </w:rPr>
              <w:t>针对监测评估和学习机制</w:t>
            </w:r>
            <w:r w:rsidRPr="004D0E4B">
              <w:rPr>
                <w:rFonts w:ascii="Verdana" w:eastAsia="Verdana" w:hAnsi="Verdana" w:cs="Arial"/>
                <w:b/>
                <w:color w:val="000000" w:themeColor="text1"/>
                <w:sz w:val="20"/>
                <w:szCs w:val="20"/>
                <w:lang w:val="zh-CN" w:eastAsia="zh-CN" w:bidi="zh-CN"/>
              </w:rPr>
              <w:t xml:space="preserve"> 以及重大挑战领域 </w:t>
            </w:r>
            <w:r w:rsidRPr="004D0E4B">
              <w:rPr>
                <w:rFonts w:ascii="Verdana" w:eastAsia="Verdana" w:hAnsi="Verdana" w:cs="Arial"/>
                <w:color w:val="000000" w:themeColor="text1"/>
                <w:sz w:val="20"/>
                <w:szCs w:val="20"/>
                <w:lang w:val="zh-CN" w:eastAsia="zh-CN" w:bidi="zh-CN"/>
              </w:rPr>
              <w:t>，建立系统性过程，以</w:t>
            </w:r>
            <w:r w:rsidRPr="004D0E4B">
              <w:rPr>
                <w:rFonts w:ascii="Verdana" w:eastAsia="Verdana" w:hAnsi="Verdana" w:cs="Arial"/>
                <w:b/>
                <w:color w:val="000000" w:themeColor="text1"/>
                <w:sz w:val="20"/>
                <w:szCs w:val="20"/>
                <w:lang w:val="zh-CN" w:eastAsia="zh-CN" w:bidi="zh-CN"/>
              </w:rPr>
              <w:t xml:space="preserve"> </w:t>
            </w:r>
            <w:r w:rsidRPr="004D0E4B">
              <w:rPr>
                <w:rFonts w:ascii="Verdana" w:eastAsia="Verdana" w:hAnsi="Verdana" w:cs="Arial"/>
                <w:color w:val="000000" w:themeColor="text1"/>
                <w:sz w:val="20"/>
                <w:szCs w:val="20"/>
                <w:lang w:val="zh-CN" w:eastAsia="zh-CN" w:bidi="zh-CN"/>
              </w:rPr>
              <w:t>每3年进行一次定期综合</w:t>
            </w:r>
          </w:p>
        </w:tc>
        <w:tc>
          <w:tcPr>
            <w:tcW w:w="0" w:type="auto"/>
            <w:vMerge w:val="restart"/>
          </w:tcPr>
          <w:p w14:paraId="48F879DD" w14:textId="77777777" w:rsidR="006607B7" w:rsidRPr="004D0E4B" w:rsidRDefault="006607B7" w:rsidP="000D6452">
            <w:pPr>
              <w:spacing w:line="276" w:lineRule="auto"/>
              <w:jc w:val="left"/>
              <w:rPr>
                <w:color w:val="000000" w:themeColor="text1"/>
                <w:lang w:eastAsia="zh-CN"/>
              </w:rPr>
            </w:pPr>
            <w:r w:rsidRPr="004D0E4B">
              <w:rPr>
                <w:rFonts w:eastAsia="Calibri"/>
                <w:b/>
                <w:color w:val="000000" w:themeColor="text1"/>
                <w:lang w:val="zh-CN" w:eastAsia="zh-CN" w:bidi="zh-CN"/>
              </w:rPr>
              <w:t>研究与资料专家组</w:t>
            </w:r>
            <w:r w:rsidRPr="004D0E4B">
              <w:rPr>
                <w:rFonts w:eastAsia="Calibri"/>
                <w:color w:val="000000" w:themeColor="text1"/>
                <w:lang w:val="zh-CN" w:eastAsia="zh-CN" w:bidi="zh-CN"/>
              </w:rPr>
              <w:t xml:space="preserve">, </w:t>
            </w:r>
            <w:r w:rsidRPr="004D0E4B">
              <w:rPr>
                <w:rFonts w:eastAsia="Calibri"/>
                <w:color w:val="000000" w:themeColor="text1"/>
                <w:lang w:val="zh-CN" w:eastAsia="zh-CN" w:bidi="zh-CN"/>
              </w:rPr>
              <w:t>，与</w:t>
            </w:r>
            <w:r w:rsidRPr="004D0E4B">
              <w:rPr>
                <w:rFonts w:eastAsia="Calibri"/>
                <w:color w:val="000000" w:themeColor="text1"/>
                <w:lang w:val="zh-CN" w:eastAsia="zh-CN" w:bidi="zh-CN"/>
              </w:rPr>
              <w:t>WHO</w:t>
            </w:r>
            <w:r w:rsidRPr="004D0E4B">
              <w:rPr>
                <w:rFonts w:eastAsia="Calibri"/>
                <w:color w:val="000000" w:themeColor="text1"/>
                <w:lang w:val="zh-CN" w:eastAsia="zh-CN" w:bidi="zh-CN"/>
              </w:rPr>
              <w:t>牵头的</w:t>
            </w:r>
            <w:r w:rsidRPr="004D0E4B">
              <w:rPr>
                <w:rFonts w:eastAsia="Calibri"/>
                <w:color w:val="000000" w:themeColor="text1"/>
                <w:lang w:val="zh-CN" w:eastAsia="zh-CN" w:bidi="zh-CN"/>
              </w:rPr>
              <w:t>STAG</w:t>
            </w:r>
            <w:r w:rsidRPr="004D0E4B">
              <w:rPr>
                <w:rFonts w:eastAsia="Calibri"/>
                <w:color w:val="000000" w:themeColor="text1"/>
                <w:lang w:val="zh-CN" w:eastAsia="zh-CN" w:bidi="zh-CN"/>
              </w:rPr>
              <w:t>和</w:t>
            </w:r>
            <w:r w:rsidRPr="004D0E4B">
              <w:rPr>
                <w:rFonts w:eastAsia="Calibri"/>
                <w:color w:val="000000" w:themeColor="text1"/>
                <w:lang w:val="zh-CN" w:eastAsia="zh-CN" w:bidi="zh-CN"/>
              </w:rPr>
              <w:t>GAPTAG</w:t>
            </w:r>
            <w:r w:rsidRPr="004D0E4B">
              <w:rPr>
                <w:rFonts w:eastAsia="Calibri"/>
                <w:color w:val="000000" w:themeColor="text1"/>
                <w:lang w:val="zh-CN" w:eastAsia="zh-CN" w:bidi="zh-CN"/>
              </w:rPr>
              <w:t>、其他研究机制、承包商和合作伙伴协调</w:t>
            </w:r>
          </w:p>
        </w:tc>
      </w:tr>
      <w:tr w:rsidR="006607B7" w:rsidRPr="004D0E4B" w14:paraId="235433A9" w14:textId="77777777" w:rsidTr="003A2C28">
        <w:tc>
          <w:tcPr>
            <w:tcW w:w="0" w:type="auto"/>
          </w:tcPr>
          <w:p w14:paraId="02104D36" w14:textId="540636C4" w:rsidR="007714A6" w:rsidRPr="00825086" w:rsidRDefault="006607B7" w:rsidP="00825086">
            <w:pPr>
              <w:pStyle w:val="ListParagraph"/>
              <w:numPr>
                <w:ilvl w:val="0"/>
                <w:numId w:val="16"/>
              </w:numPr>
              <w:spacing w:after="0" w:line="240" w:lineRule="auto"/>
              <w:ind w:left="594" w:hanging="594"/>
              <w:contextualSpacing w:val="0"/>
              <w:rPr>
                <w:rFonts w:ascii="Verdana" w:eastAsiaTheme="minorEastAsia" w:hAnsi="Verdana"/>
                <w:b/>
                <w:bCs/>
                <w:color w:val="000000" w:themeColor="text1"/>
                <w:sz w:val="20"/>
                <w:szCs w:val="20"/>
                <w:lang w:eastAsia="zh-CN"/>
              </w:rPr>
            </w:pPr>
            <w:r w:rsidRPr="004D0E4B">
              <w:rPr>
                <w:rFonts w:ascii="Verdana" w:eastAsia="Verdana" w:hAnsi="Verdana" w:cs="Arial"/>
                <w:b/>
                <w:sz w:val="20"/>
                <w:szCs w:val="20"/>
                <w:lang w:val="zh-CN" w:eastAsia="zh-CN" w:bidi="zh-CN"/>
              </w:rPr>
              <w:t>气候、环境和卫生全球研究大会</w:t>
            </w:r>
            <w:r w:rsidRPr="004D0E4B">
              <w:rPr>
                <w:rFonts w:ascii="Verdana" w:eastAsia="Verdana" w:hAnsi="Verdana" w:cs="Arial"/>
                <w:sz w:val="20"/>
                <w:szCs w:val="20"/>
                <w:lang w:val="zh-CN" w:eastAsia="zh-CN" w:bidi="zh-CN"/>
              </w:rPr>
              <w:t xml:space="preserve"> ，以确定研究重点以及与全球政策需求的联系;与WHO气候与健康研究议程的发展形成协同作用</w:t>
            </w:r>
          </w:p>
        </w:tc>
        <w:tc>
          <w:tcPr>
            <w:tcW w:w="0" w:type="auto"/>
            <w:vMerge/>
          </w:tcPr>
          <w:p w14:paraId="466ECA50" w14:textId="77777777" w:rsidR="006607B7" w:rsidRPr="004D0E4B" w:rsidDel="00654085" w:rsidRDefault="006607B7" w:rsidP="00DB21DE">
            <w:pPr>
              <w:spacing w:line="276" w:lineRule="auto"/>
              <w:rPr>
                <w:color w:val="000000" w:themeColor="text1"/>
                <w:lang w:eastAsia="zh-CN"/>
              </w:rPr>
            </w:pPr>
          </w:p>
        </w:tc>
      </w:tr>
      <w:tr w:rsidR="008B72C9" w:rsidRPr="004D0E4B" w14:paraId="14824933" w14:textId="77777777" w:rsidTr="003A2C28">
        <w:tc>
          <w:tcPr>
            <w:tcW w:w="0" w:type="auto"/>
            <w:gridSpan w:val="2"/>
            <w:shd w:val="clear" w:color="auto" w:fill="365F91" w:themeFill="accent1" w:themeFillShade="BF"/>
            <w:vAlign w:val="center"/>
          </w:tcPr>
          <w:p w14:paraId="704EA7A5" w14:textId="77777777" w:rsidR="008B72C9" w:rsidRPr="004D0E4B" w:rsidRDefault="008B72C9" w:rsidP="00DB21DE">
            <w:pPr>
              <w:jc w:val="center"/>
              <w:rPr>
                <w:b/>
                <w:bCs/>
                <w:color w:val="FFFFFF" w:themeColor="background1"/>
              </w:rPr>
            </w:pPr>
            <w:r w:rsidRPr="004D0E4B">
              <w:rPr>
                <w:b/>
                <w:color w:val="FFFFFF" w:themeColor="background1"/>
                <w:lang w:val="zh-CN" w:eastAsia="zh-CN" w:bidi="zh-CN"/>
              </w:rPr>
              <w:t>业务</w:t>
            </w:r>
            <w:r w:rsidRPr="004D0E4B">
              <w:rPr>
                <w:b/>
                <w:color w:val="FFFFFF" w:themeColor="background1"/>
                <w:lang w:val="zh-CN" w:eastAsia="zh-CN" w:bidi="zh-CN"/>
              </w:rPr>
              <w:t>-</w:t>
            </w:r>
            <w:r w:rsidRPr="004D0E4B">
              <w:rPr>
                <w:b/>
                <w:color w:val="FFFFFF" w:themeColor="background1"/>
                <w:lang w:val="zh-CN" w:eastAsia="zh-CN" w:bidi="zh-CN"/>
              </w:rPr>
              <w:t>技术服务</w:t>
            </w:r>
          </w:p>
        </w:tc>
      </w:tr>
      <w:tr w:rsidR="008B72C9" w:rsidRPr="004D0E4B" w14:paraId="37EABE73" w14:textId="77777777" w:rsidTr="003A2C28">
        <w:tc>
          <w:tcPr>
            <w:tcW w:w="0" w:type="auto"/>
            <w:gridSpan w:val="2"/>
            <w:shd w:val="clear" w:color="auto" w:fill="DBE5F1" w:themeFill="accent1" w:themeFillTint="33"/>
            <w:vAlign w:val="center"/>
          </w:tcPr>
          <w:p w14:paraId="653EDE80" w14:textId="77777777" w:rsidR="008B72C9" w:rsidRPr="004D0E4B" w:rsidRDefault="008B72C9" w:rsidP="00825086">
            <w:pPr>
              <w:jc w:val="left"/>
              <w:rPr>
                <w:rFonts w:eastAsia="Calibri"/>
                <w:color w:val="000000" w:themeColor="text1"/>
                <w:lang w:val="en-US" w:eastAsia="zh-CN"/>
              </w:rPr>
            </w:pPr>
            <w:r w:rsidRPr="004D0E4B">
              <w:rPr>
                <w:rFonts w:eastAsia="Calibri"/>
                <w:b/>
                <w:color w:val="000000" w:themeColor="text1"/>
                <w:lang w:val="zh-CN" w:eastAsia="zh-CN" w:bidi="zh-CN"/>
              </w:rPr>
              <w:t>目标</w:t>
            </w:r>
            <w:r w:rsidRPr="004D0E4B">
              <w:rPr>
                <w:rFonts w:eastAsia="Calibri"/>
                <w:color w:val="000000" w:themeColor="text1"/>
                <w:lang w:val="zh-CN" w:eastAsia="zh-CN" w:bidi="zh-CN"/>
              </w:rPr>
              <w:t>：通过加强卫生、气候和其他相关团体之间的合作和良好做法，开发和提供响应型综合气候、天气、环境和卫生服务及系统。</w:t>
            </w:r>
          </w:p>
        </w:tc>
      </w:tr>
      <w:tr w:rsidR="008B72C9" w:rsidRPr="004D0E4B" w14:paraId="62D998AC" w14:textId="77777777" w:rsidTr="003A2C28">
        <w:tc>
          <w:tcPr>
            <w:tcW w:w="0" w:type="auto"/>
            <w:gridSpan w:val="2"/>
            <w:shd w:val="clear" w:color="auto" w:fill="B8CCE4" w:themeFill="accent1" w:themeFillTint="66"/>
            <w:vAlign w:val="center"/>
          </w:tcPr>
          <w:p w14:paraId="43991579" w14:textId="77777777" w:rsidR="008B72C9" w:rsidRPr="004D0E4B" w:rsidRDefault="008B72C9" w:rsidP="00825086">
            <w:pPr>
              <w:spacing w:after="160"/>
              <w:jc w:val="left"/>
              <w:rPr>
                <w:lang w:eastAsia="zh-CN"/>
              </w:rPr>
            </w:pPr>
            <w:r w:rsidRPr="004D0E4B">
              <w:rPr>
                <w:b/>
                <w:lang w:val="zh-CN" w:eastAsia="zh-CN" w:bidi="zh-CN"/>
              </w:rPr>
              <w:t>解决方案声明：</w:t>
            </w:r>
            <w:r w:rsidRPr="004D0E4B">
              <w:rPr>
                <w:lang w:val="zh-CN" w:eastAsia="zh-CN" w:bidi="zh-CN"/>
              </w:rPr>
              <w:t xml:space="preserve"> </w:t>
            </w:r>
            <w:r w:rsidRPr="004D0E4B">
              <w:rPr>
                <w:lang w:val="zh-CN" w:eastAsia="zh-CN" w:bidi="zh-CN"/>
              </w:rPr>
              <w:t>气候和卫生行动者之间的持续伙伴关系能够有效地转化并实施气候科学和卫生服务系统。然而，如果不首先以无缝和简化的方式整合卫生界和气象界的核心数据、知识和信息，就无法开发气候服务。国家、区域和全球层面的专门的技术单位、工作组和研究所需要通过能力、资源和协调来加强。联合建立和联合开发过程可引导技术伙伴了解需求，并建立具有足够质量、可靠性、可用性、适用性和响应能力的气候信息产品，以支持诸如风险评估、综合监测、早期预警、行业政策、沟通及其它社区和卫生系统行动等行动。</w:t>
            </w:r>
          </w:p>
        </w:tc>
      </w:tr>
      <w:tr w:rsidR="008B72C9" w:rsidRPr="004D0E4B" w14:paraId="5DAB706E" w14:textId="77777777" w:rsidTr="003A2C28">
        <w:tc>
          <w:tcPr>
            <w:tcW w:w="0" w:type="auto"/>
            <w:shd w:val="clear" w:color="auto" w:fill="4F81BD" w:themeFill="accent1"/>
            <w:vAlign w:val="center"/>
          </w:tcPr>
          <w:p w14:paraId="50C2F6E5" w14:textId="77777777" w:rsidR="008B72C9" w:rsidRPr="004D0E4B" w:rsidRDefault="008B72C9" w:rsidP="00DB21DE">
            <w:pPr>
              <w:spacing w:line="276" w:lineRule="auto"/>
              <w:ind w:left="360"/>
              <w:jc w:val="center"/>
              <w:rPr>
                <w:b/>
                <w:bCs/>
                <w:color w:val="FFFFFF" w:themeColor="background1"/>
              </w:rPr>
            </w:pPr>
            <w:r w:rsidRPr="004D0E4B">
              <w:rPr>
                <w:b/>
                <w:color w:val="FFFFFF" w:themeColor="background1"/>
                <w:lang w:val="zh-CN" w:eastAsia="zh-CN" w:bidi="zh-CN"/>
              </w:rPr>
              <w:t>拟议的行动</w:t>
            </w:r>
            <w:r w:rsidRPr="004D0E4B">
              <w:rPr>
                <w:b/>
                <w:color w:val="FFFFFF" w:themeColor="background1"/>
                <w:lang w:val="zh-CN" w:eastAsia="zh-CN" w:bidi="zh-CN"/>
              </w:rPr>
              <w:t xml:space="preserve"> </w:t>
            </w:r>
          </w:p>
        </w:tc>
        <w:tc>
          <w:tcPr>
            <w:tcW w:w="0" w:type="auto"/>
            <w:shd w:val="clear" w:color="auto" w:fill="4F81BD" w:themeFill="accent1"/>
            <w:vAlign w:val="center"/>
          </w:tcPr>
          <w:p w14:paraId="6286850F" w14:textId="77777777" w:rsidR="008B72C9" w:rsidRPr="004D0E4B" w:rsidRDefault="00211B6C" w:rsidP="00DB21DE">
            <w:pPr>
              <w:spacing w:line="276" w:lineRule="auto"/>
              <w:ind w:left="360"/>
              <w:jc w:val="center"/>
              <w:rPr>
                <w:b/>
                <w:bCs/>
                <w:color w:val="FFFFFF" w:themeColor="background1"/>
              </w:rPr>
            </w:pPr>
            <w:r w:rsidRPr="004D0E4B">
              <w:rPr>
                <w:b/>
                <w:color w:val="FFFFFF" w:themeColor="background1"/>
                <w:lang w:val="zh-CN" w:eastAsia="zh-CN" w:bidi="zh-CN"/>
              </w:rPr>
              <w:t>可能的辅助机制</w:t>
            </w:r>
          </w:p>
        </w:tc>
      </w:tr>
      <w:tr w:rsidR="008B72C9" w:rsidRPr="004D0E4B" w14:paraId="36FFCFAC" w14:textId="77777777" w:rsidTr="003A2C28">
        <w:tc>
          <w:tcPr>
            <w:tcW w:w="0" w:type="auto"/>
            <w:shd w:val="clear" w:color="auto" w:fill="auto"/>
          </w:tcPr>
          <w:p w14:paraId="15051FF4" w14:textId="4693FE03" w:rsidR="008B72C9" w:rsidRPr="004D0E4B" w:rsidRDefault="008B72C9" w:rsidP="003142C0">
            <w:pPr>
              <w:pStyle w:val="ListParagraph"/>
              <w:numPr>
                <w:ilvl w:val="0"/>
                <w:numId w:val="17"/>
              </w:numPr>
              <w:spacing w:after="0" w:line="240" w:lineRule="auto"/>
              <w:ind w:left="571" w:hanging="571"/>
              <w:contextualSpacing w:val="0"/>
              <w:rPr>
                <w:rFonts w:ascii="Verdana" w:eastAsia="Calibri Light" w:hAnsi="Verdana"/>
                <w:color w:val="000000" w:themeColor="text1"/>
                <w:sz w:val="20"/>
                <w:szCs w:val="20"/>
                <w:lang w:eastAsia="zh-CN"/>
              </w:rPr>
            </w:pPr>
            <w:r w:rsidRPr="004D0E4B">
              <w:rPr>
                <w:rFonts w:ascii="Verdana" w:eastAsia="Calibri Light" w:hAnsi="Verdana" w:cs="Verdana"/>
                <w:color w:val="000000" w:themeColor="text1"/>
                <w:sz w:val="20"/>
                <w:szCs w:val="20"/>
                <w:lang w:val="zh-CN" w:eastAsia="zh-CN" w:bidi="zh-CN"/>
              </w:rPr>
              <w:t>待定资料专家组的职责</w:t>
            </w:r>
            <w:r w:rsidRPr="004D0E4B">
              <w:rPr>
                <w:rFonts w:ascii="Verdana" w:eastAsia="Calibri Light" w:hAnsi="Verdana" w:cs="Verdana"/>
                <w:color w:val="000000" w:themeColor="text1"/>
                <w:sz w:val="20"/>
                <w:szCs w:val="20"/>
                <w:lang w:val="zh-CN" w:eastAsia="zh-CN" w:bidi="zh-CN"/>
              </w:rPr>
              <w:t>/</w:t>
            </w:r>
            <w:r w:rsidRPr="004D0E4B">
              <w:rPr>
                <w:rFonts w:ascii="Verdana" w:eastAsia="Calibri Light" w:hAnsi="Verdana" w:cs="Verdana"/>
                <w:color w:val="000000" w:themeColor="text1"/>
                <w:sz w:val="20"/>
                <w:szCs w:val="20"/>
                <w:lang w:val="zh-CN" w:eastAsia="zh-CN" w:bidi="zh-CN"/>
              </w:rPr>
              <w:t>具体任务</w:t>
            </w:r>
          </w:p>
        </w:tc>
        <w:tc>
          <w:tcPr>
            <w:tcW w:w="0" w:type="auto"/>
            <w:shd w:val="clear" w:color="auto" w:fill="auto"/>
          </w:tcPr>
          <w:p w14:paraId="00A78E04" w14:textId="77777777" w:rsidR="008B72C9" w:rsidRPr="004D0E4B" w:rsidDel="001B1048" w:rsidRDefault="007714A6" w:rsidP="003142C0">
            <w:pPr>
              <w:spacing w:line="276" w:lineRule="auto"/>
              <w:jc w:val="left"/>
              <w:rPr>
                <w:color w:val="000000" w:themeColor="text1"/>
                <w:lang w:eastAsia="zh-CN"/>
              </w:rPr>
            </w:pPr>
            <w:r w:rsidRPr="004D0E4B">
              <w:rPr>
                <w:color w:val="000000" w:themeColor="text1"/>
                <w:lang w:val="zh-CN" w:eastAsia="zh-CN" w:bidi="zh-CN"/>
              </w:rPr>
              <w:t>根据与会员和合作伙伴的讨论</w:t>
            </w:r>
          </w:p>
        </w:tc>
      </w:tr>
      <w:tr w:rsidR="008B72C9" w:rsidRPr="004D0E4B" w14:paraId="36BBE25A" w14:textId="77777777" w:rsidTr="003A2C28">
        <w:tc>
          <w:tcPr>
            <w:tcW w:w="0" w:type="auto"/>
            <w:shd w:val="clear" w:color="auto" w:fill="auto"/>
          </w:tcPr>
          <w:p w14:paraId="0ECED760" w14:textId="04798581" w:rsidR="008B72C9" w:rsidRPr="004D0E4B" w:rsidRDefault="008B72C9" w:rsidP="003142C0">
            <w:pPr>
              <w:pStyle w:val="ListParagraph"/>
              <w:numPr>
                <w:ilvl w:val="0"/>
                <w:numId w:val="17"/>
              </w:numPr>
              <w:spacing w:after="0" w:line="240" w:lineRule="auto"/>
              <w:ind w:left="571" w:hanging="571"/>
              <w:contextualSpacing w:val="0"/>
              <w:rPr>
                <w:rFonts w:ascii="Verdana" w:hAnsi="Verdana"/>
                <w:color w:val="000000" w:themeColor="text1"/>
                <w:sz w:val="20"/>
                <w:szCs w:val="20"/>
                <w:lang w:val="en-US" w:eastAsia="zh-CN"/>
              </w:rPr>
            </w:pPr>
            <w:r w:rsidRPr="004D0E4B">
              <w:rPr>
                <w:rFonts w:ascii="Verdana" w:eastAsia="Verdana" w:hAnsi="Verdana" w:cs="Verdana"/>
                <w:color w:val="000000" w:themeColor="text1"/>
                <w:sz w:val="20"/>
                <w:szCs w:val="20"/>
                <w:lang w:val="zh-CN" w:eastAsia="zh-CN" w:bidi="zh-CN"/>
              </w:rPr>
              <w:t xml:space="preserve">提高对投资/倡导 </w:t>
            </w:r>
            <w:r w:rsidRPr="004D0E4B">
              <w:rPr>
                <w:rFonts w:ascii="Verdana" w:eastAsia="Verdana" w:hAnsi="Verdana" w:cs="Verdana"/>
                <w:b/>
                <w:color w:val="000000" w:themeColor="text1"/>
                <w:sz w:val="20"/>
                <w:szCs w:val="20"/>
                <w:lang w:val="zh-CN" w:eastAsia="zh-CN" w:bidi="zh-CN"/>
              </w:rPr>
              <w:t>中介资助机构和气候数据支持基金/提供方的需求和差距的认识，该基金/提供方</w:t>
            </w:r>
            <w:r w:rsidRPr="004D0E4B">
              <w:rPr>
                <w:rFonts w:ascii="Verdana" w:eastAsia="Verdana" w:hAnsi="Verdana" w:cs="Verdana"/>
                <w:color w:val="000000" w:themeColor="text1"/>
                <w:sz w:val="20"/>
                <w:szCs w:val="20"/>
                <w:lang w:val="zh-CN" w:eastAsia="zh-CN" w:bidi="zh-CN"/>
              </w:rPr>
              <w:t xml:space="preserve"> 可为研究人员提供地面站和卫星的气候服务</w:t>
            </w:r>
          </w:p>
        </w:tc>
        <w:tc>
          <w:tcPr>
            <w:tcW w:w="0" w:type="auto"/>
            <w:shd w:val="clear" w:color="auto" w:fill="auto"/>
          </w:tcPr>
          <w:p w14:paraId="30292D4E" w14:textId="77777777" w:rsidR="008B72C9" w:rsidRPr="004D0E4B" w:rsidRDefault="007714A6" w:rsidP="003142C0">
            <w:pPr>
              <w:spacing w:line="276" w:lineRule="auto"/>
              <w:jc w:val="left"/>
              <w:rPr>
                <w:color w:val="000000" w:themeColor="text1"/>
                <w:lang w:val="en-US" w:eastAsia="zh-CN"/>
              </w:rPr>
            </w:pPr>
            <w:r w:rsidRPr="004D0E4B">
              <w:rPr>
                <w:color w:val="000000" w:themeColor="text1"/>
                <w:lang w:val="zh-CN" w:eastAsia="zh-CN" w:bidi="zh-CN"/>
              </w:rPr>
              <w:t>根据与会员和合作伙伴的讨论</w:t>
            </w:r>
            <w:r w:rsidRPr="004D0E4B">
              <w:rPr>
                <w:rFonts w:cs="Calibri"/>
                <w:color w:val="000000"/>
                <w:shd w:val="clear" w:color="auto" w:fill="FFFFFF"/>
                <w:lang w:val="zh-CN" w:eastAsia="zh-CN" w:bidi="zh-CN"/>
              </w:rPr>
              <w:t xml:space="preserve"> </w:t>
            </w:r>
          </w:p>
        </w:tc>
      </w:tr>
      <w:tr w:rsidR="008B72C9" w:rsidRPr="004D0E4B" w14:paraId="6723613F" w14:textId="77777777" w:rsidTr="003A2C28">
        <w:tc>
          <w:tcPr>
            <w:tcW w:w="0" w:type="auto"/>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0E76871" w14:textId="77777777" w:rsidR="008B72C9" w:rsidRPr="004D0E4B" w:rsidDel="00CD3FD7" w:rsidRDefault="008B72C9" w:rsidP="00CB0C96">
            <w:pPr>
              <w:pStyle w:val="ListParagraph"/>
              <w:numPr>
                <w:ilvl w:val="0"/>
                <w:numId w:val="17"/>
              </w:numPr>
              <w:spacing w:after="0" w:line="240" w:lineRule="auto"/>
              <w:ind w:left="571" w:hanging="571"/>
              <w:contextualSpacing w:val="0"/>
              <w:rPr>
                <w:rFonts w:ascii="Verdana" w:hAnsi="Verdana"/>
                <w:b/>
                <w:bCs/>
                <w:color w:val="000000" w:themeColor="text1"/>
                <w:sz w:val="20"/>
                <w:szCs w:val="20"/>
                <w:lang w:val="en-US" w:eastAsia="zh-CN"/>
              </w:rPr>
            </w:pPr>
            <w:r w:rsidRPr="004D0E4B">
              <w:rPr>
                <w:rFonts w:ascii="Verdana" w:eastAsia="Verdana" w:hAnsi="Verdana" w:cs="Verdana"/>
                <w:b/>
                <w:color w:val="000000" w:themeColor="text1"/>
                <w:sz w:val="20"/>
                <w:szCs w:val="20"/>
                <w:lang w:val="zh-CN" w:eastAsia="zh-CN" w:bidi="zh-CN"/>
              </w:rPr>
              <w:t>资料和气候服务管道示范项目</w:t>
            </w:r>
          </w:p>
        </w:tc>
        <w:tc>
          <w:tcPr>
            <w:tcW w:w="0" w:type="auto"/>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89E9769" w14:textId="77777777" w:rsidR="008B72C9" w:rsidRPr="004D0E4B" w:rsidRDefault="007714A6" w:rsidP="003142C0">
            <w:pPr>
              <w:spacing w:line="276" w:lineRule="auto"/>
              <w:jc w:val="left"/>
              <w:rPr>
                <w:rFonts w:eastAsia="Calibri Light"/>
                <w:color w:val="000000" w:themeColor="text1"/>
                <w:lang w:eastAsia="zh-CN"/>
              </w:rPr>
            </w:pPr>
            <w:r w:rsidRPr="004D0E4B">
              <w:rPr>
                <w:color w:val="000000" w:themeColor="text1"/>
                <w:lang w:val="zh-CN" w:eastAsia="zh-CN" w:bidi="zh-CN"/>
              </w:rPr>
              <w:t>根据与会员和合作伙伴的讨论</w:t>
            </w:r>
          </w:p>
        </w:tc>
      </w:tr>
      <w:tr w:rsidR="008B72C9" w:rsidRPr="004D0E4B" w14:paraId="453D85F1" w14:textId="77777777" w:rsidTr="003A2C28">
        <w:tc>
          <w:tcPr>
            <w:tcW w:w="0" w:type="auto"/>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356A060" w14:textId="77777777" w:rsidR="008B72C9" w:rsidRPr="004D0E4B" w:rsidRDefault="008B72C9" w:rsidP="00CB0C96">
            <w:pPr>
              <w:pStyle w:val="ListParagraph"/>
              <w:numPr>
                <w:ilvl w:val="0"/>
                <w:numId w:val="17"/>
              </w:numPr>
              <w:spacing w:after="0" w:line="240" w:lineRule="auto"/>
              <w:ind w:left="571" w:hanging="571"/>
              <w:contextualSpacing w:val="0"/>
              <w:rPr>
                <w:rFonts w:ascii="Verdana" w:hAnsi="Verdana"/>
                <w:b/>
                <w:bCs/>
                <w:color w:val="000000" w:themeColor="text1"/>
                <w:sz w:val="20"/>
                <w:szCs w:val="20"/>
                <w:lang w:val="en-US" w:eastAsia="zh-CN"/>
              </w:rPr>
            </w:pPr>
            <w:r w:rsidRPr="004D0E4B">
              <w:rPr>
                <w:rFonts w:ascii="Verdana" w:eastAsia="Verdana" w:hAnsi="Verdana" w:cs="Verdana"/>
                <w:b/>
                <w:color w:val="000000" w:themeColor="text1"/>
                <w:sz w:val="20"/>
                <w:szCs w:val="20"/>
                <w:lang w:val="zh-CN" w:eastAsia="zh-CN" w:bidi="zh-CN"/>
              </w:rPr>
              <w:t xml:space="preserve">气候与健康资料整合工具包 </w:t>
            </w:r>
          </w:p>
        </w:tc>
        <w:tc>
          <w:tcPr>
            <w:tcW w:w="0" w:type="auto"/>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D5371B2" w14:textId="77777777" w:rsidR="008B72C9" w:rsidRPr="004D0E4B" w:rsidRDefault="007714A6" w:rsidP="003142C0">
            <w:pPr>
              <w:spacing w:line="276" w:lineRule="auto"/>
              <w:jc w:val="left"/>
              <w:rPr>
                <w:rFonts w:eastAsia="Calibri Light"/>
                <w:color w:val="000000" w:themeColor="text1"/>
                <w:lang w:eastAsia="zh-CN"/>
              </w:rPr>
            </w:pPr>
            <w:r w:rsidRPr="004D0E4B">
              <w:rPr>
                <w:color w:val="000000" w:themeColor="text1"/>
                <w:lang w:val="zh-CN" w:eastAsia="zh-CN" w:bidi="zh-CN"/>
              </w:rPr>
              <w:t>根据与会员和合作伙伴的讨论</w:t>
            </w:r>
          </w:p>
        </w:tc>
      </w:tr>
      <w:tr w:rsidR="008B72C9" w:rsidRPr="004D0E4B" w14:paraId="0210F15E" w14:textId="77777777" w:rsidTr="003A2C28">
        <w:tc>
          <w:tcPr>
            <w:tcW w:w="0" w:type="auto"/>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5FC306C" w14:textId="75E86512" w:rsidR="007714A6" w:rsidRPr="004D0E4B" w:rsidRDefault="008B72C9" w:rsidP="001B787A">
            <w:pPr>
              <w:pStyle w:val="ListParagraph"/>
              <w:numPr>
                <w:ilvl w:val="0"/>
                <w:numId w:val="17"/>
              </w:numPr>
              <w:spacing w:after="0" w:line="240" w:lineRule="auto"/>
              <w:ind w:left="571" w:hanging="571"/>
              <w:contextualSpacing w:val="0"/>
              <w:rPr>
                <w:lang w:val="en-US" w:eastAsia="zh-CN"/>
              </w:rPr>
            </w:pPr>
            <w:r w:rsidRPr="001B787A">
              <w:rPr>
                <w:rFonts w:ascii="Verdana" w:eastAsia="Verdana" w:hAnsi="Verdana" w:cs="Verdana"/>
                <w:b/>
                <w:color w:val="000000" w:themeColor="text1"/>
                <w:sz w:val="20"/>
                <w:szCs w:val="20"/>
                <w:lang w:val="zh-CN" w:eastAsia="zh-CN" w:bidi="zh-CN"/>
              </w:rPr>
              <w:lastRenderedPageBreak/>
              <w:t xml:space="preserve">用于关联领域应用的 </w:t>
            </w:r>
            <w:r w:rsidRPr="001B787A">
              <w:rPr>
                <w:rFonts w:ascii="Verdana" w:eastAsia="Verdana" w:hAnsi="Verdana" w:cs="Verdana"/>
                <w:color w:val="000000" w:themeColor="text1"/>
                <w:sz w:val="20"/>
                <w:szCs w:val="20"/>
                <w:lang w:val="zh-CN" w:eastAsia="zh-CN" w:bidi="zh-CN"/>
              </w:rPr>
              <w:t>综合系统R&amp;D（例如高温健康EWS、空气质量服务、干旱和卫生监测员、传染病预报、气候和空气质量预估）</w:t>
            </w:r>
          </w:p>
        </w:tc>
        <w:tc>
          <w:tcPr>
            <w:tcW w:w="0" w:type="auto"/>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6DA5C3B" w14:textId="77777777" w:rsidR="008B72C9" w:rsidRPr="004D0E4B" w:rsidRDefault="008B72C9" w:rsidP="003142C0">
            <w:pPr>
              <w:spacing w:line="276" w:lineRule="auto"/>
              <w:jc w:val="left"/>
              <w:rPr>
                <w:rFonts w:eastAsia="Calibri Light"/>
                <w:color w:val="000000" w:themeColor="text1"/>
              </w:rPr>
            </w:pPr>
            <w:r w:rsidRPr="00E948DE">
              <w:rPr>
                <w:rFonts w:eastAsia="Calibri Light"/>
                <w:color w:val="000000" w:themeColor="text1"/>
                <w:lang w:val="en-US" w:eastAsia="zh-CN" w:bidi="zh-CN"/>
              </w:rPr>
              <w:t>NMHS/RCC</w:t>
            </w:r>
            <w:r w:rsidRPr="004D0E4B">
              <w:rPr>
                <w:rFonts w:eastAsia="Calibri Light"/>
                <w:color w:val="000000" w:themeColor="text1"/>
                <w:lang w:val="zh-CN" w:eastAsia="zh-CN" w:bidi="zh-CN"/>
              </w:rPr>
              <w:t>、卓越中心、合作伙伴</w:t>
            </w:r>
          </w:p>
        </w:tc>
      </w:tr>
      <w:tr w:rsidR="008B72C9" w:rsidRPr="004D0E4B" w14:paraId="5FECD2E8" w14:textId="77777777" w:rsidTr="003A2C28">
        <w:tc>
          <w:tcPr>
            <w:tcW w:w="0" w:type="auto"/>
            <w:gridSpan w:val="2"/>
            <w:shd w:val="clear" w:color="auto" w:fill="365F91" w:themeFill="accent1" w:themeFillShade="BF"/>
            <w:vAlign w:val="center"/>
          </w:tcPr>
          <w:p w14:paraId="5F0863E3" w14:textId="77777777" w:rsidR="008B72C9" w:rsidRPr="004D0E4B" w:rsidRDefault="008B72C9" w:rsidP="00DB21DE">
            <w:pPr>
              <w:spacing w:line="276" w:lineRule="auto"/>
              <w:jc w:val="center"/>
              <w:rPr>
                <w:b/>
                <w:bCs/>
                <w:color w:val="FFFFFF" w:themeColor="background1"/>
              </w:rPr>
            </w:pPr>
            <w:r w:rsidRPr="004D0E4B">
              <w:rPr>
                <w:b/>
                <w:color w:val="FFFFFF" w:themeColor="background1"/>
                <w:lang w:val="zh-CN" w:eastAsia="zh-CN" w:bidi="zh-CN"/>
              </w:rPr>
              <w:t>监督和评估</w:t>
            </w:r>
          </w:p>
        </w:tc>
      </w:tr>
      <w:tr w:rsidR="008B72C9" w:rsidRPr="004D0E4B" w14:paraId="6619D8E9" w14:textId="77777777" w:rsidTr="003A2C28">
        <w:tc>
          <w:tcPr>
            <w:tcW w:w="0" w:type="auto"/>
            <w:gridSpan w:val="2"/>
            <w:shd w:val="clear" w:color="auto" w:fill="DBE5F1" w:themeFill="accent1" w:themeFillTint="33"/>
            <w:vAlign w:val="center"/>
          </w:tcPr>
          <w:p w14:paraId="1B63FE27" w14:textId="77777777" w:rsidR="008B72C9" w:rsidRPr="004D0E4B" w:rsidRDefault="008B72C9" w:rsidP="001B787A">
            <w:pPr>
              <w:spacing w:line="276" w:lineRule="auto"/>
              <w:jc w:val="left"/>
              <w:rPr>
                <w:b/>
                <w:bCs/>
                <w:color w:val="000000" w:themeColor="text1"/>
                <w:lang w:eastAsia="zh-CN"/>
              </w:rPr>
            </w:pPr>
            <w:r w:rsidRPr="004D0E4B">
              <w:rPr>
                <w:b/>
                <w:color w:val="000000" w:themeColor="text1"/>
                <w:lang w:val="zh-CN" w:eastAsia="zh-CN" w:bidi="zh-CN"/>
              </w:rPr>
              <w:t>目标</w:t>
            </w:r>
            <w:r w:rsidRPr="004D0E4B">
              <w:rPr>
                <w:color w:val="000000" w:themeColor="text1"/>
                <w:lang w:val="zh-CN" w:eastAsia="zh-CN" w:bidi="zh-CN"/>
              </w:rPr>
              <w:t>：提供有关气候服务绩效、有效性和成本效益的证据，以拯救生命和减少与气候相关的健康风险。</w:t>
            </w:r>
          </w:p>
        </w:tc>
      </w:tr>
      <w:tr w:rsidR="008B72C9" w:rsidRPr="004D0E4B" w14:paraId="7BAA17D1" w14:textId="77777777" w:rsidTr="003A2C28">
        <w:tc>
          <w:tcPr>
            <w:tcW w:w="0" w:type="auto"/>
            <w:gridSpan w:val="2"/>
            <w:shd w:val="clear" w:color="auto" w:fill="B8CCE4" w:themeFill="accent1" w:themeFillTint="66"/>
            <w:vAlign w:val="center"/>
          </w:tcPr>
          <w:p w14:paraId="08A34C13" w14:textId="77777777" w:rsidR="008B72C9" w:rsidRPr="004D0E4B" w:rsidRDefault="008B72C9" w:rsidP="001B787A">
            <w:pPr>
              <w:jc w:val="left"/>
              <w:rPr>
                <w:lang w:val="en-US" w:eastAsia="zh-CN"/>
              </w:rPr>
            </w:pPr>
            <w:r w:rsidRPr="004D0E4B">
              <w:rPr>
                <w:b/>
                <w:lang w:val="zh-CN" w:eastAsia="zh-CN" w:bidi="zh-CN"/>
              </w:rPr>
              <w:t>解决方案声明：</w:t>
            </w:r>
            <w:r w:rsidRPr="004D0E4B">
              <w:rPr>
                <w:lang w:val="zh-CN" w:eastAsia="zh-CN" w:bidi="zh-CN"/>
              </w:rPr>
              <w:t xml:space="preserve"> </w:t>
            </w:r>
            <w:r w:rsidRPr="004D0E4B">
              <w:rPr>
                <w:lang w:val="zh-CN" w:eastAsia="zh-CN" w:bidi="zh-CN"/>
              </w:rPr>
              <w:t>当前有关获取和使用可靠和相关天气、气候、水和环境信息的数据收集机制明显缺乏精确度、严谨性和范围。需要建立新的机制，以评估取得的进展和需求得到满足。对气候变化脆弱性和风险的全球监测主要留给研究界，而且通常为决策者提供有限的证据。需要更广泛的评估方法和实践来学习以及如何更有效地将气候信息用于行为变化、风险管理和人口防范。严格的监测、评估和学习框架将有助于指导这项工作以更好地跟踪、学习和反复改进部署的方法，以支持卫生界应对气候和环境风险。</w:t>
            </w:r>
          </w:p>
        </w:tc>
      </w:tr>
      <w:tr w:rsidR="008B72C9" w:rsidRPr="004D0E4B" w14:paraId="2B20708E" w14:textId="77777777" w:rsidTr="003A2C28">
        <w:tc>
          <w:tcPr>
            <w:tcW w:w="0" w:type="auto"/>
            <w:shd w:val="clear" w:color="auto" w:fill="4F81BD" w:themeFill="accent1"/>
            <w:vAlign w:val="center"/>
          </w:tcPr>
          <w:p w14:paraId="47609F7E" w14:textId="77777777" w:rsidR="008B72C9" w:rsidRPr="004D0E4B" w:rsidRDefault="008B72C9" w:rsidP="00DB21DE">
            <w:pPr>
              <w:spacing w:line="276" w:lineRule="auto"/>
              <w:ind w:left="360"/>
              <w:jc w:val="center"/>
              <w:rPr>
                <w:b/>
                <w:bCs/>
                <w:color w:val="FFFFFF" w:themeColor="background1"/>
              </w:rPr>
            </w:pPr>
            <w:r w:rsidRPr="004D0E4B">
              <w:rPr>
                <w:b/>
                <w:color w:val="FFFFFF" w:themeColor="background1"/>
                <w:lang w:val="zh-CN" w:eastAsia="zh-CN" w:bidi="zh-CN"/>
              </w:rPr>
              <w:t>拟议的行动</w:t>
            </w:r>
            <w:r w:rsidRPr="004D0E4B">
              <w:rPr>
                <w:b/>
                <w:color w:val="FFFFFF" w:themeColor="background1"/>
                <w:lang w:val="zh-CN" w:eastAsia="zh-CN" w:bidi="zh-CN"/>
              </w:rPr>
              <w:t xml:space="preserve"> </w:t>
            </w:r>
          </w:p>
        </w:tc>
        <w:tc>
          <w:tcPr>
            <w:tcW w:w="0" w:type="auto"/>
            <w:shd w:val="clear" w:color="auto" w:fill="4F81BD" w:themeFill="accent1"/>
            <w:vAlign w:val="center"/>
          </w:tcPr>
          <w:p w14:paraId="60D37445" w14:textId="77777777" w:rsidR="008B72C9" w:rsidRPr="004D0E4B" w:rsidRDefault="00211B6C" w:rsidP="00DB21DE">
            <w:pPr>
              <w:spacing w:line="276" w:lineRule="auto"/>
              <w:ind w:left="360"/>
              <w:jc w:val="center"/>
              <w:rPr>
                <w:b/>
                <w:bCs/>
                <w:color w:val="FFFFFF" w:themeColor="background1"/>
              </w:rPr>
            </w:pPr>
            <w:r w:rsidRPr="004D0E4B">
              <w:rPr>
                <w:b/>
                <w:color w:val="FFFFFF" w:themeColor="background1"/>
                <w:lang w:val="zh-CN" w:eastAsia="zh-CN" w:bidi="zh-CN"/>
              </w:rPr>
              <w:t>可能的辅助机制</w:t>
            </w:r>
          </w:p>
        </w:tc>
      </w:tr>
      <w:tr w:rsidR="008B72C9" w:rsidRPr="004D0E4B" w14:paraId="0C5BBEF5" w14:textId="77777777" w:rsidTr="003A2C28">
        <w:tc>
          <w:tcPr>
            <w:tcW w:w="0" w:type="auto"/>
          </w:tcPr>
          <w:p w14:paraId="168ACA3C" w14:textId="77777777" w:rsidR="008B72C9" w:rsidRPr="004D0E4B" w:rsidRDefault="008B72C9" w:rsidP="002B18FB">
            <w:pPr>
              <w:spacing w:line="276" w:lineRule="auto"/>
              <w:jc w:val="left"/>
              <w:rPr>
                <w:color w:val="000000" w:themeColor="text1"/>
                <w:lang w:eastAsia="zh-CN"/>
              </w:rPr>
            </w:pPr>
            <w:r w:rsidRPr="004D0E4B">
              <w:rPr>
                <w:b/>
                <w:color w:val="000000" w:themeColor="text1"/>
                <w:lang w:val="zh-CN" w:eastAsia="zh-CN" w:bidi="zh-CN"/>
              </w:rPr>
              <w:t>制定监测、评估和学习框架</w:t>
            </w:r>
            <w:r w:rsidRPr="004D0E4B">
              <w:rPr>
                <w:color w:val="000000" w:themeColor="text1"/>
                <w:lang w:val="zh-CN" w:eastAsia="zh-CN" w:bidi="zh-CN"/>
              </w:rPr>
              <w:t xml:space="preserve"> </w:t>
            </w:r>
            <w:r w:rsidRPr="004D0E4B">
              <w:rPr>
                <w:color w:val="000000" w:themeColor="text1"/>
                <w:lang w:val="zh-CN" w:eastAsia="zh-CN" w:bidi="zh-CN"/>
              </w:rPr>
              <w:t>，以支持分析和学习以</w:t>
            </w:r>
            <w:r w:rsidRPr="004D0E4B">
              <w:rPr>
                <w:color w:val="000000" w:themeColor="text1"/>
                <w:lang w:val="zh-CN" w:eastAsia="zh-CN" w:bidi="zh-CN"/>
              </w:rPr>
              <w:t xml:space="preserve"> </w:t>
            </w:r>
            <w:r w:rsidRPr="004D0E4B">
              <w:rPr>
                <w:rStyle w:val="normaltextrun"/>
                <w:color w:val="000000" w:themeColor="text1"/>
                <w:lang w:val="zh-CN" w:eastAsia="zh-CN" w:bidi="zh-CN"/>
              </w:rPr>
              <w:t>推进卫生综合气候科学和服务</w:t>
            </w:r>
            <w:r w:rsidRPr="004D0E4B">
              <w:rPr>
                <w:color w:val="000000" w:themeColor="text1"/>
                <w:lang w:val="zh-CN" w:eastAsia="zh-CN" w:bidi="zh-CN"/>
              </w:rPr>
              <w:t xml:space="preserve">  </w:t>
            </w:r>
          </w:p>
        </w:tc>
        <w:tc>
          <w:tcPr>
            <w:tcW w:w="0" w:type="auto"/>
          </w:tcPr>
          <w:p w14:paraId="657D20AF" w14:textId="77777777" w:rsidR="008B72C9" w:rsidRPr="004D0E4B" w:rsidRDefault="008B72C9" w:rsidP="002B18FB">
            <w:pPr>
              <w:spacing w:line="276" w:lineRule="auto"/>
              <w:jc w:val="left"/>
              <w:rPr>
                <w:rStyle w:val="normaltextrun"/>
                <w:lang w:eastAsia="zh-CN"/>
              </w:rPr>
            </w:pPr>
            <w:r w:rsidRPr="004D0E4B">
              <w:rPr>
                <w:rStyle w:val="normaltextrun"/>
                <w:color w:val="000000" w:themeColor="text1"/>
                <w:lang w:val="zh-CN" w:eastAsia="zh-CN" w:bidi="zh-CN"/>
              </w:rPr>
              <w:t>适当的技术机构、</w:t>
            </w:r>
            <w:r w:rsidRPr="004D0E4B">
              <w:rPr>
                <w:rStyle w:val="normaltextrun"/>
                <w:color w:val="000000" w:themeColor="text1"/>
                <w:lang w:val="zh-CN" w:eastAsia="zh-CN" w:bidi="zh-CN"/>
              </w:rPr>
              <w:t>WHO-WMO</w:t>
            </w:r>
            <w:r w:rsidRPr="004D0E4B">
              <w:rPr>
                <w:rStyle w:val="normaltextrun"/>
                <w:color w:val="000000" w:themeColor="text1"/>
                <w:lang w:val="zh-CN" w:eastAsia="zh-CN" w:bidi="zh-CN"/>
              </w:rPr>
              <w:t>气候与健康联合计划、合作伙伴和实体</w:t>
            </w:r>
            <w:r w:rsidRPr="004D0E4B">
              <w:rPr>
                <w:rStyle w:val="normaltextrun"/>
                <w:color w:val="000000" w:themeColor="text1"/>
                <w:lang w:val="zh-CN" w:eastAsia="zh-CN" w:bidi="zh-CN"/>
              </w:rPr>
              <w:t xml:space="preserve"> </w:t>
            </w:r>
          </w:p>
        </w:tc>
      </w:tr>
      <w:tr w:rsidR="006607B7" w:rsidRPr="004D0E4B" w14:paraId="2B62FD11" w14:textId="77777777" w:rsidTr="003A2C28">
        <w:tc>
          <w:tcPr>
            <w:tcW w:w="0" w:type="auto"/>
          </w:tcPr>
          <w:p w14:paraId="36B96744" w14:textId="77777777" w:rsidR="006607B7" w:rsidRPr="004D0E4B" w:rsidRDefault="006607B7" w:rsidP="002B18FB">
            <w:pPr>
              <w:spacing w:line="276" w:lineRule="auto"/>
              <w:jc w:val="left"/>
              <w:rPr>
                <w:color w:val="000000" w:themeColor="text1"/>
                <w:lang w:val="en-US" w:eastAsia="zh-CN"/>
              </w:rPr>
            </w:pPr>
            <w:r w:rsidRPr="004D0E4B">
              <w:rPr>
                <w:b/>
                <w:color w:val="000000" w:themeColor="text1"/>
                <w:lang w:val="zh-CN" w:eastAsia="zh-CN" w:bidi="zh-CN"/>
              </w:rPr>
              <w:t>加强问责制和监测系统，监测和报告</w:t>
            </w:r>
            <w:r w:rsidRPr="004D0E4B">
              <w:rPr>
                <w:b/>
                <w:color w:val="000000" w:themeColor="text1"/>
                <w:lang w:val="zh-CN" w:eastAsia="zh-CN" w:bidi="zh-CN"/>
              </w:rPr>
              <w:t xml:space="preserve"> </w:t>
            </w:r>
            <w:r w:rsidRPr="004D0E4B">
              <w:rPr>
                <w:color w:val="000000" w:themeColor="text1"/>
                <w:lang w:val="zh-CN" w:eastAsia="zh-CN" w:bidi="zh-CN"/>
              </w:rPr>
              <w:t>一个商定的为卫生部门提供和使用气候信息产品和服务的学员（</w:t>
            </w:r>
            <w:r w:rsidRPr="004D0E4B">
              <w:rPr>
                <w:color w:val="000000" w:themeColor="text1"/>
                <w:lang w:val="zh-CN" w:eastAsia="zh-CN" w:bidi="zh-CN"/>
              </w:rPr>
              <w:t>2</w:t>
            </w:r>
            <w:r w:rsidRPr="004D0E4B">
              <w:rPr>
                <w:color w:val="000000" w:themeColor="text1"/>
                <w:lang w:val="zh-CN" w:eastAsia="zh-CN" w:bidi="zh-CN"/>
              </w:rPr>
              <w:t>年或</w:t>
            </w:r>
            <w:r w:rsidRPr="004D0E4B">
              <w:rPr>
                <w:color w:val="000000" w:themeColor="text1"/>
                <w:lang w:val="zh-CN" w:eastAsia="zh-CN" w:bidi="zh-CN"/>
              </w:rPr>
              <w:t>3</w:t>
            </w:r>
            <w:r w:rsidRPr="004D0E4B">
              <w:rPr>
                <w:color w:val="000000" w:themeColor="text1"/>
                <w:lang w:val="zh-CN" w:eastAsia="zh-CN" w:bidi="zh-CN"/>
              </w:rPr>
              <w:t>年）</w:t>
            </w:r>
          </w:p>
        </w:tc>
        <w:tc>
          <w:tcPr>
            <w:tcW w:w="0" w:type="auto"/>
            <w:vMerge w:val="restart"/>
          </w:tcPr>
          <w:p w14:paraId="0C68CBE6" w14:textId="39CE65AD" w:rsidR="006607B7" w:rsidRPr="004D0E4B" w:rsidRDefault="006607B7" w:rsidP="002B18FB">
            <w:pPr>
              <w:spacing w:line="276" w:lineRule="auto"/>
              <w:jc w:val="left"/>
              <w:rPr>
                <w:rStyle w:val="normaltextrun"/>
              </w:rPr>
            </w:pPr>
            <w:r w:rsidRPr="004D0E4B">
              <w:rPr>
                <w:rStyle w:val="normaltextrun"/>
                <w:lang w:val="zh-CN" w:eastAsia="zh-CN" w:bidi="zh-CN"/>
              </w:rPr>
              <w:t>待定机制、合作会员和合作伙伴、</w:t>
            </w:r>
            <w:r w:rsidRPr="004D0E4B">
              <w:rPr>
                <w:rStyle w:val="normaltextrun"/>
                <w:lang w:val="zh-CN" w:eastAsia="zh-CN" w:bidi="zh-CN"/>
              </w:rPr>
              <w:t xml:space="preserve">ClimaHealth.info </w:t>
            </w:r>
            <w:r w:rsidRPr="004D0E4B">
              <w:rPr>
                <w:rStyle w:val="normaltextrun"/>
                <w:lang w:val="zh-CN" w:eastAsia="zh-CN" w:bidi="zh-CN"/>
              </w:rPr>
              <w:t>数据仪表板和门户</w:t>
            </w:r>
          </w:p>
        </w:tc>
      </w:tr>
      <w:tr w:rsidR="006607B7" w:rsidRPr="004D0E4B" w14:paraId="30EA2C71" w14:textId="77777777" w:rsidTr="003A2C28">
        <w:tc>
          <w:tcPr>
            <w:tcW w:w="0" w:type="auto"/>
          </w:tcPr>
          <w:p w14:paraId="0F933CBA" w14:textId="77777777" w:rsidR="006607B7" w:rsidRPr="004D0E4B" w:rsidDel="00B72EF5" w:rsidRDefault="006607B7" w:rsidP="002B18FB">
            <w:pPr>
              <w:spacing w:line="276" w:lineRule="auto"/>
              <w:jc w:val="left"/>
              <w:rPr>
                <w:b/>
                <w:bCs/>
                <w:color w:val="000000" w:themeColor="text1"/>
                <w:lang w:eastAsia="zh-CN"/>
              </w:rPr>
            </w:pPr>
            <w:r w:rsidRPr="004D0E4B">
              <w:rPr>
                <w:b/>
                <w:color w:val="000000" w:themeColor="text1"/>
                <w:lang w:val="zh-CN" w:eastAsia="zh-CN" w:bidi="zh-CN"/>
              </w:rPr>
              <w:t>监测健康风险以及气候对健康结果和系统的影响（例如改进的指标、监测系统、宣传）</w:t>
            </w:r>
          </w:p>
        </w:tc>
        <w:tc>
          <w:tcPr>
            <w:tcW w:w="0" w:type="auto"/>
            <w:vMerge/>
          </w:tcPr>
          <w:p w14:paraId="1E8D61B5" w14:textId="77777777" w:rsidR="006607B7" w:rsidRPr="004D0E4B" w:rsidRDefault="006607B7" w:rsidP="00DB21DE">
            <w:pPr>
              <w:spacing w:line="276" w:lineRule="auto"/>
              <w:rPr>
                <w:rStyle w:val="normaltextrun"/>
                <w:lang w:eastAsia="zh-CN"/>
              </w:rPr>
            </w:pPr>
          </w:p>
        </w:tc>
      </w:tr>
      <w:tr w:rsidR="006607B7" w:rsidRPr="004D0E4B" w14:paraId="65CA9918" w14:textId="77777777" w:rsidTr="003A2C28">
        <w:tc>
          <w:tcPr>
            <w:tcW w:w="0" w:type="auto"/>
          </w:tcPr>
          <w:p w14:paraId="22B7B86B" w14:textId="77777777" w:rsidR="006607B7" w:rsidRPr="004D0E4B" w:rsidRDefault="006607B7" w:rsidP="002B18FB">
            <w:pPr>
              <w:spacing w:line="276" w:lineRule="auto"/>
              <w:jc w:val="left"/>
              <w:rPr>
                <w:color w:val="000000" w:themeColor="text1"/>
                <w:lang w:eastAsia="zh-CN"/>
              </w:rPr>
            </w:pPr>
            <w:r w:rsidRPr="004D0E4B">
              <w:rPr>
                <w:b/>
                <w:color w:val="000000" w:themeColor="text1"/>
                <w:lang w:val="zh-CN" w:eastAsia="zh-CN" w:bidi="zh-CN"/>
              </w:rPr>
              <w:t>支持更严格的卫生气候服务评估，包括早期预警系统</w:t>
            </w:r>
            <w:r w:rsidRPr="004D0E4B">
              <w:rPr>
                <w:color w:val="000000" w:themeColor="text1"/>
                <w:lang w:val="zh-CN" w:eastAsia="zh-CN" w:bidi="zh-CN"/>
              </w:rPr>
              <w:t xml:space="preserve">, </w:t>
            </w:r>
            <w:r w:rsidRPr="004D0E4B">
              <w:rPr>
                <w:color w:val="000000" w:themeColor="text1"/>
                <w:lang w:val="zh-CN" w:eastAsia="zh-CN" w:bidi="zh-CN"/>
              </w:rPr>
              <w:t>、气候信息监测系统和脆弱性和适应评估，从多个地区的方法和试点开始</w:t>
            </w:r>
          </w:p>
        </w:tc>
        <w:tc>
          <w:tcPr>
            <w:tcW w:w="0" w:type="auto"/>
            <w:vMerge/>
          </w:tcPr>
          <w:p w14:paraId="7D2A9608" w14:textId="77777777" w:rsidR="006607B7" w:rsidRPr="004D0E4B" w:rsidRDefault="006607B7" w:rsidP="00DB21DE">
            <w:pPr>
              <w:spacing w:line="276" w:lineRule="auto"/>
              <w:rPr>
                <w:b/>
                <w:bCs/>
                <w:color w:val="000000" w:themeColor="text1"/>
                <w:lang w:eastAsia="zh-CN"/>
              </w:rPr>
            </w:pPr>
          </w:p>
        </w:tc>
      </w:tr>
      <w:tr w:rsidR="006607B7" w:rsidRPr="004D0E4B" w14:paraId="3BF3C6FF" w14:textId="77777777" w:rsidTr="003A2C28">
        <w:tc>
          <w:tcPr>
            <w:tcW w:w="0" w:type="auto"/>
          </w:tcPr>
          <w:p w14:paraId="28600A68" w14:textId="77777777" w:rsidR="006607B7" w:rsidRPr="004D0E4B" w:rsidRDefault="006607B7" w:rsidP="002B18FB">
            <w:pPr>
              <w:spacing w:line="276" w:lineRule="auto"/>
              <w:jc w:val="left"/>
              <w:rPr>
                <w:b/>
                <w:bCs/>
                <w:color w:val="000000" w:themeColor="text1"/>
                <w:lang w:eastAsia="zh-CN"/>
              </w:rPr>
            </w:pPr>
            <w:r w:rsidRPr="004D0E4B">
              <w:rPr>
                <w:b/>
                <w:color w:val="000000" w:themeColor="text1"/>
                <w:lang w:val="zh-CN" w:eastAsia="zh-CN" w:bidi="zh-CN"/>
              </w:rPr>
              <w:t>编制相关健康和社会经济效益</w:t>
            </w:r>
            <w:r w:rsidRPr="004D0E4B">
              <w:rPr>
                <w:color w:val="000000" w:themeColor="text1"/>
                <w:lang w:val="zh-CN" w:eastAsia="zh-CN" w:bidi="zh-CN"/>
              </w:rPr>
              <w:t xml:space="preserve"> </w:t>
            </w:r>
            <w:r w:rsidRPr="004D0E4B">
              <w:rPr>
                <w:color w:val="000000" w:themeColor="text1"/>
                <w:lang w:val="zh-CN" w:eastAsia="zh-CN" w:bidi="zh-CN"/>
              </w:rPr>
              <w:t>的系统性文件，以便在卫生部门使用气候科学和服务</w:t>
            </w:r>
          </w:p>
        </w:tc>
        <w:tc>
          <w:tcPr>
            <w:tcW w:w="0" w:type="auto"/>
            <w:vMerge/>
          </w:tcPr>
          <w:p w14:paraId="077C05B6" w14:textId="77777777" w:rsidR="006607B7" w:rsidRPr="004D0E4B" w:rsidRDefault="006607B7" w:rsidP="00DB21DE">
            <w:pPr>
              <w:spacing w:line="276" w:lineRule="auto"/>
              <w:rPr>
                <w:color w:val="000000" w:themeColor="text1"/>
                <w:lang w:eastAsia="zh-CN"/>
              </w:rPr>
            </w:pPr>
          </w:p>
        </w:tc>
      </w:tr>
    </w:tbl>
    <w:p w14:paraId="49B77B14" w14:textId="77777777" w:rsidR="006607B7" w:rsidRPr="00D40F6B" w:rsidRDefault="006607B7" w:rsidP="00D40F6B">
      <w:pPr>
        <w:pStyle w:val="Heading3"/>
        <w:numPr>
          <w:ilvl w:val="0"/>
          <w:numId w:val="11"/>
        </w:numPr>
        <w:ind w:left="1134" w:hanging="1134"/>
      </w:pPr>
      <w:r w:rsidRPr="00D40F6B">
        <w:rPr>
          <w:lang w:val="zh-CN" w:bidi="zh-CN"/>
        </w:rPr>
        <w:t>气候、环境和卫生面临的重大挑战领域</w:t>
      </w:r>
    </w:p>
    <w:p w14:paraId="6854298B" w14:textId="55DD13F6" w:rsidR="00402DFC" w:rsidRPr="00320095" w:rsidRDefault="008B72C9" w:rsidP="00320095">
      <w:pPr>
        <w:spacing w:before="240" w:after="240"/>
        <w:jc w:val="left"/>
        <w:rPr>
          <w:color w:val="000000" w:themeColor="text1"/>
          <w:lang w:eastAsia="zh-CN"/>
        </w:rPr>
      </w:pPr>
      <w:r w:rsidRPr="004D0E4B">
        <w:rPr>
          <w:color w:val="000000" w:themeColor="text1"/>
          <w:lang w:val="zh-CN" w:eastAsia="zh-CN" w:bidi="zh-CN"/>
        </w:rPr>
        <w:t>气候、环境和健康面临的重大挑战可响应一些最紧迫的气候和环境对健康的风险：极端高温、空气质量差、缺水、传染病、粮食安全、以及中断和功能障碍卫生服务。在主题领域已经概述了初步的实例和思路，但在该计划的启动年，将与适当的伙伴和专家团体进一步制定完整的工作计划。</w:t>
      </w:r>
    </w:p>
    <w:tbl>
      <w:tblPr>
        <w:tblStyle w:val="TableGrid"/>
        <w:tblW w:w="9634" w:type="dxa"/>
        <w:tblInd w:w="-5" w:type="dxa"/>
        <w:tblCellMar>
          <w:top w:w="108" w:type="dxa"/>
          <w:bottom w:w="108" w:type="dxa"/>
        </w:tblCellMar>
        <w:tblLook w:val="04A0" w:firstRow="1" w:lastRow="0" w:firstColumn="1" w:lastColumn="0" w:noHBand="0" w:noVBand="1"/>
      </w:tblPr>
      <w:tblGrid>
        <w:gridCol w:w="883"/>
        <w:gridCol w:w="8751"/>
      </w:tblGrid>
      <w:tr w:rsidR="008B72C9" w:rsidRPr="004D0E4B" w14:paraId="00650173" w14:textId="77777777" w:rsidTr="007714A6">
        <w:trPr>
          <w:trHeight w:val="575"/>
        </w:trPr>
        <w:tc>
          <w:tcPr>
            <w:tcW w:w="9634" w:type="dxa"/>
            <w:gridSpan w:val="2"/>
            <w:shd w:val="clear" w:color="auto" w:fill="FABF8F" w:themeFill="accent6" w:themeFillTint="99"/>
            <w:vAlign w:val="center"/>
          </w:tcPr>
          <w:p w14:paraId="7FCAB174" w14:textId="77777777" w:rsidR="008B72C9" w:rsidRPr="004D0E4B" w:rsidRDefault="008B72C9" w:rsidP="00DB21DE">
            <w:pPr>
              <w:spacing w:line="276" w:lineRule="auto"/>
              <w:rPr>
                <w:b/>
                <w:bCs/>
                <w:color w:val="000000" w:themeColor="text1"/>
                <w:lang w:eastAsia="zh-CN"/>
              </w:rPr>
            </w:pPr>
            <w:r w:rsidRPr="004D0E4B">
              <w:rPr>
                <w:b/>
                <w:color w:val="000000" w:themeColor="text1"/>
                <w:lang w:val="zh-CN" w:eastAsia="zh-CN" w:bidi="zh-CN"/>
              </w:rPr>
              <w:t>健康与城市关系</w:t>
            </w:r>
          </w:p>
          <w:p w14:paraId="1E06A7ED" w14:textId="77777777" w:rsidR="008B72C9" w:rsidRPr="004D0E4B" w:rsidRDefault="008B72C9" w:rsidP="00DB21DE">
            <w:pPr>
              <w:spacing w:line="276" w:lineRule="auto"/>
              <w:rPr>
                <w:b/>
                <w:bCs/>
                <w:color w:val="000000" w:themeColor="text1"/>
                <w:lang w:eastAsia="zh-CN"/>
              </w:rPr>
            </w:pPr>
            <w:r w:rsidRPr="004D0E4B">
              <w:rPr>
                <w:b/>
                <w:color w:val="000000" w:themeColor="text1"/>
                <w:lang w:val="zh-CN" w:eastAsia="zh-CN" w:bidi="zh-CN"/>
              </w:rPr>
              <w:t>（极端天气事件、高温、火灾、空气质量、紫外线、缺水）</w:t>
            </w:r>
          </w:p>
        </w:tc>
      </w:tr>
      <w:tr w:rsidR="008B72C9" w:rsidRPr="004D0E4B" w14:paraId="1B22A266" w14:textId="77777777" w:rsidTr="007714A6">
        <w:trPr>
          <w:trHeight w:val="747"/>
        </w:trPr>
        <w:tc>
          <w:tcPr>
            <w:tcW w:w="883" w:type="dxa"/>
          </w:tcPr>
          <w:p w14:paraId="3DF53DCB" w14:textId="77777777" w:rsidR="008B72C9" w:rsidRPr="004D0E4B" w:rsidRDefault="008B72C9" w:rsidP="00DB21DE">
            <w:pPr>
              <w:spacing w:line="276" w:lineRule="auto"/>
              <w:rPr>
                <w:b/>
                <w:bCs/>
                <w:color w:val="000000" w:themeColor="text1"/>
                <w:lang w:eastAsia="zh-CN"/>
              </w:rPr>
            </w:pPr>
          </w:p>
        </w:tc>
        <w:tc>
          <w:tcPr>
            <w:tcW w:w="8751" w:type="dxa"/>
          </w:tcPr>
          <w:p w14:paraId="04506440" w14:textId="77777777" w:rsidR="008B72C9" w:rsidRPr="004D0E4B" w:rsidRDefault="008B72C9" w:rsidP="00320095">
            <w:pPr>
              <w:spacing w:line="276" w:lineRule="auto"/>
              <w:jc w:val="left"/>
              <w:rPr>
                <w:color w:val="000000" w:themeColor="text1"/>
                <w:lang w:val="en-US" w:eastAsia="zh-CN"/>
              </w:rPr>
            </w:pPr>
            <w:r w:rsidRPr="004D0E4B">
              <w:rPr>
                <w:b/>
                <w:color w:val="000000" w:themeColor="text1"/>
                <w:lang w:val="zh-CN" w:eastAsia="zh-CN" w:bidi="zh-CN"/>
              </w:rPr>
              <w:t>能力开发和扩大干预措施</w:t>
            </w:r>
            <w:r w:rsidRPr="004D0E4B">
              <w:rPr>
                <w:color w:val="000000" w:themeColor="text1"/>
                <w:lang w:val="zh-CN" w:eastAsia="zh-CN" w:bidi="zh-CN"/>
              </w:rPr>
              <w:t xml:space="preserve"> </w:t>
            </w:r>
            <w:r w:rsidRPr="004D0E4B">
              <w:rPr>
                <w:color w:val="000000" w:themeColor="text1"/>
                <w:lang w:val="zh-CN" w:eastAsia="zh-CN" w:bidi="zh-CN"/>
              </w:rPr>
              <w:t>，以了解、预测和应对极端高温的级联风险</w:t>
            </w:r>
            <w:r w:rsidRPr="004D0E4B">
              <w:rPr>
                <w:color w:val="000000" w:themeColor="text1"/>
                <w:lang w:val="zh-CN" w:eastAsia="zh-CN" w:bidi="zh-CN"/>
              </w:rPr>
              <w:t>;</w:t>
            </w:r>
            <w:r w:rsidRPr="004D0E4B">
              <w:rPr>
                <w:color w:val="000000" w:themeColor="text1"/>
                <w:lang w:val="zh-CN" w:eastAsia="zh-CN" w:bidi="zh-CN"/>
              </w:rPr>
              <w:t>包括火灾、空气质量、水和紫外线相关的健康风险与高温早期预警系统和行动计划的相互联系，促进循证行动，以及高温相关影响的风险和影响监测</w:t>
            </w:r>
          </w:p>
        </w:tc>
      </w:tr>
      <w:tr w:rsidR="008B72C9" w:rsidRPr="004D0E4B" w14:paraId="16C4FF2C" w14:textId="77777777" w:rsidTr="007714A6">
        <w:trPr>
          <w:trHeight w:val="459"/>
        </w:trPr>
        <w:tc>
          <w:tcPr>
            <w:tcW w:w="883" w:type="dxa"/>
          </w:tcPr>
          <w:p w14:paraId="1ABCF0E8" w14:textId="77777777" w:rsidR="008B72C9" w:rsidRPr="004D0E4B" w:rsidRDefault="008B72C9" w:rsidP="00DB21DE">
            <w:pPr>
              <w:spacing w:line="276" w:lineRule="auto"/>
              <w:rPr>
                <w:b/>
                <w:bCs/>
                <w:color w:val="000000" w:themeColor="text1"/>
                <w:lang w:eastAsia="zh-CN"/>
              </w:rPr>
            </w:pPr>
          </w:p>
        </w:tc>
        <w:tc>
          <w:tcPr>
            <w:tcW w:w="8751" w:type="dxa"/>
          </w:tcPr>
          <w:p w14:paraId="5D72C38E" w14:textId="77777777" w:rsidR="008B72C9" w:rsidRPr="004D0E4B" w:rsidRDefault="008B72C9" w:rsidP="00320095">
            <w:pPr>
              <w:spacing w:line="276" w:lineRule="auto"/>
              <w:jc w:val="left"/>
              <w:rPr>
                <w:color w:val="000000" w:themeColor="text1"/>
                <w:lang w:val="en-US" w:eastAsia="zh-CN"/>
              </w:rPr>
            </w:pPr>
            <w:r w:rsidRPr="004D0E4B">
              <w:rPr>
                <w:b/>
                <w:color w:val="000000" w:themeColor="text1"/>
                <w:lang w:val="zh-CN" w:eastAsia="zh-CN" w:bidi="zh-CN"/>
              </w:rPr>
              <w:t>全球高温卫生信息网络</w:t>
            </w:r>
            <w:r w:rsidRPr="004D0E4B">
              <w:rPr>
                <w:color w:val="000000" w:themeColor="text1"/>
                <w:lang w:val="zh-CN" w:eastAsia="zh-CN" w:bidi="zh-CN"/>
              </w:rPr>
              <w:t xml:space="preserve"> </w:t>
            </w:r>
            <w:r w:rsidRPr="004D0E4B">
              <w:rPr>
                <w:color w:val="000000" w:themeColor="text1"/>
                <w:lang w:val="zh-CN" w:eastAsia="zh-CN" w:bidi="zh-CN"/>
              </w:rPr>
              <w:t>，用于学习、建设能力建设和共享极端高温、健康和城市服务的信息</w:t>
            </w:r>
            <w:r w:rsidRPr="004D0E4B">
              <w:rPr>
                <w:color w:val="000000" w:themeColor="text1"/>
                <w:lang w:val="zh-CN" w:eastAsia="zh-CN" w:bidi="zh-CN"/>
              </w:rPr>
              <w:t xml:space="preserve"> </w:t>
            </w:r>
          </w:p>
        </w:tc>
      </w:tr>
      <w:tr w:rsidR="008B72C9" w:rsidRPr="004D0E4B" w14:paraId="30C66FFB" w14:textId="77777777" w:rsidTr="007714A6">
        <w:trPr>
          <w:trHeight w:val="369"/>
        </w:trPr>
        <w:tc>
          <w:tcPr>
            <w:tcW w:w="883" w:type="dxa"/>
          </w:tcPr>
          <w:p w14:paraId="1E7DF3A2" w14:textId="77777777" w:rsidR="008B72C9" w:rsidRPr="004D0E4B" w:rsidRDefault="008B72C9" w:rsidP="00DB21DE">
            <w:pPr>
              <w:spacing w:line="276" w:lineRule="auto"/>
              <w:rPr>
                <w:b/>
                <w:bCs/>
                <w:color w:val="000000" w:themeColor="text1"/>
                <w:lang w:eastAsia="zh-CN"/>
              </w:rPr>
            </w:pPr>
          </w:p>
        </w:tc>
        <w:tc>
          <w:tcPr>
            <w:tcW w:w="8751" w:type="dxa"/>
          </w:tcPr>
          <w:p w14:paraId="60F84D9D" w14:textId="77777777" w:rsidR="008B72C9" w:rsidRPr="004D0E4B" w:rsidRDefault="008B72C9" w:rsidP="00320095">
            <w:pPr>
              <w:spacing w:line="276" w:lineRule="auto"/>
              <w:jc w:val="left"/>
              <w:rPr>
                <w:color w:val="000000" w:themeColor="text1"/>
                <w:lang w:val="en-US" w:eastAsia="zh-CN"/>
              </w:rPr>
            </w:pPr>
            <w:r w:rsidRPr="004D0E4B">
              <w:rPr>
                <w:color w:val="000000" w:themeColor="text1"/>
                <w:lang w:val="zh-CN" w:eastAsia="zh-CN" w:bidi="zh-CN"/>
              </w:rPr>
              <w:t>与</w:t>
            </w:r>
            <w:r w:rsidRPr="004D0E4B">
              <w:rPr>
                <w:color w:val="000000" w:themeColor="text1"/>
                <w:lang w:val="zh-CN" w:eastAsia="zh-CN" w:bidi="zh-CN"/>
              </w:rPr>
              <w:t>WHO</w:t>
            </w:r>
            <w:r w:rsidRPr="004D0E4B">
              <w:rPr>
                <w:color w:val="000000" w:themeColor="text1"/>
                <w:lang w:val="zh-CN" w:eastAsia="zh-CN" w:bidi="zh-CN"/>
              </w:rPr>
              <w:t>牵头的</w:t>
            </w:r>
            <w:r w:rsidRPr="004D0E4B">
              <w:rPr>
                <w:color w:val="000000" w:themeColor="text1"/>
                <w:lang w:val="zh-CN" w:eastAsia="zh-CN" w:bidi="zh-CN"/>
              </w:rPr>
              <w:t>GAH-TAG</w:t>
            </w:r>
            <w:r w:rsidRPr="004D0E4B">
              <w:rPr>
                <w:color w:val="000000" w:themeColor="text1"/>
                <w:lang w:val="zh-CN" w:eastAsia="zh-CN" w:bidi="zh-CN"/>
              </w:rPr>
              <w:t>和</w:t>
            </w:r>
            <w:r w:rsidRPr="004D0E4B">
              <w:rPr>
                <w:color w:val="000000" w:themeColor="text1"/>
                <w:lang w:val="zh-CN" w:eastAsia="zh-CN" w:bidi="zh-CN"/>
              </w:rPr>
              <w:t>WMO</w:t>
            </w:r>
            <w:r w:rsidRPr="004D0E4B">
              <w:rPr>
                <w:color w:val="000000" w:themeColor="text1"/>
                <w:lang w:val="zh-CN" w:eastAsia="zh-CN" w:bidi="zh-CN"/>
              </w:rPr>
              <w:t>牵头的</w:t>
            </w:r>
            <w:r w:rsidRPr="004D0E4B">
              <w:rPr>
                <w:color w:val="000000" w:themeColor="text1"/>
                <w:lang w:val="zh-CN" w:eastAsia="zh-CN" w:bidi="zh-CN"/>
              </w:rPr>
              <w:t>GAW</w:t>
            </w:r>
            <w:r w:rsidRPr="004D0E4B">
              <w:rPr>
                <w:color w:val="000000" w:themeColor="text1"/>
                <w:lang w:val="zh-CN" w:eastAsia="zh-CN" w:bidi="zh-CN"/>
              </w:rPr>
              <w:t>制定适当的空气质量和健康活动</w:t>
            </w:r>
            <w:r w:rsidRPr="004D0E4B">
              <w:rPr>
                <w:color w:val="000000" w:themeColor="text1"/>
                <w:lang w:val="zh-CN" w:eastAsia="zh-CN" w:bidi="zh-CN"/>
              </w:rPr>
              <w:t xml:space="preserve"> </w:t>
            </w:r>
          </w:p>
        </w:tc>
      </w:tr>
      <w:tr w:rsidR="008B72C9" w:rsidRPr="004D0E4B" w14:paraId="20D468CB" w14:textId="77777777" w:rsidTr="007714A6">
        <w:trPr>
          <w:trHeight w:val="747"/>
        </w:trPr>
        <w:tc>
          <w:tcPr>
            <w:tcW w:w="883" w:type="dxa"/>
          </w:tcPr>
          <w:p w14:paraId="47C2B1E5" w14:textId="77777777" w:rsidR="008B72C9" w:rsidRPr="004D0E4B" w:rsidRDefault="008B72C9" w:rsidP="00DB21DE">
            <w:pPr>
              <w:spacing w:line="276" w:lineRule="auto"/>
              <w:rPr>
                <w:color w:val="000000" w:themeColor="text1"/>
                <w:lang w:eastAsia="zh-CN"/>
              </w:rPr>
            </w:pPr>
          </w:p>
        </w:tc>
        <w:tc>
          <w:tcPr>
            <w:tcW w:w="8751" w:type="dxa"/>
          </w:tcPr>
          <w:p w14:paraId="132F837F" w14:textId="35B2C549" w:rsidR="008B72C9" w:rsidRPr="004D0E4B" w:rsidRDefault="008B72C9" w:rsidP="00901B8F">
            <w:pPr>
              <w:spacing w:line="276" w:lineRule="auto"/>
              <w:jc w:val="left"/>
              <w:rPr>
                <w:color w:val="000000" w:themeColor="text1"/>
                <w:lang w:val="en-US" w:eastAsia="zh-CN"/>
              </w:rPr>
            </w:pPr>
            <w:r w:rsidRPr="004D0E4B">
              <w:rPr>
                <w:b/>
                <w:color w:val="000000" w:themeColor="text1"/>
                <w:lang w:val="zh-CN" w:eastAsia="zh-CN" w:bidi="zh-CN"/>
              </w:rPr>
              <w:t>城市环境</w:t>
            </w:r>
            <w:r w:rsidRPr="004D0E4B">
              <w:rPr>
                <w:color w:val="000000" w:themeColor="text1"/>
                <w:lang w:val="zh-CN" w:eastAsia="zh-CN" w:bidi="zh-CN"/>
              </w:rPr>
              <w:t xml:space="preserve"> </w:t>
            </w:r>
            <w:r w:rsidRPr="004D0E4B">
              <w:rPr>
                <w:color w:val="000000" w:themeColor="text1"/>
                <w:lang w:val="zh-CN" w:eastAsia="zh-CN" w:bidi="zh-CN"/>
              </w:rPr>
              <w:t>综合数据平台，以便改善城市数据获取和使用、城市模拟能力和解决挑战。将卫生部门与适当的科学和咨询机构之间的合作制度化，以加强适应、减缓和风险管理行动计划</w:t>
            </w:r>
            <w:r w:rsidRPr="004D0E4B">
              <w:rPr>
                <w:color w:val="000000" w:themeColor="text1"/>
                <w:lang w:val="zh-CN" w:eastAsia="zh-CN" w:bidi="zh-CN"/>
              </w:rPr>
              <w:t xml:space="preserve"> </w:t>
            </w:r>
          </w:p>
        </w:tc>
      </w:tr>
      <w:tr w:rsidR="008B72C9" w:rsidRPr="004D0E4B" w14:paraId="1314C2C8" w14:textId="77777777" w:rsidTr="007714A6">
        <w:trPr>
          <w:trHeight w:val="177"/>
        </w:trPr>
        <w:tc>
          <w:tcPr>
            <w:tcW w:w="9634" w:type="dxa"/>
            <w:gridSpan w:val="2"/>
            <w:shd w:val="clear" w:color="auto" w:fill="FABF8F" w:themeFill="accent6" w:themeFillTint="99"/>
            <w:vAlign w:val="center"/>
          </w:tcPr>
          <w:p w14:paraId="0FC4FC6E" w14:textId="77777777" w:rsidR="008B72C9" w:rsidRPr="004D0E4B" w:rsidRDefault="008B72C9" w:rsidP="00DB21DE">
            <w:pPr>
              <w:spacing w:line="276" w:lineRule="auto"/>
              <w:rPr>
                <w:b/>
                <w:bCs/>
                <w:color w:val="000000" w:themeColor="text1"/>
              </w:rPr>
            </w:pPr>
            <w:r w:rsidRPr="004D0E4B">
              <w:rPr>
                <w:b/>
                <w:color w:val="000000" w:themeColor="text1"/>
                <w:lang w:val="zh-CN" w:eastAsia="zh-CN" w:bidi="zh-CN"/>
              </w:rPr>
              <w:t>传染病</w:t>
            </w:r>
          </w:p>
        </w:tc>
      </w:tr>
      <w:tr w:rsidR="008B72C9" w:rsidRPr="004D0E4B" w14:paraId="688B18A8" w14:textId="77777777" w:rsidTr="007714A6">
        <w:trPr>
          <w:trHeight w:val="280"/>
        </w:trPr>
        <w:tc>
          <w:tcPr>
            <w:tcW w:w="883" w:type="dxa"/>
          </w:tcPr>
          <w:p w14:paraId="1E813CB0" w14:textId="77777777" w:rsidR="008B72C9" w:rsidRPr="004D0E4B" w:rsidRDefault="008B72C9" w:rsidP="00DB21DE">
            <w:pPr>
              <w:spacing w:line="276" w:lineRule="auto"/>
              <w:rPr>
                <w:b/>
                <w:bCs/>
                <w:color w:val="000000" w:themeColor="text1"/>
              </w:rPr>
            </w:pPr>
          </w:p>
        </w:tc>
        <w:tc>
          <w:tcPr>
            <w:tcW w:w="8751" w:type="dxa"/>
          </w:tcPr>
          <w:p w14:paraId="5F01F118" w14:textId="36BF11BE" w:rsidR="008B72C9" w:rsidRPr="004D0E4B" w:rsidRDefault="008B72C9" w:rsidP="00FC075D">
            <w:pPr>
              <w:spacing w:line="276" w:lineRule="auto"/>
              <w:jc w:val="left"/>
              <w:rPr>
                <w:color w:val="000000" w:themeColor="text1"/>
                <w:lang w:eastAsia="zh-CN"/>
              </w:rPr>
            </w:pPr>
            <w:r w:rsidRPr="004D0E4B">
              <w:rPr>
                <w:b/>
                <w:color w:val="000000" w:themeColor="text1"/>
                <w:lang w:val="zh-CN" w:eastAsia="zh-CN" w:bidi="zh-CN"/>
              </w:rPr>
              <w:t>传染病</w:t>
            </w:r>
            <w:r w:rsidRPr="004D0E4B">
              <w:rPr>
                <w:color w:val="000000" w:themeColor="text1"/>
                <w:lang w:val="zh-CN" w:eastAsia="zh-CN" w:bidi="zh-CN"/>
              </w:rPr>
              <w:t xml:space="preserve"> </w:t>
            </w:r>
            <w:r w:rsidRPr="004D0E4B">
              <w:rPr>
                <w:color w:val="000000" w:themeColor="text1"/>
                <w:lang w:val="zh-CN" w:eastAsia="zh-CN" w:bidi="zh-CN"/>
              </w:rPr>
              <w:t>任务组确定所需的方法和机制</w:t>
            </w:r>
          </w:p>
        </w:tc>
      </w:tr>
      <w:tr w:rsidR="008B72C9" w:rsidRPr="004D0E4B" w14:paraId="2045E552" w14:textId="77777777" w:rsidTr="007714A6">
        <w:trPr>
          <w:trHeight w:val="497"/>
        </w:trPr>
        <w:tc>
          <w:tcPr>
            <w:tcW w:w="883" w:type="dxa"/>
          </w:tcPr>
          <w:p w14:paraId="3B3DD74C" w14:textId="77777777" w:rsidR="008B72C9" w:rsidRPr="004D0E4B" w:rsidDel="00D94CEE" w:rsidRDefault="008B72C9" w:rsidP="00DB21DE">
            <w:pPr>
              <w:spacing w:line="276" w:lineRule="auto"/>
              <w:rPr>
                <w:b/>
                <w:bCs/>
                <w:color w:val="000000" w:themeColor="text1"/>
                <w:lang w:eastAsia="zh-CN"/>
              </w:rPr>
            </w:pPr>
          </w:p>
        </w:tc>
        <w:tc>
          <w:tcPr>
            <w:tcW w:w="8751" w:type="dxa"/>
          </w:tcPr>
          <w:p w14:paraId="4E795886" w14:textId="77777777" w:rsidR="008B72C9" w:rsidRPr="004D0E4B" w:rsidRDefault="008B72C9" w:rsidP="00FC075D">
            <w:pPr>
              <w:spacing w:line="276" w:lineRule="auto"/>
              <w:jc w:val="left"/>
              <w:rPr>
                <w:b/>
                <w:bCs/>
                <w:color w:val="000000" w:themeColor="text1"/>
                <w:lang w:eastAsia="zh-CN"/>
              </w:rPr>
            </w:pPr>
            <w:r w:rsidRPr="004D0E4B">
              <w:rPr>
                <w:color w:val="000000" w:themeColor="text1"/>
                <w:lang w:val="zh-CN" w:eastAsia="zh-CN" w:bidi="zh-CN"/>
              </w:rPr>
              <w:t>为一名流行病学家和卫生从业人员提供培训计划</w:t>
            </w:r>
            <w:r w:rsidRPr="004D0E4B">
              <w:rPr>
                <w:color w:val="000000" w:themeColor="text1"/>
                <w:lang w:val="zh-CN" w:eastAsia="zh-CN" w:bidi="zh-CN"/>
              </w:rPr>
              <w:t xml:space="preserve"> </w:t>
            </w:r>
            <w:r w:rsidRPr="004D0E4B">
              <w:rPr>
                <w:color w:val="000000" w:themeColor="text1"/>
                <w:lang w:val="zh-CN" w:eastAsia="zh-CN" w:bidi="zh-CN"/>
              </w:rPr>
              <w:t>，以整合气象</w:t>
            </w:r>
            <w:r w:rsidRPr="004D0E4B">
              <w:rPr>
                <w:color w:val="000000" w:themeColor="text1"/>
                <w:lang w:val="zh-CN" w:eastAsia="zh-CN" w:bidi="zh-CN"/>
              </w:rPr>
              <w:t>/</w:t>
            </w:r>
            <w:r w:rsidRPr="004D0E4B">
              <w:rPr>
                <w:color w:val="000000" w:themeColor="text1"/>
                <w:lang w:val="zh-CN" w:eastAsia="zh-CN" w:bidi="zh-CN"/>
              </w:rPr>
              <w:t>气候服务和卫生服务</w:t>
            </w:r>
          </w:p>
        </w:tc>
      </w:tr>
      <w:tr w:rsidR="008B72C9" w:rsidRPr="004D0E4B" w14:paraId="1A7CA0F5" w14:textId="77777777" w:rsidTr="007714A6">
        <w:trPr>
          <w:trHeight w:val="747"/>
        </w:trPr>
        <w:tc>
          <w:tcPr>
            <w:tcW w:w="883" w:type="dxa"/>
          </w:tcPr>
          <w:p w14:paraId="347B500F" w14:textId="77777777" w:rsidR="008B72C9" w:rsidRPr="004D0E4B" w:rsidRDefault="008B72C9" w:rsidP="00DB21DE">
            <w:pPr>
              <w:spacing w:line="276" w:lineRule="auto"/>
              <w:rPr>
                <w:b/>
                <w:bCs/>
                <w:color w:val="000000" w:themeColor="text1"/>
                <w:lang w:eastAsia="zh-CN"/>
              </w:rPr>
            </w:pPr>
          </w:p>
        </w:tc>
        <w:tc>
          <w:tcPr>
            <w:tcW w:w="8751" w:type="dxa"/>
          </w:tcPr>
          <w:p w14:paraId="79BB1E0C" w14:textId="77777777" w:rsidR="008B72C9" w:rsidRPr="004D0E4B" w:rsidRDefault="008B72C9" w:rsidP="00FC075D">
            <w:pPr>
              <w:spacing w:line="276" w:lineRule="auto"/>
              <w:jc w:val="left"/>
              <w:rPr>
                <w:color w:val="000000" w:themeColor="text1"/>
                <w:lang w:val="en-US" w:eastAsia="zh-CN"/>
              </w:rPr>
            </w:pPr>
            <w:r w:rsidRPr="004D0E4B">
              <w:rPr>
                <w:b/>
                <w:color w:val="000000" w:themeColor="text1"/>
                <w:lang w:val="zh-CN" w:eastAsia="zh-CN" w:bidi="zh-CN"/>
              </w:rPr>
              <w:t>评估将气候服务用于卫生</w:t>
            </w:r>
            <w:r w:rsidRPr="004D0E4B">
              <w:rPr>
                <w:color w:val="000000" w:themeColor="text1"/>
                <w:lang w:val="zh-CN" w:eastAsia="zh-CN" w:bidi="zh-CN"/>
              </w:rPr>
              <w:t xml:space="preserve"> </w:t>
            </w:r>
            <w:r w:rsidRPr="004D0E4B">
              <w:rPr>
                <w:color w:val="000000" w:themeColor="text1"/>
                <w:lang w:val="zh-CN" w:eastAsia="zh-CN" w:bidi="zh-CN"/>
              </w:rPr>
              <w:t>，将其作为卫生能力的一</w:t>
            </w:r>
            <w:r w:rsidRPr="004D0E4B">
              <w:rPr>
                <w:color w:val="000000" w:themeColor="text1"/>
                <w:lang w:val="zh-CN" w:eastAsia="zh-CN" w:bidi="zh-CN"/>
              </w:rPr>
              <w:t xml:space="preserve"> </w:t>
            </w:r>
            <w:r w:rsidRPr="004D0E4B">
              <w:rPr>
                <w:b/>
                <w:color w:val="000000" w:themeColor="text1"/>
                <w:lang w:val="zh-CN" w:eastAsia="zh-CN" w:bidi="zh-CN"/>
              </w:rPr>
              <w:t>部分，包括实施《国际卫生条例》（</w:t>
            </w:r>
            <w:r w:rsidRPr="004D0E4B">
              <w:rPr>
                <w:b/>
                <w:color w:val="000000" w:themeColor="text1"/>
                <w:lang w:val="zh-CN" w:eastAsia="zh-CN" w:bidi="zh-CN"/>
              </w:rPr>
              <w:t>IHR</w:t>
            </w:r>
            <w:r w:rsidRPr="004D0E4B">
              <w:rPr>
                <w:b/>
                <w:color w:val="000000" w:themeColor="text1"/>
                <w:lang w:val="zh-CN" w:eastAsia="zh-CN" w:bidi="zh-CN"/>
              </w:rPr>
              <w:t>）</w:t>
            </w:r>
            <w:r w:rsidRPr="004D0E4B">
              <w:rPr>
                <w:b/>
                <w:color w:val="000000" w:themeColor="text1"/>
                <w:lang w:val="zh-CN" w:eastAsia="zh-CN" w:bidi="zh-CN"/>
              </w:rPr>
              <w:t>2005</w:t>
            </w:r>
            <w:r w:rsidRPr="004D0E4B">
              <w:rPr>
                <w:b/>
                <w:color w:val="000000" w:themeColor="text1"/>
                <w:lang w:val="zh-CN" w:eastAsia="zh-CN" w:bidi="zh-CN"/>
              </w:rPr>
              <w:t>和</w:t>
            </w:r>
            <w:r w:rsidRPr="004D0E4B">
              <w:rPr>
                <w:b/>
                <w:color w:val="000000" w:themeColor="text1"/>
                <w:lang w:val="zh-CN" w:eastAsia="zh-CN" w:bidi="zh-CN"/>
              </w:rPr>
              <w:t>“</w:t>
            </w:r>
            <w:r w:rsidRPr="004D0E4B">
              <w:rPr>
                <w:b/>
                <w:color w:val="000000" w:themeColor="text1"/>
                <w:lang w:val="zh-CN" w:eastAsia="zh-CN" w:bidi="zh-CN"/>
              </w:rPr>
              <w:t>一医</w:t>
            </w:r>
            <w:r w:rsidRPr="004D0E4B">
              <w:rPr>
                <w:b/>
                <w:color w:val="000000" w:themeColor="text1"/>
                <w:lang w:val="zh-CN" w:eastAsia="zh-CN" w:bidi="zh-CN"/>
              </w:rPr>
              <w:t>”</w:t>
            </w:r>
            <w:r w:rsidRPr="004D0E4B">
              <w:rPr>
                <w:b/>
                <w:color w:val="000000" w:themeColor="text1"/>
                <w:lang w:val="zh-CN" w:eastAsia="zh-CN" w:bidi="zh-CN"/>
              </w:rPr>
              <w:t>方法</w:t>
            </w:r>
          </w:p>
        </w:tc>
      </w:tr>
      <w:tr w:rsidR="008B72C9" w:rsidRPr="004D0E4B" w14:paraId="2BBF98C4" w14:textId="77777777" w:rsidTr="007714A6">
        <w:trPr>
          <w:trHeight w:val="214"/>
        </w:trPr>
        <w:tc>
          <w:tcPr>
            <w:tcW w:w="883" w:type="dxa"/>
          </w:tcPr>
          <w:p w14:paraId="3A378E60" w14:textId="77777777" w:rsidR="008B72C9" w:rsidRPr="004D0E4B" w:rsidRDefault="008B72C9" w:rsidP="00DB21DE">
            <w:pPr>
              <w:spacing w:line="276" w:lineRule="auto"/>
              <w:rPr>
                <w:b/>
                <w:bCs/>
                <w:color w:val="000000" w:themeColor="text1"/>
                <w:lang w:eastAsia="zh-CN"/>
              </w:rPr>
            </w:pPr>
          </w:p>
        </w:tc>
        <w:tc>
          <w:tcPr>
            <w:tcW w:w="8751" w:type="dxa"/>
          </w:tcPr>
          <w:p w14:paraId="005DDBA2" w14:textId="77777777" w:rsidR="008B72C9" w:rsidRPr="004D0E4B" w:rsidRDefault="008B72C9" w:rsidP="00FC075D">
            <w:pPr>
              <w:pStyle w:val="CommentText"/>
              <w:jc w:val="left"/>
              <w:rPr>
                <w:color w:val="000000" w:themeColor="text1"/>
                <w:lang w:eastAsia="zh-CN"/>
              </w:rPr>
            </w:pPr>
            <w:r w:rsidRPr="004D0E4B">
              <w:rPr>
                <w:color w:val="000000" w:themeColor="text1"/>
                <w:lang w:val="zh-CN" w:eastAsia="zh-CN" w:bidi="zh-CN"/>
              </w:rPr>
              <w:t>通过建立传染病流行病学家和气候科学家用于监测和模拟疾病风险的行动</w:t>
            </w:r>
            <w:r w:rsidRPr="004D0E4B">
              <w:rPr>
                <w:color w:val="000000" w:themeColor="text1"/>
                <w:lang w:val="zh-CN" w:eastAsia="zh-CN" w:bidi="zh-CN"/>
              </w:rPr>
              <w:t xml:space="preserve"> </w:t>
            </w:r>
            <w:r w:rsidRPr="004D0E4B">
              <w:rPr>
                <w:color w:val="000000" w:themeColor="text1"/>
                <w:lang w:val="zh-CN" w:eastAsia="zh-CN" w:bidi="zh-CN"/>
              </w:rPr>
              <w:t>、使用机器学习技术等行动，加强传染病提前期的预见性行动</w:t>
            </w:r>
            <w:r w:rsidRPr="004D0E4B">
              <w:rPr>
                <w:b/>
                <w:color w:val="000000" w:themeColor="text1"/>
                <w:lang w:val="zh-CN" w:eastAsia="zh-CN" w:bidi="zh-CN"/>
              </w:rPr>
              <w:t xml:space="preserve"> </w:t>
            </w:r>
          </w:p>
        </w:tc>
      </w:tr>
      <w:tr w:rsidR="008B72C9" w:rsidRPr="004D0E4B" w14:paraId="6DEFA7B0" w14:textId="77777777" w:rsidTr="007714A6">
        <w:trPr>
          <w:trHeight w:val="221"/>
        </w:trPr>
        <w:tc>
          <w:tcPr>
            <w:tcW w:w="9634" w:type="dxa"/>
            <w:gridSpan w:val="2"/>
            <w:shd w:val="clear" w:color="auto" w:fill="FABF8F" w:themeFill="accent6" w:themeFillTint="99"/>
            <w:vAlign w:val="center"/>
          </w:tcPr>
          <w:p w14:paraId="7054528C" w14:textId="77777777" w:rsidR="008B72C9" w:rsidRPr="004D0E4B" w:rsidRDefault="008B72C9" w:rsidP="00DB21DE">
            <w:pPr>
              <w:spacing w:line="276" w:lineRule="auto"/>
              <w:rPr>
                <w:b/>
                <w:bCs/>
                <w:color w:val="000000" w:themeColor="text1"/>
                <w:lang w:eastAsia="zh-CN"/>
              </w:rPr>
            </w:pPr>
            <w:r w:rsidRPr="004D0E4B">
              <w:rPr>
                <w:b/>
                <w:color w:val="000000" w:themeColor="text1"/>
                <w:lang w:val="zh-CN" w:eastAsia="zh-CN" w:bidi="zh-CN"/>
              </w:rPr>
              <w:t>阶段</w:t>
            </w:r>
            <w:r w:rsidRPr="004D0E4B">
              <w:rPr>
                <w:b/>
                <w:color w:val="000000" w:themeColor="text1"/>
                <w:lang w:val="zh-CN" w:eastAsia="zh-CN" w:bidi="zh-CN"/>
              </w:rPr>
              <w:t xml:space="preserve">2 - </w:t>
            </w:r>
            <w:r w:rsidRPr="004D0E4B">
              <w:rPr>
                <w:b/>
                <w:color w:val="000000" w:themeColor="text1"/>
                <w:lang w:val="zh-CN" w:eastAsia="zh-CN" w:bidi="zh-CN"/>
              </w:rPr>
              <w:t>健康、营养和干旱（生计、粮食系统关联）</w:t>
            </w:r>
          </w:p>
        </w:tc>
      </w:tr>
      <w:tr w:rsidR="008B72C9" w:rsidRPr="004D0E4B" w14:paraId="5B6F0F30" w14:textId="77777777" w:rsidTr="007714A6">
        <w:trPr>
          <w:trHeight w:val="747"/>
        </w:trPr>
        <w:tc>
          <w:tcPr>
            <w:tcW w:w="883" w:type="dxa"/>
          </w:tcPr>
          <w:p w14:paraId="1E00FB42" w14:textId="77777777" w:rsidR="008B72C9" w:rsidRPr="004D0E4B" w:rsidRDefault="008B72C9" w:rsidP="00DB21DE">
            <w:pPr>
              <w:spacing w:line="276" w:lineRule="auto"/>
              <w:rPr>
                <w:b/>
                <w:bCs/>
                <w:color w:val="000000" w:themeColor="text1"/>
                <w:lang w:eastAsia="zh-CN"/>
              </w:rPr>
            </w:pPr>
          </w:p>
        </w:tc>
        <w:tc>
          <w:tcPr>
            <w:tcW w:w="8751" w:type="dxa"/>
          </w:tcPr>
          <w:p w14:paraId="26B3D13E" w14:textId="77777777" w:rsidR="008B72C9" w:rsidRPr="004D0E4B" w:rsidRDefault="008B72C9" w:rsidP="007A05D1">
            <w:pPr>
              <w:spacing w:line="276" w:lineRule="auto"/>
              <w:jc w:val="left"/>
              <w:rPr>
                <w:color w:val="000000" w:themeColor="text1"/>
              </w:rPr>
            </w:pPr>
            <w:r w:rsidRPr="004D0E4B">
              <w:rPr>
                <w:color w:val="000000" w:themeColor="text1"/>
                <w:lang w:val="zh-CN" w:eastAsia="zh-CN" w:bidi="zh-CN"/>
              </w:rPr>
              <w:t>与</w:t>
            </w:r>
            <w:r w:rsidRPr="004D0E4B">
              <w:rPr>
                <w:color w:val="000000" w:themeColor="text1"/>
                <w:lang w:val="zh-CN" w:eastAsia="zh-CN" w:bidi="zh-CN"/>
              </w:rPr>
              <w:t xml:space="preserve"> </w:t>
            </w:r>
            <w:r w:rsidRPr="004D0E4B">
              <w:rPr>
                <w:b/>
                <w:color w:val="000000" w:themeColor="text1"/>
                <w:lang w:val="zh-CN" w:eastAsia="zh-CN" w:bidi="zh-CN"/>
              </w:rPr>
              <w:t>综合干旱管理计划</w:t>
            </w:r>
            <w:r w:rsidRPr="004D0E4B">
              <w:rPr>
                <w:color w:val="000000" w:themeColor="text1"/>
                <w:lang w:val="zh-CN" w:eastAsia="zh-CN" w:bidi="zh-CN"/>
              </w:rPr>
              <w:t xml:space="preserve"> </w:t>
            </w:r>
            <w:r w:rsidRPr="004D0E4B">
              <w:rPr>
                <w:color w:val="000000" w:themeColor="text1"/>
                <w:lang w:val="zh-CN" w:eastAsia="zh-CN" w:bidi="zh-CN"/>
              </w:rPr>
              <w:t>合作，确定气候、干旱、粮食系统、健康和生计关系方面的需求、指导、机会和关键影响点，以改进健康和营养成果。（与健康方面</w:t>
            </w:r>
            <w:r w:rsidRPr="004D0E4B">
              <w:rPr>
                <w:color w:val="000000" w:themeColor="text1"/>
                <w:lang w:val="zh-CN" w:eastAsia="zh-CN" w:bidi="zh-CN"/>
              </w:rPr>
              <w:t>IDMP</w:t>
            </w:r>
            <w:r w:rsidRPr="004D0E4B">
              <w:rPr>
                <w:color w:val="000000" w:themeColor="text1"/>
                <w:lang w:val="zh-CN" w:eastAsia="zh-CN" w:bidi="zh-CN"/>
              </w:rPr>
              <w:t>建立一个</w:t>
            </w:r>
            <w:r w:rsidRPr="004D0E4B">
              <w:rPr>
                <w:color w:val="000000" w:themeColor="text1"/>
                <w:lang w:val="zh-CN" w:eastAsia="zh-CN" w:bidi="zh-CN"/>
              </w:rPr>
              <w:t>TT</w:t>
            </w:r>
            <w:r w:rsidRPr="004D0E4B">
              <w:rPr>
                <w:color w:val="000000" w:themeColor="text1"/>
                <w:lang w:val="zh-CN" w:eastAsia="zh-CN" w:bidi="zh-CN"/>
              </w:rPr>
              <w:t>）</w:t>
            </w:r>
          </w:p>
        </w:tc>
      </w:tr>
      <w:tr w:rsidR="008B72C9" w:rsidRPr="004D0E4B" w14:paraId="6743D910" w14:textId="77777777" w:rsidTr="007714A6">
        <w:trPr>
          <w:trHeight w:val="219"/>
        </w:trPr>
        <w:tc>
          <w:tcPr>
            <w:tcW w:w="9634" w:type="dxa"/>
            <w:gridSpan w:val="2"/>
            <w:shd w:val="clear" w:color="auto" w:fill="FABF8F" w:themeFill="accent6" w:themeFillTint="99"/>
            <w:vAlign w:val="center"/>
          </w:tcPr>
          <w:p w14:paraId="4EA69235" w14:textId="77777777" w:rsidR="008B72C9" w:rsidRPr="004D0E4B" w:rsidRDefault="008B72C9" w:rsidP="00DB21DE">
            <w:pPr>
              <w:spacing w:line="276" w:lineRule="auto"/>
              <w:rPr>
                <w:b/>
                <w:bCs/>
                <w:color w:val="000000" w:themeColor="text1"/>
                <w:lang w:eastAsia="zh-CN"/>
              </w:rPr>
            </w:pPr>
            <w:r w:rsidRPr="004D0E4B">
              <w:rPr>
                <w:b/>
                <w:color w:val="000000" w:themeColor="text1"/>
                <w:lang w:val="zh-CN" w:eastAsia="zh-CN" w:bidi="zh-CN"/>
              </w:rPr>
              <w:t>第</w:t>
            </w:r>
            <w:r w:rsidRPr="004D0E4B">
              <w:rPr>
                <w:b/>
                <w:color w:val="000000" w:themeColor="text1"/>
                <w:lang w:val="zh-CN" w:eastAsia="zh-CN" w:bidi="zh-CN"/>
              </w:rPr>
              <w:t>2</w:t>
            </w:r>
            <w:r w:rsidRPr="004D0E4B">
              <w:rPr>
                <w:b/>
                <w:color w:val="000000" w:themeColor="text1"/>
                <w:lang w:val="zh-CN" w:eastAsia="zh-CN" w:bidi="zh-CN"/>
              </w:rPr>
              <w:t>阶段</w:t>
            </w:r>
            <w:r w:rsidRPr="004D0E4B">
              <w:rPr>
                <w:b/>
                <w:color w:val="000000" w:themeColor="text1"/>
                <w:lang w:val="zh-CN" w:eastAsia="zh-CN" w:bidi="zh-CN"/>
              </w:rPr>
              <w:t xml:space="preserve"> – </w:t>
            </w:r>
            <w:r w:rsidRPr="004D0E4B">
              <w:rPr>
                <w:b/>
                <w:color w:val="000000" w:themeColor="text1"/>
                <w:lang w:val="zh-CN" w:eastAsia="zh-CN" w:bidi="zh-CN"/>
              </w:rPr>
              <w:t>气候复原力和净零卫生系统</w:t>
            </w:r>
            <w:r w:rsidRPr="004D0E4B">
              <w:rPr>
                <w:b/>
                <w:color w:val="000000" w:themeColor="text1"/>
                <w:lang w:val="zh-CN" w:eastAsia="zh-CN" w:bidi="zh-CN"/>
              </w:rPr>
              <w:t xml:space="preserve"> </w:t>
            </w:r>
          </w:p>
        </w:tc>
      </w:tr>
      <w:tr w:rsidR="008B72C9" w:rsidRPr="004D0E4B" w14:paraId="4A8FBFD1" w14:textId="77777777" w:rsidTr="007714A6">
        <w:trPr>
          <w:trHeight w:val="747"/>
        </w:trPr>
        <w:tc>
          <w:tcPr>
            <w:tcW w:w="883" w:type="dxa"/>
          </w:tcPr>
          <w:p w14:paraId="30EB248A" w14:textId="77777777" w:rsidR="008B72C9" w:rsidRPr="004D0E4B" w:rsidRDefault="008B72C9" w:rsidP="00DB21DE">
            <w:pPr>
              <w:spacing w:line="276" w:lineRule="auto"/>
              <w:rPr>
                <w:b/>
                <w:bCs/>
                <w:color w:val="000000" w:themeColor="text1"/>
                <w:lang w:eastAsia="zh-CN"/>
              </w:rPr>
            </w:pPr>
          </w:p>
        </w:tc>
        <w:tc>
          <w:tcPr>
            <w:tcW w:w="8751" w:type="dxa"/>
          </w:tcPr>
          <w:p w14:paraId="47E580EC" w14:textId="77777777" w:rsidR="008B72C9" w:rsidRPr="004D0E4B" w:rsidRDefault="008B72C9" w:rsidP="007A05D1">
            <w:pPr>
              <w:spacing w:line="276" w:lineRule="auto"/>
              <w:jc w:val="left"/>
              <w:rPr>
                <w:color w:val="000000" w:themeColor="text1"/>
              </w:rPr>
            </w:pPr>
            <w:r w:rsidRPr="004D0E4B">
              <w:rPr>
                <w:b/>
                <w:color w:val="000000" w:themeColor="text1"/>
                <w:lang w:val="zh-CN" w:eastAsia="zh-CN" w:bidi="zh-CN"/>
              </w:rPr>
              <w:t>与</w:t>
            </w:r>
            <w:r w:rsidRPr="004D0E4B">
              <w:rPr>
                <w:b/>
                <w:color w:val="000000" w:themeColor="text1"/>
                <w:lang w:val="zh-CN" w:eastAsia="zh-CN" w:bidi="zh-CN"/>
              </w:rPr>
              <w:t>WHO</w:t>
            </w:r>
            <w:r w:rsidRPr="004D0E4B">
              <w:rPr>
                <w:b/>
                <w:color w:val="000000" w:themeColor="text1"/>
                <w:lang w:val="zh-CN" w:eastAsia="zh-CN" w:bidi="zh-CN"/>
              </w:rPr>
              <w:t>牵头的气候与健康转型行动联盟（</w:t>
            </w:r>
            <w:r w:rsidRPr="004D0E4B">
              <w:rPr>
                <w:b/>
                <w:color w:val="000000" w:themeColor="text1"/>
                <w:lang w:val="zh-CN" w:eastAsia="zh-CN" w:bidi="zh-CN"/>
              </w:rPr>
              <w:t>ATACH</w:t>
            </w:r>
            <w:r w:rsidRPr="004D0E4B">
              <w:rPr>
                <w:b/>
                <w:color w:val="000000" w:themeColor="text1"/>
                <w:lang w:val="zh-CN" w:eastAsia="zh-CN" w:bidi="zh-CN"/>
              </w:rPr>
              <w:t>）</w:t>
            </w:r>
            <w:r w:rsidRPr="004D0E4B">
              <w:rPr>
                <w:color w:val="000000" w:themeColor="text1"/>
                <w:lang w:val="zh-CN" w:eastAsia="zh-CN" w:bidi="zh-CN"/>
              </w:rPr>
              <w:t xml:space="preserve"> </w:t>
            </w:r>
            <w:r w:rsidRPr="004D0E4B">
              <w:rPr>
                <w:color w:val="000000" w:themeColor="text1"/>
                <w:lang w:val="zh-CN" w:eastAsia="zh-CN" w:bidi="zh-CN"/>
              </w:rPr>
              <w:t>合作，确定气候科学和服务支持，以促进卫生部门的净零转变，包括依赖能源的公共卫生产品和服务，例如卫生设施、水和卫生基础设施、冷却和制冷、住房和运输。（建立卫生与能源</w:t>
            </w:r>
            <w:r w:rsidRPr="004D0E4B">
              <w:rPr>
                <w:color w:val="000000" w:themeColor="text1"/>
                <w:lang w:val="zh-CN" w:eastAsia="zh-CN" w:bidi="zh-CN"/>
              </w:rPr>
              <w:t>SG</w:t>
            </w:r>
            <w:r w:rsidRPr="004D0E4B">
              <w:rPr>
                <w:color w:val="000000" w:themeColor="text1"/>
                <w:lang w:val="zh-CN" w:eastAsia="zh-CN" w:bidi="zh-CN"/>
              </w:rPr>
              <w:t>的卫生任务组）</w:t>
            </w:r>
            <w:r w:rsidRPr="004D0E4B">
              <w:rPr>
                <w:color w:val="000000" w:themeColor="text1"/>
                <w:lang w:val="zh-CN" w:eastAsia="zh-CN" w:bidi="zh-CN"/>
              </w:rPr>
              <w:t xml:space="preserve"> </w:t>
            </w:r>
          </w:p>
        </w:tc>
      </w:tr>
    </w:tbl>
    <w:p w14:paraId="07BE85DA" w14:textId="13447295" w:rsidR="003045D1" w:rsidRPr="004D0E4B" w:rsidRDefault="00AA683D" w:rsidP="00AA683D">
      <w:pPr>
        <w:pStyle w:val="WMOBodyText"/>
        <w:spacing w:before="360" w:after="240"/>
        <w:jc w:val="center"/>
        <w:rPr>
          <w:lang w:eastAsia="en-US"/>
        </w:rPr>
      </w:pPr>
      <w:r>
        <w:rPr>
          <w:lang w:val="zh-CN" w:bidi="zh-CN"/>
        </w:rPr>
        <w:t>_______________</w:t>
      </w:r>
    </w:p>
    <w:sectPr w:rsidR="003045D1" w:rsidRPr="004D0E4B" w:rsidSect="0020095E">
      <w:headerReference w:type="even" r:id="rId20"/>
      <w:headerReference w:type="default" r:id="rId21"/>
      <w:footerReference w:type="default" r:id="rId22"/>
      <w:headerReference w:type="first" r:id="rId2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EC3AA" w14:textId="77777777" w:rsidR="00627C6C" w:rsidRDefault="00627C6C">
      <w:r>
        <w:separator/>
      </w:r>
    </w:p>
    <w:p w14:paraId="75B542DF" w14:textId="77777777" w:rsidR="00627C6C" w:rsidRDefault="00627C6C"/>
    <w:p w14:paraId="45D3576D" w14:textId="77777777" w:rsidR="00627C6C" w:rsidRDefault="00627C6C"/>
  </w:endnote>
  <w:endnote w:type="continuationSeparator" w:id="0">
    <w:p w14:paraId="0EF8640D" w14:textId="77777777" w:rsidR="00627C6C" w:rsidRDefault="00627C6C">
      <w:r>
        <w:continuationSeparator/>
      </w:r>
    </w:p>
    <w:p w14:paraId="6A22F241" w14:textId="77777777" w:rsidR="00627C6C" w:rsidRDefault="00627C6C"/>
    <w:p w14:paraId="59B495E8" w14:textId="77777777" w:rsidR="00627C6C" w:rsidRDefault="00627C6C"/>
  </w:endnote>
  <w:endnote w:type="continuationNotice" w:id="1">
    <w:p w14:paraId="7AC3C11A" w14:textId="77777777" w:rsidR="00627C6C" w:rsidRDefault="00627C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0E9" w14:textId="77777777" w:rsidR="003D0A2B" w:rsidRDefault="003D0A2B">
    <w:pPr>
      <w:pStyle w:val="Footer"/>
      <w:jc w:val="right"/>
    </w:pPr>
  </w:p>
  <w:p w14:paraId="3C94ABB6" w14:textId="77777777" w:rsidR="003D0A2B" w:rsidRDefault="003D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C6BB2" w14:textId="77777777" w:rsidR="00627C6C" w:rsidRDefault="00627C6C">
      <w:r>
        <w:separator/>
      </w:r>
    </w:p>
  </w:footnote>
  <w:footnote w:type="continuationSeparator" w:id="0">
    <w:p w14:paraId="62F39A44" w14:textId="77777777" w:rsidR="00627C6C" w:rsidRDefault="00627C6C">
      <w:r>
        <w:continuationSeparator/>
      </w:r>
    </w:p>
    <w:p w14:paraId="36720C94" w14:textId="77777777" w:rsidR="00627C6C" w:rsidRDefault="00627C6C"/>
    <w:p w14:paraId="5059567E" w14:textId="77777777" w:rsidR="00627C6C" w:rsidRDefault="00627C6C"/>
  </w:footnote>
  <w:footnote w:type="continuationNotice" w:id="1">
    <w:p w14:paraId="600FCDB5" w14:textId="77777777" w:rsidR="00627C6C" w:rsidRDefault="00627C6C"/>
  </w:footnote>
  <w:footnote w:id="2">
    <w:p w14:paraId="019FD123" w14:textId="0FB7FD63" w:rsidR="008B72C9" w:rsidRPr="00D40F6B" w:rsidRDefault="008B72C9" w:rsidP="00D63E04">
      <w:pPr>
        <w:pStyle w:val="EndnoteText"/>
        <w:ind w:right="-170"/>
        <w:rPr>
          <w:rFonts w:ascii="Verdana" w:hAnsi="Verdana" w:cs="Arial"/>
          <w:sz w:val="18"/>
          <w:szCs w:val="18"/>
        </w:rPr>
      </w:pPr>
      <w:r w:rsidRPr="00D40F6B">
        <w:rPr>
          <w:rStyle w:val="FootnoteReference"/>
          <w:rFonts w:ascii="Verdana" w:eastAsia="Verdana" w:hAnsi="Verdana" w:cs="Verdana"/>
          <w:sz w:val="18"/>
          <w:szCs w:val="18"/>
          <w:lang w:val="zh-CN" w:eastAsia="zh-CN" w:bidi="zh-CN"/>
        </w:rPr>
        <w:footnoteRef/>
      </w:r>
      <w:r w:rsidRPr="00D40F6B">
        <w:rPr>
          <w:rFonts w:ascii="Verdana" w:eastAsia="Verdana" w:hAnsi="Verdana" w:cs="Arial"/>
          <w:sz w:val="18"/>
          <w:szCs w:val="18"/>
          <w:lang w:val="zh-CN" w:eastAsia="zh-CN" w:bidi="zh-CN"/>
        </w:rPr>
        <w:t xml:space="preserve"> 政府间气候变化专门委员会。2022年气候变化：影响、适应和脆弱性。第二工作组对IPCC第六次评估报告的贡献。 </w:t>
      </w:r>
      <w:hyperlink r:id="rId1" w:history="1">
        <w:r w:rsidR="00E948DE" w:rsidRPr="00E948DE">
          <w:rPr>
            <w:rStyle w:val="Hyperlink"/>
            <w:rFonts w:ascii="Verdana" w:eastAsia="Arial" w:hAnsi="Verdana" w:cs="Arial"/>
            <w:lang w:val="en-GB"/>
          </w:rPr>
          <w:t>https://www.ipcc.ch/report/ar6/wg2/</w:t>
        </w:r>
      </w:hyperlink>
      <w:r w:rsidRPr="00E948DE">
        <w:rPr>
          <w:rStyle w:val="FootnoteReference"/>
          <w:rFonts w:ascii="Verdana" w:eastAsia="Verdana" w:hAnsi="Verdana" w:cs="Verdana"/>
          <w:sz w:val="18"/>
          <w:szCs w:val="18"/>
          <w:lang w:eastAsia="zh-CN" w:bidi="zh-CN"/>
        </w:rPr>
        <w:t>https://www.ipcc.ch/report/ar6/wg2/</w:t>
      </w:r>
    </w:p>
  </w:footnote>
  <w:footnote w:id="3">
    <w:p w14:paraId="4B9DFFDF" w14:textId="77777777" w:rsidR="008B72C9" w:rsidRPr="00DE3E2E" w:rsidRDefault="008B72C9" w:rsidP="00DE3E2E">
      <w:pPr>
        <w:pStyle w:val="EndnoteText"/>
        <w:ind w:right="-170"/>
        <w:rPr>
          <w:rFonts w:ascii="Arial" w:hAnsi="Arial" w:cs="Arial"/>
          <w:sz w:val="18"/>
          <w:szCs w:val="18"/>
          <w:lang w:eastAsia="zh-CN"/>
        </w:rPr>
      </w:pPr>
      <w:r w:rsidRPr="00DE3E2E">
        <w:rPr>
          <w:rStyle w:val="FootnoteReference"/>
          <w:rFonts w:ascii="Verdana" w:eastAsia="Verdana" w:hAnsi="Verdana" w:cs="Verdana"/>
          <w:sz w:val="18"/>
          <w:szCs w:val="18"/>
          <w:lang w:val="zh-CN" w:eastAsia="zh-CN" w:bidi="zh-CN"/>
        </w:rPr>
        <w:footnoteRef/>
      </w:r>
      <w:r w:rsidRPr="00DE3E2E">
        <w:rPr>
          <w:rFonts w:ascii="Verdana" w:eastAsia="Verdana" w:hAnsi="Verdana" w:cs="Arial"/>
          <w:sz w:val="18"/>
          <w:szCs w:val="18"/>
          <w:lang w:val="zh-CN" w:eastAsia="zh-CN" w:bidi="zh-CN"/>
        </w:rPr>
        <w:t xml:space="preserve"> 劳埃德，2018：2030年气候变化对儿童防震影响的全球层面模式。环境健康视角</w:t>
      </w:r>
      <w:r w:rsidRPr="00DE3E2E">
        <w:rPr>
          <w:rFonts w:ascii="Arial" w:eastAsia="Arial" w:hAnsi="Arial" w:cs="Arial"/>
          <w:sz w:val="18"/>
          <w:szCs w:val="18"/>
          <w:lang w:val="zh-CN" w:eastAsia="zh-CN" w:bidi="zh-CN"/>
        </w:rPr>
        <w:t>, ，126（9），097007，doi：10.1289/ehp2916。</w:t>
      </w:r>
    </w:p>
  </w:footnote>
  <w:footnote w:id="4">
    <w:p w14:paraId="20B48D3A" w14:textId="77777777" w:rsidR="008B72C9" w:rsidRPr="00DE3E2E" w:rsidRDefault="008B72C9" w:rsidP="008B72C9">
      <w:pPr>
        <w:pStyle w:val="FootnoteText"/>
        <w:rPr>
          <w:lang w:eastAsia="zh-CN"/>
        </w:rPr>
      </w:pPr>
      <w:r w:rsidRPr="00DE3E2E">
        <w:rPr>
          <w:rStyle w:val="FootnoteReference"/>
          <w:lang w:val="zh-CN" w:eastAsia="zh-CN" w:bidi="zh-CN"/>
        </w:rPr>
        <w:footnoteRef/>
      </w:r>
      <w:r w:rsidRPr="00DE3E2E">
        <w:rPr>
          <w:lang w:val="zh-CN" w:eastAsia="zh-CN" w:bidi="zh-CN"/>
        </w:rPr>
        <w:t xml:space="preserve"> WHO</w:t>
      </w:r>
      <w:r w:rsidRPr="00DE3E2E">
        <w:rPr>
          <w:lang w:val="zh-CN" w:eastAsia="zh-CN" w:bidi="zh-CN"/>
        </w:rPr>
        <w:t>，</w:t>
      </w:r>
      <w:r w:rsidRPr="00DE3E2E">
        <w:rPr>
          <w:lang w:val="zh-CN" w:eastAsia="zh-CN" w:bidi="zh-CN"/>
        </w:rPr>
        <w:t>2021</w:t>
      </w:r>
      <w:r w:rsidRPr="00DE3E2E">
        <w:rPr>
          <w:lang w:val="zh-CN" w:eastAsia="zh-CN" w:bidi="zh-CN"/>
        </w:rPr>
        <w:t>年气候与健康国家调查</w:t>
      </w:r>
    </w:p>
  </w:footnote>
  <w:footnote w:id="5">
    <w:p w14:paraId="499ABE84" w14:textId="78D32051" w:rsidR="008B72C9" w:rsidRPr="00295901" w:rsidRDefault="008B72C9" w:rsidP="00295901">
      <w:pPr>
        <w:pStyle w:val="EndnoteText"/>
        <w:ind w:right="-170"/>
        <w:rPr>
          <w:rFonts w:ascii="Verdana" w:hAnsi="Verdana" w:cs="Arial"/>
          <w:sz w:val="18"/>
          <w:szCs w:val="18"/>
        </w:rPr>
      </w:pPr>
      <w:r w:rsidRPr="00295901">
        <w:rPr>
          <w:rStyle w:val="FootnoteReference"/>
          <w:rFonts w:ascii="Verdana" w:eastAsia="Verdana" w:hAnsi="Verdana" w:cs="Verdana"/>
          <w:sz w:val="18"/>
          <w:szCs w:val="18"/>
          <w:lang w:val="zh-CN" w:eastAsia="zh-CN" w:bidi="zh-CN"/>
        </w:rPr>
        <w:footnoteRef/>
      </w:r>
      <w:r w:rsidRPr="00295901">
        <w:rPr>
          <w:rFonts w:ascii="Verdana" w:eastAsia="Verdana" w:hAnsi="Verdana" w:cs="Arial"/>
          <w:sz w:val="18"/>
          <w:szCs w:val="18"/>
          <w:lang w:val="zh-CN" w:eastAsia="zh-CN" w:bidi="zh-CN"/>
        </w:rPr>
        <w:t xml:space="preserve"> WHO/WMO联合工作计划和综合卫生服务。 </w:t>
      </w:r>
      <w:hyperlink r:id="rId2" w:history="1">
        <w:r w:rsidR="00E948DE" w:rsidRPr="00E948DE">
          <w:rPr>
            <w:rStyle w:val="Hyperlink"/>
            <w:rFonts w:ascii="Verdana" w:eastAsia="Arial" w:hAnsi="Verdana" w:cs="Arial"/>
            <w:lang w:val="en-GB"/>
          </w:rPr>
          <w:t>https://community.wmo.int/meetings/whowmo-joint-workplan-and-integrated-health-services</w:t>
        </w:r>
      </w:hyperlink>
      <w:r w:rsidRPr="00E948DE">
        <w:rPr>
          <w:rStyle w:val="FootnoteReference"/>
          <w:rFonts w:ascii="Verdana" w:eastAsia="Verdana" w:hAnsi="Verdana" w:cs="Verdana"/>
          <w:sz w:val="18"/>
          <w:szCs w:val="18"/>
          <w:lang w:eastAsia="zh-CN" w:bidi="zh-CN"/>
        </w:rPr>
        <w:t>https://community.wmo.int/meetings/whowmo-joint-workplan-and-integrated-health-services</w:t>
      </w:r>
    </w:p>
  </w:footnote>
  <w:footnote w:id="6">
    <w:p w14:paraId="508B9CA1" w14:textId="4A726E18" w:rsidR="008B72C9" w:rsidRPr="00295901" w:rsidRDefault="008B72C9" w:rsidP="00295901">
      <w:pPr>
        <w:pStyle w:val="EndnoteText"/>
        <w:ind w:right="-170"/>
        <w:rPr>
          <w:rFonts w:ascii="Verdana" w:hAnsi="Verdana" w:cs="Arial"/>
          <w:sz w:val="18"/>
          <w:szCs w:val="18"/>
        </w:rPr>
      </w:pPr>
      <w:r w:rsidRPr="00295901">
        <w:rPr>
          <w:rStyle w:val="FootnoteReference"/>
          <w:rFonts w:ascii="Verdana" w:eastAsia="Verdana" w:hAnsi="Verdana" w:cs="Verdana"/>
          <w:sz w:val="18"/>
          <w:szCs w:val="18"/>
          <w:lang w:val="zh-CN" w:eastAsia="zh-CN" w:bidi="zh-CN"/>
        </w:rPr>
        <w:footnoteRef/>
      </w:r>
      <w:r w:rsidRPr="00295901">
        <w:rPr>
          <w:rFonts w:ascii="Verdana" w:eastAsia="Verdana" w:hAnsi="Verdana" w:cs="Arial"/>
          <w:sz w:val="18"/>
          <w:szCs w:val="18"/>
          <w:lang w:val="zh-CN" w:eastAsia="zh-CN" w:bidi="zh-CN"/>
        </w:rPr>
        <w:t xml:space="preserve"> 第十八次世界气象大会（Cg-18）。 </w:t>
      </w:r>
      <w:r w:rsidR="00E948DE">
        <w:fldChar w:fldCharType="begin"/>
      </w:r>
      <w:r w:rsidR="00E948DE">
        <w:rPr>
          <w:lang w:eastAsia="zh-CN"/>
        </w:rPr>
        <w:instrText xml:space="preserve"> HYPERLINK "https:</w:instrText>
      </w:r>
      <w:r w:rsidR="00E948DE">
        <w:rPr>
          <w:lang w:eastAsia="zh-CN"/>
        </w:rPr>
        <w:instrText xml:space="preserve">//public.wmo.int/en/eighteenth-world-meteorological-congress-cg-18" </w:instrText>
      </w:r>
      <w:r w:rsidR="00E948DE">
        <w:fldChar w:fldCharType="separate"/>
      </w:r>
      <w:r w:rsidR="00E948DE" w:rsidRPr="00E948DE">
        <w:rPr>
          <w:rStyle w:val="Hyperlink"/>
          <w:rFonts w:ascii="Verdana" w:eastAsia="Arial" w:hAnsi="Verdana" w:cs="Arial"/>
          <w:lang w:val="en-GB"/>
        </w:rPr>
        <w:t>https://public.wmo.int/en/eighteenth-world-meteorological-congress-cg-18</w:t>
      </w:r>
      <w:r w:rsidR="00E948DE">
        <w:fldChar w:fldCharType="end"/>
      </w:r>
      <w:r w:rsidRPr="00E948DE">
        <w:rPr>
          <w:rStyle w:val="FootnoteReference"/>
          <w:rFonts w:ascii="Verdana" w:eastAsia="Verdana" w:hAnsi="Verdana" w:cs="Verdana"/>
          <w:sz w:val="18"/>
          <w:szCs w:val="18"/>
          <w:lang w:eastAsia="zh-CN" w:bidi="zh-CN"/>
        </w:rPr>
        <w:t>https://public.wmo.int/en/eighteenth-world-meteorological-congress-cg-18</w:t>
      </w:r>
    </w:p>
    <w:p w14:paraId="17049BB1" w14:textId="77777777" w:rsidR="008B72C9" w:rsidRPr="00D40F6B" w:rsidRDefault="008B72C9" w:rsidP="008B72C9">
      <w:pPr>
        <w:pStyle w:val="FootnoteText"/>
        <w:rPr>
          <w:lang w:val="en-US"/>
        </w:rPr>
      </w:pPr>
    </w:p>
  </w:footnote>
  <w:footnote w:id="7">
    <w:p w14:paraId="26D5888E" w14:textId="77777777" w:rsidR="008B72C9" w:rsidRPr="00402DFC" w:rsidRDefault="008B72C9" w:rsidP="00706CE4">
      <w:pPr>
        <w:pStyle w:val="FootnoteText"/>
        <w:ind w:right="-170"/>
        <w:rPr>
          <w:lang w:val="en-US"/>
        </w:rPr>
      </w:pPr>
      <w:r w:rsidRPr="00402DFC">
        <w:rPr>
          <w:rStyle w:val="FootnoteReference"/>
          <w:lang w:val="zh-CN" w:eastAsia="zh-CN" w:bidi="zh-CN"/>
        </w:rPr>
        <w:footnoteRef/>
      </w:r>
      <w:r w:rsidRPr="00E948DE">
        <w:rPr>
          <w:lang w:val="en-US" w:eastAsia="zh-CN" w:bidi="zh-CN"/>
        </w:rPr>
        <w:t xml:space="preserve"> </w:t>
      </w:r>
      <w:r w:rsidRPr="00402DFC">
        <w:rPr>
          <w:lang w:val="zh-CN" w:eastAsia="zh-CN" w:bidi="zh-CN"/>
        </w:rPr>
        <w:t>贝伦</w:t>
      </w:r>
      <w:r w:rsidRPr="00E948DE">
        <w:rPr>
          <w:lang w:val="en-US" w:eastAsia="zh-CN" w:bidi="zh-CN"/>
        </w:rPr>
        <w:t>-</w:t>
      </w:r>
      <w:r w:rsidRPr="00402DFC">
        <w:rPr>
          <w:lang w:val="zh-CN" w:eastAsia="zh-CN" w:bidi="zh-CN"/>
        </w:rPr>
        <w:t>福德</w:t>
      </w:r>
      <w:r w:rsidRPr="00E948DE">
        <w:rPr>
          <w:lang w:val="en-US" w:eastAsia="zh-CN" w:bidi="zh-CN"/>
        </w:rPr>
        <w:t>L</w:t>
      </w:r>
      <w:r w:rsidRPr="00E948DE">
        <w:rPr>
          <w:lang w:val="en-US" w:eastAsia="zh-CN" w:bidi="zh-CN"/>
        </w:rPr>
        <w:t>，</w:t>
      </w:r>
      <w:r w:rsidRPr="00E948DE">
        <w:rPr>
          <w:lang w:val="en-US" w:eastAsia="zh-CN" w:bidi="zh-CN"/>
        </w:rPr>
        <w:t xml:space="preserve"> </w:t>
      </w:r>
      <w:r w:rsidRPr="00402DFC">
        <w:rPr>
          <w:lang w:val="zh-CN" w:eastAsia="zh-CN" w:bidi="zh-CN"/>
        </w:rPr>
        <w:t>西西茨玛</w:t>
      </w:r>
      <w:r w:rsidRPr="00E948DE">
        <w:rPr>
          <w:lang w:val="en-US" w:eastAsia="zh-CN" w:bidi="zh-CN"/>
        </w:rPr>
        <w:t xml:space="preserve"> AJ</w:t>
      </w:r>
      <w:r w:rsidRPr="00E948DE">
        <w:rPr>
          <w:lang w:val="en-US" w:eastAsia="zh-CN" w:bidi="zh-CN"/>
        </w:rPr>
        <w:t>，</w:t>
      </w:r>
      <w:r w:rsidRPr="00E948DE">
        <w:rPr>
          <w:lang w:val="en-US" w:eastAsia="zh-CN" w:bidi="zh-CN"/>
        </w:rPr>
        <w:t xml:space="preserve"> </w:t>
      </w:r>
      <w:r w:rsidRPr="00402DFC">
        <w:rPr>
          <w:lang w:val="zh-CN" w:eastAsia="zh-CN" w:bidi="zh-CN"/>
        </w:rPr>
        <w:t>卡拉甘</w:t>
      </w:r>
      <w:r w:rsidRPr="00E948DE">
        <w:rPr>
          <w:lang w:val="en-US" w:eastAsia="zh-CN" w:bidi="zh-CN"/>
        </w:rPr>
        <w:t xml:space="preserve"> M</w:t>
      </w:r>
      <w:r w:rsidRPr="00E948DE">
        <w:rPr>
          <w:lang w:val="en-US" w:eastAsia="zh-CN" w:bidi="zh-CN"/>
        </w:rPr>
        <w:t>，</w:t>
      </w:r>
      <w:r w:rsidRPr="00E948DE">
        <w:rPr>
          <w:lang w:val="en-US" w:eastAsia="zh-CN" w:bidi="zh-CN"/>
        </w:rPr>
        <w:t xml:space="preserve"> Minx JC</w:t>
      </w:r>
      <w:r w:rsidRPr="00E948DE">
        <w:rPr>
          <w:lang w:val="en-US" w:eastAsia="zh-CN" w:bidi="zh-CN"/>
        </w:rPr>
        <w:t>，</w:t>
      </w:r>
      <w:r w:rsidRPr="00E948DE">
        <w:rPr>
          <w:lang w:val="en-US" w:eastAsia="zh-CN" w:bidi="zh-CN"/>
        </w:rPr>
        <w:t xml:space="preserve"> Scheelbeek PF</w:t>
      </w:r>
      <w:r w:rsidRPr="00E948DE">
        <w:rPr>
          <w:lang w:val="en-US" w:eastAsia="zh-CN" w:bidi="zh-CN"/>
        </w:rPr>
        <w:t>，</w:t>
      </w:r>
      <w:r w:rsidRPr="00E948DE">
        <w:rPr>
          <w:lang w:val="en-US" w:eastAsia="zh-CN" w:bidi="zh-CN"/>
        </w:rPr>
        <w:t xml:space="preserve"> </w:t>
      </w:r>
      <w:r w:rsidRPr="00402DFC">
        <w:rPr>
          <w:lang w:val="zh-CN" w:eastAsia="zh-CN" w:bidi="zh-CN"/>
        </w:rPr>
        <w:t>哈达威</w:t>
      </w:r>
      <w:r w:rsidRPr="00E948DE">
        <w:rPr>
          <w:lang w:val="en-US" w:eastAsia="zh-CN" w:bidi="zh-CN"/>
        </w:rPr>
        <w:t xml:space="preserve"> NR</w:t>
      </w:r>
      <w:r w:rsidRPr="00E948DE">
        <w:rPr>
          <w:lang w:val="en-US" w:eastAsia="zh-CN" w:bidi="zh-CN"/>
        </w:rPr>
        <w:t>，</w:t>
      </w:r>
      <w:r w:rsidRPr="00E948DE">
        <w:rPr>
          <w:lang w:val="en-US" w:eastAsia="zh-CN" w:bidi="zh-CN"/>
        </w:rPr>
        <w:t xml:space="preserve"> </w:t>
      </w:r>
      <w:r w:rsidRPr="00402DFC">
        <w:rPr>
          <w:lang w:val="zh-CN" w:eastAsia="zh-CN" w:bidi="zh-CN"/>
        </w:rPr>
        <w:t>海恩斯</w:t>
      </w:r>
      <w:r w:rsidRPr="00E948DE">
        <w:rPr>
          <w:lang w:val="en-US" w:eastAsia="zh-CN" w:bidi="zh-CN"/>
        </w:rPr>
        <w:t>A</w:t>
      </w:r>
      <w:r w:rsidRPr="00E948DE">
        <w:rPr>
          <w:lang w:val="en-US" w:eastAsia="zh-CN" w:bidi="zh-CN"/>
        </w:rPr>
        <w:t>，</w:t>
      </w:r>
      <w:r w:rsidRPr="00E948DE">
        <w:rPr>
          <w:lang w:val="en-US" w:eastAsia="zh-CN" w:bidi="zh-CN"/>
        </w:rPr>
        <w:t xml:space="preserve"> </w:t>
      </w:r>
      <w:r w:rsidRPr="00402DFC">
        <w:rPr>
          <w:lang w:val="zh-CN" w:eastAsia="zh-CN" w:bidi="zh-CN"/>
        </w:rPr>
        <w:t>丹古尔</w:t>
      </w:r>
      <w:r w:rsidRPr="00E948DE">
        <w:rPr>
          <w:lang w:val="en-US" w:eastAsia="zh-CN" w:bidi="zh-CN"/>
        </w:rPr>
        <w:t xml:space="preserve"> AD</w:t>
      </w:r>
      <w:r w:rsidRPr="00402DFC">
        <w:rPr>
          <w:lang w:val="zh-CN" w:eastAsia="zh-CN" w:bidi="zh-CN"/>
        </w:rPr>
        <w:t>。全球气候与健康研究的系统测绘：机器学习回顾。兰斯特行星健康。</w:t>
      </w:r>
      <w:r w:rsidRPr="00402DFC">
        <w:rPr>
          <w:lang w:val="zh-CN" w:eastAsia="zh-CN" w:bidi="zh-CN"/>
        </w:rPr>
        <w:t>2021</w:t>
      </w:r>
      <w:r w:rsidRPr="00402DFC">
        <w:rPr>
          <w:lang w:val="zh-CN" w:eastAsia="zh-CN" w:bidi="zh-CN"/>
        </w:rPr>
        <w:t>年</w:t>
      </w:r>
      <w:r w:rsidRPr="00402DFC">
        <w:rPr>
          <w:lang w:val="zh-CN" w:eastAsia="zh-CN" w:bidi="zh-CN"/>
        </w:rPr>
        <w:t>8</w:t>
      </w:r>
      <w:r w:rsidRPr="00402DFC">
        <w:rPr>
          <w:lang w:val="zh-CN" w:eastAsia="zh-CN" w:bidi="zh-CN"/>
        </w:rPr>
        <w:t>月</w:t>
      </w:r>
      <w:r w:rsidRPr="00402DFC">
        <w:rPr>
          <w:lang w:val="zh-CN" w:eastAsia="zh-CN" w:bidi="zh-CN"/>
        </w:rPr>
        <w:t>1</w:t>
      </w:r>
      <w:r w:rsidRPr="00402DFC">
        <w:rPr>
          <w:lang w:val="zh-CN" w:eastAsia="zh-CN" w:bidi="zh-CN"/>
        </w:rPr>
        <w:t>日：</w:t>
      </w:r>
      <w:r w:rsidRPr="00402DFC">
        <w:rPr>
          <w:lang w:val="zh-CN" w:eastAsia="zh-CN" w:bidi="zh-CN"/>
        </w:rPr>
        <w:t>5</w:t>
      </w:r>
      <w:r w:rsidRPr="00402DFC">
        <w:rPr>
          <w:lang w:val="zh-CN" w:eastAsia="zh-CN" w:bidi="zh-CN"/>
        </w:rPr>
        <w:t>（</w:t>
      </w:r>
      <w:r w:rsidRPr="00402DFC">
        <w:rPr>
          <w:lang w:val="zh-CN" w:eastAsia="zh-CN" w:bidi="zh-CN"/>
        </w:rPr>
        <w:t>8</w:t>
      </w:r>
      <w:r w:rsidRPr="00402DFC">
        <w:rPr>
          <w:lang w:val="zh-CN" w:eastAsia="zh-CN" w:bidi="zh-CN"/>
        </w:rPr>
        <w:t>）：</w:t>
      </w:r>
      <w:r w:rsidRPr="00402DFC">
        <w:rPr>
          <w:lang w:val="zh-CN" w:eastAsia="zh-CN" w:bidi="zh-CN"/>
        </w:rPr>
        <w:t>e514-25</w:t>
      </w:r>
      <w:r w:rsidRPr="00402DFC">
        <w:rPr>
          <w:lang w:val="zh-CN" w:eastAsia="zh-CN" w:bidi="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D8758" w14:textId="77777777" w:rsidR="00CE2EA2" w:rsidRDefault="00E948DE">
    <w:pPr>
      <w:pStyle w:val="Header"/>
    </w:pPr>
    <w:r>
      <w:rPr>
        <w:noProof/>
        <w:lang w:val="zh-CN" w:eastAsia="zh-CN" w:bidi="zh-CN"/>
      </w:rPr>
      <w:pict w14:anchorId="241180CD">
        <v:shapetype id="_x0000_m20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zh-CN" w:eastAsia="zh-CN" w:bidi="zh-CN"/>
      </w:rPr>
      <w:pict w14:anchorId="4E86F83C">
        <v:shape id="_x0000_s2049" type="#_x0000_m2068"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E5E1E66" w14:textId="77777777" w:rsidR="009904C5" w:rsidRDefault="009904C5"/>
  <w:p w14:paraId="6BC10A51" w14:textId="77777777" w:rsidR="00CE2EA2" w:rsidRDefault="00E948DE">
    <w:pPr>
      <w:pStyle w:val="Header"/>
    </w:pPr>
    <w:r>
      <w:rPr>
        <w:noProof/>
        <w:lang w:val="zh-CN" w:eastAsia="zh-CN" w:bidi="zh-CN"/>
      </w:rPr>
      <w:pict w14:anchorId="2AEE05BE">
        <v:shapetype id="_x0000_m20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zh-CN" w:eastAsia="zh-CN" w:bidi="zh-CN"/>
      </w:rPr>
      <w:pict w14:anchorId="085F0BBD">
        <v:shape id="_x0000_s2051" type="#_x0000_m2067"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7B5A867" w14:textId="77777777" w:rsidR="009904C5" w:rsidRDefault="009904C5"/>
  <w:p w14:paraId="3F0A75AC" w14:textId="77777777" w:rsidR="00CE2EA2" w:rsidRDefault="00E948DE">
    <w:pPr>
      <w:pStyle w:val="Header"/>
    </w:pPr>
    <w:r>
      <w:rPr>
        <w:noProof/>
        <w:lang w:val="zh-CN" w:eastAsia="zh-CN" w:bidi="zh-CN"/>
      </w:rPr>
      <w:pict w14:anchorId="4152109A">
        <v:shapetype id="_x0000_m206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zh-CN" w:eastAsia="zh-CN" w:bidi="zh-CN"/>
      </w:rPr>
      <w:pict w14:anchorId="0453AD9B">
        <v:shape id="_x0000_s2053" type="#_x0000_m2066"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1A8F" w14:textId="340014DD" w:rsidR="00A432CD" w:rsidRDefault="003045D1" w:rsidP="00B72444">
    <w:pPr>
      <w:pStyle w:val="Header"/>
    </w:pPr>
    <w:r w:rsidRPr="00E948DE">
      <w:rPr>
        <w:lang w:val="en-US" w:eastAsia="zh-CN" w:bidi="zh-CN"/>
      </w:rPr>
      <w:t>SERCOM-2/INF.5.10</w:t>
    </w:r>
    <w:r w:rsidRPr="00E948DE">
      <w:rPr>
        <w:lang w:val="en-US" w:eastAsia="zh-CN" w:bidi="zh-CN"/>
      </w:rPr>
      <w:t>（</w:t>
    </w:r>
    <w:r w:rsidRPr="00E948DE">
      <w:rPr>
        <w:lang w:val="en-US" w:eastAsia="zh-CN" w:bidi="zh-CN"/>
      </w:rPr>
      <w:t>3a</w:t>
    </w:r>
    <w:r w:rsidRPr="00E948DE">
      <w:rPr>
        <w:lang w:val="en-US" w:eastAsia="zh-CN" w:bidi="zh-CN"/>
      </w:rPr>
      <w:t>），</w:t>
    </w:r>
    <w:r w:rsidRPr="00E948DE">
      <w:rPr>
        <w:lang w:val="en-US" w:eastAsia="zh-CN" w:bidi="zh-CN"/>
      </w:rPr>
      <w:t xml:space="preserve">p. </w:t>
    </w:r>
    <w:r w:rsidR="00A432CD" w:rsidRPr="00C2459D">
      <w:rPr>
        <w:rStyle w:val="PageNumber"/>
        <w:lang w:val="zh-CN" w:eastAsia="zh-CN" w:bidi="zh-CN"/>
      </w:rPr>
      <w:fldChar w:fldCharType="begin"/>
    </w:r>
    <w:r w:rsidR="00A432CD" w:rsidRPr="00E948DE">
      <w:rPr>
        <w:rStyle w:val="PageNumber"/>
        <w:lang w:val="en-US" w:eastAsia="zh-CN" w:bidi="zh-CN"/>
      </w:rPr>
      <w:instrText xml:space="preserve"> PAGE </w:instrText>
    </w:r>
    <w:r w:rsidR="00A432CD" w:rsidRPr="00C2459D">
      <w:rPr>
        <w:rStyle w:val="PageNumber"/>
        <w:lang w:val="zh-CN" w:eastAsia="zh-CN" w:bidi="zh-CN"/>
      </w:rPr>
      <w:fldChar w:fldCharType="separate"/>
    </w:r>
    <w:r w:rsidR="00A432CD">
      <w:rPr>
        <w:rStyle w:val="PageNumber"/>
        <w:noProof/>
        <w:lang w:val="zh-CN" w:eastAsia="zh-CN" w:bidi="zh-CN"/>
      </w:rPr>
      <w:t>6</w:t>
    </w:r>
    <w:r w:rsidR="00A432CD" w:rsidRPr="00C2459D">
      <w:rPr>
        <w:rStyle w:val="PageNumber"/>
        <w:lang w:val="zh-CN" w:eastAsia="zh-CN" w:bidi="zh-CN"/>
      </w:rPr>
      <w:fldChar w:fldCharType="end"/>
    </w:r>
    <w:r w:rsidR="00E948DE">
      <w:rPr>
        <w:lang w:val="zh-CN" w:eastAsia="zh-CN" w:bidi="zh-CN"/>
      </w:rPr>
      <w:pict w14:anchorId="1937B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0;margin-top:0;width:50pt;height:50pt;z-index:251656192;visibility:hidden;mso-position-horizontal-relative:text;mso-position-vertical-relative:text">
          <v:path gradientshapeok="f"/>
          <o:lock v:ext="edit" selection="t"/>
        </v:shape>
      </w:pict>
    </w:r>
    <w:r w:rsidR="00E948DE">
      <w:rPr>
        <w:lang w:val="zh-CN" w:eastAsia="zh-CN" w:bidi="zh-CN"/>
      </w:rPr>
      <w:pict w14:anchorId="685C4CBA">
        <v:shape id="_x0000_s2064"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E856" w14:textId="5C05E6FB" w:rsidR="00CE2EA2" w:rsidRDefault="00E948DE" w:rsidP="00596154">
    <w:pPr>
      <w:pStyle w:val="Header"/>
      <w:spacing w:after="120"/>
      <w:jc w:val="left"/>
    </w:pPr>
    <w:r>
      <w:rPr>
        <w:lang w:val="zh-CN" w:eastAsia="zh-CN" w:bidi="zh-CN"/>
      </w:rPr>
      <w:pict w14:anchorId="4F97D0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50pt;height:50pt;z-index:251658240;visibility:hidden">
          <v:path gradientshapeok="f"/>
          <o:lock v:ext="edit" selection="t"/>
        </v:shape>
      </w:pict>
    </w:r>
    <w:r>
      <w:rPr>
        <w:lang w:val="zh-CN" w:eastAsia="zh-CN" w:bidi="zh-CN"/>
      </w:rPr>
      <w:pict w14:anchorId="4CA5DE81">
        <v:shape id="_x0000_s2062" type="#_x0000_t75" style="position:absolute;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87264"/>
    <w:multiLevelType w:val="hybridMultilevel"/>
    <w:tmpl w:val="F4F8952C"/>
    <w:lvl w:ilvl="0" w:tplc="31A4E8D2">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8122D56"/>
    <w:multiLevelType w:val="hybridMultilevel"/>
    <w:tmpl w:val="F4F8952C"/>
    <w:lvl w:ilvl="0" w:tplc="31A4E8D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800AA2"/>
    <w:multiLevelType w:val="hybridMultilevel"/>
    <w:tmpl w:val="2AE60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5D4A86"/>
    <w:multiLevelType w:val="hybridMultilevel"/>
    <w:tmpl w:val="F4F8952C"/>
    <w:lvl w:ilvl="0" w:tplc="31A4E8D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2659D2"/>
    <w:multiLevelType w:val="hybridMultilevel"/>
    <w:tmpl w:val="4F68D9E4"/>
    <w:lvl w:ilvl="0" w:tplc="79CAD76A">
      <w:start w:val="1"/>
      <w:numFmt w:val="decimal"/>
      <w:lvlText w:val="%1."/>
      <w:lvlJc w:val="left"/>
      <w:pPr>
        <w:ind w:left="720" w:hanging="360"/>
      </w:pPr>
      <w:rPr>
        <w:rFonts w:hint="default"/>
        <w:b/>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80C5C93"/>
    <w:multiLevelType w:val="multilevel"/>
    <w:tmpl w:val="501EE8E2"/>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361F23"/>
    <w:multiLevelType w:val="hybridMultilevel"/>
    <w:tmpl w:val="18F0248A"/>
    <w:lvl w:ilvl="0" w:tplc="B77CBCC2">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F7A5B0C"/>
    <w:multiLevelType w:val="hybridMultilevel"/>
    <w:tmpl w:val="F4F8952C"/>
    <w:lvl w:ilvl="0" w:tplc="31A4E8D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A20869"/>
    <w:multiLevelType w:val="hybridMultilevel"/>
    <w:tmpl w:val="8D08F20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59A54FE"/>
    <w:multiLevelType w:val="multilevel"/>
    <w:tmpl w:val="25CED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3859A6"/>
    <w:multiLevelType w:val="hybridMultilevel"/>
    <w:tmpl w:val="E0E42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45A2B3F"/>
    <w:multiLevelType w:val="hybridMultilevel"/>
    <w:tmpl w:val="B38693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5EF5FDF"/>
    <w:multiLevelType w:val="hybridMultilevel"/>
    <w:tmpl w:val="F4F8952C"/>
    <w:lvl w:ilvl="0" w:tplc="31A4E8D2">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F9E52C0"/>
    <w:multiLevelType w:val="hybridMultilevel"/>
    <w:tmpl w:val="F0A44EC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CB601B"/>
    <w:multiLevelType w:val="hybridMultilevel"/>
    <w:tmpl w:val="99945A4E"/>
    <w:lvl w:ilvl="0" w:tplc="DE40D136">
      <w:start w:val="1"/>
      <w:numFmt w:val="decimal"/>
      <w:lvlText w:val="%1)"/>
      <w:lvlJc w:val="left"/>
      <w:pPr>
        <w:ind w:left="720" w:hanging="360"/>
      </w:pPr>
      <w:rPr>
        <w:rFonts w:hint="default"/>
        <w:b w:val="0"/>
        <w:bCs w:val="0"/>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1CD0C26"/>
    <w:multiLevelType w:val="hybridMultilevel"/>
    <w:tmpl w:val="93B8A5B8"/>
    <w:lvl w:ilvl="0" w:tplc="6F101FBA">
      <w:start w:val="1"/>
      <w:numFmt w:val="decimal"/>
      <w:lvlText w:val="(%1)"/>
      <w:lvlJc w:val="left"/>
      <w:pPr>
        <w:ind w:left="720" w:hanging="360"/>
      </w:pPr>
      <w:rPr>
        <w:rFonts w:hint="default"/>
        <w:b/>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5B3279F"/>
    <w:multiLevelType w:val="hybridMultilevel"/>
    <w:tmpl w:val="978076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45846357">
    <w:abstractNumId w:val="15"/>
  </w:num>
  <w:num w:numId="2" w16cid:durableId="1045910637">
    <w:abstractNumId w:val="14"/>
  </w:num>
  <w:num w:numId="3" w16cid:durableId="406192595">
    <w:abstractNumId w:val="6"/>
  </w:num>
  <w:num w:numId="4" w16cid:durableId="2143498058">
    <w:abstractNumId w:val="9"/>
  </w:num>
  <w:num w:numId="5" w16cid:durableId="1651012495">
    <w:abstractNumId w:val="11"/>
  </w:num>
  <w:num w:numId="6" w16cid:durableId="1744109952">
    <w:abstractNumId w:val="10"/>
  </w:num>
  <w:num w:numId="7" w16cid:durableId="1563830997">
    <w:abstractNumId w:val="2"/>
  </w:num>
  <w:num w:numId="8" w16cid:durableId="596330776">
    <w:abstractNumId w:val="13"/>
  </w:num>
  <w:num w:numId="9" w16cid:durableId="460343651">
    <w:abstractNumId w:val="16"/>
  </w:num>
  <w:num w:numId="10" w16cid:durableId="118188053">
    <w:abstractNumId w:val="8"/>
  </w:num>
  <w:num w:numId="11" w16cid:durableId="1685473212">
    <w:abstractNumId w:val="4"/>
  </w:num>
  <w:num w:numId="12" w16cid:durableId="1651011275">
    <w:abstractNumId w:val="5"/>
  </w:num>
  <w:num w:numId="13" w16cid:durableId="1129278068">
    <w:abstractNumId w:val="7"/>
  </w:num>
  <w:num w:numId="14" w16cid:durableId="1642149974">
    <w:abstractNumId w:val="3"/>
  </w:num>
  <w:num w:numId="15" w16cid:durableId="938953325">
    <w:abstractNumId w:val="1"/>
  </w:num>
  <w:num w:numId="16" w16cid:durableId="708920044">
    <w:abstractNumId w:val="12"/>
  </w:num>
  <w:num w:numId="17" w16cid:durableId="170906469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69"/>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D1"/>
    <w:rsid w:val="00005301"/>
    <w:rsid w:val="0001102A"/>
    <w:rsid w:val="000133EE"/>
    <w:rsid w:val="000166CD"/>
    <w:rsid w:val="000206A8"/>
    <w:rsid w:val="00027205"/>
    <w:rsid w:val="0003137A"/>
    <w:rsid w:val="00041171"/>
    <w:rsid w:val="00041727"/>
    <w:rsid w:val="0004226F"/>
    <w:rsid w:val="00050F8E"/>
    <w:rsid w:val="000518BB"/>
    <w:rsid w:val="00053962"/>
    <w:rsid w:val="00056FD4"/>
    <w:rsid w:val="000573AD"/>
    <w:rsid w:val="0006123B"/>
    <w:rsid w:val="00064F6B"/>
    <w:rsid w:val="00072F17"/>
    <w:rsid w:val="000731AA"/>
    <w:rsid w:val="000806D8"/>
    <w:rsid w:val="00082C80"/>
    <w:rsid w:val="00083847"/>
    <w:rsid w:val="00083C36"/>
    <w:rsid w:val="00084D58"/>
    <w:rsid w:val="00085037"/>
    <w:rsid w:val="00092CAE"/>
    <w:rsid w:val="00095E48"/>
    <w:rsid w:val="000A372F"/>
    <w:rsid w:val="000A4F1C"/>
    <w:rsid w:val="000A69BF"/>
    <w:rsid w:val="000C225A"/>
    <w:rsid w:val="000C6781"/>
    <w:rsid w:val="000D0753"/>
    <w:rsid w:val="000D6452"/>
    <w:rsid w:val="000F5E49"/>
    <w:rsid w:val="000F7A87"/>
    <w:rsid w:val="00102EAE"/>
    <w:rsid w:val="001047DC"/>
    <w:rsid w:val="00105D2E"/>
    <w:rsid w:val="00111BFD"/>
    <w:rsid w:val="00111E3B"/>
    <w:rsid w:val="0011498B"/>
    <w:rsid w:val="00120147"/>
    <w:rsid w:val="00123140"/>
    <w:rsid w:val="00123D94"/>
    <w:rsid w:val="00130BBC"/>
    <w:rsid w:val="00133A89"/>
    <w:rsid w:val="00133D13"/>
    <w:rsid w:val="00133F9D"/>
    <w:rsid w:val="00150DBD"/>
    <w:rsid w:val="00154D09"/>
    <w:rsid w:val="00156BF8"/>
    <w:rsid w:val="00156F9B"/>
    <w:rsid w:val="00163BA3"/>
    <w:rsid w:val="00166B31"/>
    <w:rsid w:val="00167D54"/>
    <w:rsid w:val="00176AB5"/>
    <w:rsid w:val="0017750A"/>
    <w:rsid w:val="00180771"/>
    <w:rsid w:val="00190854"/>
    <w:rsid w:val="001930A3"/>
    <w:rsid w:val="00196EB8"/>
    <w:rsid w:val="001A25F0"/>
    <w:rsid w:val="001A2BE8"/>
    <w:rsid w:val="001A341E"/>
    <w:rsid w:val="001B0EA6"/>
    <w:rsid w:val="001B1CDF"/>
    <w:rsid w:val="001B2EC4"/>
    <w:rsid w:val="001B56F4"/>
    <w:rsid w:val="001B787A"/>
    <w:rsid w:val="001C5462"/>
    <w:rsid w:val="001D265C"/>
    <w:rsid w:val="001D3062"/>
    <w:rsid w:val="001D3447"/>
    <w:rsid w:val="001D3CFB"/>
    <w:rsid w:val="001D559B"/>
    <w:rsid w:val="001D6302"/>
    <w:rsid w:val="001E2C22"/>
    <w:rsid w:val="001E740C"/>
    <w:rsid w:val="001E7DD0"/>
    <w:rsid w:val="001F1BDA"/>
    <w:rsid w:val="0020095E"/>
    <w:rsid w:val="00210BFE"/>
    <w:rsid w:val="00210D30"/>
    <w:rsid w:val="00211B6C"/>
    <w:rsid w:val="002204FD"/>
    <w:rsid w:val="00221020"/>
    <w:rsid w:val="002244D5"/>
    <w:rsid w:val="00227029"/>
    <w:rsid w:val="002308B5"/>
    <w:rsid w:val="00233C0B"/>
    <w:rsid w:val="00234A34"/>
    <w:rsid w:val="0025255D"/>
    <w:rsid w:val="00255EE3"/>
    <w:rsid w:val="00256B3D"/>
    <w:rsid w:val="0026743C"/>
    <w:rsid w:val="00270480"/>
    <w:rsid w:val="002779AF"/>
    <w:rsid w:val="002823D8"/>
    <w:rsid w:val="0028531A"/>
    <w:rsid w:val="00285446"/>
    <w:rsid w:val="00290082"/>
    <w:rsid w:val="00293A4C"/>
    <w:rsid w:val="00294630"/>
    <w:rsid w:val="00295593"/>
    <w:rsid w:val="00295901"/>
    <w:rsid w:val="002A354F"/>
    <w:rsid w:val="002A386C"/>
    <w:rsid w:val="002B09DF"/>
    <w:rsid w:val="002B18FB"/>
    <w:rsid w:val="002B540D"/>
    <w:rsid w:val="002B7A7E"/>
    <w:rsid w:val="002C283A"/>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339C"/>
    <w:rsid w:val="003045D1"/>
    <w:rsid w:val="00307DDD"/>
    <w:rsid w:val="00307F78"/>
    <w:rsid w:val="00310744"/>
    <w:rsid w:val="003142C0"/>
    <w:rsid w:val="003143C9"/>
    <w:rsid w:val="003146E9"/>
    <w:rsid w:val="00314D5D"/>
    <w:rsid w:val="00320009"/>
    <w:rsid w:val="00320095"/>
    <w:rsid w:val="0032424A"/>
    <w:rsid w:val="003245D3"/>
    <w:rsid w:val="00330AA3"/>
    <w:rsid w:val="00331584"/>
    <w:rsid w:val="00331964"/>
    <w:rsid w:val="00334987"/>
    <w:rsid w:val="00340C69"/>
    <w:rsid w:val="00342E34"/>
    <w:rsid w:val="00371CF1"/>
    <w:rsid w:val="0037222D"/>
    <w:rsid w:val="00373128"/>
    <w:rsid w:val="003750C1"/>
    <w:rsid w:val="0038051E"/>
    <w:rsid w:val="00380AF7"/>
    <w:rsid w:val="00394A05"/>
    <w:rsid w:val="00397770"/>
    <w:rsid w:val="00397880"/>
    <w:rsid w:val="003A2C28"/>
    <w:rsid w:val="003A7016"/>
    <w:rsid w:val="003B0C08"/>
    <w:rsid w:val="003C0889"/>
    <w:rsid w:val="003C17A5"/>
    <w:rsid w:val="003C1843"/>
    <w:rsid w:val="003C3045"/>
    <w:rsid w:val="003D0A2B"/>
    <w:rsid w:val="003D1552"/>
    <w:rsid w:val="003E381F"/>
    <w:rsid w:val="003E4046"/>
    <w:rsid w:val="003F003A"/>
    <w:rsid w:val="003F125B"/>
    <w:rsid w:val="003F7B3F"/>
    <w:rsid w:val="00402DFC"/>
    <w:rsid w:val="004058AD"/>
    <w:rsid w:val="00406CCD"/>
    <w:rsid w:val="0041078D"/>
    <w:rsid w:val="00412DEA"/>
    <w:rsid w:val="00414AA1"/>
    <w:rsid w:val="00416F97"/>
    <w:rsid w:val="00417C0D"/>
    <w:rsid w:val="00421D0F"/>
    <w:rsid w:val="00425173"/>
    <w:rsid w:val="0043039B"/>
    <w:rsid w:val="00436197"/>
    <w:rsid w:val="004423FE"/>
    <w:rsid w:val="00445C35"/>
    <w:rsid w:val="00454B41"/>
    <w:rsid w:val="0045663A"/>
    <w:rsid w:val="00462551"/>
    <w:rsid w:val="0046344E"/>
    <w:rsid w:val="004667E7"/>
    <w:rsid w:val="004672CF"/>
    <w:rsid w:val="00470DEF"/>
    <w:rsid w:val="0047336D"/>
    <w:rsid w:val="00475797"/>
    <w:rsid w:val="00476D0A"/>
    <w:rsid w:val="0049064A"/>
    <w:rsid w:val="00491024"/>
    <w:rsid w:val="0049253B"/>
    <w:rsid w:val="0049766F"/>
    <w:rsid w:val="004A140B"/>
    <w:rsid w:val="004A4B47"/>
    <w:rsid w:val="004A5D76"/>
    <w:rsid w:val="004B0EC9"/>
    <w:rsid w:val="004B437D"/>
    <w:rsid w:val="004B7BAA"/>
    <w:rsid w:val="004C2DF7"/>
    <w:rsid w:val="004C4E0B"/>
    <w:rsid w:val="004D0E4B"/>
    <w:rsid w:val="004D497E"/>
    <w:rsid w:val="004D49B6"/>
    <w:rsid w:val="004E4809"/>
    <w:rsid w:val="004E4CC3"/>
    <w:rsid w:val="004E5985"/>
    <w:rsid w:val="004E5DF6"/>
    <w:rsid w:val="004E6352"/>
    <w:rsid w:val="004E6460"/>
    <w:rsid w:val="004F447C"/>
    <w:rsid w:val="004F6B46"/>
    <w:rsid w:val="0050425E"/>
    <w:rsid w:val="00507685"/>
    <w:rsid w:val="00511999"/>
    <w:rsid w:val="005145D6"/>
    <w:rsid w:val="00521EA5"/>
    <w:rsid w:val="00525B80"/>
    <w:rsid w:val="0053098F"/>
    <w:rsid w:val="00536B2E"/>
    <w:rsid w:val="00546D8E"/>
    <w:rsid w:val="00553738"/>
    <w:rsid w:val="00553F7E"/>
    <w:rsid w:val="0056646F"/>
    <w:rsid w:val="00571AE1"/>
    <w:rsid w:val="00581B28"/>
    <w:rsid w:val="005859C2"/>
    <w:rsid w:val="00587684"/>
    <w:rsid w:val="00592267"/>
    <w:rsid w:val="0059421F"/>
    <w:rsid w:val="00596154"/>
    <w:rsid w:val="005977C8"/>
    <w:rsid w:val="005A136D"/>
    <w:rsid w:val="005B0AE2"/>
    <w:rsid w:val="005B1F2C"/>
    <w:rsid w:val="005B5F3C"/>
    <w:rsid w:val="005C41F2"/>
    <w:rsid w:val="005D03D9"/>
    <w:rsid w:val="005D1EE8"/>
    <w:rsid w:val="005D56AE"/>
    <w:rsid w:val="005D666D"/>
    <w:rsid w:val="005E3A59"/>
    <w:rsid w:val="005E3D43"/>
    <w:rsid w:val="005F146B"/>
    <w:rsid w:val="005F7FD6"/>
    <w:rsid w:val="00604802"/>
    <w:rsid w:val="00615AB0"/>
    <w:rsid w:val="00616247"/>
    <w:rsid w:val="0061778C"/>
    <w:rsid w:val="00627C6C"/>
    <w:rsid w:val="00636B90"/>
    <w:rsid w:val="006448BF"/>
    <w:rsid w:val="0064738B"/>
    <w:rsid w:val="006508EA"/>
    <w:rsid w:val="00657A1E"/>
    <w:rsid w:val="006607B7"/>
    <w:rsid w:val="00662EAA"/>
    <w:rsid w:val="00667E86"/>
    <w:rsid w:val="0068392D"/>
    <w:rsid w:val="00697DB5"/>
    <w:rsid w:val="006A1B33"/>
    <w:rsid w:val="006A492A"/>
    <w:rsid w:val="006B5C72"/>
    <w:rsid w:val="006B7C5A"/>
    <w:rsid w:val="006C289D"/>
    <w:rsid w:val="006D0310"/>
    <w:rsid w:val="006D2009"/>
    <w:rsid w:val="006D5576"/>
    <w:rsid w:val="006E766D"/>
    <w:rsid w:val="006F4B29"/>
    <w:rsid w:val="006F6CE9"/>
    <w:rsid w:val="00700080"/>
    <w:rsid w:val="0070517C"/>
    <w:rsid w:val="00705C9F"/>
    <w:rsid w:val="00706CE4"/>
    <w:rsid w:val="007119E5"/>
    <w:rsid w:val="00716951"/>
    <w:rsid w:val="00720F6B"/>
    <w:rsid w:val="00730ADA"/>
    <w:rsid w:val="00732C37"/>
    <w:rsid w:val="00735D9E"/>
    <w:rsid w:val="00745A09"/>
    <w:rsid w:val="00751EAF"/>
    <w:rsid w:val="00754CF7"/>
    <w:rsid w:val="00757B0D"/>
    <w:rsid w:val="00761320"/>
    <w:rsid w:val="007651B1"/>
    <w:rsid w:val="00767CE1"/>
    <w:rsid w:val="007714A6"/>
    <w:rsid w:val="00771A68"/>
    <w:rsid w:val="007724EE"/>
    <w:rsid w:val="007744D2"/>
    <w:rsid w:val="00776EC0"/>
    <w:rsid w:val="00786136"/>
    <w:rsid w:val="007A05D1"/>
    <w:rsid w:val="007B05CF"/>
    <w:rsid w:val="007C212A"/>
    <w:rsid w:val="007D5B3C"/>
    <w:rsid w:val="007D5F6A"/>
    <w:rsid w:val="007E1474"/>
    <w:rsid w:val="007E7D21"/>
    <w:rsid w:val="007E7DBD"/>
    <w:rsid w:val="007F482F"/>
    <w:rsid w:val="007F7C94"/>
    <w:rsid w:val="0080398D"/>
    <w:rsid w:val="00805174"/>
    <w:rsid w:val="00806385"/>
    <w:rsid w:val="00807CC5"/>
    <w:rsid w:val="00807ED7"/>
    <w:rsid w:val="00814CC6"/>
    <w:rsid w:val="00825086"/>
    <w:rsid w:val="00826D53"/>
    <w:rsid w:val="008273AA"/>
    <w:rsid w:val="00831751"/>
    <w:rsid w:val="00833369"/>
    <w:rsid w:val="00835B42"/>
    <w:rsid w:val="00842A4E"/>
    <w:rsid w:val="00847D99"/>
    <w:rsid w:val="0085038E"/>
    <w:rsid w:val="0085230A"/>
    <w:rsid w:val="008540F1"/>
    <w:rsid w:val="00855757"/>
    <w:rsid w:val="00860B9A"/>
    <w:rsid w:val="0086271D"/>
    <w:rsid w:val="0086420B"/>
    <w:rsid w:val="00864645"/>
    <w:rsid w:val="00864DBF"/>
    <w:rsid w:val="00865AE2"/>
    <w:rsid w:val="008663C8"/>
    <w:rsid w:val="0088163A"/>
    <w:rsid w:val="00893376"/>
    <w:rsid w:val="0089601F"/>
    <w:rsid w:val="008970B8"/>
    <w:rsid w:val="008A2857"/>
    <w:rsid w:val="008A7313"/>
    <w:rsid w:val="008A7D91"/>
    <w:rsid w:val="008B72C9"/>
    <w:rsid w:val="008B7FC7"/>
    <w:rsid w:val="008C4337"/>
    <w:rsid w:val="008C4F06"/>
    <w:rsid w:val="008D0C90"/>
    <w:rsid w:val="008E1E4A"/>
    <w:rsid w:val="008F0615"/>
    <w:rsid w:val="008F103E"/>
    <w:rsid w:val="008F1FDB"/>
    <w:rsid w:val="008F36FB"/>
    <w:rsid w:val="00901B8F"/>
    <w:rsid w:val="00902EA9"/>
    <w:rsid w:val="0090427F"/>
    <w:rsid w:val="00911C9F"/>
    <w:rsid w:val="00920506"/>
    <w:rsid w:val="00924105"/>
    <w:rsid w:val="00931DEB"/>
    <w:rsid w:val="00933957"/>
    <w:rsid w:val="009356FA"/>
    <w:rsid w:val="009406F6"/>
    <w:rsid w:val="0094603B"/>
    <w:rsid w:val="009504A1"/>
    <w:rsid w:val="00950605"/>
    <w:rsid w:val="00952233"/>
    <w:rsid w:val="0095384D"/>
    <w:rsid w:val="00954D66"/>
    <w:rsid w:val="00963F8F"/>
    <w:rsid w:val="0097347D"/>
    <w:rsid w:val="00973C62"/>
    <w:rsid w:val="00975D76"/>
    <w:rsid w:val="00982E51"/>
    <w:rsid w:val="009874B9"/>
    <w:rsid w:val="009904C5"/>
    <w:rsid w:val="00993581"/>
    <w:rsid w:val="009A288C"/>
    <w:rsid w:val="009A64C1"/>
    <w:rsid w:val="009B191D"/>
    <w:rsid w:val="009B2836"/>
    <w:rsid w:val="009B6697"/>
    <w:rsid w:val="009C2B43"/>
    <w:rsid w:val="009C2EA4"/>
    <w:rsid w:val="009C4C04"/>
    <w:rsid w:val="009C6181"/>
    <w:rsid w:val="009D5213"/>
    <w:rsid w:val="009E1C95"/>
    <w:rsid w:val="009F196A"/>
    <w:rsid w:val="009F669B"/>
    <w:rsid w:val="009F7566"/>
    <w:rsid w:val="009F7F18"/>
    <w:rsid w:val="00A02A72"/>
    <w:rsid w:val="00A06BFE"/>
    <w:rsid w:val="00A10F5D"/>
    <w:rsid w:val="00A1199A"/>
    <w:rsid w:val="00A1243C"/>
    <w:rsid w:val="00A135AE"/>
    <w:rsid w:val="00A14973"/>
    <w:rsid w:val="00A14AF1"/>
    <w:rsid w:val="00A16891"/>
    <w:rsid w:val="00A268CE"/>
    <w:rsid w:val="00A331E8"/>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77CCB"/>
    <w:rsid w:val="00A80767"/>
    <w:rsid w:val="00A81C90"/>
    <w:rsid w:val="00A8456B"/>
    <w:rsid w:val="00A874EF"/>
    <w:rsid w:val="00A95415"/>
    <w:rsid w:val="00AA3C89"/>
    <w:rsid w:val="00AA576B"/>
    <w:rsid w:val="00AA6584"/>
    <w:rsid w:val="00AA683D"/>
    <w:rsid w:val="00AB32BD"/>
    <w:rsid w:val="00AB4723"/>
    <w:rsid w:val="00AC4CDB"/>
    <w:rsid w:val="00AC70FE"/>
    <w:rsid w:val="00AD3AA3"/>
    <w:rsid w:val="00AD4358"/>
    <w:rsid w:val="00AD56C9"/>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328F5"/>
    <w:rsid w:val="00B424D9"/>
    <w:rsid w:val="00B447C0"/>
    <w:rsid w:val="00B52510"/>
    <w:rsid w:val="00B53E53"/>
    <w:rsid w:val="00B548A2"/>
    <w:rsid w:val="00B56934"/>
    <w:rsid w:val="00B62F03"/>
    <w:rsid w:val="00B64DFB"/>
    <w:rsid w:val="00B72444"/>
    <w:rsid w:val="00B93B62"/>
    <w:rsid w:val="00B953D1"/>
    <w:rsid w:val="00B96D93"/>
    <w:rsid w:val="00BA30D0"/>
    <w:rsid w:val="00BB0D32"/>
    <w:rsid w:val="00BC76B5"/>
    <w:rsid w:val="00BD5420"/>
    <w:rsid w:val="00BE031C"/>
    <w:rsid w:val="00BF5191"/>
    <w:rsid w:val="00C04BD2"/>
    <w:rsid w:val="00C13EEC"/>
    <w:rsid w:val="00C14689"/>
    <w:rsid w:val="00C156A4"/>
    <w:rsid w:val="00C20FAA"/>
    <w:rsid w:val="00C23509"/>
    <w:rsid w:val="00C2459D"/>
    <w:rsid w:val="00C2696C"/>
    <w:rsid w:val="00C2755A"/>
    <w:rsid w:val="00C316F1"/>
    <w:rsid w:val="00C42C95"/>
    <w:rsid w:val="00C4470F"/>
    <w:rsid w:val="00C50727"/>
    <w:rsid w:val="00C5209A"/>
    <w:rsid w:val="00C55E5B"/>
    <w:rsid w:val="00C6121B"/>
    <w:rsid w:val="00C62739"/>
    <w:rsid w:val="00C720A4"/>
    <w:rsid w:val="00C74F59"/>
    <w:rsid w:val="00C7611C"/>
    <w:rsid w:val="00C82138"/>
    <w:rsid w:val="00C94097"/>
    <w:rsid w:val="00CA4269"/>
    <w:rsid w:val="00CA48CA"/>
    <w:rsid w:val="00CA7330"/>
    <w:rsid w:val="00CA735E"/>
    <w:rsid w:val="00CB0C96"/>
    <w:rsid w:val="00CB1C84"/>
    <w:rsid w:val="00CB43BD"/>
    <w:rsid w:val="00CB5363"/>
    <w:rsid w:val="00CB64F0"/>
    <w:rsid w:val="00CC2909"/>
    <w:rsid w:val="00CD0549"/>
    <w:rsid w:val="00CE1E0E"/>
    <w:rsid w:val="00CE2EA2"/>
    <w:rsid w:val="00CE4B8C"/>
    <w:rsid w:val="00CE6B3C"/>
    <w:rsid w:val="00CF425F"/>
    <w:rsid w:val="00D05E6F"/>
    <w:rsid w:val="00D20296"/>
    <w:rsid w:val="00D2231A"/>
    <w:rsid w:val="00D276BD"/>
    <w:rsid w:val="00D27929"/>
    <w:rsid w:val="00D31289"/>
    <w:rsid w:val="00D33442"/>
    <w:rsid w:val="00D34FF7"/>
    <w:rsid w:val="00D40F6B"/>
    <w:rsid w:val="00D419C6"/>
    <w:rsid w:val="00D44BAD"/>
    <w:rsid w:val="00D45B55"/>
    <w:rsid w:val="00D476F8"/>
    <w:rsid w:val="00D4785A"/>
    <w:rsid w:val="00D52008"/>
    <w:rsid w:val="00D52E43"/>
    <w:rsid w:val="00D63E04"/>
    <w:rsid w:val="00D664D7"/>
    <w:rsid w:val="00D67E1E"/>
    <w:rsid w:val="00D7097B"/>
    <w:rsid w:val="00D7197D"/>
    <w:rsid w:val="00D72BC4"/>
    <w:rsid w:val="00D815FC"/>
    <w:rsid w:val="00D8517B"/>
    <w:rsid w:val="00D90D40"/>
    <w:rsid w:val="00D91DFA"/>
    <w:rsid w:val="00DA159A"/>
    <w:rsid w:val="00DB1AB2"/>
    <w:rsid w:val="00DC17C2"/>
    <w:rsid w:val="00DC4FDF"/>
    <w:rsid w:val="00DC66F0"/>
    <w:rsid w:val="00DD3105"/>
    <w:rsid w:val="00DD3A65"/>
    <w:rsid w:val="00DD62C6"/>
    <w:rsid w:val="00DE3B92"/>
    <w:rsid w:val="00DE3E2E"/>
    <w:rsid w:val="00DE48B4"/>
    <w:rsid w:val="00DE5ACA"/>
    <w:rsid w:val="00DE7137"/>
    <w:rsid w:val="00DF18E4"/>
    <w:rsid w:val="00E00498"/>
    <w:rsid w:val="00E12A16"/>
    <w:rsid w:val="00E13763"/>
    <w:rsid w:val="00E1464C"/>
    <w:rsid w:val="00E14ADB"/>
    <w:rsid w:val="00E22F78"/>
    <w:rsid w:val="00E2425D"/>
    <w:rsid w:val="00E24F87"/>
    <w:rsid w:val="00E2617A"/>
    <w:rsid w:val="00E273FB"/>
    <w:rsid w:val="00E31CD4"/>
    <w:rsid w:val="00E3387B"/>
    <w:rsid w:val="00E37704"/>
    <w:rsid w:val="00E538E6"/>
    <w:rsid w:val="00E56696"/>
    <w:rsid w:val="00E74332"/>
    <w:rsid w:val="00E768A9"/>
    <w:rsid w:val="00E802A2"/>
    <w:rsid w:val="00E8410F"/>
    <w:rsid w:val="00E85C0B"/>
    <w:rsid w:val="00E92248"/>
    <w:rsid w:val="00E948DE"/>
    <w:rsid w:val="00EA6293"/>
    <w:rsid w:val="00EA7089"/>
    <w:rsid w:val="00EB13D7"/>
    <w:rsid w:val="00EB1E83"/>
    <w:rsid w:val="00EB72A9"/>
    <w:rsid w:val="00ED22CB"/>
    <w:rsid w:val="00ED4BB1"/>
    <w:rsid w:val="00ED67AF"/>
    <w:rsid w:val="00EE11F0"/>
    <w:rsid w:val="00EE128C"/>
    <w:rsid w:val="00EE4C48"/>
    <w:rsid w:val="00EE58EC"/>
    <w:rsid w:val="00EE5D2E"/>
    <w:rsid w:val="00EE7E6F"/>
    <w:rsid w:val="00EF66D9"/>
    <w:rsid w:val="00EF68E3"/>
    <w:rsid w:val="00EF6BA5"/>
    <w:rsid w:val="00EF780D"/>
    <w:rsid w:val="00EF7A98"/>
    <w:rsid w:val="00F0267E"/>
    <w:rsid w:val="00F071B2"/>
    <w:rsid w:val="00F11B47"/>
    <w:rsid w:val="00F21201"/>
    <w:rsid w:val="00F2412D"/>
    <w:rsid w:val="00F25D8D"/>
    <w:rsid w:val="00F3069C"/>
    <w:rsid w:val="00F3603E"/>
    <w:rsid w:val="00F36618"/>
    <w:rsid w:val="00F44CCB"/>
    <w:rsid w:val="00F474C9"/>
    <w:rsid w:val="00F5126B"/>
    <w:rsid w:val="00F54EA3"/>
    <w:rsid w:val="00F568B4"/>
    <w:rsid w:val="00F61675"/>
    <w:rsid w:val="00F6686B"/>
    <w:rsid w:val="00F67F74"/>
    <w:rsid w:val="00F712B3"/>
    <w:rsid w:val="00F71E9F"/>
    <w:rsid w:val="00F73DE3"/>
    <w:rsid w:val="00F744BF"/>
    <w:rsid w:val="00F7632C"/>
    <w:rsid w:val="00F77219"/>
    <w:rsid w:val="00F84DD2"/>
    <w:rsid w:val="00F85A51"/>
    <w:rsid w:val="00F945AB"/>
    <w:rsid w:val="00F95439"/>
    <w:rsid w:val="00F97D9C"/>
    <w:rsid w:val="00FB0872"/>
    <w:rsid w:val="00FB54CC"/>
    <w:rsid w:val="00FC075D"/>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9"/>
    <o:shapelayout v:ext="edit">
      <o:idmap v:ext="edit" data="1"/>
    </o:shapelayout>
  </w:shapeDefaults>
  <w:decimalSymbol w:val="."/>
  <w:listSeparator w:val=","/>
  <w14:docId w14:val="71546EE0"/>
  <w15:docId w15:val="{C82F0E5E-1237-4058-9703-5029D88F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99"/>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8B72C9"/>
    <w:pPr>
      <w:tabs>
        <w:tab w:val="clear" w:pos="1134"/>
      </w:tabs>
      <w:spacing w:after="160" w:line="259" w:lineRule="auto"/>
      <w:ind w:left="720"/>
      <w:contextualSpacing/>
      <w:jc w:val="left"/>
    </w:pPr>
    <w:rPr>
      <w:rFonts w:asciiTheme="minorHAnsi" w:eastAsiaTheme="minorHAnsi" w:hAnsiTheme="minorHAnsi" w:cstheme="minorBidi"/>
      <w:sz w:val="22"/>
      <w:szCs w:val="22"/>
    </w:rPr>
  </w:style>
  <w:style w:type="character" w:customStyle="1" w:styleId="normaltextrun">
    <w:name w:val="normaltextrun"/>
    <w:basedOn w:val="DefaultParagraphFont"/>
    <w:rsid w:val="008B72C9"/>
  </w:style>
  <w:style w:type="character" w:customStyle="1" w:styleId="CommentTextChar">
    <w:name w:val="Comment Text Char"/>
    <w:basedOn w:val="DefaultParagraphFont"/>
    <w:link w:val="CommentText"/>
    <w:uiPriority w:val="99"/>
    <w:rsid w:val="008B72C9"/>
    <w:rPr>
      <w:rFonts w:ascii="Verdana" w:eastAsia="Arial" w:hAnsi="Verdana" w:cs="Arial"/>
      <w:lang w:val="en-GB" w:eastAsia="en-US"/>
    </w:rPr>
  </w:style>
  <w:style w:type="paragraph" w:customStyle="1" w:styleId="paragraph">
    <w:name w:val="paragraph"/>
    <w:basedOn w:val="Normal"/>
    <w:rsid w:val="008B72C9"/>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8B72C9"/>
  </w:style>
  <w:style w:type="paragraph" w:styleId="EndnoteText">
    <w:name w:val="endnote text"/>
    <w:basedOn w:val="Normal"/>
    <w:link w:val="EndnoteTextChar"/>
    <w:uiPriority w:val="99"/>
    <w:unhideWhenUsed/>
    <w:rsid w:val="008B72C9"/>
    <w:pPr>
      <w:tabs>
        <w:tab w:val="clear" w:pos="1134"/>
      </w:tabs>
      <w:jc w:val="left"/>
    </w:pPr>
    <w:rPr>
      <w:rFonts w:asciiTheme="minorHAnsi" w:eastAsiaTheme="minorHAnsi" w:hAnsiTheme="minorHAnsi" w:cstheme="minorBidi"/>
      <w:lang w:val="en-US"/>
    </w:rPr>
  </w:style>
  <w:style w:type="character" w:customStyle="1" w:styleId="EndnoteTextChar">
    <w:name w:val="Endnote Text Char"/>
    <w:basedOn w:val="DefaultParagraphFont"/>
    <w:link w:val="EndnoteText"/>
    <w:uiPriority w:val="99"/>
    <w:rsid w:val="008B72C9"/>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3D0A2B"/>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857543831">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27" TargetMode="External"/><Relationship Id="rId18" Type="http://schemas.openxmlformats.org/officeDocument/2006/relationships/hyperlink" Target="https://community.wmo.int/fellowships-application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library.wmo.int/doc_num.php?explnum_id=9827"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etings.wmo.int/SERCOM-2/_layouts/15/WopiFrame.aspx?sourcedoc=/SERCOM-2/InformationDocuments/SERCOM-2-INF05-10(3b)-HEALTH-SCIENCE-AND-SERVICES-CONCEPTUAL-FRAMEWORK_en.docx&amp;action=default"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climahealth.inf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community.wmo.int/meetings/whowmo-joint-workplan-and-integrated-health-services" TargetMode="External"/><Relationship Id="rId1" Type="http://schemas.openxmlformats.org/officeDocument/2006/relationships/hyperlink" Target="https://www.ipcc.ch/report/ar6/wg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95A28E040FC740BCEE291BE6FB8D13" ma:contentTypeVersion="" ma:contentTypeDescription="Create a new document." ma:contentTypeScope="" ma:versionID="13c0ad513b726898846d50846ef11591">
  <xsd:schema xmlns:xsd="http://www.w3.org/2001/XMLSchema" xmlns:xs="http://www.w3.org/2001/XMLSchema" xmlns:p="http://schemas.microsoft.com/office/2006/metadata/properties" xmlns:ns2="d6c3514e-81e9-4cc3-b10c-c357a8979ee3" xmlns:ns3="fc07f694-3931-4c74-a8b9-28fdadd9b8ad" targetNamespace="http://schemas.microsoft.com/office/2006/metadata/properties" ma:root="true" ma:fieldsID="313eed6b73312ea2f0f0e381b63698d1" ns2:_="" ns3:_="">
    <xsd:import namespace="d6c3514e-81e9-4cc3-b10c-c357a8979ee3"/>
    <xsd:import namespace="fc07f694-3931-4c74-a8b9-28fdadd9b8ad"/>
    <xsd:element name="properties">
      <xsd:complexType>
        <xsd:sequence>
          <xsd:element name="documentManagement">
            <xsd:complexType>
              <xsd:all>
                <xsd:element ref="ns2:SharedWithUsers"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f694-3931-4c74-a8b9-28fdadd9b8ad" elementFormDefault="qualified">
    <xsd:import namespace="http://schemas.microsoft.com/office/2006/documentManagement/types"/>
    <xsd:import namespace="http://schemas.microsoft.com/office/infopath/2007/PartnerControls"/>
    <xsd:element name="test" ma:index="9" nillable="true" ma:displayName="test" ma:default="test" ma:description="test"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test xmlns="fc07f694-3931-4c74-a8b9-28fdadd9b8ad">test</tes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9C914047-4F1B-4DC3-9DA0-A5EAECA03A65}"/>
</file>

<file path=customXml/itemProps2.xml><?xml version="1.0" encoding="utf-8"?>
<ds:datastoreItem xmlns:ds="http://schemas.openxmlformats.org/officeDocument/2006/customXml" ds:itemID="{4CE4C997-AFE9-4FD5-8B67-4DD00902483D}">
  <ds:schemaRefs>
    <ds:schemaRef ds:uri="8ec0b821-9e03-4938-aec6-1dcf2ecf3e10"/>
    <ds:schemaRef ds:uri="http://purl.org/dc/dcmitype/"/>
    <ds:schemaRef ds:uri="5e341866-7c71-43e7-8f34-3402d2b4f504"/>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terms/"/>
    <ds:schemaRef ds:uri="c1a465f0-9ed0-43de-8189-a8c6f1075a5f"/>
    <ds:schemaRef ds:uri="1b00f30f-36d4-4fa1-aff8-52ec48b6e084"/>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10A9E137-4C09-4989-893D-F61A975D9DB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10706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Joy Shumake-Guillemot</dc:creator>
  <cp:lastModifiedBy>Zhaoli CHEN</cp:lastModifiedBy>
  <cp:revision>3</cp:revision>
  <cp:lastPrinted>2013-03-12T09:27:00Z</cp:lastPrinted>
  <dcterms:created xsi:type="dcterms:W3CDTF">2022-10-10T13:45:00Z</dcterms:created>
  <dcterms:modified xsi:type="dcterms:W3CDTF">2022-10-14T11:22:00Z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0x010100F795A28E040FC740BCEE291BE6FB8D13</vt:lpwstr>
  </property>
  <property fmtid="{D5CDD505-2E9C-101B-9397-08002B2CF9AE}" pid="3" name="MediaServiceImageTags">
    <vt:lpwstr/>
  </property>
</Properties>
</file>