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94603B" w14:paraId="1D32E159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022682D5" w14:textId="77777777" w:rsidR="00A80767" w:rsidRPr="00B24FC9" w:rsidRDefault="00A80767" w:rsidP="00596154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B24FC9">
              <w:rPr>
                <w:color w:val="365F91" w:themeColor="accent1" w:themeShade="BF"/>
                <w:sz w:val="10"/>
                <w:szCs w:val="10"/>
                <w:lang w:val="ru-RU" w:bidi="ru-RU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1A75E658" w14:textId="77777777" w:rsidR="00A80767" w:rsidRPr="00B24FC9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B24FC9">
              <w:rPr>
                <w:noProof/>
                <w:color w:val="365F91" w:themeColor="accent1" w:themeShade="BF"/>
                <w:szCs w:val="22"/>
                <w:lang w:val="ru-RU" w:bidi="ru-RU"/>
              </w:rPr>
              <w:drawing>
                <wp:anchor distT="0" distB="0" distL="114300" distR="114300" simplePos="0" relativeHeight="251659264" behindDoc="1" locked="1" layoutInCell="1" allowOverlap="1" wp14:anchorId="3321B644" wp14:editId="2F5A1FC7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5D1">
              <w:rPr>
                <w:rFonts w:cs="Tahoma"/>
                <w:b/>
                <w:color w:val="365F91" w:themeColor="accent1" w:themeShade="BF"/>
                <w:szCs w:val="22"/>
                <w:lang w:val="ru-RU" w:bidi="ru-RU"/>
              </w:rPr>
              <w:t>Всемирная Метеорологическая Организация</w:t>
            </w:r>
          </w:p>
          <w:p w14:paraId="381283F4" w14:textId="77777777" w:rsidR="00A80767" w:rsidRPr="00B24FC9" w:rsidRDefault="003045D1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 w:bidi="ru-RU"/>
              </w:rPr>
              <w:t>КОМИССИЯ ПО МЕТЕОРОЛОГИЧЕСКИМ, КЛИМАТИЧЕСКИМ, ВОДНЫМ И СВЯЗАННЫМ С НИМИ ЭКОЛОГИЧЕСКИМ УСЛУГАМ И ПРИМЕНЕНИЯМ</w:t>
            </w:r>
          </w:p>
          <w:p w14:paraId="395D0B25" w14:textId="77777777" w:rsidR="00A80767" w:rsidRPr="00B24FC9" w:rsidRDefault="003045D1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 w:bidi="ru-RU"/>
              </w:rPr>
              <w:t>Вторая Сессия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 w:bidi="ru-RU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  <w:lang w:val="ru-RU" w:bidi="ru-RU"/>
              </w:rPr>
              <w:t>17-21 октября 2022 г., Женева</w:t>
            </w:r>
          </w:p>
        </w:tc>
        <w:tc>
          <w:tcPr>
            <w:tcW w:w="2962" w:type="dxa"/>
          </w:tcPr>
          <w:p w14:paraId="41816CAC" w14:textId="77777777" w:rsidR="00A80767" w:rsidRPr="00A77CCB" w:rsidRDefault="003045D1" w:rsidP="00A77CCB">
            <w:pPr>
              <w:tabs>
                <w:tab w:val="clear" w:pos="1134"/>
              </w:tabs>
              <w:spacing w:after="60"/>
              <w:ind w:left="-54"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zCs w:val="22"/>
                <w:lang w:val="ru-RU" w:bidi="ru-RU"/>
              </w:rPr>
              <w:t>SERCOM-2 / INF. 5.10 (3a)</w:t>
            </w:r>
          </w:p>
        </w:tc>
      </w:tr>
      <w:tr w:rsidR="00A80767" w:rsidRPr="00B24FC9" w14:paraId="2A610671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43FBC529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2CC787B8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7DAE5ECE" w14:textId="77777777" w:rsidR="00A80767" w:rsidRPr="00B24FC9" w:rsidRDefault="00A80767" w:rsidP="000166CD">
            <w:pPr>
              <w:tabs>
                <w:tab w:val="clear" w:pos="1134"/>
              </w:tabs>
              <w:spacing w:before="120" w:after="60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B24FC9">
              <w:rPr>
                <w:rFonts w:cs="Tahoma"/>
                <w:color w:val="365F91" w:themeColor="accent1" w:themeShade="BF"/>
                <w:szCs w:val="22"/>
                <w:lang w:val="ru-RU" w:bidi="ru-RU"/>
              </w:rPr>
              <w:t>Представленное:</w:t>
            </w:r>
            <w:r w:rsidRPr="00B24FC9">
              <w:rPr>
                <w:rFonts w:cs="Tahoma"/>
                <w:color w:val="365F91" w:themeColor="accent1" w:themeShade="BF"/>
                <w:szCs w:val="22"/>
                <w:lang w:val="ru-RU" w:bidi="ru-RU"/>
              </w:rPr>
              <w:br/>
              <w:t>Председатели ИГ-ИОЗ</w:t>
            </w:r>
          </w:p>
          <w:p w14:paraId="056C64BB" w14:textId="7203BA12" w:rsidR="00A80767" w:rsidRPr="00596154" w:rsidRDefault="00596154" w:rsidP="000166CD">
            <w:pPr>
              <w:tabs>
                <w:tab w:val="clear" w:pos="1134"/>
              </w:tabs>
              <w:spacing w:before="120" w:after="60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ru-RU" w:bidi="ru-RU"/>
              </w:rPr>
              <w:t>10.X.2022</w:t>
            </w:r>
          </w:p>
        </w:tc>
      </w:tr>
    </w:tbl>
    <w:p w14:paraId="0148608B" w14:textId="77777777" w:rsidR="00553E6E" w:rsidRPr="00D67C5C" w:rsidRDefault="00553E6E" w:rsidP="00553E6E">
      <w:pPr>
        <w:pStyle w:val="WMOBodyText"/>
        <w:rPr>
          <w:i/>
          <w:iCs/>
          <w:color w:val="FF0000"/>
          <w:lang w:val="en-US"/>
        </w:rPr>
      </w:pPr>
      <w:bookmarkStart w:id="0" w:name="_Hlk114486083"/>
      <w:bookmarkStart w:id="1" w:name="_Hlk116649738"/>
      <w:bookmarkEnd w:id="0"/>
      <w:r w:rsidRPr="00085D0A">
        <w:rPr>
          <w:rStyle w:val="normaltextrun"/>
          <w:i/>
          <w:color w:val="FF0000"/>
          <w:shd w:val="clear" w:color="auto" w:fill="FFFFFF"/>
          <w:lang w:val="ru-RU"/>
        </w:rPr>
        <w:t>[</w:t>
      </w:r>
      <w:r w:rsidRPr="00703554">
        <w:rPr>
          <w:rStyle w:val="normaltextrun"/>
          <w:i/>
          <w:color w:val="FF0000"/>
          <w:shd w:val="clear" w:color="auto" w:fill="FFFFFF"/>
          <w:lang w:val="ru-RU"/>
        </w:rPr>
        <w:t>Этот документ был переведен для вашего удобства с использованием технологий машинного перевода без постредактирования.</w:t>
      </w:r>
      <w:r>
        <w:rPr>
          <w:rStyle w:val="normaltextrun"/>
          <w:i/>
          <w:color w:val="FF0000"/>
          <w:shd w:val="clear" w:color="auto" w:fill="FFFFFF"/>
          <w:lang w:val="ru-RU"/>
        </w:rPr>
        <w:t xml:space="preserve"> </w:t>
      </w:r>
      <w:bookmarkEnd w:id="1"/>
      <w:r w:rsidRPr="00703554">
        <w:rPr>
          <w:i/>
          <w:iCs/>
          <w:color w:val="FF0000"/>
          <w:lang w:val="ru-RU"/>
        </w:rPr>
        <w:t>Не дается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</w:t>
      </w:r>
      <w:r>
        <w:rPr>
          <w:i/>
          <w:iCs/>
          <w:color w:val="FF0000"/>
          <w:lang w:val="en-US"/>
        </w:rPr>
        <w:t>]</w:t>
      </w:r>
    </w:p>
    <w:p w14:paraId="6740F2D7" w14:textId="172570B1" w:rsidR="008B72C9" w:rsidRPr="00E92248" w:rsidRDefault="00E3387B" w:rsidP="00E92248">
      <w:pPr>
        <w:pStyle w:val="Heading2"/>
      </w:pPr>
      <w:r w:rsidRPr="00E92248">
        <w:rPr>
          <w:lang w:val="ru-RU" w:bidi="ru-RU"/>
        </w:rPr>
        <w:t>КРАТКОЕ ИЗЛОЖЕНИЕ ПЛАНА ОСУЩЕСТВЛЕНИЯ ДЛЯ ПРОДВИЖЕНИЯ ИНТЕГРИРОВАННОЙ НАУКИ И ОБСЛУЖИВАНИЯ В ОБЛАСТИ КЛИМАТА, ОКРУЖАЮЩЕЙ СРЕДЫ И ЗДРАВООХРАНЕНИЯ НА 2023-2033 ГОДЫ</w:t>
      </w:r>
    </w:p>
    <w:p w14:paraId="41B1217C" w14:textId="58D22C17" w:rsidR="00AA6584" w:rsidRPr="00D40F6B" w:rsidRDefault="00AA6584" w:rsidP="00D40F6B">
      <w:pPr>
        <w:pStyle w:val="Heading3"/>
        <w:numPr>
          <w:ilvl w:val="0"/>
          <w:numId w:val="11"/>
        </w:numPr>
        <w:ind w:left="1134" w:hanging="1134"/>
      </w:pPr>
      <w:r w:rsidRPr="00D40F6B">
        <w:rPr>
          <w:lang w:val="ru-RU" w:bidi="ru-RU"/>
        </w:rPr>
        <w:t>О</w:t>
      </w:r>
      <w:r w:rsidR="00431C4D">
        <w:rPr>
          <w:lang w:val="ru-RU" w:bidi="ru-RU"/>
        </w:rPr>
        <w:t>БЩИЕ СВЕДЕНИЯ</w:t>
      </w:r>
    </w:p>
    <w:p w14:paraId="435E63CB" w14:textId="66C44BF1" w:rsidR="008B72C9" w:rsidRPr="00D40F6B" w:rsidRDefault="008B72C9" w:rsidP="00AA683D">
      <w:pPr>
        <w:pStyle w:val="WMOBodyText"/>
        <w:ind w:right="-170"/>
      </w:pPr>
      <w:r w:rsidRPr="00D40F6B">
        <w:rPr>
          <w:lang w:val="ru-RU" w:bidi="ru-RU"/>
        </w:rPr>
        <w:t>Это усовершенствованный проект плана осуществления для развития науки и обслуживания в области климата, окружающей среды и здравоохранения, подготовленный исследовательской группой по интегрированному обслуживанию в области здравоохранения. В нем описываются отдельные подходы, механизмы и возможности для участия в устойчивой трансформации того, как глобальный сектор здравоохранения понимает, получает доступ и использует науку и обслуживание в области климата, погоды и окружающей среды. В настоящем документе кратко излагается структура и дополнительные сведения о предполагаемых видах деятельности и механизмах на период 2023-2033 годов.</w:t>
      </w:r>
    </w:p>
    <w:p w14:paraId="1727431B" w14:textId="77777777" w:rsidR="008B72C9" w:rsidRPr="00D40F6B" w:rsidRDefault="008B72C9" w:rsidP="00D40F6B">
      <w:pPr>
        <w:pStyle w:val="WMOBodyText"/>
      </w:pPr>
      <w:r w:rsidRPr="00D40F6B">
        <w:rPr>
          <w:lang w:val="ru-RU" w:bidi="ru-RU"/>
        </w:rPr>
        <w:t>Окончательный план осуществления и ресурсный план, включая предлагаемый круг ведения для новых и ключевых механизмов, будут представлены в 2023 году после процесса коллегиального рассмотрения.</w:t>
      </w:r>
    </w:p>
    <w:p w14:paraId="58462CE9" w14:textId="77777777" w:rsidR="008B72C9" w:rsidRPr="00D40F6B" w:rsidRDefault="00AA6584" w:rsidP="00D40F6B">
      <w:pPr>
        <w:pStyle w:val="Heading3"/>
        <w:numPr>
          <w:ilvl w:val="0"/>
          <w:numId w:val="11"/>
        </w:numPr>
        <w:ind w:left="1134" w:hanging="1134"/>
      </w:pPr>
      <w:r w:rsidRPr="00D40F6B">
        <w:rPr>
          <w:lang w:val="ru-RU" w:bidi="ru-RU"/>
        </w:rPr>
        <w:t>МЕТЕОРОЛОГИЧЕСКОЕ И КЛИМАТИЧЕСКОЕ ОБСЛУЖИВАНИЕ: ТЕКУЩЕЕ СОСТОЯНИЕ ДЕЛ В СЕКТОРЕ ЗДРАВООХРАНЕНИЯ</w:t>
      </w:r>
    </w:p>
    <w:p w14:paraId="1735D923" w14:textId="77777777" w:rsidR="00D40F6B" w:rsidRPr="00D40F6B" w:rsidRDefault="008B72C9" w:rsidP="00D40F6B">
      <w:pPr>
        <w:pStyle w:val="WMOBodyText"/>
      </w:pPr>
      <w:r w:rsidRPr="00D40F6B">
        <w:rPr>
          <w:lang w:val="ru-RU" w:bidi="ru-RU"/>
        </w:rPr>
        <w:t>Изменение климата отрицательно сказывается на психическом и физическом здоровье людей во всем мире и представляет наибольший глобальный риск для здоровья. Согласно шестому оценочному докладу Межправительственной группы экспертов по изменению климата, изменение климата и связанные с ним экстремальные явления могут привести к значительному увеличению заболеваемости, преждевременной смертности и страданий как в краткосрочной, так и в долгосрочной перспективе без существенного смягчения последствий и адаптации.</w:t>
      </w:r>
      <w:r w:rsidRPr="00D40F6B">
        <w:rPr>
          <w:vertAlign w:val="superscript"/>
          <w:lang w:val="ru-RU" w:bidi="ru-RU"/>
        </w:rPr>
        <w:footnoteReference w:id="2"/>
      </w:r>
    </w:p>
    <w:p w14:paraId="07D7DC2D" w14:textId="1F2EDDCE" w:rsidR="008B72C9" w:rsidRPr="004D0E4B" w:rsidRDefault="008B72C9" w:rsidP="00402DFC">
      <w:pPr>
        <w:pStyle w:val="WMOIndent2"/>
        <w:numPr>
          <w:ilvl w:val="0"/>
          <w:numId w:val="9"/>
        </w:numPr>
        <w:ind w:left="1134" w:hanging="567"/>
        <w:rPr>
          <w:rStyle w:val="eop"/>
          <w:rFonts w:cs="Arial"/>
          <w:color w:val="000000"/>
        </w:rPr>
      </w:pPr>
      <w:r w:rsidRPr="00402DFC">
        <w:rPr>
          <w:lang w:val="ru-RU" w:bidi="ru-RU"/>
        </w:rPr>
        <w:t>Население</w:t>
      </w:r>
      <w:r w:rsidRPr="004D0E4B">
        <w:rPr>
          <w:rStyle w:val="eop"/>
          <w:rFonts w:cs="Arial"/>
          <w:color w:val="000000"/>
          <w:lang w:val="ru-RU" w:bidi="ru-RU"/>
        </w:rPr>
        <w:t xml:space="preserve"> подверженность воздействию </w:t>
      </w:r>
      <w:r w:rsidRPr="004D0E4B">
        <w:rPr>
          <w:rStyle w:val="eop"/>
          <w:rFonts w:cs="Arial"/>
          <w:b/>
          <w:color w:val="000000"/>
          <w:lang w:val="ru-RU" w:bidi="ru-RU"/>
        </w:rPr>
        <w:t>волны тепла</w:t>
      </w:r>
      <w:r w:rsidRPr="004D0E4B">
        <w:rPr>
          <w:rStyle w:val="eop"/>
          <w:rFonts w:cs="Arial"/>
          <w:color w:val="000000"/>
          <w:lang w:val="ru-RU" w:bidi="ru-RU"/>
        </w:rPr>
        <w:t xml:space="preserve"> будет продолжать увеличиваться при дополнительном потеплении с сильными географическими </w:t>
      </w:r>
      <w:r w:rsidRPr="004D0E4B">
        <w:rPr>
          <w:rStyle w:val="eop"/>
          <w:rFonts w:cs="Arial"/>
          <w:color w:val="000000"/>
          <w:lang w:val="ru-RU" w:bidi="ru-RU"/>
        </w:rPr>
        <w:lastRenderedPageBreak/>
        <w:t xml:space="preserve">различиями в смертности, связанной с жарой, без дополнительной адаптации. </w:t>
      </w:r>
      <w:r w:rsidRPr="004D0E4B">
        <w:rPr>
          <w:rStyle w:val="eop"/>
          <w:rFonts w:cs="Arial"/>
          <w:b/>
          <w:color w:val="000000"/>
          <w:lang w:val="ru-RU" w:bidi="ru-RU"/>
        </w:rPr>
        <w:t>Городские районы</w:t>
      </w:r>
      <w:r w:rsidRPr="004D0E4B">
        <w:rPr>
          <w:rStyle w:val="eop"/>
          <w:rFonts w:cs="Arial"/>
          <w:color w:val="000000"/>
          <w:lang w:val="ru-RU" w:bidi="ru-RU"/>
        </w:rPr>
        <w:t>, которые составляют большинство и растущую долю мирового населения, особенно подвержены воздействию и уязвимы.</w:t>
      </w:r>
    </w:p>
    <w:p w14:paraId="7F265042" w14:textId="77777777" w:rsidR="008B72C9" w:rsidRPr="004D0E4B" w:rsidRDefault="008B72C9" w:rsidP="00402DFC">
      <w:pPr>
        <w:pStyle w:val="WMOIndent2"/>
        <w:numPr>
          <w:ilvl w:val="0"/>
          <w:numId w:val="9"/>
        </w:numPr>
        <w:ind w:left="1134" w:hanging="567"/>
        <w:rPr>
          <w:rStyle w:val="eop"/>
          <w:rFonts w:cs="Arial"/>
          <w:color w:val="000000"/>
        </w:rPr>
      </w:pPr>
      <w:r w:rsidRPr="004D0E4B">
        <w:rPr>
          <w:rStyle w:val="eop"/>
          <w:rFonts w:cs="Arial"/>
          <w:color w:val="000000"/>
          <w:lang w:val="ru-RU" w:bidi="ru-RU"/>
        </w:rPr>
        <w:t xml:space="preserve">Плохая окружающая среда </w:t>
      </w:r>
      <w:r w:rsidRPr="004D0E4B">
        <w:rPr>
          <w:rStyle w:val="eop"/>
          <w:rFonts w:cs="Arial"/>
          <w:b/>
          <w:color w:val="000000"/>
          <w:lang w:val="ru-RU" w:bidi="ru-RU"/>
        </w:rPr>
        <w:t>качество воздуха</w:t>
      </w:r>
      <w:r w:rsidRPr="004D0E4B">
        <w:rPr>
          <w:rStyle w:val="eop"/>
          <w:rFonts w:cs="Arial"/>
          <w:color w:val="000000"/>
          <w:lang w:val="ru-RU" w:bidi="ru-RU"/>
        </w:rPr>
        <w:t xml:space="preserve"> несет ответственность за 7 миллионов смертей ежегодно. Лесные пожары, песок и пыль, пыльца и загрязнение окружающей среды усугубляются изменением климата.</w:t>
      </w:r>
    </w:p>
    <w:p w14:paraId="7BE1F0BB" w14:textId="7E673440" w:rsidR="008B72C9" w:rsidRPr="004D0E4B" w:rsidRDefault="008B72C9" w:rsidP="00402DFC">
      <w:pPr>
        <w:pStyle w:val="WMOIndent2"/>
        <w:numPr>
          <w:ilvl w:val="0"/>
          <w:numId w:val="9"/>
        </w:numPr>
        <w:ind w:left="1134" w:hanging="567"/>
        <w:rPr>
          <w:rStyle w:val="eop"/>
          <w:rFonts w:cs="Arial"/>
          <w:color w:val="000000"/>
        </w:rPr>
      </w:pPr>
      <w:r w:rsidRPr="004D0E4B">
        <w:rPr>
          <w:rStyle w:val="eop"/>
          <w:rFonts w:cs="Arial"/>
          <w:color w:val="000000"/>
          <w:lang w:val="ru-RU" w:bidi="ru-RU"/>
        </w:rPr>
        <w:t xml:space="preserve">В 2019 году глобальная величина </w:t>
      </w:r>
      <w:r w:rsidRPr="004D0E4B">
        <w:rPr>
          <w:rStyle w:val="eop"/>
          <w:rFonts w:cs="Arial"/>
          <w:b/>
          <w:color w:val="000000"/>
          <w:lang w:val="ru-RU" w:bidi="ru-RU"/>
        </w:rPr>
        <w:t>болезни, чувствительные к климату</w:t>
      </w:r>
      <w:r w:rsidRPr="004D0E4B">
        <w:rPr>
          <w:rStyle w:val="eop"/>
          <w:rFonts w:cs="Arial"/>
          <w:color w:val="000000"/>
          <w:lang w:val="ru-RU" w:bidi="ru-RU"/>
        </w:rPr>
        <w:t xml:space="preserve"> было оценено в 39 503 684 случая смерти и 1 530 630 442 года жизни с поправкой на инвалидность.</w:t>
      </w:r>
      <w:r w:rsidRPr="00D40F6B">
        <w:rPr>
          <w:rStyle w:val="FootnoteReference"/>
          <w:rFonts w:cs="Arial"/>
          <w:color w:val="000000"/>
          <w:lang w:val="ru-RU" w:bidi="ru-RU"/>
        </w:rPr>
        <w:footnoteReference w:id="3"/>
      </w:r>
      <w:r w:rsidRPr="004D0E4B">
        <w:rPr>
          <w:rStyle w:val="eop"/>
          <w:rFonts w:cs="Arial"/>
          <w:color w:val="000000"/>
          <w:lang w:val="ru-RU" w:bidi="ru-RU"/>
        </w:rPr>
        <w:t>. Прогнозируется, что при всех уровнях потепления без дополнительной адаптации возрастут риски, связанные с чувствительными к климату пищевыми, водными и трансмиссивными заболеваниями.</w:t>
      </w:r>
    </w:p>
    <w:p w14:paraId="25DD2069" w14:textId="77777777" w:rsidR="008B72C9" w:rsidRPr="004D0E4B" w:rsidRDefault="008B72C9" w:rsidP="00402DFC">
      <w:pPr>
        <w:pStyle w:val="WMOIndent2"/>
        <w:numPr>
          <w:ilvl w:val="0"/>
          <w:numId w:val="9"/>
        </w:numPr>
        <w:ind w:left="1134" w:hanging="567"/>
        <w:rPr>
          <w:rStyle w:val="eop"/>
          <w:rFonts w:cs="Arial"/>
          <w:color w:val="000000"/>
        </w:rPr>
      </w:pPr>
      <w:r w:rsidRPr="004D0E4B">
        <w:rPr>
          <w:rStyle w:val="eop"/>
          <w:rFonts w:cs="Arial"/>
          <w:color w:val="000000"/>
          <w:lang w:val="ru-RU" w:bidi="ru-RU"/>
        </w:rPr>
        <w:t xml:space="preserve">Прогнозируется, что изменение климата усугубит </w:t>
      </w:r>
      <w:r w:rsidRPr="004D0E4B">
        <w:rPr>
          <w:rStyle w:val="eop"/>
          <w:rFonts w:cs="Arial"/>
          <w:b/>
          <w:color w:val="000000"/>
          <w:lang w:val="ru-RU" w:bidi="ru-RU"/>
        </w:rPr>
        <w:t>недоедание</w:t>
      </w:r>
      <w:r w:rsidRPr="004D0E4B">
        <w:rPr>
          <w:rStyle w:val="eop"/>
          <w:rFonts w:cs="Arial"/>
          <w:color w:val="000000"/>
          <w:lang w:val="ru-RU" w:bidi="ru-RU"/>
        </w:rPr>
        <w:t xml:space="preserve"> с учетом еще одного миллиона случаев умеренной или тяжелой задержки роста у детей в возрасте до 5 лет к 2030 году в рамках РКП 8.5 только в 44 странах</w:t>
      </w:r>
      <w:r w:rsidRPr="004D0E4B">
        <w:rPr>
          <w:rStyle w:val="FootnoteReference"/>
          <w:rFonts w:cs="Arial"/>
          <w:color w:val="000000"/>
          <w:lang w:val="ru-RU" w:bidi="ru-RU"/>
        </w:rPr>
        <w:footnoteReference w:id="4"/>
      </w:r>
      <w:r w:rsidRPr="004D0E4B">
        <w:rPr>
          <w:rStyle w:val="eop"/>
          <w:rFonts w:cs="Arial"/>
          <w:color w:val="000000"/>
          <w:lang w:val="ru-RU" w:bidi="ru-RU"/>
        </w:rPr>
        <w:t>.</w:t>
      </w:r>
    </w:p>
    <w:p w14:paraId="2F3113F8" w14:textId="56051007" w:rsidR="008B72C9" w:rsidRPr="004D0E4B" w:rsidRDefault="008B72C9" w:rsidP="00402DFC">
      <w:pPr>
        <w:pStyle w:val="WMOIndent2"/>
        <w:numPr>
          <w:ilvl w:val="0"/>
          <w:numId w:val="9"/>
        </w:numPr>
        <w:ind w:left="1134" w:hanging="567"/>
        <w:rPr>
          <w:rStyle w:val="eop"/>
          <w:rFonts w:cs="Arial"/>
          <w:color w:val="000000"/>
        </w:rPr>
      </w:pPr>
      <w:r w:rsidRPr="004D0E4B">
        <w:rPr>
          <w:rStyle w:val="eop"/>
          <w:rFonts w:cs="Arial"/>
          <w:color w:val="000000"/>
          <w:lang w:val="ru-RU" w:bidi="ru-RU"/>
        </w:rPr>
        <w:t xml:space="preserve">Здравоохранение способствует </w:t>
      </w:r>
      <w:r w:rsidRPr="004D0E4B">
        <w:rPr>
          <w:rStyle w:val="eop"/>
          <w:rFonts w:cs="Arial"/>
          <w:b/>
          <w:color w:val="000000"/>
          <w:lang w:val="ru-RU" w:bidi="ru-RU"/>
        </w:rPr>
        <w:t>4,4% глобальных чистых выбросов</w:t>
      </w:r>
      <w:r w:rsidRPr="004D0E4B">
        <w:rPr>
          <w:rStyle w:val="eop"/>
          <w:rFonts w:cs="Arial"/>
          <w:color w:val="000000"/>
          <w:lang w:val="ru-RU" w:bidi="ru-RU"/>
        </w:rPr>
        <w:t xml:space="preserve"> парниковых газов, </w:t>
      </w:r>
      <w:r w:rsidRPr="00402DFC">
        <w:rPr>
          <w:lang w:val="ru-RU" w:bidi="ru-RU"/>
        </w:rPr>
        <w:t>который</w:t>
      </w:r>
      <w:r w:rsidRPr="004D0E4B">
        <w:rPr>
          <w:rStyle w:val="eop"/>
          <w:rFonts w:cs="Arial"/>
          <w:color w:val="000000"/>
          <w:lang w:val="ru-RU" w:bidi="ru-RU"/>
        </w:rPr>
        <w:t xml:space="preserve"> если рассматривать систему здравоохранения как страну, то она занимает пятое место по величине выбросов на планете.</w:t>
      </w:r>
      <w:r w:rsidRPr="004D0E4B">
        <w:rPr>
          <w:rStyle w:val="FootnoteReference"/>
          <w:rFonts w:cs="Arial"/>
          <w:color w:val="000000"/>
          <w:lang w:val="ru-RU" w:bidi="ru-RU"/>
        </w:rPr>
        <w:footnoteReference w:id="5"/>
      </w:r>
    </w:p>
    <w:p w14:paraId="08D7D0F0" w14:textId="77777777" w:rsidR="008B72C9" w:rsidRPr="004D0E4B" w:rsidRDefault="008B72C9" w:rsidP="00402DFC">
      <w:pPr>
        <w:pStyle w:val="WMOIndent2"/>
        <w:numPr>
          <w:ilvl w:val="0"/>
          <w:numId w:val="9"/>
        </w:numPr>
        <w:ind w:left="1134" w:hanging="567"/>
        <w:rPr>
          <w:rStyle w:val="eop"/>
          <w:rFonts w:cs="Arial"/>
          <w:color w:val="000000"/>
        </w:rPr>
      </w:pPr>
      <w:r w:rsidRPr="004D0E4B">
        <w:rPr>
          <w:rStyle w:val="eop"/>
          <w:rFonts w:cs="Arial"/>
          <w:color w:val="000000"/>
          <w:lang w:val="ru-RU" w:bidi="ru-RU"/>
        </w:rPr>
        <w:t>Кроме того, климатические опасные явления, такие как экстремальная жара, осадки, засуха или наводнения, активируют каскадные пути риска с последовательностью вторичных, причинно связанных событий, которые могут нарушить критически важную инфраструктуру здравоохранения и общественного здравоохранения, жизненно важную для функционального общества.</w:t>
      </w:r>
    </w:p>
    <w:p w14:paraId="5A77315F" w14:textId="77777777" w:rsidR="008B72C9" w:rsidRPr="00D40F6B" w:rsidRDefault="008B72C9" w:rsidP="004A5D76">
      <w:pPr>
        <w:pStyle w:val="WMOBodyText"/>
        <w:ind w:right="-170"/>
      </w:pPr>
      <w:r w:rsidRPr="004A5D76">
        <w:rPr>
          <w:spacing w:val="-2"/>
          <w:lang w:val="ru-RU" w:bidi="ru-RU"/>
        </w:rPr>
        <w:t>Эти впечатляющие выводы служат основой для определения приоритетов в четырех основных проблемных областях настоящего плана осуществления. Адаптация к ускоряющимся и динамичным экологическим рискам для здоровья, которые</w:t>
      </w:r>
      <w:r w:rsidRPr="00D40F6B">
        <w:rPr>
          <w:lang w:val="ru-RU" w:bidi="ru-RU"/>
        </w:rPr>
        <w:t xml:space="preserve"> усиление в связи с изменением климата требует скоординированного подхода во всех секторах для создания потенциала, который может интегрировать навыки, людей, данные и знания для более эффективного и гибкого принятия решений.</w:t>
      </w:r>
    </w:p>
    <w:p w14:paraId="29ADED78" w14:textId="77777777" w:rsidR="008B72C9" w:rsidRPr="00D40F6B" w:rsidRDefault="008B72C9" w:rsidP="00D40F6B">
      <w:pPr>
        <w:pStyle w:val="WMOBodyText"/>
      </w:pPr>
      <w:r w:rsidRPr="00D40F6B">
        <w:rPr>
          <w:lang w:val="ru-RU" w:bidi="ru-RU"/>
        </w:rPr>
        <w:t xml:space="preserve">Сектор здравоохранения в настоящее время недостаточно использует имеющиеся климатические, метеорологические, экологические науки и технологии при ведении бизнеса и принятии программных и финансовых решений. Конкретные подходы к интеграции метеорологического, климатического и экологического обслуживания с практикой общественного здравоохранения могут решить эту проблему. В условиях изменения климата интегрированное обслуживание в области климата, погоды и окружающей среды является незаменимым инструментом для надзора за состоянием здоровья, расследования вспышек заболеваний, оценки рисков для здоровья, </w:t>
      </w:r>
      <w:r w:rsidRPr="00D40F6B">
        <w:rPr>
          <w:lang w:val="ru-RU" w:bidi="ru-RU"/>
        </w:rPr>
        <w:lastRenderedPageBreak/>
        <w:t>предоставления медицинских услуг, проведения исследований, разработки политики, долгосрочного планирования и принятия программных решений.</w:t>
      </w:r>
    </w:p>
    <w:p w14:paraId="107BD3E9" w14:textId="35C028E9" w:rsidR="008B72C9" w:rsidRPr="00D40F6B" w:rsidRDefault="008B72C9" w:rsidP="00D40F6B">
      <w:pPr>
        <w:pStyle w:val="WMOBodyText"/>
      </w:pPr>
      <w:r w:rsidRPr="00D40F6B">
        <w:rPr>
          <w:lang w:val="ru-RU" w:bidi="ru-RU"/>
        </w:rPr>
        <w:t>Климатическое обслуживание и инструменты принятия решений в области здравоохранения с учетом климатических факторов были определены во многих национальных планах адаптации здравоохранения в качестве ключевых для поддержки усилий по профилактике общественного здравоохранения. В рамках этого процесса наука о климате имеет важное значение для обоснования оценок уязвимости здоровья и адаптации, чтобы понять местные риски и местные возможности. Климатическое обслуживание также используется для отдельных инструментов прогнозирования, комплексного наблюдения за климатом и состоянием здоровья, создания медицинских обсерваторий, прогнозирования, связанного с климатом (наводнения, волны тепла), и основанных на воздействии систем раннего предупреждения о трансмиссивных болезнях и волнах тепла и холода. Однако сегодня эти подходы остаются примерами, а не основными подходами. Эти мероприятия имеют основополагающее значение для наращивания адаптационного потенциала сектора здравоохранения. К сожалению, Министерства здравоохранения сообщают, что они остаются наиболее недофинансируемыми и труднореализуемыми.</w:t>
      </w:r>
      <w:r w:rsidRPr="00CE1E0E">
        <w:rPr>
          <w:vertAlign w:val="superscript"/>
          <w:lang w:val="ru-RU" w:bidi="ru-RU"/>
        </w:rPr>
        <w:footnoteReference w:id="6"/>
      </w:r>
    </w:p>
    <w:p w14:paraId="797D57C6" w14:textId="77777777" w:rsidR="008B72C9" w:rsidRPr="00D40F6B" w:rsidRDefault="008B72C9" w:rsidP="00D40F6B">
      <w:pPr>
        <w:pStyle w:val="WMOBodyText"/>
      </w:pPr>
      <w:r w:rsidRPr="00D40F6B">
        <w:rPr>
          <w:lang w:val="ru-RU" w:bidi="ru-RU"/>
        </w:rPr>
        <w:t>Использование метеорологического, климатического и экологического обслуживания повысит устойчивость сектора здравоохранения к воздействию климата, экстремальных погодных условий и опасного качества воздуха. Более того, это откроет важные пути для содействия достижению многочисленных целей ЦУР, Сендайской рамочной программы и Парижского соглашения. К сожалению, между сообществом здравоохранения и другими секторами сохраняется сильная разобщенность, а также несоответствие между предложением и использованием климатических, метеорологических и экологических услуг в сфере общественного здравоохранения. Имеющиеся научные знания и услуги часто разрабатываются независимо от лиц, принимающих решения в области здравоохранения, и поэтому, как правило, недостаточно используются, недоступны, недоступны по цене и выпадают из контекста.</w:t>
      </w:r>
    </w:p>
    <w:p w14:paraId="589D47BB" w14:textId="43AC5DBD" w:rsidR="008B72C9" w:rsidRPr="004D0E4B" w:rsidRDefault="008B72C9" w:rsidP="00D40F6B">
      <w:pPr>
        <w:pStyle w:val="WMOBodyText"/>
        <w:rPr>
          <w:rStyle w:val="eop"/>
          <w:rFonts w:cs="Arial"/>
          <w:color w:val="000000" w:themeColor="text1"/>
        </w:rPr>
      </w:pPr>
      <w:r w:rsidRPr="00D40F6B">
        <w:rPr>
          <w:lang w:val="ru-RU" w:bidi="ru-RU"/>
        </w:rPr>
        <w:t>Финансовые, политические или институциональные препятствия снижают практическую осуществимость внедрения этих инструментов. Ограниченное организационное внедрение климатического обслуживания в секторе здравоохранения также обусловлено техническими и нетехническими препятствиями, такими как недостаточная осведомленность об имеющихся ресурсах и знаниях о том, как интерпретировать и использовать климатическую информацию. Барьеры на пути бесшовной интеграции климатического обслуживания сектором здравоохранения, например, включают основные несоответствия в пространственном масштабе климатических данных, которые не соответствуют административным границам, относящимся к сектору здравоохранения — что делает информацию непригодной для использования без инвестиций в дальнейшую обработку. Временной масштаб климатических данных может также не соответствовать потребностям сектора здравоохранения, поскольку</w:t>
      </w:r>
      <w:r w:rsidRPr="004D0E4B">
        <w:rPr>
          <w:rStyle w:val="eop"/>
          <w:rFonts w:cs="Arial"/>
          <w:color w:val="000000" w:themeColor="text1"/>
          <w:lang w:val="ru-RU" w:bidi="ru-RU"/>
        </w:rPr>
        <w:t xml:space="preserve"> предоставление данных,которые не могут быть использованы. Сроки и доступность климатических и экологических данных являются еще одним важным аспектом, который может препятствовать своевременному получению данных сообществом здравоохранения. Расхождения между циклами административного планирования и климатическими прогнозами могут не способствовать интеграции климатического обслуживания в планы общественного здравоохранения.</w:t>
      </w:r>
    </w:p>
    <w:p w14:paraId="24D5B411" w14:textId="706A300D" w:rsidR="008B72C9" w:rsidRPr="009406F6" w:rsidRDefault="008B72C9" w:rsidP="009406F6">
      <w:pPr>
        <w:pStyle w:val="paragraph"/>
        <w:ind w:right="-170"/>
        <w:textAlignment w:val="baseline"/>
        <w:rPr>
          <w:rStyle w:val="normaltextrun"/>
          <w:rFonts w:ascii="Verdana" w:eastAsia="Arial" w:hAnsi="Verdana" w:cs="Arial"/>
          <w:color w:val="000000" w:themeColor="text1"/>
          <w:sz w:val="20"/>
          <w:szCs w:val="20"/>
          <w:lang w:eastAsia="en-US"/>
        </w:rPr>
      </w:pPr>
      <w:r w:rsidRPr="004D0E4B">
        <w:rPr>
          <w:rStyle w:val="eop"/>
          <w:rFonts w:ascii="Verdana" w:eastAsia="Verdana" w:hAnsi="Verdana" w:cs="Arial"/>
          <w:color w:val="000000" w:themeColor="text1"/>
          <w:sz w:val="20"/>
          <w:szCs w:val="20"/>
          <w:lang w:val="ru-RU" w:bidi="ru-RU"/>
        </w:rPr>
        <w:t xml:space="preserve">Неопределенность и отсутствие доверия к климатическим прогнозам также могут препятствовать использованию климатических данных органами здравоохранения. Эти системные препятствия на пути интеграции климатического обслуживания в сектор здравоохранения требуют институционального плана осуществления с далеко идущими </w:t>
      </w:r>
      <w:r w:rsidRPr="004D0E4B">
        <w:rPr>
          <w:rStyle w:val="eop"/>
          <w:rFonts w:ascii="Verdana" w:eastAsia="Verdana" w:hAnsi="Verdana" w:cs="Arial"/>
          <w:color w:val="000000" w:themeColor="text1"/>
          <w:sz w:val="20"/>
          <w:szCs w:val="20"/>
          <w:lang w:val="ru-RU" w:bidi="ru-RU"/>
        </w:rPr>
        <w:lastRenderedPageBreak/>
        <w:t>последствиями для воздействия изменения климата на здоровье населения. Таким образом, решение основных проблем, связанных с функциональной совместимостью данных, климатической грамотностью и потенциалом людских ресурсов, является основополагающими целями этого плана.</w:t>
      </w:r>
    </w:p>
    <w:p w14:paraId="3569AF91" w14:textId="77777777" w:rsidR="008B72C9" w:rsidRPr="00D40F6B" w:rsidRDefault="00AA6584" w:rsidP="00D40F6B">
      <w:pPr>
        <w:pStyle w:val="Heading3"/>
        <w:numPr>
          <w:ilvl w:val="0"/>
          <w:numId w:val="11"/>
        </w:numPr>
        <w:ind w:left="1134" w:hanging="1134"/>
      </w:pPr>
      <w:r w:rsidRPr="00D40F6B">
        <w:rPr>
          <w:lang w:val="ru-RU" w:bidi="ru-RU"/>
        </w:rPr>
        <w:t>ИНСТИТУЦИОНАЛЬНЫЙ КОНТЕКСТ</w:t>
      </w:r>
    </w:p>
    <w:p w14:paraId="32811AC7" w14:textId="158D8794" w:rsidR="008B72C9" w:rsidRPr="00D40F6B" w:rsidRDefault="008B72C9" w:rsidP="00D40F6B">
      <w:pPr>
        <w:pStyle w:val="WMOBodyText"/>
      </w:pPr>
      <w:r w:rsidRPr="00D40F6B">
        <w:rPr>
          <w:lang w:val="ru-RU" w:bidi="ru-RU"/>
        </w:rPr>
        <w:t xml:space="preserve">Этот план вводит в действие цели Рамочной основы сотрудничества ВОЗ-ВМО в области климата, окружающей среды и здоровья (2018 г.), восемнадцатой сессии Всемирного метеорологического Конгресса </w:t>
      </w:r>
      <w:hyperlink r:id="rId12" w:anchor="page=115" w:history="1">
        <w:r w:rsidR="00662EAA">
          <w:rPr>
            <w:rStyle w:val="Hyperlink"/>
            <w:lang w:val="ru-RU" w:bidi="ru-RU"/>
          </w:rPr>
          <w:t>Резолюция 33 (Кг-18)</w:t>
        </w:r>
      </w:hyperlink>
      <w:r w:rsidRPr="00D40F6B">
        <w:rPr>
          <w:lang w:val="ru-RU" w:bidi="ru-RU"/>
        </w:rPr>
        <w:t xml:space="preserve"> по продвижению интегрированного обслуживания в области здравоохранения и Генерального плана ВОЗ-ВМО по внедрению результатов медицинских, экологических и климатических исследований в обслуживание (2019-2023 годы).</w:t>
      </w:r>
    </w:p>
    <w:p w14:paraId="1DED1A9D" w14:textId="469E53CE" w:rsidR="008B72C9" w:rsidRPr="004D0E4B" w:rsidRDefault="008B72C9" w:rsidP="00402DFC">
      <w:pPr>
        <w:pStyle w:val="WMOBodyText"/>
        <w:rPr>
          <w:rStyle w:val="eop"/>
          <w:rFonts w:cs="Segoe UI"/>
        </w:rPr>
      </w:pPr>
      <w:r w:rsidRPr="00D40F6B">
        <w:rPr>
          <w:lang w:val="ru-RU" w:bidi="ru-RU"/>
        </w:rPr>
        <w:t>В рамках Рамочной программы сотрудничества (2018 г.) ВОЗ и ВМО договорились работать совместно и, при необходимости, совместно над достижением пяти общих целей:</w:t>
      </w:r>
    </w:p>
    <w:p w14:paraId="2C22B61A" w14:textId="77777777" w:rsidR="008B72C9" w:rsidRPr="00402DFC" w:rsidRDefault="003C3045" w:rsidP="00402DFC">
      <w:pPr>
        <w:pStyle w:val="WMOIndent1"/>
        <w:numPr>
          <w:ilvl w:val="0"/>
          <w:numId w:val="12"/>
        </w:numPr>
        <w:tabs>
          <w:tab w:val="clear" w:pos="720"/>
        </w:tabs>
        <w:ind w:left="567" w:hanging="567"/>
      </w:pPr>
      <w:r>
        <w:rPr>
          <w:lang w:val="ru-RU" w:bidi="ru-RU"/>
        </w:rPr>
        <w:t>Содействовать согласованию соответствующей политики и повышению осведомленности о рисках и решениях, связанных с окружающей средой и климатом, для защиты здоровья человека;  </w:t>
      </w:r>
    </w:p>
    <w:p w14:paraId="4AB0DEB5" w14:textId="77777777" w:rsidR="008B72C9" w:rsidRPr="00402DFC" w:rsidRDefault="003C3045" w:rsidP="00402DFC">
      <w:pPr>
        <w:pStyle w:val="WMOIndent1"/>
        <w:numPr>
          <w:ilvl w:val="0"/>
          <w:numId w:val="12"/>
        </w:numPr>
        <w:tabs>
          <w:tab w:val="clear" w:pos="720"/>
        </w:tabs>
        <w:ind w:left="567" w:hanging="567"/>
      </w:pPr>
      <w:r>
        <w:rPr>
          <w:lang w:val="ru-RU" w:bidi="ru-RU"/>
        </w:rPr>
        <w:t>Содействовать сбору и применению научных данных;  </w:t>
      </w:r>
    </w:p>
    <w:p w14:paraId="7E5CA8BB" w14:textId="77777777" w:rsidR="008B72C9" w:rsidRPr="00402DFC" w:rsidRDefault="003C3045" w:rsidP="00402DFC">
      <w:pPr>
        <w:pStyle w:val="WMOIndent1"/>
        <w:numPr>
          <w:ilvl w:val="0"/>
          <w:numId w:val="12"/>
        </w:numPr>
        <w:tabs>
          <w:tab w:val="clear" w:pos="720"/>
        </w:tabs>
        <w:ind w:left="567" w:hanging="567"/>
      </w:pPr>
      <w:r>
        <w:rPr>
          <w:lang w:val="ru-RU" w:bidi="ru-RU"/>
        </w:rPr>
        <w:t>Создать соответствующие технические механизмы и партнерские отношения для содействия разработке, предоставлению, доступу и использованию данных и специализированной информационной продукции о погодных, климатических и экологических опасностях для здоровья;   </w:t>
      </w:r>
    </w:p>
    <w:p w14:paraId="43C20C1D" w14:textId="77777777" w:rsidR="008B72C9" w:rsidRPr="00402DFC" w:rsidRDefault="003C3045" w:rsidP="00402DFC">
      <w:pPr>
        <w:pStyle w:val="WMOIndent1"/>
        <w:numPr>
          <w:ilvl w:val="0"/>
          <w:numId w:val="12"/>
        </w:numPr>
        <w:tabs>
          <w:tab w:val="clear" w:pos="720"/>
        </w:tabs>
        <w:ind w:left="567" w:hanging="567"/>
      </w:pPr>
      <w:r>
        <w:rPr>
          <w:lang w:val="ru-RU" w:bidi="ru-RU"/>
        </w:rPr>
        <w:t>Разрабатывать и распространять технические и нормативные руководящие указания, научные публикации и инструменты, а также другие меры в поддержку развития потенциала;  </w:t>
      </w:r>
    </w:p>
    <w:p w14:paraId="065789E2" w14:textId="77777777" w:rsidR="008B72C9" w:rsidRPr="004D0E4B" w:rsidRDefault="003C3045" w:rsidP="00402DFC">
      <w:pPr>
        <w:pStyle w:val="WMOIndent1"/>
        <w:numPr>
          <w:ilvl w:val="0"/>
          <w:numId w:val="12"/>
        </w:numPr>
        <w:tabs>
          <w:tab w:val="clear" w:pos="720"/>
        </w:tabs>
        <w:ind w:left="567" w:hanging="567"/>
        <w:rPr>
          <w:rStyle w:val="eop"/>
          <w:rFonts w:cs="Arial"/>
        </w:rPr>
      </w:pPr>
      <w:r>
        <w:rPr>
          <w:lang w:val="ru-RU" w:bidi="ru-RU"/>
        </w:rPr>
        <w:t>Следить за прогрессом в обеспечении доступа к надежной и актуальной информации о погоде, климате, воде и окружающей среде и ее использовании</w:t>
      </w:r>
      <w:r w:rsidR="008B72C9" w:rsidRPr="004D0E4B">
        <w:rPr>
          <w:rStyle w:val="normaltextrun"/>
          <w:rFonts w:cs="Arial"/>
          <w:lang w:val="ru-RU" w:bidi="ru-RU"/>
        </w:rPr>
        <w:t xml:space="preserve"> информация.  </w:t>
      </w:r>
    </w:p>
    <w:p w14:paraId="6751524E" w14:textId="7196F66E" w:rsidR="008B72C9" w:rsidRPr="00D40F6B" w:rsidRDefault="008B72C9" w:rsidP="00D40F6B">
      <w:pPr>
        <w:pStyle w:val="WMOBodyText"/>
      </w:pPr>
      <w:r w:rsidRPr="00D40F6B">
        <w:rPr>
          <w:lang w:val="ru-RU" w:bidi="ru-RU"/>
        </w:rPr>
        <w:t>В течение первых пяти лет действия этого соглашения были определены цели и виды деятельности</w:t>
      </w:r>
      <w:r w:rsidRPr="00307F78">
        <w:rPr>
          <w:vertAlign w:val="superscript"/>
          <w:lang w:val="ru-RU" w:bidi="ru-RU"/>
        </w:rPr>
        <w:footnoteReference w:id="7"/>
      </w:r>
      <w:r w:rsidRPr="00D40F6B">
        <w:rPr>
          <w:lang w:val="ru-RU" w:bidi="ru-RU"/>
        </w:rPr>
        <w:t xml:space="preserve">, и прошедший </w:t>
      </w:r>
      <w:hyperlink r:id="rId13" w:anchor="page=115" w:history="1">
        <w:r w:rsidRPr="005F7FD6">
          <w:rPr>
            <w:rStyle w:val="Hyperlink"/>
            <w:lang w:val="ru-RU" w:bidi="ru-RU"/>
          </w:rPr>
          <w:t>Резолюция 33 (Кг-18)</w:t>
        </w:r>
      </w:hyperlink>
      <w:r w:rsidRPr="00D40F6B">
        <w:rPr>
          <w:lang w:val="ru-RU" w:bidi="ru-RU"/>
        </w:rPr>
        <w:t xml:space="preserve"> по развитию интегрированного обслуживания в области здравоохранения</w:t>
      </w:r>
      <w:r w:rsidRPr="005F7FD6">
        <w:rPr>
          <w:vertAlign w:val="superscript"/>
          <w:lang w:val="ru-RU" w:bidi="ru-RU"/>
        </w:rPr>
        <w:footnoteReference w:id="8"/>
      </w:r>
      <w:r w:rsidRPr="00D40F6B">
        <w:rPr>
          <w:lang w:val="ru-RU" w:bidi="ru-RU"/>
        </w:rPr>
        <w:t xml:space="preserve"> которые устанавливают технические и стратегические приоритеты для совместного сотрудничества. Однако не было разработано никаких четких механизмов или финансовых требований в отношении того, каким образом эти цели должны быть достигнуты. Хотя очевидно, что существующие двусторонние и многосторонние структуры, созданные за последние 10 лет, создают основу для глобального институционального сотрудничества между секторами здравоохранения и климата, их недостаточно для достижения желаемых целей. Рассмотрение новых механизмов, инновационных подходов и полное вовлечение широкого круга технических партнеров в национальных и субнациональных правительствах, частном секторе, научных кругах и многосторонних сетях имеет решающее значение для расширения масштабов разработки и применения наук о </w:t>
      </w:r>
      <w:r w:rsidRPr="00D40F6B">
        <w:rPr>
          <w:lang w:val="ru-RU" w:bidi="ru-RU"/>
        </w:rPr>
        <w:lastRenderedPageBreak/>
        <w:t>климате, погоде и окружающей среде для улучшения планирования, готовности и устойчивости в секторе здравоохранения.</w:t>
      </w:r>
    </w:p>
    <w:p w14:paraId="35CF64CF" w14:textId="77777777" w:rsidR="008B72C9" w:rsidRPr="00D40F6B" w:rsidRDefault="00AA6584" w:rsidP="00D40F6B">
      <w:pPr>
        <w:pStyle w:val="Heading3"/>
        <w:numPr>
          <w:ilvl w:val="0"/>
          <w:numId w:val="11"/>
        </w:numPr>
        <w:ind w:left="1134" w:hanging="1134"/>
      </w:pPr>
      <w:r w:rsidRPr="00D40F6B">
        <w:rPr>
          <w:lang w:val="ru-RU" w:bidi="ru-RU"/>
        </w:rPr>
        <w:t>ВИДЕНИЕ И ТЕОРИЯ ИЗМЕНЕНИЙ ДЛЯ ИСПОЛЬЗОВАНИЯ КЛИМАТИЧЕСКОГО ОБСЛУЖИВАНИЯ В ЦЕЛЯХ ОХРАНЫ ЗДОРОВЬЯ</w:t>
      </w:r>
    </w:p>
    <w:p w14:paraId="705B374E" w14:textId="4299F51D" w:rsidR="008B72C9" w:rsidRPr="004D0E4B" w:rsidRDefault="008B72C9" w:rsidP="00154D09">
      <w:pPr>
        <w:pStyle w:val="WMOBodyText"/>
        <w:spacing w:after="240"/>
        <w:rPr>
          <w:rStyle w:val="eop"/>
          <w:rFonts w:cs="Segoe UI"/>
        </w:rPr>
      </w:pPr>
      <w:r w:rsidRPr="004D0E4B">
        <w:rPr>
          <w:rStyle w:val="normaltextrun"/>
          <w:rFonts w:cs="Segoe UI"/>
          <w:lang w:val="ru-RU" w:bidi="ru-RU"/>
        </w:rPr>
        <w:t xml:space="preserve">Совместное </w:t>
      </w:r>
      <w:r w:rsidRPr="00D40F6B">
        <w:rPr>
          <w:lang w:val="ru-RU" w:bidi="ru-RU"/>
        </w:rPr>
        <w:t>руководство</w:t>
      </w:r>
      <w:r w:rsidRPr="004D0E4B">
        <w:rPr>
          <w:rStyle w:val="normaltextrun"/>
          <w:rFonts w:cs="Segoe UI"/>
          <w:lang w:val="ru-RU" w:bidi="ru-RU"/>
        </w:rPr>
        <w:t xml:space="preserve"> и осуществление предлагаемых механизмов и действий как со стороны ВМО, так и Всемирной организации здравоохранения имеют решающее значение для достижения </w:t>
      </w:r>
      <w:r w:rsidRPr="004D0E4B">
        <w:rPr>
          <w:rStyle w:val="normaltextrun"/>
          <w:rFonts w:cs="Segoe UI"/>
          <w:b/>
          <w:i/>
          <w:lang w:val="ru-RU" w:bidi="ru-RU"/>
        </w:rPr>
        <w:t>"улучшение здоровья и благополучия людей, сталкивающихся с существующими и возникающими экстремальными погодными явлениями, изменением климата и экологическими рисками, за счет эффективной интеграции науки и обслуживания в области климата, окружающей среды и здравоохранения во всем мире”.</w:t>
      </w:r>
      <w:r w:rsidRPr="004D0E4B">
        <w:rPr>
          <w:rStyle w:val="eop"/>
          <w:rFonts w:cs="Segoe UI"/>
          <w:lang w:val="ru-RU" w:bidi="ru-RU"/>
        </w:rPr>
        <w:t xml:space="preserve"> Этот план осуществления предусматривает путь изменений (см. Рисунок 1 ниже), включающий четыре ключевых этапа преобразования.</w:t>
      </w:r>
    </w:p>
    <w:p w14:paraId="36419592" w14:textId="77777777" w:rsidR="008B72C9" w:rsidRPr="004D0E4B" w:rsidRDefault="008B72C9" w:rsidP="00D40F6B">
      <w:pPr>
        <w:jc w:val="center"/>
        <w:rPr>
          <w:rStyle w:val="normaltextrun"/>
          <w:color w:val="000000"/>
          <w:shd w:val="clear" w:color="auto" w:fill="FFFFFF"/>
        </w:rPr>
      </w:pPr>
      <w:r w:rsidRPr="004D0E4B">
        <w:rPr>
          <w:noProof/>
          <w:lang w:val="ru-RU" w:bidi="ru-RU"/>
        </w:rPr>
        <w:drawing>
          <wp:inline distT="0" distB="0" distL="0" distR="0" wp14:anchorId="2F81DD4D" wp14:editId="24139BCE">
            <wp:extent cx="5805169" cy="2069569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5"/>
                    <a:stretch>
                      <a:fillRect/>
                    </a:stretch>
                  </pic:blipFill>
                  <pic:spPr>
                    <a:xfrm>
                      <a:off x="0" y="0"/>
                      <a:ext cx="5805169" cy="206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3C64D" w14:textId="77777777" w:rsidR="008B72C9" w:rsidRPr="00D40F6B" w:rsidRDefault="008B72C9" w:rsidP="00154D09">
      <w:pPr>
        <w:spacing w:before="240" w:after="240"/>
        <w:jc w:val="center"/>
        <w:rPr>
          <w:rStyle w:val="normaltextrun"/>
          <w:b/>
          <w:bCs/>
          <w:color w:val="000000"/>
          <w:shd w:val="clear" w:color="auto" w:fill="FFFFFF"/>
        </w:rPr>
      </w:pPr>
      <w:r w:rsidRPr="00D40F6B">
        <w:rPr>
          <w:rStyle w:val="normaltextrun"/>
          <w:b/>
          <w:color w:val="000000"/>
          <w:shd w:val="clear" w:color="auto" w:fill="FFFFFF"/>
          <w:lang w:val="ru-RU" w:bidi="ru-RU"/>
        </w:rPr>
        <w:t>Рисунок 1. Теория изменения климата для науки о климате и услуг в области здравоохранения</w:t>
      </w:r>
    </w:p>
    <w:p w14:paraId="4AAB3DA8" w14:textId="77777777" w:rsidR="008B72C9" w:rsidRPr="00D40F6B" w:rsidRDefault="008B72C9" w:rsidP="00D40F6B">
      <w:pPr>
        <w:pStyle w:val="WMOSubTitle1"/>
      </w:pPr>
      <w:r w:rsidRPr="00D40F6B">
        <w:rPr>
          <w:lang w:val="ru-RU" w:bidi="ru-RU"/>
        </w:rPr>
        <w:t>Шаг 1 Пути: Осуществление ключевых стратегий и мероприятий</w:t>
      </w:r>
    </w:p>
    <w:p w14:paraId="26692D06" w14:textId="771FD633" w:rsidR="008B72C9" w:rsidRPr="001A2BE8" w:rsidRDefault="008B72C9" w:rsidP="00402DFC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Verdana" w:hAnsi="Verdana" w:cs="Arial"/>
          <w:color w:val="000000"/>
          <w:sz w:val="20"/>
          <w:szCs w:val="20"/>
        </w:rPr>
      </w:pPr>
      <w:r w:rsidRPr="004D0E4B">
        <w:rPr>
          <w:rStyle w:val="normaltextrun"/>
          <w:rFonts w:ascii="Verdana" w:eastAsia="Verdana" w:hAnsi="Verdana" w:cs="Arial"/>
          <w:color w:val="000000"/>
          <w:sz w:val="20"/>
          <w:szCs w:val="20"/>
          <w:lang w:val="ru-RU" w:bidi="ru-RU"/>
        </w:rPr>
        <w:t xml:space="preserve">Критические риски для здоровья, вызванные воздействием на население изменения климата, экстремальных погодных условий и условий окружающей среды, носят сложный, интерактивный и каскадный характер. Для успеха этого плана осуществления потребуются комплексные и гибридные механизмы, которые смогут использовать совокупность науки, интеллекта и потенциала многих соответствующих секторов и субъектов. Предлагаемые ключевые стратегии и мероприятия охватывают шесть основополагающих областей, которые поддерживают основные проблемные области, включая, </w:t>
      </w:r>
      <w:r w:rsidRPr="001A2BE8">
        <w:rPr>
          <w:rFonts w:ascii="Verdana" w:eastAsia="Verdana" w:hAnsi="Verdana" w:cs="Arial"/>
          <w:color w:val="000000" w:themeColor="text1"/>
          <w:sz w:val="20"/>
          <w:szCs w:val="20"/>
          <w:lang w:val="ru-RU" w:bidi="ru-RU"/>
        </w:rPr>
        <w:t>в частности</w:t>
      </w:r>
      <w:r w:rsidRPr="004D0E4B">
        <w:rPr>
          <w:rStyle w:val="normaltextrun"/>
          <w:rFonts w:ascii="Verdana" w:eastAsia="Verdana" w:hAnsi="Verdana" w:cs="Arial"/>
          <w:color w:val="000000"/>
          <w:sz w:val="20"/>
          <w:szCs w:val="20"/>
          <w:lang w:val="ru-RU" w:bidi="ru-RU"/>
        </w:rPr>
        <w:t>:</w:t>
      </w:r>
    </w:p>
    <w:p w14:paraId="2BF11499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</w:pPr>
      <w:r w:rsidRPr="004D0E4B">
        <w:rPr>
          <w:rStyle w:val="normaltextrun"/>
          <w:rFonts w:cs="Arial"/>
          <w:color w:val="000000"/>
          <w:lang w:val="ru-RU" w:bidi="ru-RU"/>
        </w:rPr>
        <w:t xml:space="preserve">Разработать ВОЗ-ВМО </w:t>
      </w:r>
      <w:r w:rsidRPr="00402DFC">
        <w:rPr>
          <w:lang w:val="ru-RU" w:bidi="ru-RU"/>
        </w:rPr>
        <w:t>Программа по климату, окружающей среде и здравоохранению в поддержку совместной политики и механизмов координации на всех уровнях</w:t>
      </w:r>
    </w:p>
    <w:p w14:paraId="5AB00E1E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</w:pPr>
      <w:r w:rsidRPr="00402DFC">
        <w:rPr>
          <w:lang w:val="ru-RU" w:bidi="ru-RU"/>
        </w:rPr>
        <w:t>Развивать междисциплинарное образование и подготовку кадров в области климата и здравоохранения и укреплять институциональный потенциал подразделений технической поддержки и координаторов</w:t>
      </w:r>
    </w:p>
    <w:p w14:paraId="2F1A7B40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</w:pPr>
      <w:r w:rsidRPr="00402DFC">
        <w:rPr>
          <w:lang w:val="ru-RU" w:bidi="ru-RU"/>
        </w:rPr>
        <w:t>Совершенствовать коммуникационные навыки участников деятельности в области метеорологии, климата, окружающей среды и здравоохранения и использовать инновационные инструменты и платформы</w:t>
      </w:r>
    </w:p>
    <w:p w14:paraId="25F724BD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</w:pPr>
      <w:r w:rsidRPr="00402DFC">
        <w:rPr>
          <w:lang w:val="ru-RU" w:bidi="ru-RU"/>
        </w:rPr>
        <w:lastRenderedPageBreak/>
        <w:t>Создать систематический процесс для выявления пробелов и приоритетов в исследованиях</w:t>
      </w:r>
    </w:p>
    <w:p w14:paraId="15491C03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</w:pPr>
      <w:r w:rsidRPr="00402DFC">
        <w:rPr>
          <w:lang w:val="ru-RU" w:bidi="ru-RU"/>
        </w:rPr>
        <w:t>Усилить взаимодействие между политикой в области науки о климате и здравоохранении</w:t>
      </w:r>
    </w:p>
    <w:p w14:paraId="30C45F28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</w:pPr>
      <w:r w:rsidRPr="00402DFC">
        <w:rPr>
          <w:lang w:val="ru-RU" w:bidi="ru-RU"/>
        </w:rPr>
        <w:t>Улучшить интеграцию и функциональную совместимость данных и повысить осведомленность о потребностях и пробелах в инвестициях</w:t>
      </w:r>
    </w:p>
    <w:p w14:paraId="7883409E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</w:pPr>
      <w:r w:rsidRPr="00402DFC">
        <w:rPr>
          <w:lang w:val="ru-RU" w:bidi="ru-RU"/>
        </w:rPr>
        <w:t>Совершенствовать механизмы мониторинга и оценки эффективности, результативности и экономической эффективности климатического обслуживания</w:t>
      </w:r>
    </w:p>
    <w:p w14:paraId="5E52EB5A" w14:textId="77777777" w:rsidR="008B72C9" w:rsidRPr="004D0E4B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rFonts w:cs="Arial"/>
          <w:color w:val="000000"/>
        </w:rPr>
      </w:pPr>
      <w:r w:rsidRPr="00402DFC">
        <w:rPr>
          <w:lang w:val="ru-RU" w:bidi="ru-RU"/>
        </w:rPr>
        <w:t>Охват ключевых потребностей, действий</w:t>
      </w:r>
      <w:r w:rsidRPr="004D0E4B">
        <w:rPr>
          <w:rStyle w:val="normaltextrun"/>
          <w:rFonts w:cs="Arial"/>
          <w:color w:val="000000"/>
          <w:lang w:val="ru-RU" w:bidi="ru-RU"/>
        </w:rPr>
        <w:t xml:space="preserve"> и механизмы главных проблемных областей</w:t>
      </w:r>
    </w:p>
    <w:p w14:paraId="2E1BC293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rFonts w:cs="Arial"/>
          <w:color w:val="000000"/>
        </w:rPr>
      </w:pPr>
      <w:r w:rsidRPr="004D0E4B">
        <w:rPr>
          <w:rStyle w:val="normaltextrun"/>
          <w:rFonts w:cs="Arial"/>
          <w:color w:val="000000"/>
          <w:lang w:val="ru-RU" w:bidi="ru-RU"/>
        </w:rPr>
        <w:t xml:space="preserve">Обеспечение выделенных ресурсов </w:t>
      </w:r>
      <w:r w:rsidRPr="00402DFC">
        <w:rPr>
          <w:lang w:val="ru-RU" w:bidi="ru-RU"/>
        </w:rPr>
        <w:t>и</w:t>
      </w:r>
      <w:r w:rsidRPr="004D0E4B">
        <w:rPr>
          <w:rStyle w:val="normaltextrun"/>
          <w:rFonts w:cs="Arial"/>
          <w:color w:val="000000"/>
          <w:lang w:val="ru-RU" w:bidi="ru-RU"/>
        </w:rPr>
        <w:t xml:space="preserve"> вспомогательные функции</w:t>
      </w:r>
    </w:p>
    <w:p w14:paraId="7A0443EF" w14:textId="77777777" w:rsidR="008B72C9" w:rsidRPr="00D40F6B" w:rsidRDefault="008B72C9" w:rsidP="00D40F6B">
      <w:pPr>
        <w:pStyle w:val="WMOSubTitle1"/>
      </w:pPr>
      <w:r w:rsidRPr="00D40F6B">
        <w:rPr>
          <w:lang w:val="ru-RU" w:bidi="ru-RU"/>
        </w:rPr>
        <w:t>Шаг 2 Пути: Изменение парадигмы в подходах и передовой практике</w:t>
      </w:r>
    </w:p>
    <w:p w14:paraId="10AF336B" w14:textId="4778C69B" w:rsidR="008B72C9" w:rsidRPr="004D0E4B" w:rsidRDefault="008B72C9" w:rsidP="00402DFC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Verdana" w:hAnsi="Verdana" w:cs="Arial"/>
          <w:color w:val="000000"/>
          <w:sz w:val="20"/>
          <w:szCs w:val="20"/>
        </w:rPr>
      </w:pPr>
      <w:r w:rsidRPr="004D0E4B">
        <w:rPr>
          <w:rFonts w:ascii="Verdana" w:eastAsia="Verdana" w:hAnsi="Verdana" w:cs="Verdana"/>
          <w:sz w:val="20"/>
          <w:szCs w:val="20"/>
          <w:lang w:val="ru-RU" w:bidi="ru-RU"/>
        </w:rPr>
        <w:t>Для того чтобы t</w:t>
      </w:r>
      <w:r w:rsidRPr="004D0E4B">
        <w:rPr>
          <w:rStyle w:val="normaltextrun"/>
          <w:rFonts w:ascii="Verdana" w:eastAsia="Verdana" w:hAnsi="Verdana" w:cs="Arial"/>
          <w:color w:val="000000" w:themeColor="text1"/>
          <w:sz w:val="20"/>
          <w:szCs w:val="20"/>
          <w:lang w:val="ru-RU" w:bidi="ru-RU"/>
        </w:rPr>
        <w:t xml:space="preserve">o ускорить процесс </w:t>
      </w:r>
      <w:r w:rsidRPr="004D0E4B">
        <w:rPr>
          <w:rFonts w:ascii="Verdana" w:eastAsia="Verdana" w:hAnsi="Verdana" w:cs="Verdana"/>
          <w:sz w:val="20"/>
          <w:szCs w:val="20"/>
          <w:lang w:val="ru-RU" w:bidi="ru-RU"/>
        </w:rPr>
        <w:t xml:space="preserve">успех многосекторальных субъектов в создании, предоставлении и применении сведений, связанных с климатом, погодой и окружающей средой, для принятия решений в области политики и практики в области здравоохранения; крайне важно прояснить и расширить общие представления, принципы и подходы. </w:t>
      </w:r>
      <w:r w:rsidRPr="004D0E4B">
        <w:rPr>
          <w:rStyle w:val="normaltextrun"/>
          <w:rFonts w:ascii="Verdana" w:eastAsia="Verdana" w:hAnsi="Verdana" w:cs="Arial"/>
          <w:color w:val="000000" w:themeColor="text1"/>
          <w:sz w:val="20"/>
          <w:szCs w:val="20"/>
          <w:lang w:val="ru-RU" w:bidi="ru-RU"/>
        </w:rPr>
        <w:t>Основываясь на извлеченных уроках и выявленных потребностях, внедрение семи передовых практик имеет решающее значение для изменения способов работы в направлении достижения более оптимальных результатов. Эти принципы надлежащей практики изложены в концептуальной структуре интегрированных информационных систем (</w:t>
      </w:r>
      <w:hyperlink r:id="rId15" w:history="1">
        <w:r w:rsidRPr="002C283A">
          <w:rPr>
            <w:rStyle w:val="Hyperlink"/>
            <w:rFonts w:ascii="Verdana" w:eastAsia="Verdana" w:hAnsi="Verdana" w:cs="Arial"/>
            <w:sz w:val="20"/>
            <w:szCs w:val="20"/>
            <w:lang w:val="ru-RU" w:bidi="ru-RU"/>
          </w:rPr>
          <w:t>Инф. 5.10 (3b)</w:t>
        </w:r>
      </w:hyperlink>
      <w:r w:rsidRPr="004D0E4B">
        <w:rPr>
          <w:rStyle w:val="normaltextrun"/>
          <w:rFonts w:ascii="Verdana" w:eastAsia="Verdana" w:hAnsi="Verdana" w:cs="Arial"/>
          <w:color w:val="000000" w:themeColor="text1"/>
          <w:sz w:val="20"/>
          <w:szCs w:val="20"/>
          <w:lang w:val="ru-RU" w:bidi="ru-RU"/>
        </w:rPr>
        <w:t>/ Рисунок 2).</w:t>
      </w:r>
    </w:p>
    <w:p w14:paraId="2C5452A2" w14:textId="77777777" w:rsidR="008B72C9" w:rsidRPr="004D0E4B" w:rsidRDefault="008B72C9" w:rsidP="00D40F6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erdana" w:hAnsi="Verdana" w:cs="Arial"/>
          <w:color w:val="000000"/>
          <w:sz w:val="20"/>
          <w:szCs w:val="20"/>
        </w:rPr>
      </w:pPr>
    </w:p>
    <w:p w14:paraId="39F2E49F" w14:textId="77777777" w:rsidR="008B72C9" w:rsidRPr="004D0E4B" w:rsidRDefault="008B72C9" w:rsidP="00402DFC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Arial"/>
          <w:color w:val="7F7F7F" w:themeColor="text1" w:themeTint="80"/>
          <w:sz w:val="20"/>
          <w:szCs w:val="20"/>
        </w:rPr>
      </w:pPr>
      <w:r w:rsidRPr="004D0E4B">
        <w:rPr>
          <w:rFonts w:ascii="Verdana" w:eastAsia="Verdana" w:hAnsi="Verdana" w:cs="Arial"/>
          <w:noProof/>
          <w:color w:val="7F7F7F" w:themeColor="text1" w:themeTint="80"/>
          <w:sz w:val="20"/>
          <w:szCs w:val="20"/>
          <w:lang w:val="ru-RU" w:bidi="ru-RU"/>
        </w:rPr>
        <w:lastRenderedPageBreak/>
        <w:drawing>
          <wp:inline distT="0" distB="0" distL="0" distR="0" wp14:anchorId="1F4CF698" wp14:editId="669CE701">
            <wp:extent cx="6120130" cy="4566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graphic conceptual framework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FDB4" w14:textId="7ABF7B1D" w:rsidR="008B72C9" w:rsidRPr="0047336D" w:rsidRDefault="008B72C9" w:rsidP="0047336D">
      <w:pPr>
        <w:spacing w:before="240" w:after="240"/>
        <w:ind w:left="1077"/>
        <w:jc w:val="center"/>
        <w:rPr>
          <w:rStyle w:val="normaltextrun"/>
          <w:b/>
          <w:bCs/>
          <w:color w:val="000000"/>
          <w:shd w:val="clear" w:color="auto" w:fill="FFFFFF"/>
          <w14:textFill>
            <w14:solidFill>
              <w14:srgbClr w14:val="000000">
                <w14:lumMod w14:val="50000"/>
                <w14:lumOff w14:val="50000"/>
              </w14:srgbClr>
            </w14:solidFill>
          </w14:textFill>
        </w:rPr>
      </w:pPr>
      <w:r w:rsidRPr="00402DFC">
        <w:rPr>
          <w:b/>
          <w:lang w:val="ru-RU" w:bidi="ru-RU"/>
        </w:rPr>
        <w:t xml:space="preserve">Рисунок 2. </w:t>
      </w:r>
      <w:r w:rsidRPr="00402DFC">
        <w:rPr>
          <w:rStyle w:val="normaltextrun"/>
          <w:b/>
          <w:color w:val="000000"/>
          <w:shd w:val="clear" w:color="auto" w:fill="FFFFFF"/>
          <w:lang w:val="ru-RU" w:bidi="ru-RU"/>
        </w:rPr>
        <w:t xml:space="preserve">Интегрированная наука о климате и здравоохранении </w:t>
      </w:r>
      <w:r w:rsidRPr="00402DFC">
        <w:rPr>
          <w:rStyle w:val="normaltextrun"/>
          <w:b/>
          <w:color w:val="000000"/>
          <w:shd w:val="clear" w:color="auto" w:fill="FFFFFF"/>
          <w:lang w:val="ru-RU" w:bidi="ru-RU"/>
        </w:rPr>
        <w:br/>
        <w:t>Обзор Структуры Обслуживания</w:t>
      </w:r>
    </w:p>
    <w:p w14:paraId="7003B8A1" w14:textId="77777777" w:rsidR="008B72C9" w:rsidRPr="00D40F6B" w:rsidRDefault="008B72C9" w:rsidP="00D40F6B">
      <w:pPr>
        <w:pStyle w:val="WMOSubTitle1"/>
      </w:pPr>
      <w:r w:rsidRPr="00D40F6B">
        <w:rPr>
          <w:lang w:val="ru-RU" w:bidi="ru-RU"/>
        </w:rPr>
        <w:t>Шаг 3 Пути: Результаты отражают трансформацию взаимосвязи между климатом, окружающей средой и здоровьем</w:t>
      </w:r>
    </w:p>
    <w:p w14:paraId="59CEFB50" w14:textId="1EE2F29C" w:rsidR="008B72C9" w:rsidRPr="0047336D" w:rsidRDefault="008B72C9" w:rsidP="00402DFC">
      <w:pPr>
        <w:pStyle w:val="paragraph"/>
        <w:spacing w:before="240" w:beforeAutospacing="0" w:after="0" w:afterAutospacing="0"/>
        <w:textAlignment w:val="baseline"/>
        <w:rPr>
          <w:rStyle w:val="eop"/>
          <w:rFonts w:ascii="Verdana" w:eastAsia="Arial" w:hAnsi="Verdana"/>
          <w:color w:val="000000" w:themeColor="text1"/>
          <w:sz w:val="20"/>
          <w:szCs w:val="20"/>
        </w:rPr>
      </w:pPr>
      <w:r w:rsidRPr="004D0E4B">
        <w:rPr>
          <w:rStyle w:val="eop"/>
          <w:rFonts w:ascii="Verdana" w:eastAsia="Arial" w:hAnsi="Verdana" w:cs="Verdana"/>
          <w:color w:val="000000" w:themeColor="text1"/>
          <w:sz w:val="20"/>
          <w:szCs w:val="20"/>
          <w:lang w:val="ru-RU" w:bidi="ru-RU"/>
        </w:rPr>
        <w:t>Осуществление мероприятий и передовой практики приведет к краткосрочным результатам, которые будут отвечать важнейшим потребностям, включая</w:t>
      </w:r>
      <w:r w:rsidRPr="0047336D">
        <w:rPr>
          <w:rFonts w:ascii="Verdana" w:eastAsia="Verdana" w:hAnsi="Verdana" w:cs="Arial"/>
          <w:color w:val="000000" w:themeColor="text1"/>
          <w:sz w:val="20"/>
          <w:szCs w:val="20"/>
          <w:lang w:val="ru-RU" w:bidi="ru-RU"/>
        </w:rPr>
        <w:t>, в частности:</w:t>
      </w:r>
    </w:p>
    <w:p w14:paraId="748C0B98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Более глубокое понимание климатических рисков для здоровья</w:t>
      </w:r>
    </w:p>
    <w:p w14:paraId="3BA5B6C3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Укрепление мандатов, создание институциональной архитектуры на всех уровнях</w:t>
      </w:r>
    </w:p>
    <w:p w14:paraId="5F612A15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Улучшенная функциональная совместимость и простота использования данных о климате, погоде, окружающей среде и здоровье</w:t>
      </w:r>
    </w:p>
    <w:p w14:paraId="2D986044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Проверенные подходы и модели для интегрированных систем данных и трубопроводов климатического обслуживания</w:t>
      </w:r>
    </w:p>
    <w:p w14:paraId="49B1D51D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Расширение междисциплинарного и межпоколенческого обучения и обмена знаниями</w:t>
      </w:r>
    </w:p>
    <w:p w14:paraId="46498D28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lastRenderedPageBreak/>
        <w:t>Эффективные коммуникационные навыки и инструменты для совместного развития, изменения поведения и политики</w:t>
      </w:r>
    </w:p>
    <w:p w14:paraId="0EB90649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Системное понимание потребностей и приоритетов в области исследований, данных и знаний</w:t>
      </w:r>
    </w:p>
    <w:p w14:paraId="6B32CE52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Тщательный мониторинг и оценка для лучшего анализа, подотчетности и обучения</w:t>
      </w:r>
    </w:p>
    <w:p w14:paraId="17221BA6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Более устойчивые партнерские отношения между участниками деятельности в области климата и здравоохранения на всех уровнях и сообществами специалистов-практиков</w:t>
      </w:r>
    </w:p>
    <w:p w14:paraId="128B6C86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Равноправный доступ к научным данным</w:t>
      </w:r>
    </w:p>
    <w:p w14:paraId="09CF1385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eop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Справедливое наличие, доступ и использование климатических данных</w:t>
      </w:r>
    </w:p>
    <w:p w14:paraId="682C89B0" w14:textId="77777777" w:rsidR="008B72C9" w:rsidRPr="00D40F6B" w:rsidRDefault="008B72C9" w:rsidP="00D40F6B">
      <w:pPr>
        <w:pStyle w:val="WMOSubTitle1"/>
      </w:pPr>
      <w:r w:rsidRPr="00D40F6B">
        <w:rPr>
          <w:lang w:val="ru-RU" w:bidi="ru-RU"/>
        </w:rPr>
        <w:t>Путь, Шаг 4: Долгосрочные системные последствия для уязвимых к климату групп населения</w:t>
      </w:r>
    </w:p>
    <w:p w14:paraId="0FAB23DF" w14:textId="3B38F2DA" w:rsidR="008B72C9" w:rsidRPr="004D0E4B" w:rsidRDefault="008B72C9" w:rsidP="00402DFC">
      <w:pPr>
        <w:pStyle w:val="paragraph"/>
        <w:spacing w:before="240" w:beforeAutospacing="0" w:after="0" w:afterAutospacing="0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D0E4B">
        <w:rPr>
          <w:rFonts w:ascii="Verdana" w:eastAsia="Verdana" w:hAnsi="Verdana" w:cs="Arial"/>
          <w:color w:val="000000" w:themeColor="text1"/>
          <w:sz w:val="20"/>
          <w:szCs w:val="20"/>
          <w:lang w:val="ru-RU" w:bidi="ru-RU"/>
        </w:rPr>
        <w:t>В течение 10 лет благодаря осуществлению этого плана будет укреплен механизм взаимодействия науки и политики в области науки и обслуживания в области климата, окружающей среды и здравоохранения для обеспечения устойчивых и долгосрочных выгод, выходящих за рамки взаимодействия климата, окружающей среды и здравоохранения. Включая, в частности:</w:t>
      </w:r>
    </w:p>
    <w:p w14:paraId="338BC9F3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Повышение потенциала и устойчивости системы здравоохранения к воздействию климата, экстремальных погодных условий и опасных явлений, связанных с качеством воздуха</w:t>
      </w:r>
    </w:p>
    <w:p w14:paraId="14CF4200" w14:textId="77777777" w:rsidR="008B72C9" w:rsidRPr="00402DFC" w:rsidRDefault="008B72C9" w:rsidP="00133F9D">
      <w:pPr>
        <w:pStyle w:val="WMOIndent2"/>
        <w:numPr>
          <w:ilvl w:val="0"/>
          <w:numId w:val="6"/>
        </w:numPr>
        <w:ind w:left="1134" w:right="-170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Междисциплинарные карьерные пути и когорты обладают необходимыми знаниями и инструментами для поддержки усилий по адаптации к изменению климата и смягчению его последствий</w:t>
      </w:r>
    </w:p>
    <w:p w14:paraId="6E23C1DB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Измеримая экономия затрат за счет упреждающих действий, основанных на фактических данных, оправдывает первоначальные инвестиции</w:t>
      </w:r>
    </w:p>
    <w:p w14:paraId="6CD0CFD0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Уменьшение воздействия климата, погоды и плохого качества воздуха на результаты здравоохранения, системы здравоохранения и общества в целом</w:t>
      </w:r>
    </w:p>
    <w:p w14:paraId="21C15613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Улучшение защиты уязвимых групп населения приводит к снижению негативных последствий для здоровья</w:t>
      </w:r>
    </w:p>
    <w:p w14:paraId="110FE5F4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Всеобщий доступ к климатическому обслуживанию для защиты здоровья</w:t>
      </w:r>
    </w:p>
    <w:p w14:paraId="29F58D52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Активизация обслуживания в области климата и здравоохранения с участием всех соответствующих секторов и субъектов</w:t>
      </w:r>
    </w:p>
    <w:p w14:paraId="4C3B47CC" w14:textId="77777777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Значительные сопутствующие выгоды для здравоохранения и смежных секторов</w:t>
      </w:r>
    </w:p>
    <w:p w14:paraId="193E421E" w14:textId="2F10377D" w:rsidR="008B72C9" w:rsidRPr="00402DFC" w:rsidRDefault="008B72C9" w:rsidP="00402DFC">
      <w:pPr>
        <w:pStyle w:val="WMOIndent2"/>
        <w:numPr>
          <w:ilvl w:val="0"/>
          <w:numId w:val="6"/>
        </w:numPr>
        <w:ind w:left="1134" w:hanging="567"/>
        <w:rPr>
          <w:rStyle w:val="normaltextrun"/>
          <w:color w:val="000000"/>
        </w:rPr>
      </w:pPr>
      <w:r w:rsidRPr="00402DFC">
        <w:rPr>
          <w:rStyle w:val="normaltextrun"/>
          <w:color w:val="000000"/>
          <w:lang w:val="ru-RU" w:bidi="ru-RU"/>
        </w:rPr>
        <w:t>Передовая практика в подходах сектора здравоохранения влияет на более справедливое, этичное и качественное использование климатических, метеорологических и экологических услуг в других секторах</w:t>
      </w:r>
    </w:p>
    <w:p w14:paraId="047B26AF" w14:textId="77777777" w:rsidR="008B72C9" w:rsidRPr="004D0E4B" w:rsidRDefault="008B72C9" w:rsidP="00402DFC">
      <w:pPr>
        <w:pStyle w:val="WMOIndent2"/>
        <w:numPr>
          <w:ilvl w:val="0"/>
          <w:numId w:val="6"/>
        </w:numPr>
        <w:ind w:left="1134" w:hanging="567"/>
        <w:rPr>
          <w:rFonts w:cs="Arial"/>
          <w:color w:val="000000" w:themeColor="text1"/>
        </w:rPr>
      </w:pPr>
      <w:r w:rsidRPr="00402DFC">
        <w:rPr>
          <w:rStyle w:val="normaltextrun"/>
          <w:color w:val="000000"/>
          <w:lang w:val="ru-RU" w:bidi="ru-RU"/>
        </w:rPr>
        <w:lastRenderedPageBreak/>
        <w:t>Адаптивная способность</w:t>
      </w:r>
      <w:r w:rsidRPr="004D0E4B">
        <w:rPr>
          <w:rFonts w:cs="Arial"/>
          <w:color w:val="000000" w:themeColor="text1"/>
          <w:lang w:val="ru-RU" w:bidi="ru-RU"/>
        </w:rPr>
        <w:t xml:space="preserve"> расширение систем здравоохранения за счет интегрированных систем климатической информации</w:t>
      </w:r>
    </w:p>
    <w:p w14:paraId="0387BA61" w14:textId="77777777" w:rsidR="00AA6584" w:rsidRPr="004D0E4B" w:rsidRDefault="00AA6584" w:rsidP="00D40F6B">
      <w:pPr>
        <w:pStyle w:val="Heading3"/>
        <w:numPr>
          <w:ilvl w:val="0"/>
          <w:numId w:val="11"/>
        </w:numPr>
        <w:ind w:left="1134" w:hanging="1134"/>
        <w:rPr>
          <w:b w:val="0"/>
          <w:color w:val="000000"/>
          <w:shd w:val="clear" w:color="auto" w:fill="FFFFFF"/>
        </w:rPr>
      </w:pPr>
      <w:r w:rsidRPr="00D40F6B">
        <w:rPr>
          <w:lang w:val="ru-RU" w:bidi="ru-RU"/>
        </w:rPr>
        <w:t>ЦЕННОСТНОЕ ПРЕДЛОЖЕНИЕ</w:t>
      </w:r>
    </w:p>
    <w:p w14:paraId="0905D490" w14:textId="5E2254D0" w:rsidR="008B72C9" w:rsidRPr="004D0E4B" w:rsidRDefault="008B72C9" w:rsidP="00587684">
      <w:pPr>
        <w:pStyle w:val="paragraph"/>
        <w:spacing w:before="240" w:beforeAutospacing="0" w:after="0" w:afterAutospacing="0"/>
        <w:ind w:right="-170"/>
        <w:textAlignment w:val="baseline"/>
        <w:rPr>
          <w:rFonts w:ascii="Verdana" w:hAnsi="Verdana" w:cs="Segoe UI"/>
          <w:sz w:val="20"/>
          <w:szCs w:val="20"/>
        </w:rPr>
      </w:pPr>
      <w:r w:rsidRPr="004D0E4B">
        <w:rPr>
          <w:rStyle w:val="normaltextrun"/>
          <w:rFonts w:ascii="Verdana" w:eastAsia="Verdana" w:hAnsi="Verdana" w:cs="Arial"/>
          <w:sz w:val="20"/>
          <w:szCs w:val="20"/>
          <w:lang w:val="ru-RU" w:bidi="ru-RU"/>
        </w:rPr>
        <w:t>Полезность климатического обслуживания для общественного здравоохранения неоспорима как с экономической, так и с социальной точек зрения. Климатическое обслуживание необходимо для обеспечения готовности к чрезвычайным ситуациям, раннего предупреждения и программных мероприятий как средство защиты здоровья населения. Климатическое обслуживание является неотъемлемой частью деятельности по уменьшению опасности бедствий, направленной на минимизацию воздействия климатических опасностей на здоровье населения и общество в целом. Системы раннего предупреждения о волнах тепла, внедренные в рамках планов действий по охране здоровья от жары, могут сократить число жертв экстремальной жары. Кроме того, были введены в действие системы раннего предупреждения для мониторинга и прогнозирования паводков, засух, лесных пожаров и инфекционных заболеваний. Кроме того, использование климатического обслуживания другими конечными пользователями в различных секторах приносит огромную пользу, что имеет сопутствующие выгоды для общественного здравоохранения. Например, климатическое обслуживание используется для повышения надежности продовольственной безопасности и управления качеством воздуха в городах.</w:t>
      </w:r>
    </w:p>
    <w:p w14:paraId="3FB84A11" w14:textId="7B98B33C" w:rsidR="008B72C9" w:rsidRPr="00402DFC" w:rsidRDefault="008B72C9" w:rsidP="00587684">
      <w:pPr>
        <w:pStyle w:val="WMOBodyText"/>
        <w:ind w:right="-170"/>
      </w:pPr>
      <w:r w:rsidRPr="00402DFC">
        <w:rPr>
          <w:lang w:val="ru-RU" w:bidi="ru-RU"/>
        </w:rPr>
        <w:t>Расширение использования климатического обслуживания в целях общественного здравоохранения обладает огромным потенциалом. Уязвимые группы общества часто подвергаются большему риску неблагоприятных воздействий климатических опасных явлений на здоровье, и им было бы очень полезно иметь доступ к оповещениям, поступающим от систем раннего предупреждения. Однако в настоящее время равноправный доступ к климатическим данным не гарантирован и угрожает усилить неравенство как между странами, так и внутри них. К сожалению, наиболее уязвимые к климату группы общества часто имеют наименее адекватный охват климатическими данными с наземных станций для принятия решений с учетом климатических факторов. Эта недостаточность наличия климатических данных и доступа к ним является фактором, способствующим уязвимости к климатическим рискам в будущем, и может усугубить неравенство в области здравоохранения.</w:t>
      </w:r>
    </w:p>
    <w:p w14:paraId="1BFE3908" w14:textId="6E3F9BC8" w:rsidR="008B72C9" w:rsidRPr="004D0E4B" w:rsidRDefault="008B72C9" w:rsidP="00587684">
      <w:pPr>
        <w:pStyle w:val="WMOBodyText"/>
        <w:ind w:right="-170"/>
        <w:rPr>
          <w:rFonts w:cs="Segoe UI"/>
        </w:rPr>
      </w:pPr>
      <w:r w:rsidRPr="00402DFC">
        <w:rPr>
          <w:lang w:val="ru-RU" w:bidi="ru-RU"/>
        </w:rPr>
        <w:t>Климатическое обслуживание является неотъемлемой частью государственной политики как на национальном, так и на международном уровнях. Прогнозирование последствий изменения климата в будущем имеет важное значение для долгосрочного планирования и разработки политики на основе фактических данных. Без научно обоснованных прогнозов относительно возможного будущего формирование политики будет лишено своей основы и не сможет развиваться</w:t>
      </w:r>
      <w:r w:rsidRPr="004D0E4B">
        <w:rPr>
          <w:rStyle w:val="normaltextrun"/>
          <w:rFonts w:cs="Arial"/>
          <w:lang w:val="ru-RU" w:bidi="ru-RU"/>
        </w:rPr>
        <w:t xml:space="preserve"> рациональные стратегии.</w:t>
      </w:r>
    </w:p>
    <w:p w14:paraId="02DEACFF" w14:textId="5459F328" w:rsidR="008B72C9" w:rsidRPr="004D0E4B" w:rsidRDefault="008B72C9" w:rsidP="00402DFC">
      <w:pPr>
        <w:pStyle w:val="WMOBodyText"/>
        <w:rPr>
          <w:rStyle w:val="normaltextrun"/>
          <w:color w:val="000000"/>
          <w:shd w:val="clear" w:color="auto" w:fill="FFFFFF"/>
          <w:lang w:val="en-US"/>
        </w:rPr>
      </w:pPr>
      <w:r w:rsidRPr="004D0E4B">
        <w:rPr>
          <w:rStyle w:val="normaltextrun"/>
          <w:rFonts w:cs="Arial"/>
          <w:lang w:val="ru-RU" w:bidi="ru-RU"/>
        </w:rPr>
        <w:t>Таким образом, устранение барьеров, препятствующих наличию климатических и метеорологических данных, доступу к ним и их использованию сектором здравоохранения, обещает повысить устойчивость к изменению климата. Цель состоит в том, чтобы сделать климатическое обслуживание широко и свободно доступным для конечных пользователей как в странах с низким, так и с высоким уровнем дохода. Такой всеобщий доступ к климатическому обслуживанию будет особенно полезен для менее обеспеченных ресурсами сообществ и будет иметь далеко идущие последствия для общественного здравоохранения. Эти выгоды будут способствовать профилактике, обеспечению готовности к чрезвычайным ситуациям и государственной политике с ощутимыми достижениями в области здравоохранения. Обеспечение доступности климатического обслуживания для сообщества здравоохранения приведет к огромной экономии средств в долгосрочной перспективе, что оправдает любые первоначальные инвестиции.</w:t>
      </w:r>
    </w:p>
    <w:p w14:paraId="339F51E2" w14:textId="77777777" w:rsidR="003D0A2B" w:rsidRPr="00D40F6B" w:rsidRDefault="003D0A2B" w:rsidP="00D40F6B">
      <w:pPr>
        <w:pStyle w:val="Heading3"/>
        <w:numPr>
          <w:ilvl w:val="0"/>
          <w:numId w:val="11"/>
        </w:numPr>
        <w:ind w:left="1134" w:hanging="1134"/>
      </w:pPr>
      <w:r w:rsidRPr="00D40F6B">
        <w:rPr>
          <w:lang w:val="ru-RU" w:bidi="ru-RU"/>
        </w:rPr>
        <w:lastRenderedPageBreak/>
        <w:t>ОБЗОР ПЛАНА ОСУЩЕСТВЛЕНИЯ</w:t>
      </w:r>
    </w:p>
    <w:p w14:paraId="02151B22" w14:textId="69759CC7" w:rsidR="008B72C9" w:rsidRPr="004D0E4B" w:rsidRDefault="008B72C9" w:rsidP="00AD56C9">
      <w:pPr>
        <w:pStyle w:val="WMOBodyText"/>
        <w:ind w:right="-170"/>
        <w:rPr>
          <w:rStyle w:val="normaltextrun"/>
          <w:color w:val="000000"/>
          <w:shd w:val="clear" w:color="auto" w:fill="FFFFFF"/>
        </w:rPr>
      </w:pPr>
      <w:r w:rsidRPr="004D0E4B">
        <w:rPr>
          <w:rStyle w:val="normaltextrun"/>
          <w:rFonts w:cs="Segoe UI"/>
          <w:lang w:val="ru-RU" w:bidi="ru-RU"/>
        </w:rPr>
        <w:t xml:space="preserve">Этот 10-летний план составлен по трем направлениям и использует взаимосвязанный подход, обеспечивающий гибкость и адаптацию подходов и мероприятий в соответствии с местными и региональными условиями. </w:t>
      </w:r>
      <w:r w:rsidRPr="004D0E4B">
        <w:rPr>
          <w:rStyle w:val="eop"/>
          <w:rFonts w:cs="Segoe UI"/>
          <w:lang w:val="ru-RU" w:bidi="ru-RU"/>
        </w:rPr>
        <w:t xml:space="preserve">Шесть </w:t>
      </w:r>
      <w:r w:rsidRPr="004D0E4B">
        <w:rPr>
          <w:rStyle w:val="normaltextrun"/>
          <w:color w:val="000000"/>
          <w:shd w:val="clear" w:color="auto" w:fill="FFFFFF"/>
          <w:lang w:val="ru-RU" w:bidi="ru-RU"/>
        </w:rPr>
        <w:t xml:space="preserve">основополагающий </w:t>
      </w:r>
      <w:r w:rsidRPr="00402DFC">
        <w:rPr>
          <w:lang w:val="ru-RU" w:bidi="ru-RU"/>
        </w:rPr>
        <w:t>поддержка</w:t>
      </w:r>
      <w:r w:rsidRPr="004D0E4B">
        <w:rPr>
          <w:rStyle w:val="normaltextrun"/>
          <w:color w:val="000000"/>
          <w:shd w:val="clear" w:color="auto" w:fill="FFFFFF"/>
          <w:lang w:val="ru-RU" w:bidi="ru-RU"/>
        </w:rPr>
        <w:t xml:space="preserve"> области предлагают действия и механизмы для руководства трансформационными изменениями в науке, обслуживании и политике в области климата, погоды, окружающей среды и здравоохранения. К ним относятся: Политика и координация; Ху</w:t>
      </w:r>
      <w:r w:rsidRPr="004D0E4B">
        <w:rPr>
          <w:rStyle w:val="normaltextrun"/>
          <w:color w:val="000000" w:themeColor="text1"/>
          <w:lang w:val="ru-RU" w:bidi="ru-RU"/>
        </w:rPr>
        <w:t>человек</w:t>
      </w:r>
      <w:r w:rsidRPr="004D0E4B">
        <w:rPr>
          <w:rStyle w:val="normaltextrun"/>
          <w:color w:val="000000"/>
          <w:shd w:val="clear" w:color="auto" w:fill="FFFFFF"/>
          <w:lang w:val="ru-RU" w:bidi="ru-RU"/>
        </w:rPr>
        <w:t xml:space="preserve"> Развитие ресурсов, коммуникации, исследования, оперативное обслуживание, а также мониторинг, оценка и обучение.</w:t>
      </w:r>
    </w:p>
    <w:p w14:paraId="7EBE8B2A" w14:textId="77777777" w:rsidR="00AA6584" w:rsidRPr="004D0E4B" w:rsidRDefault="00AA6584" w:rsidP="00AA6584">
      <w:pPr>
        <w:pStyle w:val="WMOBodyText"/>
        <w:rPr>
          <w:lang w:eastAsia="en-US"/>
        </w:rPr>
      </w:pPr>
    </w:p>
    <w:p w14:paraId="6EEDC3B7" w14:textId="77777777" w:rsidR="008B72C9" w:rsidRPr="004D0E4B" w:rsidRDefault="008B72C9" w:rsidP="00402DFC">
      <w:pPr>
        <w:jc w:val="center"/>
        <w:rPr>
          <w:rStyle w:val="eop"/>
          <w:color w:val="000000"/>
          <w:shd w:val="clear" w:color="auto" w:fill="FFFFFF"/>
        </w:rPr>
      </w:pPr>
      <w:r w:rsidRPr="004D0E4B">
        <w:rPr>
          <w:noProof/>
          <w:lang w:val="ru-RU" w:bidi="ru-RU"/>
        </w:rPr>
        <w:drawing>
          <wp:inline distT="0" distB="0" distL="0" distR="0" wp14:anchorId="2C56FDA3" wp14:editId="204D1BC0">
            <wp:extent cx="5972810" cy="3478974"/>
            <wp:effectExtent l="0" t="0" r="0" b="7620"/>
            <wp:docPr id="1134526067" name="Picture 113452606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526067" name="Picture 1134526067" descr="Diagram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7" r="2309" b="5482"/>
                    <a:stretch/>
                  </pic:blipFill>
                  <pic:spPr bwMode="auto">
                    <a:xfrm>
                      <a:off x="0" y="0"/>
                      <a:ext cx="5981995" cy="3484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A452F" w14:textId="77777777" w:rsidR="008B72C9" w:rsidRPr="00402DFC" w:rsidRDefault="008B72C9" w:rsidP="00CA735E">
      <w:pPr>
        <w:spacing w:before="240" w:after="240"/>
        <w:jc w:val="center"/>
        <w:rPr>
          <w:b/>
          <w:bCs/>
        </w:rPr>
      </w:pPr>
      <w:r w:rsidRPr="00402DFC">
        <w:rPr>
          <w:b/>
          <w:lang w:val="ru-RU" w:bidi="ru-RU"/>
        </w:rPr>
        <w:t>Рисунок 3. Три аспекта плана осуществления</w:t>
      </w:r>
    </w:p>
    <w:p w14:paraId="17BCDFBD" w14:textId="5312C052" w:rsidR="008B72C9" w:rsidRPr="004D0E4B" w:rsidRDefault="008B72C9" w:rsidP="00CA735E">
      <w:pPr>
        <w:pStyle w:val="WMOBodyText"/>
        <w:ind w:right="-170"/>
      </w:pPr>
      <w:r w:rsidRPr="00402DFC">
        <w:rPr>
          <w:lang w:val="ru-RU" w:bidi="ru-RU"/>
        </w:rPr>
        <w:t>Основное внимание уделяется четырем главным вызовам в ответ на многочисленные уязвимости городского населения, чувствительность инфекционных заболеваний к климату, риски для продовольственной безопасности и питания, а также потребности в адаптации к изменению климата и смягчении его последствий в рамках самого сектора здравоохранения. Эти масштабные задачи охватывают многие, но не все проблемы здравоохранения, на которые влияют изменения климата и окружающей среды. Этот план осуществления предусматривает как нисходящие, так и восходящие действия, которые используют различные подходы на местном, национальном, региональном и глобальном уровнях. Другие приоритеты, связанные с климатом, окружающей средой и здоровьем, могут быть решены с помощью конкретных местных планов на национальном или региональном уровнях. Аналогичным образом, действия, связанные с областями основополагающей поддержки, также могут варьироваться от региона к региону в зависимости от потребностей. Предполагается, что новые и существующие механизмы будут объединены в сеть для оптимизации ресурсов и укрепления потенциала и действий на всех уровнях.</w:t>
      </w:r>
    </w:p>
    <w:p w14:paraId="43E009F6" w14:textId="40F0544E" w:rsidR="008B72C9" w:rsidRPr="004D0E4B" w:rsidRDefault="008B72C9" w:rsidP="00402DFC">
      <w:pPr>
        <w:pStyle w:val="WMOBodyText"/>
      </w:pPr>
      <w:r w:rsidRPr="004D0E4B">
        <w:rPr>
          <w:lang w:val="ru-RU" w:bidi="ru-RU"/>
        </w:rPr>
        <w:lastRenderedPageBreak/>
        <w:t>Три этапа осуществления продолжительностью в три года каждый последуют за годом начала в 2023 году. Этот IP далее подразделяется на Фазу 1 (2-4 года), фазу 2 (5-7 лет) и фазу 3 (8-10 лет). На последующих этапах будут разработаны дополнительные мероприятия. Ключом к успеху плана осуществления будут мониторинг, оценка и обучение, а также эффективное использование существующих и новых институциональных партнерств</w:t>
      </w:r>
      <w:r w:rsidRPr="004D0E4B">
        <w:rPr>
          <w:rStyle w:val="normaltextrun"/>
          <w:color w:val="000000"/>
          <w:shd w:val="clear" w:color="auto" w:fill="FFFFFF"/>
          <w:lang w:val="ru-RU" w:bidi="ru-RU"/>
        </w:rPr>
        <w:t>; а также совместная мобилизация внебюджетных ресурсов.</w:t>
      </w:r>
    </w:p>
    <w:p w14:paraId="449E1D27" w14:textId="77777777" w:rsidR="00924105" w:rsidRPr="00402DFC" w:rsidRDefault="008B72C9" w:rsidP="00D52008">
      <w:pPr>
        <w:spacing w:before="240" w:after="240"/>
        <w:jc w:val="left"/>
        <w:rPr>
          <w:rStyle w:val="normaltextrun"/>
          <w:color w:val="000000"/>
          <w:sz w:val="18"/>
          <w:szCs w:val="18"/>
          <w:shd w:val="clear" w:color="auto" w:fill="FFFFFF"/>
        </w:rPr>
      </w:pPr>
      <w:r w:rsidRPr="00402DFC">
        <w:rPr>
          <w:rStyle w:val="normaltextrun"/>
          <w:i/>
          <w:color w:val="000000"/>
          <w:sz w:val="18"/>
          <w:szCs w:val="18"/>
          <w:shd w:val="clear" w:color="auto" w:fill="FFFFFF"/>
          <w:lang w:val="ru-RU" w:bidi="ru-RU"/>
        </w:rPr>
        <w:t>Примечание:</w:t>
      </w:r>
      <w:r w:rsidRPr="00402DFC">
        <w:rPr>
          <w:rStyle w:val="normaltextrun"/>
          <w:color w:val="000000"/>
          <w:sz w:val="18"/>
          <w:szCs w:val="18"/>
          <w:shd w:val="clear" w:color="auto" w:fill="FFFFFF"/>
          <w:lang w:val="ru-RU" w:bidi="ru-RU"/>
        </w:rPr>
        <w:t xml:space="preserve"> Мероприятия и механизмы, описанные в настоящем документе, не во всех случаях напрямую увязаны. За осуществление может отвечать несколько механизмов, а в других случаях действие может заключаться в создании механизма. Полная информация о каждом виде деятельности и предлагаемый круг ведения для механизмов будут представлены в окончательной версии.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92"/>
        <w:gridCol w:w="5137"/>
      </w:tblGrid>
      <w:tr w:rsidR="008B72C9" w:rsidRPr="004D0E4B" w14:paraId="6FA8FE60" w14:textId="77777777" w:rsidTr="003A2C28"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74B21A54" w14:textId="77777777" w:rsidR="008B72C9" w:rsidRPr="004D0E4B" w:rsidRDefault="008B72C9" w:rsidP="00D52008">
            <w:pPr>
              <w:keepNext/>
              <w:keepLines/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ПОЛИТИКА И КООРДИНАЦИЯ</w:t>
            </w:r>
          </w:p>
        </w:tc>
      </w:tr>
      <w:tr w:rsidR="008B72C9" w:rsidRPr="004D0E4B" w14:paraId="760CB475" w14:textId="77777777" w:rsidTr="003A2C28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4133A9FA" w14:textId="77777777" w:rsidR="008B72C9" w:rsidRPr="004D0E4B" w:rsidRDefault="008B72C9" w:rsidP="00D52008">
            <w:pPr>
              <w:pStyle w:val="paragraph"/>
              <w:keepNext/>
              <w:keepLines/>
              <w:spacing w:before="0" w:beforeAutospacing="0" w:after="0" w:afterAutospacing="0" w:line="276" w:lineRule="auto"/>
              <w:textAlignment w:val="baseline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Цель: </w:t>
            </w:r>
            <w:r w:rsidRPr="004D0E4B">
              <w:rPr>
                <w:rFonts w:ascii="Verdana" w:eastAsia="Verdana" w:hAnsi="Verdana" w:cs="Arial"/>
                <w:color w:val="000000" w:themeColor="text1"/>
                <w:sz w:val="20"/>
                <w:szCs w:val="20"/>
                <w:lang w:val="ru-RU" w:bidi="ru-RU"/>
              </w:rPr>
              <w:t>Поддерживать эффективное и устойчивое сотрудничество между сообществами, занимающимися вопросами климата и здравоохранения, и другими соответствующими заинтересованными сторонами посредством совместной политики и механизмов координации</w:t>
            </w:r>
          </w:p>
        </w:tc>
      </w:tr>
      <w:tr w:rsidR="008B72C9" w:rsidRPr="004D0E4B" w14:paraId="599D5577" w14:textId="77777777" w:rsidTr="003A2C28"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6073E822" w14:textId="1FAE61ED" w:rsidR="008B72C9" w:rsidRPr="004D0E4B" w:rsidRDefault="008B72C9" w:rsidP="00DB21D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  <w:lang w:val="ru-RU" w:bidi="ru-RU"/>
              </w:rPr>
              <w:t>Заявление О Решении:</w:t>
            </w:r>
            <w:r w:rsidRPr="004D0E4B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ru-RU" w:bidi="ru-RU"/>
              </w:rPr>
              <w:t xml:space="preserve"> Политика и координационные механизмы являются основой благоприятных условий для эффективного управления, способных разрабатывать и согласовывать соответствующие стратегии и подходы, содействовать сотрудничеству и координации и генерировать устойчивые обязательства в отношении решений, способствующих укреплению и защите здоровья человека. Глобальные стратегические планы, механизмы координации и технической поддержки предлагаются для руководства и поддержки субъектов в разработке аналогичных структур и стратегий, а</w:t>
            </w:r>
            <w:r w:rsidR="00776EC0">
              <w:rPr>
                <w:color w:val="000000" w:themeColor="text1"/>
                <w:lang w:val="ru-RU" w:bidi="ru-RU"/>
              </w:rPr>
              <w:t xml:space="preserve">t </w:t>
            </w:r>
            <w:r w:rsidRPr="004D0E4B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ru-RU" w:bidi="ru-RU"/>
              </w:rPr>
              <w:t>национальный и региональный уровни. Эти объединенные подходы могут также помочь укрепить взаимодействие в области научной политики для укрепления процесса принятия решений на основе фактических данных.</w:t>
            </w:r>
          </w:p>
        </w:tc>
      </w:tr>
      <w:tr w:rsidR="008B72C9" w:rsidRPr="004D0E4B" w14:paraId="5E9AB05D" w14:textId="77777777" w:rsidTr="003A2C28">
        <w:tc>
          <w:tcPr>
            <w:tcW w:w="0" w:type="auto"/>
            <w:shd w:val="clear" w:color="auto" w:fill="4F81BD" w:themeFill="accent1"/>
            <w:vAlign w:val="center"/>
          </w:tcPr>
          <w:p w14:paraId="03E48C67" w14:textId="77777777" w:rsidR="008B72C9" w:rsidRPr="004D0E4B" w:rsidRDefault="008B72C9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 xml:space="preserve">ПРЕДЛАГАЕМЫЕ ДЕЙСТВИЯ 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1EAFA8C" w14:textId="77777777" w:rsidR="008B72C9" w:rsidRPr="004D0E4B" w:rsidRDefault="00211B6C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ВОЗМОЖНЫЕ ВСПОМОГАТЕЛЬНЫЕ МЕХАНИЗМЫ</w:t>
            </w:r>
          </w:p>
        </w:tc>
      </w:tr>
      <w:tr w:rsidR="008B72C9" w:rsidRPr="004D0E4B" w14:paraId="746BBF66" w14:textId="77777777" w:rsidTr="003A2C28">
        <w:tc>
          <w:tcPr>
            <w:tcW w:w="0" w:type="auto"/>
            <w:shd w:val="clear" w:color="auto" w:fill="auto"/>
          </w:tcPr>
          <w:p w14:paraId="6F6CC203" w14:textId="77777777" w:rsidR="008B72C9" w:rsidRPr="00D31289" w:rsidDel="003B2FA4" w:rsidRDefault="008B72C9" w:rsidP="00CB43BD">
            <w:pPr>
              <w:pStyle w:val="ListParagraph"/>
              <w:numPr>
                <w:ilvl w:val="0"/>
                <w:numId w:val="13"/>
              </w:numPr>
              <w:ind w:left="594" w:hanging="567"/>
              <w:rPr>
                <w:rStyle w:val="normaltextrun"/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D31289">
              <w:rPr>
                <w:rStyle w:val="normaltextrun"/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>План Осуществления</w:t>
            </w:r>
            <w:r w:rsidRPr="00D31289">
              <w:rPr>
                <w:rStyle w:val="normaltextrun"/>
                <w:rFonts w:ascii="Verdana" w:eastAsia="Verdana" w:hAnsi="Verdana" w:cs="Arial"/>
                <w:color w:val="000000" w:themeColor="text1"/>
                <w:sz w:val="20"/>
                <w:szCs w:val="20"/>
                <w:lang w:val="ru-RU" w:bidi="ru-RU"/>
              </w:rPr>
              <w:t xml:space="preserve"> для продвижения интегрированной науки и обслуживания в области климата и здравоохранения на 2023-2033 годы, трехлетние планы работы (Примечание: Этот план)</w:t>
            </w:r>
          </w:p>
        </w:tc>
        <w:tc>
          <w:tcPr>
            <w:tcW w:w="0" w:type="auto"/>
            <w:shd w:val="clear" w:color="auto" w:fill="auto"/>
          </w:tcPr>
          <w:p w14:paraId="3A5BF250" w14:textId="77777777" w:rsidR="008B72C9" w:rsidRPr="004D0E4B" w:rsidRDefault="007714A6" w:rsidP="00E13763">
            <w:pPr>
              <w:spacing w:line="276" w:lineRule="auto"/>
              <w:jc w:val="left"/>
              <w:textAlignment w:val="baseline"/>
              <w:rPr>
                <w:rStyle w:val="normaltextrun"/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>На основе обсуждений с членами и партнерами</w:t>
            </w:r>
          </w:p>
        </w:tc>
      </w:tr>
      <w:tr w:rsidR="008B72C9" w:rsidRPr="004D0E4B" w14:paraId="69649522" w14:textId="77777777" w:rsidTr="003A2C28">
        <w:tc>
          <w:tcPr>
            <w:tcW w:w="0" w:type="auto"/>
            <w:shd w:val="clear" w:color="auto" w:fill="auto"/>
          </w:tcPr>
          <w:p w14:paraId="649AB22D" w14:textId="0AD668E9" w:rsidR="008B72C9" w:rsidRPr="004D0E4B" w:rsidRDefault="008B72C9" w:rsidP="0049766F">
            <w:pPr>
              <w:pStyle w:val="ListParagraph"/>
              <w:numPr>
                <w:ilvl w:val="0"/>
                <w:numId w:val="13"/>
              </w:numPr>
              <w:ind w:left="594" w:hanging="567"/>
              <w:rPr>
                <w:rStyle w:val="normaltextrun"/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>Национальные и региональные стратегии, подразделения и программы в области здравоохранения</w:t>
            </w:r>
            <w:r w:rsidR="0049766F">
              <w:rPr>
                <w:b/>
                <w:color w:val="000000" w:themeColor="text1"/>
                <w:lang w:val="ru-RU" w:bidi="ru-RU"/>
              </w:rPr>
              <w:t>e</w:t>
            </w: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>s (встроен в НМГС/РКЦ)</w:t>
            </w:r>
            <w:r w:rsidR="0049766F">
              <w:rPr>
                <w:rFonts w:ascii="Verdana" w:eastAsia="Verdana" w:hAnsi="Verdana" w:cs="Arial"/>
                <w:color w:val="000000" w:themeColor="text1"/>
                <w:sz w:val="20"/>
                <w:szCs w:val="20"/>
                <w:lang w:val="ru-RU" w:bidi="ru-RU"/>
              </w:rPr>
              <w:t xml:space="preserve"> с усиленными мандатами, планами работы и координационными </w:t>
            </w:r>
            <w:r w:rsidR="0049766F">
              <w:rPr>
                <w:rFonts w:ascii="Verdana" w:eastAsia="Verdana" w:hAnsi="Verdana" w:cs="Arial"/>
                <w:color w:val="000000" w:themeColor="text1"/>
                <w:sz w:val="20"/>
                <w:szCs w:val="20"/>
                <w:lang w:val="ru-RU" w:bidi="ru-RU"/>
              </w:rPr>
              <w:lastRenderedPageBreak/>
              <w:t>механизмами, которые согласовывают действия в поддержку национальных приоритетов для решения проблем климата, здравоохранения, чрезвычайных ситуаций и окружающей среды.</w:t>
            </w:r>
          </w:p>
        </w:tc>
        <w:tc>
          <w:tcPr>
            <w:tcW w:w="0" w:type="auto"/>
            <w:shd w:val="clear" w:color="auto" w:fill="auto"/>
          </w:tcPr>
          <w:p w14:paraId="1745BCB1" w14:textId="5E8E9CDF" w:rsidR="008B72C9" w:rsidRPr="004D0E4B" w:rsidRDefault="008B72C9" w:rsidP="00E13763">
            <w:pPr>
              <w:spacing w:line="276" w:lineRule="auto"/>
              <w:jc w:val="left"/>
              <w:textAlignment w:val="baseline"/>
              <w:rPr>
                <w:b/>
                <w:bCs/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lastRenderedPageBreak/>
              <w:t>Эффективное использование и укрепление потенциала НМГС / РКЦ под руководством ВМО и других партнеров-исполнителей</w:t>
            </w:r>
          </w:p>
        </w:tc>
      </w:tr>
      <w:tr w:rsidR="008B72C9" w:rsidRPr="004D0E4B" w14:paraId="2FCF860F" w14:textId="77777777" w:rsidTr="003A2C28">
        <w:tc>
          <w:tcPr>
            <w:tcW w:w="0" w:type="auto"/>
            <w:shd w:val="clear" w:color="auto" w:fill="auto"/>
          </w:tcPr>
          <w:p w14:paraId="4D614CB5" w14:textId="05A57A06" w:rsidR="008B72C9" w:rsidRPr="00864645" w:rsidRDefault="008B72C9" w:rsidP="00DB21DE">
            <w:pPr>
              <w:pStyle w:val="ListParagraph"/>
              <w:numPr>
                <w:ilvl w:val="0"/>
                <w:numId w:val="13"/>
              </w:numPr>
              <w:ind w:left="594" w:hanging="567"/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>Совместные национальные и региональные стратегии интеграции науки и обслуживания в области здравоохранения и климата</w:t>
            </w:r>
          </w:p>
        </w:tc>
        <w:tc>
          <w:tcPr>
            <w:tcW w:w="0" w:type="auto"/>
            <w:shd w:val="clear" w:color="auto" w:fill="auto"/>
          </w:tcPr>
          <w:p w14:paraId="28C88A0E" w14:textId="77777777" w:rsidR="008B72C9" w:rsidRPr="004D0E4B" w:rsidRDefault="008B72C9" w:rsidP="00864645">
            <w:pPr>
              <w:spacing w:line="276" w:lineRule="auto"/>
              <w:jc w:val="left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Национальные координационные механизмы</w:t>
            </w:r>
          </w:p>
          <w:p w14:paraId="30650DCF" w14:textId="389EEE5D" w:rsidR="008B72C9" w:rsidRPr="004D0E4B" w:rsidRDefault="008B72C9" w:rsidP="00864645">
            <w:pPr>
              <w:spacing w:line="276" w:lineRule="auto"/>
              <w:jc w:val="left"/>
              <w:rPr>
                <w:b/>
                <w:bCs/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>Использование и укрепление существующих механизмов и потенциала НМГС/РКЦ/ МЗ и партнеров для укрепления взаимодействия в области научной политики и развития прикладных наук</w:t>
            </w:r>
          </w:p>
        </w:tc>
      </w:tr>
      <w:tr w:rsidR="008B72C9" w:rsidRPr="004D0E4B" w14:paraId="24B5D322" w14:textId="77777777" w:rsidTr="003A2C28">
        <w:tc>
          <w:tcPr>
            <w:tcW w:w="0" w:type="auto"/>
            <w:shd w:val="clear" w:color="auto" w:fill="auto"/>
          </w:tcPr>
          <w:p w14:paraId="4756A858" w14:textId="77777777" w:rsidR="008B72C9" w:rsidRPr="004D0E4B" w:rsidRDefault="008B72C9" w:rsidP="00864645">
            <w:pPr>
              <w:pStyle w:val="ListParagraph"/>
              <w:numPr>
                <w:ilvl w:val="0"/>
                <w:numId w:val="13"/>
              </w:numPr>
              <w:ind w:left="594" w:hanging="567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План научных исследований, технологий и исследований в области здравоохранения и климата (под руководством ВОЗ) </w:t>
            </w:r>
          </w:p>
        </w:tc>
        <w:tc>
          <w:tcPr>
            <w:tcW w:w="0" w:type="auto"/>
            <w:shd w:val="clear" w:color="auto" w:fill="auto"/>
          </w:tcPr>
          <w:p w14:paraId="628508F7" w14:textId="77777777" w:rsidR="008B72C9" w:rsidRPr="004D0E4B" w:rsidRDefault="007714A6" w:rsidP="00293A4C">
            <w:pPr>
              <w:spacing w:line="276" w:lineRule="auto"/>
              <w:jc w:val="left"/>
              <w:rPr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>На основе обсуждений с членами и партнерами</w:t>
            </w:r>
          </w:p>
        </w:tc>
      </w:tr>
      <w:tr w:rsidR="008B72C9" w:rsidRPr="004D0E4B" w14:paraId="152054B8" w14:textId="77777777" w:rsidTr="003A2C28"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6E718C4D" w14:textId="77777777" w:rsidR="008B72C9" w:rsidRPr="004D0E4B" w:rsidRDefault="008B72C9" w:rsidP="00DB21DE">
            <w:pPr>
              <w:pStyle w:val="ListParagraph"/>
              <w:spacing w:line="276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FFFFFF" w:themeColor="background1"/>
                <w:sz w:val="20"/>
                <w:szCs w:val="20"/>
                <w:lang w:val="ru-RU" w:bidi="ru-RU"/>
              </w:rPr>
              <w:t>РАЗВИТИЕ ЛЮДСКИХ И ИНСТИТУЦИОНАЛЬНЫХ РЕСУРСОВ</w:t>
            </w:r>
          </w:p>
        </w:tc>
      </w:tr>
      <w:tr w:rsidR="008B72C9" w:rsidRPr="004D0E4B" w14:paraId="16365E6D" w14:textId="77777777" w:rsidTr="003A2C28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145EDC4E" w14:textId="77777777" w:rsidR="008B72C9" w:rsidRPr="004D0E4B" w:rsidRDefault="008B72C9" w:rsidP="00DB21DE">
            <w:pPr>
              <w:spacing w:line="276" w:lineRule="auto"/>
              <w:jc w:val="left"/>
              <w:rPr>
                <w:rFonts w:eastAsiaTheme="minorHAnsi"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 xml:space="preserve">Цель: </w:t>
            </w:r>
            <w:r w:rsidRPr="004D0E4B">
              <w:rPr>
                <w:color w:val="000000" w:themeColor="text1"/>
                <w:lang w:val="ru-RU" w:bidi="ru-RU"/>
              </w:rPr>
              <w:t xml:space="preserve">Обеспечить наличие надлежащих человеческих, институциональных и общественных навыков и способностей для содействия развитию, оптимальному использованию и устойчивости науки и обслуживания в области климата, погоды и окружающей среды в секторе здравоохранения. </w:t>
            </w:r>
          </w:p>
        </w:tc>
      </w:tr>
      <w:tr w:rsidR="008B72C9" w:rsidRPr="004D0E4B" w14:paraId="7B386FDD" w14:textId="77777777" w:rsidTr="003A2C28"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3ED13704" w14:textId="77777777" w:rsidR="008B72C9" w:rsidRPr="003A2C28" w:rsidRDefault="008B72C9" w:rsidP="00293A4C">
            <w:pPr>
              <w:spacing w:line="276" w:lineRule="auto"/>
              <w:jc w:val="left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3A2C28">
              <w:rPr>
                <w:b/>
                <w:sz w:val="19"/>
                <w:szCs w:val="19"/>
                <w:lang w:val="ru-RU" w:bidi="ru-RU"/>
              </w:rPr>
              <w:t>Заявление О Решении</w:t>
            </w:r>
            <w:r w:rsidRPr="003A2C28">
              <w:rPr>
                <w:sz w:val="19"/>
                <w:szCs w:val="19"/>
                <w:lang w:val="ru-RU" w:bidi="ru-RU"/>
              </w:rPr>
              <w:t>: Расширение масштабов климатологии и услуг в области здравоохранения требует наличия мощного инфраструктурного, институционального и кадрового потенциала на различных уровнях. Развитие междисциплинарного обучения и карьерных возможностей в рамках профессиональной взаимосвязи между климатом, окружающей средой и здоровьем может обеспечить, чтобы сегодня молодые специалисты обучались соответствующим навыкам и концепциям как в области климата, так и здравоохранения, и имели успешную карьеру в будущем. Междисциплинарные и квалифицированные специалисты с определенными должностными обязанностями имеют решающее значение для решения сложной взаимосвязи проблем здравоохранения, возникающих в результате изменения климата. Эта формирующаяся рабочая сила сможет говорить на общем языке и понимать воздействия с обеих сторон, устраняя ключевые пробелы между сообществами, занимающимися вопросами климата и здравоохранения. Должностные инструкции являются важным инструментом для определения новых ролей и обязанностей. Техническая поддержка, обучение и формирование сообщества в рамках этой группы специалистов (стипендиаты, прикомандированные сотрудники, координаторы) могут помочь в подготовке следующего поколения экспертов, которые лучше подготовлены к решению проблем, связанных с экологическими проблемами, а также адаптацией к изменению климата и смягчением его последствий в секторе здравоохранения.</w:t>
            </w:r>
          </w:p>
        </w:tc>
      </w:tr>
      <w:tr w:rsidR="008B72C9" w:rsidRPr="004D0E4B" w14:paraId="05886F33" w14:textId="77777777" w:rsidTr="003A2C28">
        <w:tc>
          <w:tcPr>
            <w:tcW w:w="0" w:type="auto"/>
            <w:shd w:val="clear" w:color="auto" w:fill="4F81BD" w:themeFill="accent1"/>
            <w:vAlign w:val="center"/>
          </w:tcPr>
          <w:p w14:paraId="3F286234" w14:textId="77777777" w:rsidR="008B72C9" w:rsidRPr="004D0E4B" w:rsidRDefault="008B72C9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lastRenderedPageBreak/>
              <w:t xml:space="preserve">ПРЕДЛАГАЕМЫЕ ДЕЙСТВИЯ 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0B4C348B" w14:textId="77777777" w:rsidR="008B72C9" w:rsidRPr="004D0E4B" w:rsidRDefault="00211B6C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ВОЗМОЖНЫЕ ВСПОМОГАТЕЛЬНЫЕ МЕХАНИЗМЫ</w:t>
            </w:r>
          </w:p>
        </w:tc>
      </w:tr>
      <w:tr w:rsidR="008B72C9" w:rsidRPr="004D0E4B" w14:paraId="3E3E582F" w14:textId="77777777" w:rsidTr="003A2C28">
        <w:tc>
          <w:tcPr>
            <w:tcW w:w="0" w:type="auto"/>
            <w:shd w:val="clear" w:color="auto" w:fill="auto"/>
          </w:tcPr>
          <w:p w14:paraId="5E1E9B91" w14:textId="77777777" w:rsidR="008B72C9" w:rsidRPr="004D0E4B" w:rsidRDefault="008B72C9" w:rsidP="003A2C28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594" w:hanging="567"/>
              <w:contextualSpacing w:val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Arial" w:hAnsi="Verdana" w:cs="Arial"/>
                <w:color w:val="000000" w:themeColor="text1"/>
                <w:sz w:val="20"/>
                <w:szCs w:val="20"/>
                <w:lang w:val="ru-RU" w:bidi="ru-RU"/>
              </w:rPr>
              <w:t>Разработать подход, процесс применения, валидации и обзора для выявленных центров в соответствии с моделью сотрудничающего центра ВОЗ</w:t>
            </w:r>
          </w:p>
        </w:tc>
        <w:tc>
          <w:tcPr>
            <w:tcW w:w="0" w:type="auto"/>
            <w:shd w:val="clear" w:color="auto" w:fill="auto"/>
          </w:tcPr>
          <w:p w14:paraId="5742F1AD" w14:textId="77777777" w:rsidR="008B72C9" w:rsidRPr="004D0E4B" w:rsidRDefault="008B72C9" w:rsidP="003A2C28">
            <w:pPr>
              <w:spacing w:before="60" w:after="60"/>
              <w:jc w:val="left"/>
              <w:rPr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Учреждения технической поддержки/центры передового опыта ВОЗ-ВМО</w:t>
            </w:r>
            <w:r w:rsidRPr="004D0E4B">
              <w:rPr>
                <w:color w:val="000000" w:themeColor="text1"/>
                <w:lang w:val="ru-RU" w:bidi="ru-RU"/>
              </w:rPr>
              <w:t xml:space="preserve"> выполнение функций подразделений технической поддержки и партнеров-исполнителей в странах и регионах; </w:t>
            </w:r>
          </w:p>
        </w:tc>
      </w:tr>
      <w:tr w:rsidR="008B72C9" w:rsidRPr="004D0E4B" w14:paraId="3EB92A47" w14:textId="77777777" w:rsidTr="003A2C28">
        <w:tc>
          <w:tcPr>
            <w:tcW w:w="0" w:type="auto"/>
            <w:shd w:val="clear" w:color="auto" w:fill="auto"/>
          </w:tcPr>
          <w:p w14:paraId="78C9D0D9" w14:textId="77777777" w:rsidR="008B72C9" w:rsidRPr="004D0E4B" w:rsidDel="00546B2E" w:rsidRDefault="008B72C9" w:rsidP="003A2C28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594" w:hanging="567"/>
              <w:contextualSpacing w:val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Взаимодействие с интегрированными координаторами ВМО по вопросам здравоохранения и сообществами специалистов-практиков </w:t>
            </w:r>
            <w:r w:rsidRPr="004D0E4B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ru-RU" w:bidi="ru-RU"/>
              </w:rPr>
              <w:t>(взаимодействие, коммуникация и развитие сообщества практиков) в механизм поддержки и координации</w:t>
            </w:r>
          </w:p>
        </w:tc>
        <w:tc>
          <w:tcPr>
            <w:tcW w:w="0" w:type="auto"/>
            <w:shd w:val="clear" w:color="auto" w:fill="auto"/>
          </w:tcPr>
          <w:p w14:paraId="715E0380" w14:textId="77777777" w:rsidR="008B72C9" w:rsidRPr="004D0E4B" w:rsidRDefault="008B72C9" w:rsidP="003A2C28">
            <w:pPr>
              <w:spacing w:before="60" w:after="60"/>
              <w:jc w:val="left"/>
              <w:rPr>
                <w:b/>
                <w:bCs/>
                <w:color w:val="000000" w:themeColor="text1"/>
              </w:rPr>
            </w:pPr>
            <w:r w:rsidRPr="004D0E4B">
              <w:rPr>
                <w:lang w:val="ru-RU" w:bidi="ru-RU"/>
              </w:rPr>
              <w:t>Совместное бюро ВОЗ-ВМО по вопросам климата и здоровья в рамках консультаций с координаторами и партнерами по сотрудничеству</w:t>
            </w:r>
          </w:p>
        </w:tc>
      </w:tr>
      <w:tr w:rsidR="008B72C9" w:rsidRPr="004D0E4B" w14:paraId="68C7F7CB" w14:textId="77777777" w:rsidTr="003A2C28">
        <w:tc>
          <w:tcPr>
            <w:tcW w:w="0" w:type="auto"/>
            <w:shd w:val="clear" w:color="auto" w:fill="auto"/>
          </w:tcPr>
          <w:p w14:paraId="6097CB78" w14:textId="77777777" w:rsidR="008B72C9" w:rsidRPr="004D0E4B" w:rsidDel="009479F6" w:rsidRDefault="008B72C9" w:rsidP="003A2C28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594" w:hanging="567"/>
              <w:contextualSpacing w:val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Рамочная основа компетенций в области климата и здравоохранения </w:t>
            </w:r>
            <w:r w:rsidRPr="004D0E4B">
              <w:rPr>
                <w:rFonts w:ascii="Verdana" w:eastAsia="Verdana" w:hAnsi="Verdana" w:cs="Arial"/>
                <w:color w:val="000000" w:themeColor="text1"/>
                <w:sz w:val="20"/>
                <w:szCs w:val="20"/>
                <w:lang w:val="ru-RU" w:bidi="ru-RU"/>
              </w:rPr>
              <w:t>для укрепления междисциплинарной подготовки кадров и учебных программ с учетом основных навыков и компетенций</w:t>
            </w:r>
          </w:p>
        </w:tc>
        <w:tc>
          <w:tcPr>
            <w:tcW w:w="0" w:type="auto"/>
            <w:shd w:val="clear" w:color="auto" w:fill="auto"/>
          </w:tcPr>
          <w:p w14:paraId="3A65A717" w14:textId="6AE4BF71" w:rsidR="008B72C9" w:rsidRPr="004D0E4B" w:rsidDel="00D14666" w:rsidRDefault="008B72C9" w:rsidP="003A2C28">
            <w:pPr>
              <w:spacing w:before="60" w:after="60"/>
              <w:jc w:val="left"/>
              <w:rPr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>Механизм осуществления TBD может включать подрядчиков/учебные центры ВМО/ консорциум по образованию в области климата и здравоохранения</w:t>
            </w:r>
          </w:p>
        </w:tc>
      </w:tr>
      <w:tr w:rsidR="008B72C9" w:rsidRPr="004D0E4B" w14:paraId="4BCCA133" w14:textId="77777777" w:rsidTr="003A2C28">
        <w:tc>
          <w:tcPr>
            <w:tcW w:w="0" w:type="auto"/>
            <w:shd w:val="clear" w:color="auto" w:fill="auto"/>
          </w:tcPr>
          <w:p w14:paraId="5A7A09CD" w14:textId="77777777" w:rsidR="008B72C9" w:rsidRPr="004D0E4B" w:rsidRDefault="008B72C9" w:rsidP="004E5DF6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594" w:hanging="567"/>
              <w:contextualSpacing w:val="0"/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Климат и здоровье (биометеорология) Программа Обучения Навыкам Грамотности </w:t>
            </w:r>
          </w:p>
        </w:tc>
        <w:tc>
          <w:tcPr>
            <w:tcW w:w="0" w:type="auto"/>
            <w:shd w:val="clear" w:color="auto" w:fill="auto"/>
          </w:tcPr>
          <w:p w14:paraId="16D6DC43" w14:textId="77777777" w:rsidR="008B72C9" w:rsidRPr="004D0E4B" w:rsidDel="00D14666" w:rsidRDefault="008B72C9" w:rsidP="004E5DF6">
            <w:pPr>
              <w:spacing w:before="60" w:after="60"/>
              <w:jc w:val="left"/>
              <w:rPr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Партнерство/сеть по подготовке кадров в области науки о климате и здравоохранении</w:t>
            </w:r>
            <w:r w:rsidRPr="004D0E4B">
              <w:rPr>
                <w:color w:val="000000" w:themeColor="text1"/>
                <w:lang w:val="ru-RU" w:bidi="ru-RU"/>
              </w:rPr>
              <w:t>, связь с Академией ВОЗ, другими партнерами, ориентированными на обучение</w:t>
            </w:r>
          </w:p>
        </w:tc>
      </w:tr>
      <w:tr w:rsidR="008B72C9" w:rsidRPr="004D0E4B" w14:paraId="7DD2CD5C" w14:textId="77777777" w:rsidTr="003A2C28">
        <w:tc>
          <w:tcPr>
            <w:tcW w:w="0" w:type="auto"/>
            <w:shd w:val="clear" w:color="auto" w:fill="auto"/>
          </w:tcPr>
          <w:p w14:paraId="0450F779" w14:textId="7F6810D4" w:rsidR="008B72C9" w:rsidRPr="004D0E4B" w:rsidDel="009479F6" w:rsidRDefault="008B72C9" w:rsidP="004E5DF6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594" w:hanging="567"/>
              <w:contextualSpacing w:val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>Программа стипендий в области науки и политики в области здравоохранения и климата</w:t>
            </w:r>
            <w:r w:rsidRPr="004D0E4B">
              <w:rPr>
                <w:rFonts w:ascii="Verdana" w:eastAsia="Verdana" w:hAnsi="Verdana" w:cs="Arial"/>
                <w:color w:val="000000" w:themeColor="text1"/>
                <w:sz w:val="20"/>
                <w:szCs w:val="20"/>
                <w:lang w:val="ru-RU" w:bidi="ru-RU"/>
              </w:rPr>
              <w:t xml:space="preserve"> с междисциплинарными прикладными рабочими местами в РКЦ, НМГС, МЗ или других соответствующих учреждениях, включая учебные модули; сотрудничать и взаимодействовать с </w:t>
            </w:r>
            <w:hyperlink r:id="rId18" w:history="1">
              <w:r w:rsidRPr="004D0E4B">
                <w:rPr>
                  <w:rStyle w:val="Hyperlink"/>
                  <w:rFonts w:ascii="Verdana" w:eastAsia="Verdana" w:hAnsi="Verdana" w:cs="Arial"/>
                  <w:sz w:val="20"/>
                  <w:szCs w:val="20"/>
                  <w:lang w:val="ru-RU" w:bidi="ru-RU"/>
                </w:rPr>
                <w:t>Партнеры и программа стипендий ВМО</w:t>
              </w:r>
            </w:hyperlink>
            <w:r w:rsidRPr="004D0E4B">
              <w:rPr>
                <w:rFonts w:ascii="Verdana" w:eastAsia="Verdana" w:hAnsi="Verdana" w:cs="Arial"/>
                <w:sz w:val="20"/>
                <w:szCs w:val="20"/>
                <w:lang w:val="ru-RU" w:bidi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329D8C" w14:textId="77777777" w:rsidR="008B72C9" w:rsidRPr="004D0E4B" w:rsidDel="00D14666" w:rsidRDefault="008B72C9" w:rsidP="004E5DF6">
            <w:pPr>
              <w:spacing w:before="60" w:after="60"/>
              <w:jc w:val="left"/>
              <w:rPr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>Программа стипендий ВМО, сотрудничающие партнеры и правительства</w:t>
            </w:r>
          </w:p>
        </w:tc>
      </w:tr>
      <w:tr w:rsidR="008B72C9" w:rsidRPr="004D0E4B" w14:paraId="580C1BE4" w14:textId="77777777" w:rsidTr="003A2C28">
        <w:tc>
          <w:tcPr>
            <w:tcW w:w="0" w:type="auto"/>
            <w:shd w:val="clear" w:color="auto" w:fill="auto"/>
          </w:tcPr>
          <w:p w14:paraId="1B1D49E5" w14:textId="77777777" w:rsidR="008B72C9" w:rsidRPr="004D0E4B" w:rsidDel="00D14666" w:rsidRDefault="008B72C9" w:rsidP="004E5D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94" w:hanging="567"/>
              <w:contextualSpacing w:val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>Междисциплинарная программа поддержки карьерного роста</w:t>
            </w:r>
          </w:p>
        </w:tc>
        <w:tc>
          <w:tcPr>
            <w:tcW w:w="0" w:type="auto"/>
            <w:shd w:val="clear" w:color="auto" w:fill="auto"/>
          </w:tcPr>
          <w:p w14:paraId="4DA89940" w14:textId="1DC21EF0" w:rsidR="008B72C9" w:rsidRPr="004D0E4B" w:rsidRDefault="008B72C9" w:rsidP="004E5DF6">
            <w:pPr>
              <w:jc w:val="left"/>
              <w:rPr>
                <w:color w:val="000000" w:themeColor="text1"/>
              </w:rPr>
            </w:pPr>
            <w:r w:rsidRPr="004D0E4B">
              <w:rPr>
                <w:rFonts w:eastAsia="Calibri"/>
                <w:b/>
                <w:color w:val="000000" w:themeColor="text1"/>
                <w:lang w:val="ru-RU" w:bidi="ru-RU"/>
              </w:rPr>
              <w:t xml:space="preserve">Программа когорты и прикомандирования технических координаторов НМГС/РКЦ </w:t>
            </w:r>
            <w:r w:rsidRPr="004D0E4B">
              <w:rPr>
                <w:rFonts w:eastAsia="Calibri"/>
                <w:color w:val="000000" w:themeColor="text1"/>
                <w:lang w:val="ru-RU" w:bidi="ru-RU"/>
              </w:rPr>
              <w:t xml:space="preserve">учреждениям здравоохранения и партнерам, </w:t>
            </w:r>
            <w:r w:rsidRPr="004D0E4B">
              <w:rPr>
                <w:color w:val="000000" w:themeColor="text1"/>
                <w:lang w:val="ru-RU" w:bidi="ru-RU"/>
              </w:rPr>
              <w:t xml:space="preserve">Программа </w:t>
            </w:r>
            <w:r w:rsidRPr="004D0E4B">
              <w:rPr>
                <w:color w:val="000000" w:themeColor="text1"/>
                <w:lang w:val="ru-RU" w:bidi="ru-RU"/>
              </w:rPr>
              <w:lastRenderedPageBreak/>
              <w:t>стипендий ВМО, сотрудничающие партнеры и правительства</w:t>
            </w:r>
          </w:p>
        </w:tc>
      </w:tr>
      <w:tr w:rsidR="008B72C9" w:rsidRPr="004D0E4B" w14:paraId="2FF7AE1E" w14:textId="77777777" w:rsidTr="003A2C28"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6396EC64" w14:textId="77777777" w:rsidR="008B72C9" w:rsidRPr="004D0E4B" w:rsidRDefault="008B72C9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lastRenderedPageBreak/>
              <w:t>связь</w:t>
            </w:r>
          </w:p>
        </w:tc>
      </w:tr>
      <w:tr w:rsidR="008B72C9" w:rsidRPr="004D0E4B" w14:paraId="57CD58DA" w14:textId="77777777" w:rsidTr="003A2C28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4BDF7D0E" w14:textId="56BD45C8" w:rsidR="008B72C9" w:rsidRPr="004D0E4B" w:rsidRDefault="008B72C9" w:rsidP="004E5DF6">
            <w:pPr>
              <w:jc w:val="left"/>
              <w:rPr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Цель</w:t>
            </w:r>
            <w:r w:rsidRPr="004D0E4B">
              <w:rPr>
                <w:color w:val="000000" w:themeColor="text1"/>
                <w:lang w:val="ru-RU" w:bidi="ru-RU"/>
              </w:rPr>
              <w:t>: Оказывать поддержку принятию решений и изменению поведения представителями общественности, партнерами из гражданского общества и правительством путем более эффективного информирования о рисках для здоровья, связанных с климатом, о доступных научных и научно обоснованных решениях.</w:t>
            </w:r>
          </w:p>
        </w:tc>
      </w:tr>
      <w:tr w:rsidR="008B72C9" w:rsidRPr="004D0E4B" w14:paraId="561F56EA" w14:textId="77777777" w:rsidTr="003A2C28"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707BBD70" w14:textId="565AA421" w:rsidR="008B72C9" w:rsidRPr="004D0E4B" w:rsidRDefault="008B72C9" w:rsidP="00053962">
            <w:pPr>
              <w:jc w:val="left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lang w:val="ru-RU" w:bidi="ru-RU"/>
              </w:rPr>
              <w:t xml:space="preserve">Заявление О Решении: </w:t>
            </w:r>
            <w:r w:rsidRPr="004D0E4B">
              <w:rPr>
                <w:color w:val="000000" w:themeColor="text1"/>
                <w:lang w:val="ru-RU" w:bidi="ru-RU"/>
              </w:rPr>
              <w:t xml:space="preserve">Повышение осведомленности о последствиях изменения климата для здоровья и адаптациях, доступных для защиты людей, сообществ и систем здравоохранения, является важнейшим требованием для подготовки к потеплению в мире. Специалисты в области науки и обслуживания в области климата и здравоохранения (например, должностные лица системы здравоохранения, специалисты по планированию систем здравоохранения, специалисты в области здравоохранения на уровне сообществ, метеорологи, климатологи) играют ведущую роль в местных и национальных усилиях по подготовке к воздействиям посредством адаптации и являются важными партнерами в усилиях по сокращению выбросов ПГ, в том числе путем перехода на низкоуглеродные системы здравоохранения. Заинтересованные стороны в сообществе здравоохранения разнообразны и выполняют многочисленные функции в качестве целевой аудитории для партнерства и коммуникации. Однако эти субъекты здравоохранения обеспечивают основную функцию информирования об изменении климата для многих аудиторий, например, для населения посредством оповещений и предупреждений о погоде, для заинтересованных сторон в сообществе для повышения осведомленности о необходимости защиты уязвимых групп населения от растущих рисков, а также для лиц, принимающих решения в правительстве, о прогнозируемых последствиях для здоровья, чтобы помочь планировать будущие ответные меры. Путем создания глобальной целевой группы экспертов, плана коммуникации в области науки о климате и здравоохранения, соответствующего инструментария для коммуникации и партнерских отношений, а также руководства онлайн-платформой </w:t>
            </w:r>
            <w:hyperlink r:id="rId19" w:history="1">
              <w:r w:rsidR="00053962" w:rsidRPr="00E10F05">
                <w:rPr>
                  <w:rStyle w:val="Hyperlink"/>
                  <w:lang w:val="ru-RU" w:bidi="ru-RU"/>
                </w:rPr>
                <w:t>www.climahealth.info</w:t>
              </w:r>
            </w:hyperlink>
            <w:r w:rsidRPr="004D0E4B">
              <w:rPr>
                <w:color w:val="000000" w:themeColor="text1"/>
                <w:lang w:val="ru-RU" w:bidi="ru-RU"/>
              </w:rPr>
              <w:t xml:space="preserve"> и других каналов распространения, барьеры в коммуникации могут быть уменьшены для повышения потенциала и воздействия.</w:t>
            </w:r>
          </w:p>
        </w:tc>
      </w:tr>
      <w:tr w:rsidR="008B72C9" w:rsidRPr="004D0E4B" w14:paraId="6FA635F2" w14:textId="77777777" w:rsidTr="003A2C28">
        <w:tc>
          <w:tcPr>
            <w:tcW w:w="0" w:type="auto"/>
            <w:shd w:val="clear" w:color="auto" w:fill="4F81BD" w:themeFill="accent1"/>
            <w:vAlign w:val="center"/>
          </w:tcPr>
          <w:p w14:paraId="0B563823" w14:textId="77777777" w:rsidR="008B72C9" w:rsidRPr="004D0E4B" w:rsidRDefault="008B72C9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 xml:space="preserve">ПРЕДЛАГАЕМЫЕ ДЕЙСТВИЯ 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05B44420" w14:textId="77777777" w:rsidR="008B72C9" w:rsidRPr="004D0E4B" w:rsidRDefault="00211B6C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ВОЗМОЖНЫЕ ВСПОМОГАТЕЛЬНЫЕ МЕХАНИЗМЫ</w:t>
            </w:r>
          </w:p>
        </w:tc>
      </w:tr>
      <w:tr w:rsidR="008B72C9" w:rsidRPr="004D0E4B" w14:paraId="301A72D0" w14:textId="77777777" w:rsidTr="003A2C28">
        <w:tc>
          <w:tcPr>
            <w:tcW w:w="0" w:type="auto"/>
            <w:shd w:val="clear" w:color="auto" w:fill="auto"/>
          </w:tcPr>
          <w:p w14:paraId="56707934" w14:textId="27D7FF7E" w:rsidR="008B72C9" w:rsidRPr="004D0E4B" w:rsidRDefault="008B72C9" w:rsidP="000539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94" w:hanging="594"/>
              <w:contextualSpacing w:val="0"/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ru-RU" w:bidi="ru-RU"/>
              </w:rPr>
              <w:t xml:space="preserve">Разработать стратегический план взаимодействия и внедрения в области коммуникации, включающий 1) планы взаимодействия с координатором НМГС по вопросам здравоохранения (и координатором по вопросам климата в секторе здравоохранения); 2) инструментарий для коммуникации в области науки о климате и здравоохранении для устранения узких мест в области коммуникации; 3) мониторинг и распространение возможностей для использования </w:t>
            </w:r>
            <w:r w:rsidRPr="004D0E4B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ru-RU" w:bidi="ru-RU"/>
              </w:rPr>
              <w:lastRenderedPageBreak/>
              <w:t>соответствующих информационно-просветительских мероприятий с помощью мероприятий и партнеров; и 4) охват и разработка хранилища руководящих указаний и тематических исследований по вопросам изменения климата и коммуникации в области здравоохранения</w:t>
            </w:r>
          </w:p>
        </w:tc>
        <w:tc>
          <w:tcPr>
            <w:tcW w:w="0" w:type="auto"/>
            <w:shd w:val="clear" w:color="auto" w:fill="auto"/>
          </w:tcPr>
          <w:p w14:paraId="33E69622" w14:textId="77777777" w:rsidR="008B72C9" w:rsidRPr="004D0E4B" w:rsidRDefault="008B72C9" w:rsidP="00C2696C">
            <w:pPr>
              <w:spacing w:line="276" w:lineRule="auto"/>
              <w:jc w:val="left"/>
              <w:rPr>
                <w:rFonts w:eastAsia="Calibri"/>
                <w:color w:val="000000" w:themeColor="text1"/>
              </w:rPr>
            </w:pPr>
            <w:r w:rsidRPr="004D0E4B">
              <w:rPr>
                <w:rFonts w:eastAsia="Calibri"/>
                <w:b/>
                <w:color w:val="000000" w:themeColor="text1"/>
                <w:lang w:val="ru-RU" w:bidi="ru-RU"/>
              </w:rPr>
              <w:lastRenderedPageBreak/>
              <w:t xml:space="preserve">Налаживание и поддержание редакционных/коммуникационных связей с экспертами по вопросам климата и здоровья, </w:t>
            </w:r>
            <w:r w:rsidR="007714A6" w:rsidRPr="004D0E4B">
              <w:rPr>
                <w:rFonts w:eastAsia="Calibri"/>
                <w:color w:val="000000" w:themeColor="text1"/>
                <w:lang w:val="ru-RU" w:bidi="ru-RU"/>
              </w:rPr>
              <w:t>b</w:t>
            </w:r>
            <w:r w:rsidR="007714A6" w:rsidRPr="004D0E4B">
              <w:rPr>
                <w:color w:val="000000" w:themeColor="text1"/>
                <w:lang w:val="ru-RU" w:bidi="ru-RU"/>
              </w:rPr>
              <w:t>ased по обсуждениям с членами и партнерами</w:t>
            </w:r>
          </w:p>
        </w:tc>
      </w:tr>
      <w:tr w:rsidR="006607B7" w:rsidRPr="004D0E4B" w14:paraId="27AB269F" w14:textId="77777777" w:rsidTr="003A2C28"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B374F3" w14:textId="77777777" w:rsidR="006607B7" w:rsidRPr="00C2696C" w:rsidRDefault="006607B7" w:rsidP="00C269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94" w:hanging="594"/>
              <w:contextualSpacing w:val="0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C2696C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ru-RU" w:bidi="ru-RU"/>
              </w:rPr>
              <w:t xml:space="preserve">Инструментарий для коммуникации в области науки о климате и здравоохранении для устранения узких мест в области коммуникации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9ABA9" w14:textId="6CB3DFE9" w:rsidR="006607B7" w:rsidRPr="004D0E4B" w:rsidRDefault="007714A6" w:rsidP="00C2696C">
            <w:pPr>
              <w:spacing w:line="276" w:lineRule="auto"/>
              <w:jc w:val="left"/>
              <w:rPr>
                <w:rFonts w:eastAsia="Calibri"/>
                <w:color w:val="000000" w:themeColor="text1"/>
                <w:lang w:val="en-US"/>
              </w:rPr>
            </w:pPr>
            <w:r w:rsidRPr="004D0E4B">
              <w:rPr>
                <w:color w:val="000000" w:themeColor="text1"/>
                <w:lang w:val="ru-RU" w:bidi="ru-RU"/>
              </w:rPr>
              <w:t>На основе обсуждений с членами и партнерами</w:t>
            </w:r>
          </w:p>
        </w:tc>
      </w:tr>
      <w:tr w:rsidR="006607B7" w:rsidRPr="004D0E4B" w14:paraId="1DE35310" w14:textId="77777777" w:rsidTr="003A2C28">
        <w:tc>
          <w:tcPr>
            <w:tcW w:w="0" w:type="auto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BF56C63" w14:textId="77777777" w:rsidR="006607B7" w:rsidRPr="004D0E4B" w:rsidDel="00580D8D" w:rsidRDefault="006607B7" w:rsidP="00C269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94" w:hanging="594"/>
              <w:contextualSpacing w:val="0"/>
              <w:rPr>
                <w:rFonts w:ascii="Verdana" w:eastAsia="Calibri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>ClimaHealth.info Портал</w:t>
            </w:r>
            <w:r w:rsidRPr="004D0E4B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ru-RU" w:bidi="ru-RU"/>
              </w:rPr>
              <w:t xml:space="preserve"> продвигать и распространять имеющиеся технические ресурсы, ресурсы для обучения и взаимодействия</w:t>
            </w:r>
          </w:p>
        </w:tc>
        <w:tc>
          <w:tcPr>
            <w:tcW w:w="0" w:type="auto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C0EDF" w14:textId="77777777" w:rsidR="006607B7" w:rsidRPr="004D0E4B" w:rsidRDefault="006607B7" w:rsidP="00DB21DE">
            <w:pPr>
              <w:spacing w:line="276" w:lineRule="auto"/>
              <w:rPr>
                <w:rFonts w:eastAsia="Calibri"/>
                <w:color w:val="000000" w:themeColor="text1"/>
              </w:rPr>
            </w:pPr>
          </w:p>
        </w:tc>
      </w:tr>
      <w:tr w:rsidR="008B72C9" w:rsidRPr="004D0E4B" w14:paraId="6574CF68" w14:textId="77777777" w:rsidTr="003A2C28"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34F63C51" w14:textId="77777777" w:rsidR="008B72C9" w:rsidRPr="004D0E4B" w:rsidRDefault="008B72C9" w:rsidP="00DB21DE">
            <w:pPr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исследование</w:t>
            </w:r>
          </w:p>
        </w:tc>
      </w:tr>
      <w:tr w:rsidR="008B72C9" w:rsidRPr="004D0E4B" w14:paraId="0767B24D" w14:textId="77777777" w:rsidTr="003A2C28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4D45BCC5" w14:textId="77777777" w:rsidR="008B72C9" w:rsidRPr="004D0E4B" w:rsidDel="00F60503" w:rsidRDefault="008B72C9" w:rsidP="00DB21DE">
            <w:pPr>
              <w:pStyle w:val="paragraph"/>
              <w:spacing w:line="276" w:lineRule="auto"/>
              <w:textAlignment w:val="baseline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Цель: </w:t>
            </w:r>
            <w:r w:rsidRPr="004D0E4B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ru-RU" w:bidi="ru-RU"/>
              </w:rPr>
              <w:t>Укреплять исследовательскую деятельность в области климата, окружающей среды и здравоохранения путем содействия наличию данных, доступу к ним и их использованию научно-исследовательским сообществом, а также устранения структурных барьеров на пути решения технических проблем, препятствующих использованию климатического обслуживания и результатов исследований.</w:t>
            </w:r>
          </w:p>
        </w:tc>
      </w:tr>
      <w:tr w:rsidR="008B72C9" w:rsidRPr="004D0E4B" w14:paraId="3BABF779" w14:textId="77777777" w:rsidTr="003A2C28"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302FFA8E" w14:textId="7A8053C5" w:rsidR="008B72C9" w:rsidRPr="004D0E4B" w:rsidRDefault="008B72C9" w:rsidP="00A331E8">
            <w:pPr>
              <w:spacing w:line="257" w:lineRule="auto"/>
              <w:jc w:val="left"/>
            </w:pPr>
            <w:r w:rsidRPr="004D0E4B">
              <w:rPr>
                <w:b/>
                <w:lang w:val="ru-RU" w:bidi="ru-RU"/>
              </w:rPr>
              <w:t>Заявление О Решении</w:t>
            </w:r>
            <w:r w:rsidRPr="004D0E4B">
              <w:rPr>
                <w:lang w:val="ru-RU" w:bidi="ru-RU"/>
              </w:rPr>
              <w:t>: Систематическое картирование глобальных исследовательских усилий по изучению воздействия изменения климата на здоровье выявило преобладание фактических данных из стран с высоким уровнем дохода и доходом выше среднего и недостаточную представленность фактических данных из Центральной Азии, Северной и Центральной Африки и Южной Америки</w:t>
            </w:r>
            <w:r w:rsidRPr="004D0E4B">
              <w:rPr>
                <w:rStyle w:val="FootnoteReference"/>
                <w:color w:val="000000" w:themeColor="text1"/>
                <w:lang w:val="ru-RU" w:bidi="ru-RU"/>
              </w:rPr>
              <w:footnoteReference w:id="9"/>
            </w:r>
            <w:r w:rsidRPr="004D0E4B">
              <w:rPr>
                <w:lang w:val="ru-RU" w:bidi="ru-RU"/>
              </w:rPr>
              <w:t>. Кроме того, наблюдается недостаточная представленность фактических данных о социальных детерминантах воздействия климата на здоровье и о вариантах вмешательства для смягчения воздействия на здоровье. Существует также необходимость создания базы фактических данных для стратегий адаптации к изменению климата и смягчения его последствий, с тем чтобы правительства могли разрабатывать политические стратегии по минимизации воздействия изменения климата на здоровье населения. Эти расхождения в эмпирических данных являются прямым следствием различной доступности поддержки исследований, климатических данных по регионам и социально уязвимым группам населения. Новый механизм для</w:t>
            </w:r>
            <w:r w:rsidRPr="004D0E4B">
              <w:rPr>
                <w:rFonts w:cstheme="minorBidi"/>
                <w:lang w:val="ru-RU" w:bidi="ru-RU"/>
              </w:rPr>
              <w:t xml:space="preserve"> идентификация</w:t>
            </w:r>
            <w:r w:rsidRPr="004D0E4B">
              <w:rPr>
                <w:lang w:val="ru-RU" w:bidi="ru-RU"/>
              </w:rPr>
              <w:t>y и монитор</w:t>
            </w:r>
            <w:r w:rsidRPr="004D0E4B">
              <w:rPr>
                <w:rFonts w:cstheme="minorBidi"/>
                <w:lang w:val="ru-RU" w:bidi="ru-RU"/>
              </w:rPr>
              <w:t xml:space="preserve"> потребности научно-исследовательского сообщества</w:t>
            </w:r>
            <w:r w:rsidRPr="004D0E4B">
              <w:rPr>
                <w:lang w:val="ru-RU" w:bidi="ru-RU"/>
              </w:rPr>
              <w:t>,</w:t>
            </w:r>
            <w:r w:rsidRPr="004D0E4B">
              <w:rPr>
                <w:rFonts w:cstheme="minorBidi"/>
                <w:lang w:val="ru-RU" w:bidi="ru-RU"/>
              </w:rPr>
              <w:t xml:space="preserve"> разрабатывать стратегии </w:t>
            </w:r>
            <w:r w:rsidRPr="004D0E4B">
              <w:rPr>
                <w:lang w:val="ru-RU" w:bidi="ru-RU"/>
              </w:rPr>
              <w:t>для устранения существующих ограничений и</w:t>
            </w:r>
            <w:r w:rsidRPr="004D0E4B">
              <w:rPr>
                <w:rFonts w:cstheme="minorBidi"/>
                <w:lang w:val="ru-RU" w:bidi="ru-RU"/>
              </w:rPr>
              <w:t xml:space="preserve"> препятствия </w:t>
            </w:r>
            <w:r w:rsidRPr="004D0E4B">
              <w:rPr>
                <w:lang w:val="ru-RU" w:bidi="ru-RU"/>
              </w:rPr>
              <w:t xml:space="preserve">в прикладных исследованиях </w:t>
            </w:r>
            <w:r w:rsidRPr="004D0E4B">
              <w:rPr>
                <w:lang w:val="ru-RU" w:bidi="ru-RU"/>
              </w:rPr>
              <w:lastRenderedPageBreak/>
              <w:t xml:space="preserve">климата и здоровья, </w:t>
            </w:r>
            <w:r w:rsidRPr="004D0E4B">
              <w:rPr>
                <w:rFonts w:cstheme="minorBidi"/>
                <w:lang w:val="ru-RU" w:bidi="ru-RU"/>
              </w:rPr>
              <w:t>и выступать от их имени за предоставление финансовых и технических ресурсов</w:t>
            </w:r>
            <w:r w:rsidRPr="004D0E4B">
              <w:rPr>
                <w:lang w:val="ru-RU" w:bidi="ru-RU"/>
              </w:rPr>
              <w:t xml:space="preserve"> необходим.</w:t>
            </w:r>
          </w:p>
        </w:tc>
      </w:tr>
      <w:tr w:rsidR="008B72C9" w:rsidRPr="004D0E4B" w14:paraId="47A60FAE" w14:textId="77777777" w:rsidTr="003A2C28">
        <w:tc>
          <w:tcPr>
            <w:tcW w:w="0" w:type="auto"/>
            <w:shd w:val="clear" w:color="auto" w:fill="4F81BD" w:themeFill="accent1"/>
            <w:vAlign w:val="center"/>
          </w:tcPr>
          <w:p w14:paraId="4F41A749" w14:textId="77777777" w:rsidR="008B72C9" w:rsidRPr="004D0E4B" w:rsidRDefault="008B72C9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lastRenderedPageBreak/>
              <w:t xml:space="preserve">ПРЕДЛАГАЕМЫЕ ДЕЙСТВИЯ 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24BB7C8E" w14:textId="77777777" w:rsidR="008B72C9" w:rsidRPr="004D0E4B" w:rsidRDefault="00211B6C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ВОЗМОЖНЫЕ ВСПОМОГАТЕЛЬНЫЕ МЕХАНИЗМЫ</w:t>
            </w:r>
          </w:p>
        </w:tc>
      </w:tr>
      <w:tr w:rsidR="006607B7" w:rsidRPr="004D0E4B" w14:paraId="7F67E63A" w14:textId="77777777" w:rsidTr="003A2C28">
        <w:tc>
          <w:tcPr>
            <w:tcW w:w="0" w:type="auto"/>
          </w:tcPr>
          <w:p w14:paraId="48B4539D" w14:textId="77777777" w:rsidR="006607B7" w:rsidRPr="004D0E4B" w:rsidRDefault="006607B7" w:rsidP="000D64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94" w:hanging="594"/>
              <w:contextualSpacing w:val="0"/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color w:val="000000" w:themeColor="text1"/>
                <w:sz w:val="20"/>
                <w:szCs w:val="20"/>
                <w:lang w:val="ru-RU" w:bidi="ru-RU"/>
              </w:rPr>
              <w:t>Создать систематический процесс для</w:t>
            </w: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 состояние исследований и научного мониторинга климата и здоровья </w:t>
            </w:r>
            <w:r w:rsidRPr="004D0E4B">
              <w:rPr>
                <w:rFonts w:ascii="Verdana" w:eastAsia="Verdana" w:hAnsi="Verdana" w:cs="Arial"/>
                <w:color w:val="000000" w:themeColor="text1"/>
                <w:sz w:val="20"/>
                <w:szCs w:val="20"/>
                <w:lang w:val="ru-RU" w:bidi="ru-RU"/>
              </w:rPr>
              <w:t>включая регулярное обобщение каждые 3 года в отношении механизмов мониторинга, оценки и обучения</w:t>
            </w:r>
            <w:r w:rsidRPr="004D0E4B">
              <w:rPr>
                <w:rFonts w:ascii="Verdana" w:eastAsia="Verdana" w:hAnsi="Verdana" w:cs="Arial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 и основные проблемные области</w:t>
            </w:r>
          </w:p>
        </w:tc>
        <w:tc>
          <w:tcPr>
            <w:tcW w:w="0" w:type="auto"/>
            <w:vMerge w:val="restart"/>
          </w:tcPr>
          <w:p w14:paraId="48F879DD" w14:textId="77777777" w:rsidR="006607B7" w:rsidRPr="004D0E4B" w:rsidRDefault="006607B7" w:rsidP="000D6452">
            <w:pPr>
              <w:spacing w:line="276" w:lineRule="auto"/>
              <w:jc w:val="left"/>
              <w:rPr>
                <w:color w:val="000000" w:themeColor="text1"/>
              </w:rPr>
            </w:pPr>
            <w:r w:rsidRPr="004D0E4B">
              <w:rPr>
                <w:rFonts w:eastAsia="Calibri"/>
                <w:b/>
                <w:color w:val="000000" w:themeColor="text1"/>
                <w:lang w:val="ru-RU" w:bidi="ru-RU"/>
              </w:rPr>
              <w:t>Группа экспертов по исследованиям и данным</w:t>
            </w:r>
            <w:r w:rsidRPr="004D0E4B">
              <w:rPr>
                <w:rFonts w:eastAsia="Calibri"/>
                <w:color w:val="000000" w:themeColor="text1"/>
                <w:lang w:val="ru-RU" w:bidi="ru-RU"/>
              </w:rPr>
              <w:t xml:space="preserve"> в координации с руководимыми ВОЗ STAG и GAPHTAG, другими исследовательскими механизмами, подрядчиками и сотрудничающими партнерами</w:t>
            </w:r>
          </w:p>
        </w:tc>
      </w:tr>
      <w:tr w:rsidR="006607B7" w:rsidRPr="004D0E4B" w14:paraId="235433A9" w14:textId="77777777" w:rsidTr="003A2C28">
        <w:tc>
          <w:tcPr>
            <w:tcW w:w="0" w:type="auto"/>
          </w:tcPr>
          <w:p w14:paraId="02104D36" w14:textId="540636C4" w:rsidR="007714A6" w:rsidRPr="00825086" w:rsidRDefault="006607B7" w:rsidP="0082508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94" w:hanging="594"/>
              <w:contextualSpacing w:val="0"/>
              <w:rPr>
                <w:rFonts w:ascii="Verdana" w:eastAsiaTheme="minorEastAsi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Verdana" w:hAnsi="Verdana" w:cs="Arial"/>
                <w:b/>
                <w:sz w:val="20"/>
                <w:szCs w:val="20"/>
                <w:lang w:val="ru-RU" w:bidi="ru-RU"/>
              </w:rPr>
              <w:t>Глобальная научно-исследовательская конференция по климату, окружающей среде и здоровью</w:t>
            </w:r>
            <w:r w:rsidRPr="004D0E4B">
              <w:rPr>
                <w:rFonts w:ascii="Verdana" w:eastAsia="Verdana" w:hAnsi="Verdana" w:cs="Arial"/>
                <w:sz w:val="20"/>
                <w:szCs w:val="20"/>
                <w:lang w:val="ru-RU" w:bidi="ru-RU"/>
              </w:rPr>
              <w:t xml:space="preserve"> определить приоритеты исследований и увязать их с потребностями глобальной политики; объединить усилия с разработкой повестки дня ВОЗ в области исследований климата и здоровья</w:t>
            </w:r>
          </w:p>
        </w:tc>
        <w:tc>
          <w:tcPr>
            <w:tcW w:w="0" w:type="auto"/>
            <w:vMerge/>
          </w:tcPr>
          <w:p w14:paraId="466ECA50" w14:textId="77777777" w:rsidR="006607B7" w:rsidRPr="004D0E4B" w:rsidDel="00654085" w:rsidRDefault="006607B7" w:rsidP="00DB21DE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8B72C9" w:rsidRPr="004D0E4B" w14:paraId="14824933" w14:textId="77777777" w:rsidTr="003A2C28"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704EA7A5" w14:textId="77777777" w:rsidR="008B72C9" w:rsidRPr="004D0E4B" w:rsidRDefault="008B72C9" w:rsidP="00DB21DE">
            <w:pPr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ОПЕРАТИВНО-ТЕХНИЧЕСКОЕ ОБСЛУЖИВАНИЕ</w:t>
            </w:r>
          </w:p>
        </w:tc>
      </w:tr>
      <w:tr w:rsidR="008B72C9" w:rsidRPr="004D0E4B" w14:paraId="37EABE73" w14:textId="77777777" w:rsidTr="003A2C28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653EDE80" w14:textId="77777777" w:rsidR="008B72C9" w:rsidRPr="004D0E4B" w:rsidRDefault="008B72C9" w:rsidP="00825086">
            <w:pPr>
              <w:jc w:val="left"/>
              <w:rPr>
                <w:rFonts w:eastAsia="Calibri"/>
                <w:color w:val="000000" w:themeColor="text1"/>
                <w:lang w:val="en-US"/>
              </w:rPr>
            </w:pPr>
            <w:r w:rsidRPr="004D0E4B">
              <w:rPr>
                <w:rFonts w:eastAsia="Calibri"/>
                <w:b/>
                <w:color w:val="000000" w:themeColor="text1"/>
                <w:lang w:val="ru-RU" w:bidi="ru-RU"/>
              </w:rPr>
              <w:t>Цель</w:t>
            </w:r>
            <w:r w:rsidRPr="004D0E4B">
              <w:rPr>
                <w:rFonts w:eastAsia="Calibri"/>
                <w:color w:val="000000" w:themeColor="text1"/>
                <w:lang w:val="ru-RU" w:bidi="ru-RU"/>
              </w:rPr>
              <w:t>: Разрабатывать и предоставлять реагирующие комплексные услуги и системы в области климата, погоды, окружающей среды и здравоохранения на основе расширения сотрудничества и передовых практик между здравоохранением, климатом и другими соответствующими сообществами.</w:t>
            </w:r>
          </w:p>
        </w:tc>
      </w:tr>
      <w:tr w:rsidR="008B72C9" w:rsidRPr="004D0E4B" w14:paraId="62D998AC" w14:textId="77777777" w:rsidTr="003A2C28"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43991579" w14:textId="77777777" w:rsidR="008B72C9" w:rsidRPr="004D0E4B" w:rsidRDefault="008B72C9" w:rsidP="00825086">
            <w:pPr>
              <w:spacing w:after="160"/>
              <w:jc w:val="left"/>
            </w:pPr>
            <w:r w:rsidRPr="004D0E4B">
              <w:rPr>
                <w:b/>
                <w:lang w:val="ru-RU" w:bidi="ru-RU"/>
              </w:rPr>
              <w:t>Заявление О Решении:</w:t>
            </w:r>
            <w:r w:rsidRPr="004D0E4B">
              <w:rPr>
                <w:lang w:val="ru-RU" w:bidi="ru-RU"/>
              </w:rPr>
              <w:t xml:space="preserve"> Устойчивые партнерские отношения между субъектами, занимающимися вопросами климата и здравоохранения, могут эффективно преобразовывать и внедрять системы климатической науки и обслуживания в интересах здравоохранения. Однако климатическое обслуживание не может быть разработано без предварительной интеграции основных данных, знаний и информации, поступающих как от медицинских, так и от метеорологических сообществ, бесшовным и упорядоченным образом. Специальные технические подразделения, рабочие группы и институты на национальном, региональном и глобальном уровнях нуждаются в укреплении потенциала, ресурсов и координации. Процесс совместного создания и совместной разработки может привести технических партнеров к пониманию потребностей и созданию климатической информационной продукции с достаточным качеством, надежностью, удобством использования, пригодностью и быстротой реагирования для поддержки таких действий, как оценка рисков, комплексный надзор, раннее предупреждение, секторальная политика, коммуникация и другие действия сообщества и системы здравоохранения. </w:t>
            </w:r>
          </w:p>
        </w:tc>
      </w:tr>
      <w:tr w:rsidR="008B72C9" w:rsidRPr="004D0E4B" w14:paraId="5DAB706E" w14:textId="77777777" w:rsidTr="003A2C28">
        <w:tc>
          <w:tcPr>
            <w:tcW w:w="0" w:type="auto"/>
            <w:shd w:val="clear" w:color="auto" w:fill="4F81BD" w:themeFill="accent1"/>
            <w:vAlign w:val="center"/>
          </w:tcPr>
          <w:p w14:paraId="50C2F6E5" w14:textId="77777777" w:rsidR="008B72C9" w:rsidRPr="004D0E4B" w:rsidRDefault="008B72C9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 xml:space="preserve">ПРЕДЛАГАЕМЫЕ ДЕЙСТВИЯ 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6286850F" w14:textId="77777777" w:rsidR="008B72C9" w:rsidRPr="004D0E4B" w:rsidRDefault="00211B6C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ВОЗМОЖНЫЕ ВСПОМОГАТЕЛЬНЫЕ МЕХАНИЗМЫ</w:t>
            </w:r>
          </w:p>
        </w:tc>
      </w:tr>
      <w:tr w:rsidR="008B72C9" w:rsidRPr="004D0E4B" w14:paraId="36FFCFAC" w14:textId="77777777" w:rsidTr="003A2C28">
        <w:tc>
          <w:tcPr>
            <w:tcW w:w="0" w:type="auto"/>
            <w:shd w:val="clear" w:color="auto" w:fill="auto"/>
          </w:tcPr>
          <w:p w14:paraId="15051FF4" w14:textId="4693FE03" w:rsidR="008B72C9" w:rsidRPr="004D0E4B" w:rsidRDefault="008B72C9" w:rsidP="003142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1" w:hanging="571"/>
              <w:contextualSpacing w:val="0"/>
              <w:rPr>
                <w:rFonts w:ascii="Verdana" w:eastAsia="Calibri Light" w:hAnsi="Verdana"/>
                <w:color w:val="000000" w:themeColor="text1"/>
                <w:sz w:val="20"/>
                <w:szCs w:val="20"/>
              </w:rPr>
            </w:pPr>
            <w:r w:rsidRPr="004D0E4B">
              <w:rPr>
                <w:rFonts w:ascii="Verdana" w:eastAsia="Calibri Light" w:hAnsi="Verdana" w:cs="Verdana"/>
                <w:color w:val="000000" w:themeColor="text1"/>
                <w:sz w:val="20"/>
                <w:szCs w:val="20"/>
                <w:lang w:val="ru-RU" w:bidi="ru-RU"/>
              </w:rPr>
              <w:lastRenderedPageBreak/>
              <w:t>Круг обязанностей / конкретные задачи группы экспертов по данным TBD</w:t>
            </w:r>
          </w:p>
        </w:tc>
        <w:tc>
          <w:tcPr>
            <w:tcW w:w="0" w:type="auto"/>
            <w:shd w:val="clear" w:color="auto" w:fill="auto"/>
          </w:tcPr>
          <w:p w14:paraId="00A78E04" w14:textId="77777777" w:rsidR="008B72C9" w:rsidRPr="004D0E4B" w:rsidDel="001B1048" w:rsidRDefault="007714A6" w:rsidP="003142C0">
            <w:pPr>
              <w:spacing w:line="276" w:lineRule="auto"/>
              <w:jc w:val="left"/>
              <w:rPr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>На основе обсуждений с членами и партнерами</w:t>
            </w:r>
          </w:p>
        </w:tc>
      </w:tr>
      <w:tr w:rsidR="008B72C9" w:rsidRPr="004D0E4B" w14:paraId="36BBE25A" w14:textId="77777777" w:rsidTr="003A2C28">
        <w:tc>
          <w:tcPr>
            <w:tcW w:w="0" w:type="auto"/>
            <w:shd w:val="clear" w:color="auto" w:fill="auto"/>
          </w:tcPr>
          <w:p w14:paraId="0ECED760" w14:textId="04798581" w:rsidR="008B72C9" w:rsidRPr="004D0E4B" w:rsidRDefault="008B72C9" w:rsidP="003142C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1" w:hanging="571"/>
              <w:contextualSpacing w:val="0"/>
              <w:rPr>
                <w:rFonts w:ascii="Verdana" w:hAnsi="Verdana"/>
                <w:color w:val="000000" w:themeColor="text1"/>
                <w:sz w:val="20"/>
                <w:szCs w:val="20"/>
                <w:lang w:val="en-US"/>
              </w:rPr>
            </w:pPr>
            <w:r w:rsidRPr="004D0E4B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ru-RU" w:bidi="ru-RU"/>
              </w:rPr>
              <w:t xml:space="preserve">Повышать осведомленность о потребностях и пробелах в инвестициях/выступать за </w:t>
            </w:r>
            <w:r w:rsidRPr="004D0E4B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  <w:lang w:val="ru-RU" w:bidi="ru-RU"/>
              </w:rPr>
              <w:t>Посреднический финансирующий орган и механизм/поставщик поддержки климатических данных</w:t>
            </w:r>
            <w:r w:rsidRPr="004D0E4B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ru-RU" w:bidi="ru-RU"/>
              </w:rPr>
              <w:t xml:space="preserve"> это делает климатическое обслуживание с наземных станций и спутников доступным для исследователей</w:t>
            </w:r>
          </w:p>
        </w:tc>
        <w:tc>
          <w:tcPr>
            <w:tcW w:w="0" w:type="auto"/>
            <w:shd w:val="clear" w:color="auto" w:fill="auto"/>
          </w:tcPr>
          <w:p w14:paraId="30292D4E" w14:textId="77777777" w:rsidR="008B72C9" w:rsidRPr="004D0E4B" w:rsidRDefault="007714A6" w:rsidP="003142C0">
            <w:pPr>
              <w:spacing w:line="276" w:lineRule="auto"/>
              <w:jc w:val="left"/>
              <w:rPr>
                <w:color w:val="000000" w:themeColor="text1"/>
                <w:lang w:val="en-US"/>
              </w:rPr>
            </w:pPr>
            <w:r w:rsidRPr="004D0E4B">
              <w:rPr>
                <w:color w:val="000000" w:themeColor="text1"/>
                <w:lang w:val="ru-RU" w:bidi="ru-RU"/>
              </w:rPr>
              <w:t>На основе обсуждений с членами и партнерами</w:t>
            </w:r>
            <w:r w:rsidRPr="004D0E4B">
              <w:rPr>
                <w:rFonts w:cs="Calibri"/>
                <w:color w:val="000000"/>
                <w:shd w:val="clear" w:color="auto" w:fill="FFFFFF"/>
                <w:lang w:val="ru-RU" w:bidi="ru-RU"/>
              </w:rPr>
              <w:t xml:space="preserve"> </w:t>
            </w:r>
          </w:p>
        </w:tc>
      </w:tr>
      <w:tr w:rsidR="008B72C9" w:rsidRPr="004D0E4B" w14:paraId="6723613F" w14:textId="77777777" w:rsidTr="003A2C28"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E76871" w14:textId="77777777" w:rsidR="008B72C9" w:rsidRPr="004D0E4B" w:rsidDel="00CD3FD7" w:rsidRDefault="008B72C9" w:rsidP="00CB0C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1" w:hanging="571"/>
              <w:contextualSpacing w:val="0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D0E4B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  <w:lang w:val="ru-RU" w:bidi="ru-RU"/>
              </w:rPr>
              <w:t>Демонстрационные проекты трубопроводов данных и климатического обслуживания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E9769" w14:textId="77777777" w:rsidR="008B72C9" w:rsidRPr="004D0E4B" w:rsidRDefault="007714A6" w:rsidP="003142C0">
            <w:pPr>
              <w:spacing w:line="276" w:lineRule="auto"/>
              <w:jc w:val="left"/>
              <w:rPr>
                <w:rFonts w:eastAsia="Calibri Light"/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>На основе обсуждений с членами и партнерами</w:t>
            </w:r>
          </w:p>
        </w:tc>
      </w:tr>
      <w:tr w:rsidR="008B72C9" w:rsidRPr="004D0E4B" w14:paraId="453D85F1" w14:textId="77777777" w:rsidTr="003A2C28"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56A060" w14:textId="77777777" w:rsidR="008B72C9" w:rsidRPr="004D0E4B" w:rsidRDefault="008B72C9" w:rsidP="00CB0C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1" w:hanging="571"/>
              <w:contextualSpacing w:val="0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D0E4B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Инструментарий для интеграции данных о климате и здоровье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371B2" w14:textId="77777777" w:rsidR="008B72C9" w:rsidRPr="004D0E4B" w:rsidRDefault="007714A6" w:rsidP="003142C0">
            <w:pPr>
              <w:spacing w:line="276" w:lineRule="auto"/>
              <w:jc w:val="left"/>
              <w:rPr>
                <w:rFonts w:eastAsia="Calibri Light"/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>На основе обсуждений с членами и партнерами</w:t>
            </w:r>
          </w:p>
        </w:tc>
      </w:tr>
      <w:tr w:rsidR="008B72C9" w:rsidRPr="004D0E4B" w14:paraId="0210F15E" w14:textId="77777777" w:rsidTr="003A2C28"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FC306C" w14:textId="75E86512" w:rsidR="007714A6" w:rsidRPr="004D0E4B" w:rsidRDefault="008B72C9" w:rsidP="001B78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1" w:hanging="571"/>
              <w:contextualSpacing w:val="0"/>
              <w:rPr>
                <w:lang w:val="en-US"/>
              </w:rPr>
            </w:pPr>
            <w:r w:rsidRPr="001B787A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  <w:lang w:val="ru-RU" w:bidi="ru-RU"/>
              </w:rPr>
              <w:t xml:space="preserve">Интегрированные системы НИОКР для применений в смежных областях </w:t>
            </w:r>
            <w:r w:rsidRPr="001B787A">
              <w:rPr>
                <w:rFonts w:ascii="Verdana" w:eastAsia="Verdana" w:hAnsi="Verdana" w:cs="Verdana"/>
                <w:color w:val="000000" w:themeColor="text1"/>
                <w:sz w:val="20"/>
                <w:szCs w:val="20"/>
                <w:lang w:val="ru-RU" w:bidi="ru-RU"/>
              </w:rPr>
              <w:t>(например, СЗП, связанные с воздействием тепла на здоровье, обслуживание в области качества воздуха, мониторинг засухи и состояния здоровья, прогнозы инфекционных заболеваний, прогнозы климата и качества воздуха)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A5C3B" w14:textId="77777777" w:rsidR="008B72C9" w:rsidRPr="004D0E4B" w:rsidRDefault="008B72C9" w:rsidP="003142C0">
            <w:pPr>
              <w:spacing w:line="276" w:lineRule="auto"/>
              <w:jc w:val="left"/>
              <w:rPr>
                <w:rFonts w:eastAsia="Calibri Light"/>
                <w:color w:val="000000" w:themeColor="text1"/>
              </w:rPr>
            </w:pPr>
            <w:r w:rsidRPr="004D0E4B">
              <w:rPr>
                <w:rFonts w:eastAsia="Calibri Light"/>
                <w:color w:val="000000" w:themeColor="text1"/>
                <w:lang w:val="ru-RU" w:bidi="ru-RU"/>
              </w:rPr>
              <w:t>НМГС/РКЦ, центры передового опыта, сотрудничающие партнеры</w:t>
            </w:r>
          </w:p>
        </w:tc>
      </w:tr>
      <w:tr w:rsidR="008B72C9" w:rsidRPr="004D0E4B" w14:paraId="5FECD2E8" w14:textId="77777777" w:rsidTr="003A2C28"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14:paraId="5F0863E3" w14:textId="77777777" w:rsidR="008B72C9" w:rsidRPr="004D0E4B" w:rsidRDefault="008B72C9" w:rsidP="00DB21DE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МОНИТОРИНГ И ОЦЕНКА</w:t>
            </w:r>
          </w:p>
        </w:tc>
      </w:tr>
      <w:tr w:rsidR="008B72C9" w:rsidRPr="004D0E4B" w14:paraId="6619D8E9" w14:textId="77777777" w:rsidTr="003A2C28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1B63FE27" w14:textId="77777777" w:rsidR="008B72C9" w:rsidRPr="004D0E4B" w:rsidRDefault="008B72C9" w:rsidP="001B787A">
            <w:pPr>
              <w:spacing w:line="276" w:lineRule="auto"/>
              <w:jc w:val="left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Цель</w:t>
            </w:r>
            <w:r w:rsidRPr="004D0E4B">
              <w:rPr>
                <w:color w:val="000000" w:themeColor="text1"/>
                <w:lang w:val="ru-RU" w:bidi="ru-RU"/>
              </w:rPr>
              <w:t>: Предоставить фактические данные о результативности, эффективности и рентабельности климатического обслуживания для спасения жизней и снижения связанных с климатом рисков для здоровья.</w:t>
            </w:r>
          </w:p>
        </w:tc>
      </w:tr>
      <w:tr w:rsidR="008B72C9" w:rsidRPr="004D0E4B" w14:paraId="7BAA17D1" w14:textId="77777777" w:rsidTr="003A2C28">
        <w:tc>
          <w:tcPr>
            <w:tcW w:w="0" w:type="auto"/>
            <w:gridSpan w:val="2"/>
            <w:shd w:val="clear" w:color="auto" w:fill="B8CCE4" w:themeFill="accent1" w:themeFillTint="66"/>
            <w:vAlign w:val="center"/>
          </w:tcPr>
          <w:p w14:paraId="08A34C13" w14:textId="77777777" w:rsidR="008B72C9" w:rsidRPr="004D0E4B" w:rsidRDefault="008B72C9" w:rsidP="001B787A">
            <w:pPr>
              <w:jc w:val="left"/>
              <w:rPr>
                <w:lang w:val="en-US"/>
              </w:rPr>
            </w:pPr>
            <w:r w:rsidRPr="004D0E4B">
              <w:rPr>
                <w:b/>
                <w:lang w:val="ru-RU" w:bidi="ru-RU"/>
              </w:rPr>
              <w:t>Заявление О Решении:</w:t>
            </w:r>
            <w:r w:rsidRPr="004D0E4B">
              <w:rPr>
                <w:lang w:val="ru-RU" w:bidi="ru-RU"/>
              </w:rPr>
              <w:t xml:space="preserve"> Существующим механизмам сбора данных о доступе к надежной и актуальной информации о погоде, климате, воде и окружающей среде и ее использовании значительно не хватает точности, точности и охвата. Необходимы новые механизмы для оценки достигнутого прогресса и удовлетворения потребностей. Глобальный мониторинг уязвимости и рисков, связанных с изменением климата, оставлен в основном на усмотрение научно-исследовательского сообщества и зачастую предоставляет ограниченные фактические данные лицам, формирующим политику. Необходимы более обширные методы и практика оценки для изучения и информирования о том, как более эффективно использовать климатическую информацию для изменения поведения, управления рисками и обеспечения готовности населения. Тщательный мониторинг, оценка и система обучения помогут направлять эту работу, чтобы лучше отслеживать, изучать и последовательно совершенствовать </w:t>
            </w:r>
            <w:r w:rsidRPr="004D0E4B">
              <w:rPr>
                <w:lang w:val="ru-RU" w:bidi="ru-RU"/>
              </w:rPr>
              <w:lastRenderedPageBreak/>
              <w:t xml:space="preserve">подходы, применяемые для оказания поддержки сообществу здравоохранения в решении проблем, связанных с климатом и экологическими рисками. </w:t>
            </w:r>
          </w:p>
        </w:tc>
      </w:tr>
      <w:tr w:rsidR="008B72C9" w:rsidRPr="004D0E4B" w14:paraId="2B20708E" w14:textId="77777777" w:rsidTr="003A2C28">
        <w:tc>
          <w:tcPr>
            <w:tcW w:w="0" w:type="auto"/>
            <w:shd w:val="clear" w:color="auto" w:fill="4F81BD" w:themeFill="accent1"/>
            <w:vAlign w:val="center"/>
          </w:tcPr>
          <w:p w14:paraId="47609F7E" w14:textId="77777777" w:rsidR="008B72C9" w:rsidRPr="004D0E4B" w:rsidRDefault="008B72C9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lastRenderedPageBreak/>
              <w:t xml:space="preserve">ПРЕДЛАГАЕМЫЕ ДЕЙСТВИЯ 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60D37445" w14:textId="77777777" w:rsidR="008B72C9" w:rsidRPr="004D0E4B" w:rsidRDefault="00211B6C" w:rsidP="00DB21DE">
            <w:pPr>
              <w:spacing w:line="276" w:lineRule="auto"/>
              <w:ind w:left="360"/>
              <w:jc w:val="center"/>
              <w:rPr>
                <w:b/>
                <w:bCs/>
                <w:color w:val="FFFFFF" w:themeColor="background1"/>
              </w:rPr>
            </w:pPr>
            <w:r w:rsidRPr="004D0E4B">
              <w:rPr>
                <w:b/>
                <w:color w:val="FFFFFF" w:themeColor="background1"/>
                <w:lang w:val="ru-RU" w:bidi="ru-RU"/>
              </w:rPr>
              <w:t>ВОЗМОЖНЫЕ ВСПОМОГАТЕЛЬНЫЕ МЕХАНИЗМЫ</w:t>
            </w:r>
          </w:p>
        </w:tc>
      </w:tr>
      <w:tr w:rsidR="008B72C9" w:rsidRPr="004D0E4B" w14:paraId="0C5BBEF5" w14:textId="77777777" w:rsidTr="003A2C28">
        <w:tc>
          <w:tcPr>
            <w:tcW w:w="0" w:type="auto"/>
          </w:tcPr>
          <w:p w14:paraId="168ACA3C" w14:textId="77777777" w:rsidR="008B72C9" w:rsidRPr="004D0E4B" w:rsidRDefault="008B72C9" w:rsidP="002B18FB">
            <w:pPr>
              <w:spacing w:line="276" w:lineRule="auto"/>
              <w:jc w:val="left"/>
              <w:rPr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Разработать систему мониторинга, оценки и обучения</w:t>
            </w:r>
            <w:r w:rsidRPr="004D0E4B">
              <w:rPr>
                <w:color w:val="000000" w:themeColor="text1"/>
                <w:lang w:val="ru-RU" w:bidi="ru-RU"/>
              </w:rPr>
              <w:t xml:space="preserve"> для поддержки анализа и обучения </w:t>
            </w:r>
            <w:r w:rsidRPr="004D0E4B">
              <w:rPr>
                <w:rStyle w:val="normaltextrun"/>
                <w:color w:val="000000" w:themeColor="text1"/>
                <w:lang w:val="ru-RU" w:bidi="ru-RU"/>
              </w:rPr>
              <w:t>Продвижение интегрированной климатической науки и обслуживания</w:t>
            </w:r>
            <w:r w:rsidRPr="004D0E4B">
              <w:rPr>
                <w:color w:val="000000" w:themeColor="text1"/>
                <w:lang w:val="ru-RU" w:bidi="ru-RU"/>
              </w:rPr>
              <w:t xml:space="preserve"> для здоровья </w:t>
            </w:r>
          </w:p>
        </w:tc>
        <w:tc>
          <w:tcPr>
            <w:tcW w:w="0" w:type="auto"/>
          </w:tcPr>
          <w:p w14:paraId="657D20AF" w14:textId="77777777" w:rsidR="008B72C9" w:rsidRPr="004D0E4B" w:rsidRDefault="008B72C9" w:rsidP="002B18FB">
            <w:pPr>
              <w:spacing w:line="276" w:lineRule="auto"/>
              <w:jc w:val="left"/>
              <w:rPr>
                <w:rStyle w:val="normaltextrun"/>
              </w:rPr>
            </w:pPr>
            <w:r w:rsidRPr="004D0E4B">
              <w:rPr>
                <w:rStyle w:val="normaltextrun"/>
                <w:color w:val="000000" w:themeColor="text1"/>
                <w:lang w:val="ru-RU" w:bidi="ru-RU"/>
              </w:rPr>
              <w:t xml:space="preserve">Соответствующие технические органы, совместная программа ВОЗ-ВМО по климату и здоровью, сотрудничающие партнеры и организации </w:t>
            </w:r>
          </w:p>
        </w:tc>
      </w:tr>
      <w:tr w:rsidR="006607B7" w:rsidRPr="004D0E4B" w14:paraId="2B62FD11" w14:textId="77777777" w:rsidTr="003A2C28">
        <w:tc>
          <w:tcPr>
            <w:tcW w:w="0" w:type="auto"/>
          </w:tcPr>
          <w:p w14:paraId="36B96744" w14:textId="77777777" w:rsidR="006607B7" w:rsidRPr="004D0E4B" w:rsidRDefault="006607B7" w:rsidP="002B18FB">
            <w:pPr>
              <w:spacing w:line="276" w:lineRule="auto"/>
              <w:jc w:val="left"/>
              <w:rPr>
                <w:color w:val="000000" w:themeColor="text1"/>
                <w:lang w:val="en-US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 xml:space="preserve">Укреплять системы подотчетности и мониторинга, осуществлять мониторинг и отчетность </w:t>
            </w:r>
            <w:r w:rsidRPr="004D0E4B">
              <w:rPr>
                <w:color w:val="000000" w:themeColor="text1"/>
                <w:lang w:val="ru-RU" w:bidi="ru-RU"/>
              </w:rPr>
              <w:t>на согласованной периодичности (2 или 3 года) доступность и использование климатической информационной продукции и обслуживания для сектора здравоохранения</w:t>
            </w:r>
          </w:p>
        </w:tc>
        <w:tc>
          <w:tcPr>
            <w:tcW w:w="0" w:type="auto"/>
            <w:vMerge w:val="restart"/>
          </w:tcPr>
          <w:p w14:paraId="0C68CBE6" w14:textId="39CE65AD" w:rsidR="006607B7" w:rsidRPr="004D0E4B" w:rsidRDefault="006607B7" w:rsidP="002B18FB">
            <w:pPr>
              <w:spacing w:line="276" w:lineRule="auto"/>
              <w:jc w:val="left"/>
              <w:rPr>
                <w:rStyle w:val="normaltextrun"/>
              </w:rPr>
            </w:pPr>
            <w:r w:rsidRPr="004D0E4B">
              <w:rPr>
                <w:rStyle w:val="normaltextrun"/>
                <w:lang w:val="ru-RU" w:bidi="ru-RU"/>
              </w:rPr>
              <w:t>Механизмы ТБД, сотрудничающие члены и партнеры, ClimaHealth.info информационная панель и портал данных</w:t>
            </w:r>
          </w:p>
        </w:tc>
      </w:tr>
      <w:tr w:rsidR="006607B7" w:rsidRPr="004D0E4B" w14:paraId="30EA2C71" w14:textId="77777777" w:rsidTr="003A2C28">
        <w:tc>
          <w:tcPr>
            <w:tcW w:w="0" w:type="auto"/>
          </w:tcPr>
          <w:p w14:paraId="0F933CBA" w14:textId="77777777" w:rsidR="006607B7" w:rsidRPr="004D0E4B" w:rsidDel="00B72EF5" w:rsidRDefault="006607B7" w:rsidP="002B18FB">
            <w:pPr>
              <w:spacing w:line="276" w:lineRule="auto"/>
              <w:jc w:val="left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Мониторинг рисков для здоровья и воздействия климата на результаты и системы здравоохранения (например, улучшенные показатели, системы мониторинга, информационно-пропагандистская деятельность)</w:t>
            </w:r>
          </w:p>
        </w:tc>
        <w:tc>
          <w:tcPr>
            <w:tcW w:w="0" w:type="auto"/>
            <w:vMerge/>
          </w:tcPr>
          <w:p w14:paraId="1E8D61B5" w14:textId="77777777" w:rsidR="006607B7" w:rsidRPr="004D0E4B" w:rsidRDefault="006607B7" w:rsidP="00DB21DE">
            <w:pPr>
              <w:spacing w:line="276" w:lineRule="auto"/>
              <w:rPr>
                <w:rStyle w:val="normaltextrun"/>
              </w:rPr>
            </w:pPr>
          </w:p>
        </w:tc>
      </w:tr>
      <w:tr w:rsidR="006607B7" w:rsidRPr="004D0E4B" w14:paraId="65CA9918" w14:textId="77777777" w:rsidTr="003A2C28">
        <w:tc>
          <w:tcPr>
            <w:tcW w:w="0" w:type="auto"/>
          </w:tcPr>
          <w:p w14:paraId="22B7B86B" w14:textId="77777777" w:rsidR="006607B7" w:rsidRPr="004D0E4B" w:rsidRDefault="006607B7" w:rsidP="002B18FB">
            <w:pPr>
              <w:spacing w:line="276" w:lineRule="auto"/>
              <w:jc w:val="left"/>
              <w:rPr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Поддержка более тщательной оценки климатического обслуживания для здравоохранения, включая системы раннего предупреждения</w:t>
            </w:r>
            <w:r w:rsidRPr="004D0E4B">
              <w:rPr>
                <w:color w:val="000000" w:themeColor="text1"/>
                <w:lang w:val="ru-RU" w:bidi="ru-RU"/>
              </w:rPr>
              <w:t>"системы наблюдения, основанные на информации о климате, и оценки уязвимости и адаптации, начиная с методов и экспериментальных проектов во многих регионах;"</w:t>
            </w:r>
          </w:p>
        </w:tc>
        <w:tc>
          <w:tcPr>
            <w:tcW w:w="0" w:type="auto"/>
            <w:vMerge/>
          </w:tcPr>
          <w:p w14:paraId="7D2A9608" w14:textId="77777777" w:rsidR="006607B7" w:rsidRPr="004D0E4B" w:rsidRDefault="006607B7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</w:tr>
      <w:tr w:rsidR="006607B7" w:rsidRPr="004D0E4B" w14:paraId="3BF3C6FF" w14:textId="77777777" w:rsidTr="003A2C28">
        <w:tc>
          <w:tcPr>
            <w:tcW w:w="0" w:type="auto"/>
          </w:tcPr>
          <w:p w14:paraId="28600A68" w14:textId="77777777" w:rsidR="006607B7" w:rsidRPr="004D0E4B" w:rsidRDefault="006607B7" w:rsidP="002B18FB">
            <w:pPr>
              <w:spacing w:line="276" w:lineRule="auto"/>
              <w:jc w:val="left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Разработать систематическую документацию о соответствующих выгодах для здоровья и социально-экономических выгодах</w:t>
            </w:r>
            <w:r w:rsidRPr="004D0E4B">
              <w:rPr>
                <w:color w:val="000000" w:themeColor="text1"/>
                <w:lang w:val="ru-RU" w:bidi="ru-RU"/>
              </w:rPr>
              <w:t xml:space="preserve"> использования климатологии и обслуживания в секторе здравоохранения</w:t>
            </w:r>
          </w:p>
        </w:tc>
        <w:tc>
          <w:tcPr>
            <w:tcW w:w="0" w:type="auto"/>
            <w:vMerge/>
          </w:tcPr>
          <w:p w14:paraId="077C05B6" w14:textId="77777777" w:rsidR="006607B7" w:rsidRPr="004D0E4B" w:rsidRDefault="006607B7" w:rsidP="00DB21DE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9B77B14" w14:textId="77777777" w:rsidR="006607B7" w:rsidRPr="00D40F6B" w:rsidRDefault="006607B7" w:rsidP="00D40F6B">
      <w:pPr>
        <w:pStyle w:val="Heading3"/>
        <w:numPr>
          <w:ilvl w:val="0"/>
          <w:numId w:val="11"/>
        </w:numPr>
        <w:ind w:left="1134" w:hanging="1134"/>
      </w:pPr>
      <w:r w:rsidRPr="00D40F6B">
        <w:rPr>
          <w:lang w:val="ru-RU" w:bidi="ru-RU"/>
        </w:rPr>
        <w:lastRenderedPageBreak/>
        <w:t>ВАЖНЕЙШИЕ ПРОБЛЕМНЫЕ ОБЛАСТИ КЛИМАТА, ОКРУЖАЮЩЕЙ СРЕДЫ И ЗДРАВООХРАНЕНИЯ</w:t>
      </w:r>
    </w:p>
    <w:p w14:paraId="6854298B" w14:textId="55DD13F6" w:rsidR="00402DFC" w:rsidRPr="00320095" w:rsidRDefault="008B72C9" w:rsidP="00320095">
      <w:pPr>
        <w:spacing w:before="240" w:after="240"/>
        <w:jc w:val="left"/>
        <w:rPr>
          <w:color w:val="000000" w:themeColor="text1"/>
        </w:rPr>
      </w:pPr>
      <w:r w:rsidRPr="004D0E4B">
        <w:rPr>
          <w:color w:val="000000" w:themeColor="text1"/>
          <w:lang w:val="ru-RU" w:bidi="ru-RU"/>
        </w:rPr>
        <w:t>Масштабные проблемы в области климата, окружающей среды и здоровья являются ответом на некоторые из наиболее острых климатических и экологических рисков для здоровья: Экстремальная жара, плохое качество воздуха, нехватка воды, инфекционные заболевания, продовольственная безопасность, а также нарушенное и неэффективное медицинское обслуживание. Первоначальные примеры и идеи были изложены для тематических областей, но полные планы работы будут дополнительно разработаны совместно с соответствующими партнерскими и экспертными сообществами в течение первого года реализации этого плана.</w:t>
      </w:r>
    </w:p>
    <w:tbl>
      <w:tblPr>
        <w:tblStyle w:val="TableGrid"/>
        <w:tblW w:w="9634" w:type="dxa"/>
        <w:tblInd w:w="-5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3"/>
        <w:gridCol w:w="8751"/>
      </w:tblGrid>
      <w:tr w:rsidR="008B72C9" w:rsidRPr="004D0E4B" w14:paraId="00650173" w14:textId="77777777" w:rsidTr="007714A6">
        <w:trPr>
          <w:trHeight w:val="575"/>
        </w:trPr>
        <w:tc>
          <w:tcPr>
            <w:tcW w:w="9634" w:type="dxa"/>
            <w:gridSpan w:val="2"/>
            <w:shd w:val="clear" w:color="auto" w:fill="FABF8F" w:themeFill="accent6" w:themeFillTint="99"/>
            <w:vAlign w:val="center"/>
          </w:tcPr>
          <w:p w14:paraId="7FCAB174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Взаимосвязь здравоохранения и городов</w:t>
            </w:r>
          </w:p>
          <w:p w14:paraId="1E06A7ED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(Экстремальные погодные явления, жара, пожар, качество воздуха, ультрафиолетовое излучение, водный стресс)</w:t>
            </w:r>
          </w:p>
        </w:tc>
      </w:tr>
      <w:tr w:rsidR="008B72C9" w:rsidRPr="004D0E4B" w14:paraId="1B22A266" w14:textId="77777777" w:rsidTr="007714A6">
        <w:trPr>
          <w:trHeight w:val="747"/>
        </w:trPr>
        <w:tc>
          <w:tcPr>
            <w:tcW w:w="883" w:type="dxa"/>
          </w:tcPr>
          <w:p w14:paraId="3DF53DCB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04506440" w14:textId="77777777" w:rsidR="008B72C9" w:rsidRPr="004D0E4B" w:rsidRDefault="008B72C9" w:rsidP="00320095">
            <w:pPr>
              <w:spacing w:line="276" w:lineRule="auto"/>
              <w:jc w:val="left"/>
              <w:rPr>
                <w:color w:val="000000" w:themeColor="text1"/>
                <w:lang w:val="en-US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Развитие потенциала и расширение масштабов мероприятий</w:t>
            </w:r>
            <w:r w:rsidRPr="004D0E4B">
              <w:rPr>
                <w:color w:val="000000" w:themeColor="text1"/>
                <w:lang w:val="ru-RU" w:bidi="ru-RU"/>
              </w:rPr>
              <w:t xml:space="preserve"> "понимать, прогнозировать и устранять каскадные риски экстремальной жары; включая взаимосвязь рисков для здоровья, связанных с пожарами, качеством воздуха, водой и ультрафиолетовым излучением, в системах раннего предупреждения и планах действий, связанных с жарой, содействие действиям, основанным на фактических данных, а также мониторинг рисков и воздействий, связанных с воздействием тепла;"</w:t>
            </w:r>
          </w:p>
        </w:tc>
      </w:tr>
      <w:tr w:rsidR="008B72C9" w:rsidRPr="004D0E4B" w14:paraId="16C4FF2C" w14:textId="77777777" w:rsidTr="007714A6">
        <w:trPr>
          <w:trHeight w:val="459"/>
        </w:trPr>
        <w:tc>
          <w:tcPr>
            <w:tcW w:w="883" w:type="dxa"/>
          </w:tcPr>
          <w:p w14:paraId="1ABCF0E8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5D72C38E" w14:textId="77777777" w:rsidR="008B72C9" w:rsidRPr="004D0E4B" w:rsidRDefault="008B72C9" w:rsidP="00320095">
            <w:pPr>
              <w:spacing w:line="276" w:lineRule="auto"/>
              <w:jc w:val="left"/>
              <w:rPr>
                <w:color w:val="000000" w:themeColor="text1"/>
                <w:lang w:val="en-US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Глобальная Сеть Информации О Последствиях Жары Для Здоровья</w:t>
            </w:r>
            <w:r w:rsidRPr="004D0E4B">
              <w:rPr>
                <w:color w:val="000000" w:themeColor="text1"/>
                <w:lang w:val="ru-RU" w:bidi="ru-RU"/>
              </w:rPr>
              <w:t xml:space="preserve"> для обучения, наращивания потенциала и обмена информацией об экстремальной жаре, здравоохранении и городских услугах </w:t>
            </w:r>
          </w:p>
        </w:tc>
      </w:tr>
      <w:tr w:rsidR="008B72C9" w:rsidRPr="004D0E4B" w14:paraId="30C66FFB" w14:textId="77777777" w:rsidTr="007714A6">
        <w:trPr>
          <w:trHeight w:val="369"/>
        </w:trPr>
        <w:tc>
          <w:tcPr>
            <w:tcW w:w="883" w:type="dxa"/>
          </w:tcPr>
          <w:p w14:paraId="1E7DF3A2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60F84D9D" w14:textId="77777777" w:rsidR="008B72C9" w:rsidRPr="004D0E4B" w:rsidRDefault="008B72C9" w:rsidP="00320095">
            <w:pPr>
              <w:spacing w:line="276" w:lineRule="auto"/>
              <w:jc w:val="left"/>
              <w:rPr>
                <w:color w:val="000000" w:themeColor="text1"/>
                <w:lang w:val="en-US"/>
              </w:rPr>
            </w:pPr>
            <w:r w:rsidRPr="004D0E4B">
              <w:rPr>
                <w:color w:val="000000" w:themeColor="text1"/>
                <w:lang w:val="ru-RU" w:bidi="ru-RU"/>
              </w:rPr>
              <w:t xml:space="preserve">Разработать соответствующие мероприятия совместно с ГСА-таг воз и ГСА под руководством ВМО по вопросам качества воздуха и здоровья </w:t>
            </w:r>
          </w:p>
        </w:tc>
      </w:tr>
      <w:tr w:rsidR="008B72C9" w:rsidRPr="004D0E4B" w14:paraId="20D468CB" w14:textId="77777777" w:rsidTr="007714A6">
        <w:trPr>
          <w:trHeight w:val="747"/>
        </w:trPr>
        <w:tc>
          <w:tcPr>
            <w:tcW w:w="883" w:type="dxa"/>
          </w:tcPr>
          <w:p w14:paraId="47C2B1E5" w14:textId="77777777" w:rsidR="008B72C9" w:rsidRPr="004D0E4B" w:rsidRDefault="008B72C9" w:rsidP="00DB21DE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751" w:type="dxa"/>
          </w:tcPr>
          <w:p w14:paraId="132F837F" w14:textId="35B2C549" w:rsidR="008B72C9" w:rsidRPr="004D0E4B" w:rsidRDefault="008B72C9" w:rsidP="00901B8F">
            <w:pPr>
              <w:spacing w:line="276" w:lineRule="auto"/>
              <w:jc w:val="left"/>
              <w:rPr>
                <w:color w:val="000000" w:themeColor="text1"/>
                <w:lang w:val="en-US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Интегрированные платформы данных для городских условий</w:t>
            </w:r>
            <w:r w:rsidRPr="004D0E4B">
              <w:rPr>
                <w:color w:val="000000" w:themeColor="text1"/>
                <w:lang w:val="ru-RU" w:bidi="ru-RU"/>
              </w:rPr>
              <w:t xml:space="preserve"> в целях улучшения доступа к городским данным и их использования, расширения возможностей городского моделирования и решения проблем. Институционализировать сотрудничество между службами здравоохранения и соответствующими научными и консультативными органами в целях совершенствования планов действий по адаптации, смягчению последствий и управлению рисками </w:t>
            </w:r>
          </w:p>
        </w:tc>
      </w:tr>
      <w:tr w:rsidR="008B72C9" w:rsidRPr="004D0E4B" w14:paraId="1314C2C8" w14:textId="77777777" w:rsidTr="007714A6">
        <w:trPr>
          <w:trHeight w:val="177"/>
        </w:trPr>
        <w:tc>
          <w:tcPr>
            <w:tcW w:w="9634" w:type="dxa"/>
            <w:gridSpan w:val="2"/>
            <w:shd w:val="clear" w:color="auto" w:fill="FABF8F" w:themeFill="accent6" w:themeFillTint="99"/>
            <w:vAlign w:val="center"/>
          </w:tcPr>
          <w:p w14:paraId="0FC4FC6E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Инфекционные заболевания</w:t>
            </w:r>
          </w:p>
        </w:tc>
      </w:tr>
      <w:tr w:rsidR="008B72C9" w:rsidRPr="004D0E4B" w14:paraId="688B18A8" w14:textId="77777777" w:rsidTr="007714A6">
        <w:trPr>
          <w:trHeight w:val="280"/>
        </w:trPr>
        <w:tc>
          <w:tcPr>
            <w:tcW w:w="883" w:type="dxa"/>
          </w:tcPr>
          <w:p w14:paraId="1E813CB0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5F01F118" w14:textId="36BF11BE" w:rsidR="008B72C9" w:rsidRPr="004D0E4B" w:rsidRDefault="008B72C9" w:rsidP="00FC075D">
            <w:pPr>
              <w:spacing w:line="276" w:lineRule="auto"/>
              <w:jc w:val="left"/>
              <w:rPr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Целевая группа по инфекционным заболеваниям</w:t>
            </w:r>
            <w:r w:rsidRPr="004D0E4B">
              <w:rPr>
                <w:color w:val="000000" w:themeColor="text1"/>
                <w:lang w:val="ru-RU" w:bidi="ru-RU"/>
              </w:rPr>
              <w:t xml:space="preserve"> определить подход и необходимые механизмы</w:t>
            </w:r>
          </w:p>
        </w:tc>
      </w:tr>
      <w:tr w:rsidR="008B72C9" w:rsidRPr="004D0E4B" w14:paraId="2045E552" w14:textId="77777777" w:rsidTr="007714A6">
        <w:trPr>
          <w:trHeight w:val="497"/>
        </w:trPr>
        <w:tc>
          <w:tcPr>
            <w:tcW w:w="883" w:type="dxa"/>
          </w:tcPr>
          <w:p w14:paraId="3B3DD74C" w14:textId="77777777" w:rsidR="008B72C9" w:rsidRPr="004D0E4B" w:rsidDel="00D94CEE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4E795886" w14:textId="77777777" w:rsidR="008B72C9" w:rsidRPr="004D0E4B" w:rsidRDefault="008B72C9" w:rsidP="00FC075D">
            <w:pPr>
              <w:spacing w:line="276" w:lineRule="auto"/>
              <w:jc w:val="left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 xml:space="preserve">Программа обучения </w:t>
            </w:r>
            <w:r w:rsidRPr="004D0E4B">
              <w:rPr>
                <w:color w:val="000000" w:themeColor="text1"/>
                <w:lang w:val="ru-RU" w:bidi="ru-RU"/>
              </w:rPr>
              <w:t>для группы эпидемиологов и практикующих медицинских работников, способных интегрировать метеорологическое / климатическое обслуживание и обслуживание в области здравоохранения</w:t>
            </w:r>
          </w:p>
        </w:tc>
      </w:tr>
      <w:tr w:rsidR="008B72C9" w:rsidRPr="004D0E4B" w14:paraId="1A7CA0F5" w14:textId="77777777" w:rsidTr="007714A6">
        <w:trPr>
          <w:trHeight w:val="747"/>
        </w:trPr>
        <w:tc>
          <w:tcPr>
            <w:tcW w:w="883" w:type="dxa"/>
          </w:tcPr>
          <w:p w14:paraId="347B500F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79BB1E0C" w14:textId="77777777" w:rsidR="008B72C9" w:rsidRPr="004D0E4B" w:rsidRDefault="008B72C9" w:rsidP="00FC075D">
            <w:pPr>
              <w:spacing w:line="276" w:lineRule="auto"/>
              <w:jc w:val="left"/>
              <w:rPr>
                <w:color w:val="000000" w:themeColor="text1"/>
                <w:lang w:val="en-US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Оценка использования климатического обслуживания в интересах здравоохранения</w:t>
            </w:r>
            <w:r w:rsidRPr="004D0E4B">
              <w:rPr>
                <w:color w:val="000000" w:themeColor="text1"/>
                <w:lang w:val="ru-RU" w:bidi="ru-RU"/>
              </w:rPr>
              <w:t xml:space="preserve"> в рамках </w:t>
            </w:r>
            <w:r w:rsidRPr="004D0E4B">
              <w:rPr>
                <w:b/>
                <w:color w:val="000000" w:themeColor="text1"/>
                <w:lang w:val="ru-RU" w:bidi="ru-RU"/>
              </w:rPr>
              <w:t>потенциал здравоохранения, в том числе для осуществления международных медико-санитарных правил (МЗП) 2005 г. и подходов OneHealth</w:t>
            </w:r>
          </w:p>
        </w:tc>
      </w:tr>
      <w:tr w:rsidR="008B72C9" w:rsidRPr="004D0E4B" w14:paraId="2BBF98C4" w14:textId="77777777" w:rsidTr="007714A6">
        <w:trPr>
          <w:trHeight w:val="214"/>
        </w:trPr>
        <w:tc>
          <w:tcPr>
            <w:tcW w:w="883" w:type="dxa"/>
          </w:tcPr>
          <w:p w14:paraId="3A378E60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005DDBA2" w14:textId="77777777" w:rsidR="008B72C9" w:rsidRPr="004D0E4B" w:rsidRDefault="008B72C9" w:rsidP="00FC075D">
            <w:pPr>
              <w:pStyle w:val="CommentText"/>
              <w:jc w:val="left"/>
              <w:rPr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 xml:space="preserve">Усиление упреждающих действий в отношении инфекционных заболеваний с более длительной заблаговременностью за счет таких действий, как создание каналов передачи данных </w:t>
            </w:r>
            <w:r w:rsidRPr="004D0E4B">
              <w:rPr>
                <w:color w:val="000000" w:themeColor="text1"/>
                <w:lang w:val="ru-RU" w:bidi="ru-RU"/>
              </w:rPr>
              <w:t xml:space="preserve">будет использоваться эпидемиологами инфекционных заболеваний и климатологами для мониторинга и моделирования риска заболеваний, использования технологий машинного обучения </w:t>
            </w:r>
          </w:p>
        </w:tc>
      </w:tr>
      <w:tr w:rsidR="008B72C9" w:rsidRPr="004D0E4B" w14:paraId="6DEFA7B0" w14:textId="77777777" w:rsidTr="007714A6">
        <w:trPr>
          <w:trHeight w:val="221"/>
        </w:trPr>
        <w:tc>
          <w:tcPr>
            <w:tcW w:w="9634" w:type="dxa"/>
            <w:gridSpan w:val="2"/>
            <w:shd w:val="clear" w:color="auto" w:fill="FABF8F" w:themeFill="accent6" w:themeFillTint="99"/>
            <w:vAlign w:val="center"/>
          </w:tcPr>
          <w:p w14:paraId="7054528C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Этап 2-здоровье, питание и засухи (средства к существованию, взаимосвязь продовольственной системы)</w:t>
            </w:r>
          </w:p>
        </w:tc>
      </w:tr>
      <w:tr w:rsidR="008B72C9" w:rsidRPr="004D0E4B" w14:paraId="5B6F0F30" w14:textId="77777777" w:rsidTr="007714A6">
        <w:trPr>
          <w:trHeight w:val="747"/>
        </w:trPr>
        <w:tc>
          <w:tcPr>
            <w:tcW w:w="883" w:type="dxa"/>
          </w:tcPr>
          <w:p w14:paraId="1E00FB42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26B3D13E" w14:textId="77777777" w:rsidR="008B72C9" w:rsidRPr="004D0E4B" w:rsidRDefault="008B72C9" w:rsidP="007A05D1">
            <w:pPr>
              <w:spacing w:line="276" w:lineRule="auto"/>
              <w:jc w:val="left"/>
              <w:rPr>
                <w:color w:val="000000" w:themeColor="text1"/>
              </w:rPr>
            </w:pPr>
            <w:r w:rsidRPr="004D0E4B">
              <w:rPr>
                <w:color w:val="000000" w:themeColor="text1"/>
                <w:lang w:val="ru-RU" w:bidi="ru-RU"/>
              </w:rPr>
              <w:t xml:space="preserve">Сотрудничать с </w:t>
            </w:r>
            <w:r w:rsidRPr="004D0E4B">
              <w:rPr>
                <w:b/>
                <w:color w:val="000000" w:themeColor="text1"/>
                <w:lang w:val="ru-RU" w:bidi="ru-RU"/>
              </w:rPr>
              <w:t>Комплексная Программа Борьбы С Засухой</w:t>
            </w:r>
            <w:r w:rsidRPr="004D0E4B">
              <w:rPr>
                <w:color w:val="000000" w:themeColor="text1"/>
                <w:lang w:val="ru-RU" w:bidi="ru-RU"/>
              </w:rPr>
              <w:t xml:space="preserve"> определить потребности, руководящие указания, возможности и критические точки воздействия для улучшения результатов в области здравоохранения и питания в условиях взаимосвязи климата, засухи, продовольственных систем, здравоохранения и средств к существованию. (Создать ЦГ с КПБЗ по вопросам здравоохранения)</w:t>
            </w:r>
          </w:p>
        </w:tc>
      </w:tr>
      <w:tr w:rsidR="008B72C9" w:rsidRPr="004D0E4B" w14:paraId="6743D910" w14:textId="77777777" w:rsidTr="007714A6">
        <w:trPr>
          <w:trHeight w:val="219"/>
        </w:trPr>
        <w:tc>
          <w:tcPr>
            <w:tcW w:w="9634" w:type="dxa"/>
            <w:gridSpan w:val="2"/>
            <w:shd w:val="clear" w:color="auto" w:fill="FABF8F" w:themeFill="accent6" w:themeFillTint="99"/>
            <w:vAlign w:val="center"/>
          </w:tcPr>
          <w:p w14:paraId="4EA69235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 xml:space="preserve">Этап 2-системы здравоохранения, устойчивые к изменению климата и чистые нулевые показатели </w:t>
            </w:r>
          </w:p>
        </w:tc>
      </w:tr>
      <w:tr w:rsidR="008B72C9" w:rsidRPr="004D0E4B" w14:paraId="4A8FBFD1" w14:textId="77777777" w:rsidTr="007714A6">
        <w:trPr>
          <w:trHeight w:val="747"/>
        </w:trPr>
        <w:tc>
          <w:tcPr>
            <w:tcW w:w="883" w:type="dxa"/>
          </w:tcPr>
          <w:p w14:paraId="30EB248A" w14:textId="77777777" w:rsidR="008B72C9" w:rsidRPr="004D0E4B" w:rsidRDefault="008B72C9" w:rsidP="00DB21D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8751" w:type="dxa"/>
          </w:tcPr>
          <w:p w14:paraId="47E580EC" w14:textId="77777777" w:rsidR="008B72C9" w:rsidRPr="004D0E4B" w:rsidRDefault="008B72C9" w:rsidP="007A05D1">
            <w:pPr>
              <w:spacing w:line="276" w:lineRule="auto"/>
              <w:jc w:val="left"/>
              <w:rPr>
                <w:color w:val="000000" w:themeColor="text1"/>
              </w:rPr>
            </w:pPr>
            <w:r w:rsidRPr="004D0E4B">
              <w:rPr>
                <w:b/>
                <w:color w:val="000000" w:themeColor="text1"/>
                <w:lang w:val="ru-RU" w:bidi="ru-RU"/>
              </w:rPr>
              <w:t>Сотрудничать с возглавляемым ВОЗ Альянсом за преобразующие действия в области климата и здоровья (ATACH)</w:t>
            </w:r>
            <w:r w:rsidRPr="004D0E4B">
              <w:rPr>
                <w:color w:val="000000" w:themeColor="text1"/>
                <w:lang w:val="ru-RU" w:bidi="ru-RU"/>
              </w:rPr>
              <w:t xml:space="preserve"> определить поддержку в области науки о климате и обслуживания для обеспечения перехода к нулевому уровню в секторе здравоохранения, включая энергозависимые товары и услуги общественного здравоохранения, такие как медицинские учреждения, инфраструктура водоснабжения и санитарии, охлаждение и охлаждение, жилье и транспорт. (Создать ЦГ по вопросам здравоохранения с ГЭ по энергетике) </w:t>
            </w:r>
          </w:p>
        </w:tc>
      </w:tr>
    </w:tbl>
    <w:p w14:paraId="07BE85DA" w14:textId="13447295" w:rsidR="003045D1" w:rsidRPr="004D0E4B" w:rsidRDefault="00AA683D" w:rsidP="00AA683D">
      <w:pPr>
        <w:pStyle w:val="WMOBodyText"/>
        <w:spacing w:before="360" w:after="240"/>
        <w:jc w:val="center"/>
        <w:rPr>
          <w:lang w:eastAsia="en-US"/>
        </w:rPr>
      </w:pPr>
      <w:r>
        <w:rPr>
          <w:lang w:val="ru-RU" w:bidi="ru-RU"/>
        </w:rPr>
        <w:t>_______________</w:t>
      </w:r>
    </w:p>
    <w:sectPr w:rsidR="003045D1" w:rsidRPr="004D0E4B" w:rsidSect="0020095E">
      <w:headerReference w:type="even" r:id="rId20"/>
      <w:headerReference w:type="default" r:id="rId21"/>
      <w:footerReference w:type="default" r:id="rId2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D157" w14:textId="77777777" w:rsidR="004469FC" w:rsidRDefault="004469FC">
      <w:r>
        <w:separator/>
      </w:r>
    </w:p>
    <w:p w14:paraId="6EC7B817" w14:textId="77777777" w:rsidR="004469FC" w:rsidRDefault="004469FC"/>
    <w:p w14:paraId="7EEE411D" w14:textId="77777777" w:rsidR="004469FC" w:rsidRDefault="004469FC"/>
  </w:endnote>
  <w:endnote w:type="continuationSeparator" w:id="0">
    <w:p w14:paraId="11046BE0" w14:textId="77777777" w:rsidR="004469FC" w:rsidRDefault="004469FC">
      <w:r>
        <w:continuationSeparator/>
      </w:r>
    </w:p>
    <w:p w14:paraId="71AB389A" w14:textId="77777777" w:rsidR="004469FC" w:rsidRDefault="004469FC"/>
    <w:p w14:paraId="50A7700B" w14:textId="77777777" w:rsidR="004469FC" w:rsidRDefault="004469FC"/>
  </w:endnote>
  <w:endnote w:type="continuationNotice" w:id="1">
    <w:p w14:paraId="18CAE6E6" w14:textId="77777777" w:rsidR="004469FC" w:rsidRDefault="00446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0E9" w14:textId="77777777" w:rsidR="003D0A2B" w:rsidRDefault="003D0A2B">
    <w:pPr>
      <w:pStyle w:val="Footer"/>
      <w:jc w:val="right"/>
    </w:pPr>
  </w:p>
  <w:p w14:paraId="3C94ABB6" w14:textId="77777777" w:rsidR="003D0A2B" w:rsidRDefault="003D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6FD2" w14:textId="77777777" w:rsidR="004469FC" w:rsidRDefault="004469FC">
      <w:r>
        <w:separator/>
      </w:r>
    </w:p>
  </w:footnote>
  <w:footnote w:type="continuationSeparator" w:id="0">
    <w:p w14:paraId="08C77350" w14:textId="77777777" w:rsidR="004469FC" w:rsidRDefault="004469FC">
      <w:r>
        <w:continuationSeparator/>
      </w:r>
    </w:p>
    <w:p w14:paraId="669F88B2" w14:textId="77777777" w:rsidR="004469FC" w:rsidRDefault="004469FC"/>
    <w:p w14:paraId="114BFD31" w14:textId="77777777" w:rsidR="004469FC" w:rsidRDefault="004469FC"/>
  </w:footnote>
  <w:footnote w:type="continuationNotice" w:id="1">
    <w:p w14:paraId="5EB01FBA" w14:textId="77777777" w:rsidR="004469FC" w:rsidRDefault="004469FC"/>
  </w:footnote>
  <w:footnote w:id="2">
    <w:p w14:paraId="019FD123" w14:textId="6E575D6D" w:rsidR="008B72C9" w:rsidRPr="00D40F6B" w:rsidRDefault="008B72C9" w:rsidP="00D63E04">
      <w:pPr>
        <w:pStyle w:val="EndnoteText"/>
        <w:ind w:right="-170"/>
        <w:rPr>
          <w:rFonts w:ascii="Verdana" w:hAnsi="Verdana" w:cs="Arial"/>
          <w:sz w:val="18"/>
          <w:szCs w:val="18"/>
        </w:rPr>
      </w:pPr>
      <w:r w:rsidRPr="00D40F6B">
        <w:rPr>
          <w:rStyle w:val="FootnoteReference"/>
          <w:rFonts w:ascii="Verdana" w:eastAsia="Verdana" w:hAnsi="Verdana" w:cs="Verdana"/>
          <w:sz w:val="18"/>
          <w:szCs w:val="18"/>
          <w:lang w:val="ru-RU" w:bidi="ru-RU"/>
        </w:rPr>
        <w:footnoteRef/>
      </w:r>
      <w:r w:rsidRPr="00D40F6B">
        <w:rPr>
          <w:rFonts w:ascii="Verdana" w:eastAsia="Verdana" w:hAnsi="Verdana" w:cs="Arial"/>
          <w:sz w:val="18"/>
          <w:szCs w:val="18"/>
          <w:lang w:val="ru-RU" w:bidi="ru-RU"/>
        </w:rPr>
        <w:t xml:space="preserve"> Межправительственная группа экспертов по изменению климата. Изменение Климата 2022 Г.: Воздействия, адаптация и уязвимость. Вклад рабочей группы II в шестой оценочный доклад МГЭИК. </w:t>
      </w:r>
      <w:hyperlink r:id="rId1" w:history="1">
        <w:r w:rsidRPr="00D40F6B">
          <w:rPr>
            <w:rStyle w:val="Hyperlink"/>
            <w:rFonts w:ascii="Verdana" w:eastAsia="Verdana" w:hAnsi="Verdana" w:cs="Arial"/>
            <w:sz w:val="18"/>
            <w:szCs w:val="18"/>
            <w:lang w:val="ru-RU" w:bidi="ru-RU"/>
          </w:rPr>
          <w:t>https://www.ipcc.ch/report/ar6/wg2/</w:t>
        </w:r>
      </w:hyperlink>
    </w:p>
  </w:footnote>
  <w:footnote w:id="3">
    <w:p w14:paraId="6B26D3F3" w14:textId="77777777" w:rsidR="008B72C9" w:rsidRPr="00D40F6B" w:rsidRDefault="008B72C9" w:rsidP="00414AA1">
      <w:pPr>
        <w:pStyle w:val="FootnoteText"/>
        <w:ind w:right="-170"/>
      </w:pPr>
      <w:r w:rsidRPr="00D40F6B">
        <w:rPr>
          <w:rStyle w:val="FootnoteReference"/>
          <w:lang w:val="ru-RU" w:bidi="ru-RU"/>
        </w:rPr>
        <w:footnoteRef/>
      </w:r>
      <w:r w:rsidRPr="00D40F6B">
        <w:rPr>
          <w:lang w:val="ru-RU" w:bidi="ru-RU"/>
        </w:rPr>
        <w:t xml:space="preserve"> Сотрудники по заболеваниям и травмам ГБД 2019 года. Глобальное бремя 369 заболеваний и травм в 204 странах и территориях, 1990-2019 годы: систематический анализ для исследования глобального бремени болезней 2019 года. </w:t>
      </w:r>
      <w:r w:rsidRPr="00D40F6B">
        <w:rPr>
          <w:i/>
          <w:lang w:val="ru-RU" w:bidi="ru-RU"/>
        </w:rPr>
        <w:t>Ланцет</w:t>
      </w:r>
      <w:r w:rsidRPr="00D40F6B">
        <w:rPr>
          <w:lang w:val="ru-RU" w:bidi="ru-RU"/>
        </w:rPr>
        <w:t>. 2020 Oct 17; 396(10258): 1204-1222. doi: 10.1016/S0140-6736(20)30925-9.</w:t>
      </w:r>
    </w:p>
  </w:footnote>
  <w:footnote w:id="4">
    <w:p w14:paraId="4B9DFFDF" w14:textId="77777777" w:rsidR="008B72C9" w:rsidRPr="00DE3E2E" w:rsidRDefault="008B72C9" w:rsidP="00DE3E2E">
      <w:pPr>
        <w:pStyle w:val="EndnoteText"/>
        <w:ind w:right="-170"/>
        <w:rPr>
          <w:rFonts w:ascii="Arial" w:hAnsi="Arial" w:cs="Arial"/>
          <w:sz w:val="18"/>
          <w:szCs w:val="18"/>
        </w:rPr>
      </w:pPr>
      <w:r w:rsidRPr="00DE3E2E">
        <w:rPr>
          <w:rStyle w:val="FootnoteReference"/>
          <w:rFonts w:ascii="Verdana" w:eastAsia="Verdana" w:hAnsi="Verdana" w:cs="Verdana"/>
          <w:sz w:val="18"/>
          <w:szCs w:val="18"/>
          <w:lang w:val="ru-RU" w:bidi="ru-RU"/>
        </w:rPr>
        <w:footnoteRef/>
      </w:r>
      <w:r w:rsidRPr="00DE3E2E">
        <w:rPr>
          <w:rFonts w:ascii="Verdana" w:eastAsia="Verdana" w:hAnsi="Verdana" w:cs="Arial"/>
          <w:sz w:val="18"/>
          <w:szCs w:val="18"/>
          <w:lang w:val="ru-RU" w:bidi="ru-RU"/>
        </w:rPr>
        <w:t xml:space="preserve"> Ллойд, 2018 г.: Модель глобального уровня потенциального воздействия изменения климата на задержку роста детей через доходы и цены на продовольствие в 2030 году. Перспективы Охраны Окружающей Среды</w:t>
      </w:r>
      <w:r w:rsidRPr="00DE3E2E">
        <w:rPr>
          <w:rFonts w:ascii="Arial" w:eastAsia="Arial" w:hAnsi="Arial" w:cs="Arial"/>
          <w:sz w:val="18"/>
          <w:szCs w:val="18"/>
          <w:lang w:val="ru-RU" w:bidi="ru-RU"/>
        </w:rPr>
        <w:t>, 126 (9), 097007, doi:10.1289/ehp2916.</w:t>
      </w:r>
    </w:p>
  </w:footnote>
  <w:footnote w:id="5">
    <w:p w14:paraId="076DF74A" w14:textId="28A81DD4" w:rsidR="008B72C9" w:rsidRPr="00DE3E2E" w:rsidRDefault="008B72C9" w:rsidP="008B72C9">
      <w:pPr>
        <w:pStyle w:val="FootnoteText"/>
      </w:pPr>
      <w:r w:rsidRPr="00DE3E2E">
        <w:rPr>
          <w:rStyle w:val="FootnoteReference"/>
          <w:lang w:val="ru-RU" w:bidi="ru-RU"/>
        </w:rPr>
        <w:footnoteRef/>
      </w:r>
      <w:r w:rsidRPr="00DE3E2E">
        <w:rPr>
          <w:lang w:val="ru-RU" w:bidi="ru-RU"/>
        </w:rPr>
        <w:t xml:space="preserve"> Здравоохранение без вреда для климата-серия "умное здравоохранение". Зеленая Книга Номер Один (2019 Год). </w:t>
      </w:r>
      <w:hyperlink r:id="rId2" w:history="1">
        <w:r w:rsidRPr="00DE3E2E">
          <w:rPr>
            <w:rStyle w:val="Hyperlink"/>
            <w:lang w:val="ru-RU" w:bidi="ru-RU"/>
          </w:rPr>
          <w:t>https://noharm-global.org/documents/health-care-climate-footprint-report</w:t>
        </w:r>
      </w:hyperlink>
    </w:p>
  </w:footnote>
  <w:footnote w:id="6">
    <w:p w14:paraId="20B48D3A" w14:textId="77777777" w:rsidR="008B72C9" w:rsidRPr="00DE3E2E" w:rsidRDefault="008B72C9" w:rsidP="008B72C9">
      <w:pPr>
        <w:pStyle w:val="FootnoteText"/>
      </w:pPr>
      <w:r w:rsidRPr="00DE3E2E">
        <w:rPr>
          <w:rStyle w:val="FootnoteReference"/>
          <w:lang w:val="ru-RU" w:bidi="ru-RU"/>
        </w:rPr>
        <w:footnoteRef/>
      </w:r>
      <w:r w:rsidRPr="00DE3E2E">
        <w:rPr>
          <w:lang w:val="ru-RU" w:bidi="ru-RU"/>
        </w:rPr>
        <w:t xml:space="preserve"> ВОЗ, страновой обзор климата и здоровья в 2021 году</w:t>
      </w:r>
    </w:p>
  </w:footnote>
  <w:footnote w:id="7">
    <w:p w14:paraId="499ABE84" w14:textId="548D11FA" w:rsidR="008B72C9" w:rsidRPr="00295901" w:rsidRDefault="008B72C9" w:rsidP="00295901">
      <w:pPr>
        <w:pStyle w:val="EndnoteText"/>
        <w:ind w:right="-170"/>
        <w:rPr>
          <w:rFonts w:ascii="Verdana" w:hAnsi="Verdana" w:cs="Arial"/>
          <w:sz w:val="18"/>
          <w:szCs w:val="18"/>
        </w:rPr>
      </w:pPr>
      <w:r w:rsidRPr="00295901">
        <w:rPr>
          <w:rStyle w:val="FootnoteReference"/>
          <w:rFonts w:ascii="Verdana" w:eastAsia="Verdana" w:hAnsi="Verdana" w:cs="Verdana"/>
          <w:sz w:val="18"/>
          <w:szCs w:val="18"/>
          <w:lang w:val="ru-RU" w:bidi="ru-RU"/>
        </w:rPr>
        <w:footnoteRef/>
      </w:r>
      <w:r w:rsidRPr="00295901">
        <w:rPr>
          <w:rFonts w:ascii="Verdana" w:eastAsia="Verdana" w:hAnsi="Verdana" w:cs="Arial"/>
          <w:sz w:val="18"/>
          <w:szCs w:val="18"/>
          <w:lang w:val="ru-RU" w:bidi="ru-RU"/>
        </w:rPr>
        <w:t xml:space="preserve"> Совместный план работы ВОЗ/ВМО и интегрированное обслуживание в области здравоохранения. </w:t>
      </w:r>
      <w:hyperlink r:id="rId3" w:history="1">
        <w:r w:rsidRPr="00295901">
          <w:rPr>
            <w:rStyle w:val="Hyperlink"/>
            <w:rFonts w:ascii="Verdana" w:eastAsia="Verdana" w:hAnsi="Verdana" w:cs="Arial"/>
            <w:sz w:val="18"/>
            <w:szCs w:val="18"/>
            <w:lang w:val="ru-RU" w:bidi="ru-RU"/>
          </w:rPr>
          <w:t>https://community.wmo.int/meetings/whowmo-joint-workplan-and-integrated-health-services</w:t>
        </w:r>
      </w:hyperlink>
    </w:p>
  </w:footnote>
  <w:footnote w:id="8">
    <w:p w14:paraId="508B9CA1" w14:textId="42F773FE" w:rsidR="008B72C9" w:rsidRPr="00295901" w:rsidRDefault="008B72C9" w:rsidP="00295901">
      <w:pPr>
        <w:pStyle w:val="EndnoteText"/>
        <w:ind w:right="-170"/>
        <w:rPr>
          <w:rFonts w:ascii="Verdana" w:hAnsi="Verdana" w:cs="Arial"/>
          <w:sz w:val="18"/>
          <w:szCs w:val="18"/>
        </w:rPr>
      </w:pPr>
      <w:r w:rsidRPr="00295901">
        <w:rPr>
          <w:rStyle w:val="FootnoteReference"/>
          <w:rFonts w:ascii="Verdana" w:eastAsia="Verdana" w:hAnsi="Verdana" w:cs="Verdana"/>
          <w:sz w:val="18"/>
          <w:szCs w:val="18"/>
          <w:lang w:val="ru-RU" w:bidi="ru-RU"/>
        </w:rPr>
        <w:footnoteRef/>
      </w:r>
      <w:r w:rsidRPr="00295901">
        <w:rPr>
          <w:rFonts w:ascii="Verdana" w:eastAsia="Verdana" w:hAnsi="Verdana" w:cs="Arial"/>
          <w:sz w:val="18"/>
          <w:szCs w:val="18"/>
          <w:lang w:val="ru-RU" w:bidi="ru-RU"/>
        </w:rPr>
        <w:t xml:space="preserve"> Восемнадцатый Всемирный Метеорологический Конгресс (Кг-18). </w:t>
      </w:r>
      <w:hyperlink r:id="rId4" w:history="1">
        <w:r w:rsidRPr="00295901">
          <w:rPr>
            <w:rStyle w:val="Hyperlink"/>
            <w:rFonts w:ascii="Verdana" w:eastAsia="Verdana" w:hAnsi="Verdana" w:cs="Arial"/>
            <w:sz w:val="18"/>
            <w:szCs w:val="18"/>
            <w:lang w:val="ru-RU" w:bidi="ru-RU"/>
          </w:rPr>
          <w:t>https://public.wmo.int/en/eighteenth-world-meteorological-congress-cg-18</w:t>
        </w:r>
      </w:hyperlink>
    </w:p>
    <w:p w14:paraId="17049BB1" w14:textId="77777777" w:rsidR="008B72C9" w:rsidRPr="00D40F6B" w:rsidRDefault="008B72C9" w:rsidP="008B72C9">
      <w:pPr>
        <w:pStyle w:val="FootnoteText"/>
        <w:rPr>
          <w:lang w:val="en-US"/>
        </w:rPr>
      </w:pPr>
    </w:p>
  </w:footnote>
  <w:footnote w:id="9">
    <w:p w14:paraId="26D5888E" w14:textId="77777777" w:rsidR="008B72C9" w:rsidRPr="00402DFC" w:rsidRDefault="008B72C9" w:rsidP="00706CE4">
      <w:pPr>
        <w:pStyle w:val="FootnoteText"/>
        <w:ind w:right="-170"/>
        <w:rPr>
          <w:lang w:val="en-US"/>
        </w:rPr>
      </w:pPr>
      <w:r w:rsidRPr="00402DFC">
        <w:rPr>
          <w:rStyle w:val="FootnoteReference"/>
          <w:lang w:val="ru-RU" w:bidi="ru-RU"/>
        </w:rPr>
        <w:footnoteRef/>
      </w:r>
      <w:r w:rsidRPr="00402DFC">
        <w:rPr>
          <w:lang w:val="ru-RU" w:bidi="ru-RU"/>
        </w:rPr>
        <w:t xml:space="preserve"> Берранг-Форд л., Сиетсма А. Дж., Каллаган М., Минкс Дж. к., Шеелбек П. Ф., Хаддауэй н. р., Хейнс А., Дангур А. Д. Систематическое картирование глобальных исследований в области климата и здоровья: обзор машинного обучения. Планетарное Здоровье Ланцета. 2021 г. 1 августа; 5 (8): e514–25.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758" w14:textId="77777777" w:rsidR="00CE2EA2" w:rsidRDefault="00000000">
    <w:pPr>
      <w:pStyle w:val="Header"/>
    </w:pPr>
    <w:r>
      <w:rPr>
        <w:noProof/>
        <w:lang w:val="ru-RU" w:bidi="ru-RU"/>
      </w:rPr>
      <w:pict w14:anchorId="241180CD">
        <v:shapetype id="_x0000_m104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  <w:lang w:val="ru-RU" w:bidi="ru-RU"/>
      </w:rPr>
      <w:pict w14:anchorId="4E86F83C">
        <v:shape id="_x0000_s1025" type="#_x0000_m1044" style="position:absolute;left:0;text-align:left;margin-left:0;margin-top:0;width:595.3pt;height:550pt;z-index:-25165516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2E5E1E66" w14:textId="77777777" w:rsidR="009904C5" w:rsidRDefault="009904C5"/>
  <w:p w14:paraId="6BC10A51" w14:textId="77777777" w:rsidR="00CE2EA2" w:rsidRDefault="00000000">
    <w:pPr>
      <w:pStyle w:val="Header"/>
    </w:pPr>
    <w:r>
      <w:rPr>
        <w:noProof/>
        <w:lang w:val="ru-RU" w:bidi="ru-RU"/>
      </w:rPr>
      <w:pict w14:anchorId="2AEE05BE">
        <v:shapetype id="_x0000_m104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  <w:lang w:val="ru-RU" w:bidi="ru-RU"/>
      </w:rPr>
      <w:pict w14:anchorId="085F0BBD">
        <v:shape id="_x0000_s1027" type="#_x0000_m1043" style="position:absolute;left:0;text-align:left;margin-left:0;margin-top:0;width:595.3pt;height:550pt;z-index:-25165619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67B5A867" w14:textId="77777777" w:rsidR="009904C5" w:rsidRDefault="009904C5"/>
  <w:p w14:paraId="3F0A75AC" w14:textId="77777777" w:rsidR="00CE2EA2" w:rsidRDefault="00000000">
    <w:pPr>
      <w:pStyle w:val="Header"/>
    </w:pPr>
    <w:r>
      <w:rPr>
        <w:noProof/>
        <w:lang w:val="ru-RU" w:bidi="ru-RU"/>
      </w:rPr>
      <w:pict w14:anchorId="4152109A">
        <v:shapetype id="_x0000_m104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  <w:lang w:val="ru-RU" w:bidi="ru-RU"/>
      </w:rPr>
      <w:pict w14:anchorId="0453AD9B">
        <v:shape id="_x0000_s1029" type="#_x0000_m1042" style="position:absolute;left:0;text-align:left;margin-left:0;margin-top:0;width:595.3pt;height:550pt;z-index:-25165721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1A8F" w14:textId="2D1CAFBE" w:rsidR="00A432CD" w:rsidRDefault="003045D1" w:rsidP="00B72444">
    <w:pPr>
      <w:pStyle w:val="Header"/>
    </w:pPr>
    <w:r>
      <w:rPr>
        <w:lang w:val="ru-RU" w:bidi="ru-RU"/>
      </w:rPr>
      <w:t xml:space="preserve">SERCOM-2 / INF. 5.10(3a), </w:t>
    </w:r>
    <w:r w:rsidR="007E7D56">
      <w:rPr>
        <w:lang w:val="ru-RU" w:bidi="ru-RU"/>
      </w:rPr>
      <w:t>с</w:t>
    </w:r>
    <w:r>
      <w:rPr>
        <w:lang w:val="ru-RU" w:bidi="ru-RU"/>
      </w:rPr>
      <w:t xml:space="preserve">. </w:t>
    </w:r>
    <w:r w:rsidR="00A432CD" w:rsidRPr="00C2459D">
      <w:rPr>
        <w:rStyle w:val="PageNumber"/>
        <w:lang w:val="ru-RU" w:bidi="ru-RU"/>
      </w:rPr>
      <w:fldChar w:fldCharType="begin"/>
    </w:r>
    <w:r w:rsidR="00A432CD" w:rsidRPr="00C2459D">
      <w:rPr>
        <w:rStyle w:val="PageNumber"/>
        <w:lang w:val="ru-RU" w:bidi="ru-RU"/>
      </w:rPr>
      <w:instrText xml:space="preserve"> PAGE </w:instrText>
    </w:r>
    <w:r w:rsidR="00A432CD" w:rsidRPr="00C2459D">
      <w:rPr>
        <w:rStyle w:val="PageNumber"/>
        <w:lang w:val="ru-RU" w:bidi="ru-RU"/>
      </w:rPr>
      <w:fldChar w:fldCharType="separate"/>
    </w:r>
    <w:r w:rsidR="00A432CD">
      <w:rPr>
        <w:rStyle w:val="PageNumber"/>
        <w:noProof/>
        <w:lang w:val="ru-RU" w:bidi="ru-RU"/>
      </w:rPr>
      <w:t>6</w:t>
    </w:r>
    <w:r w:rsidR="00A432CD" w:rsidRPr="00C2459D">
      <w:rPr>
        <w:rStyle w:val="PageNumber"/>
        <w:lang w:val="ru-RU" w:bidi="ru-RU"/>
      </w:rPr>
      <w:fldChar w:fldCharType="end"/>
    </w:r>
    <w:r w:rsidR="00000000">
      <w:rPr>
        <w:lang w:val="ru-RU" w:bidi="ru-RU"/>
      </w:rPr>
      <w:pict w14:anchorId="1937B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 w:rsidR="00000000">
      <w:rPr>
        <w:lang w:val="ru-RU" w:bidi="ru-RU"/>
      </w:rPr>
      <w:pict w14:anchorId="685C4CBA">
        <v:shape id="_x0000_s1040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264"/>
    <w:multiLevelType w:val="hybridMultilevel"/>
    <w:tmpl w:val="F4F8952C"/>
    <w:lvl w:ilvl="0" w:tplc="31A4E8D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22D56"/>
    <w:multiLevelType w:val="hybridMultilevel"/>
    <w:tmpl w:val="F4F8952C"/>
    <w:lvl w:ilvl="0" w:tplc="31A4E8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A2"/>
    <w:multiLevelType w:val="hybridMultilevel"/>
    <w:tmpl w:val="2AE60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D4A86"/>
    <w:multiLevelType w:val="hybridMultilevel"/>
    <w:tmpl w:val="F4F8952C"/>
    <w:lvl w:ilvl="0" w:tplc="31A4E8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659D2"/>
    <w:multiLevelType w:val="hybridMultilevel"/>
    <w:tmpl w:val="4F68D9E4"/>
    <w:lvl w:ilvl="0" w:tplc="79CAD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C93"/>
    <w:multiLevelType w:val="multilevel"/>
    <w:tmpl w:val="501EE8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61F23"/>
    <w:multiLevelType w:val="hybridMultilevel"/>
    <w:tmpl w:val="18F0248A"/>
    <w:lvl w:ilvl="0" w:tplc="B77CBC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A5B0C"/>
    <w:multiLevelType w:val="hybridMultilevel"/>
    <w:tmpl w:val="F4F8952C"/>
    <w:lvl w:ilvl="0" w:tplc="31A4E8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20869"/>
    <w:multiLevelType w:val="hybridMultilevel"/>
    <w:tmpl w:val="8D08F2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A54FE"/>
    <w:multiLevelType w:val="multilevel"/>
    <w:tmpl w:val="25CE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859A6"/>
    <w:multiLevelType w:val="hybridMultilevel"/>
    <w:tmpl w:val="E0E42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A2B3F"/>
    <w:multiLevelType w:val="hybridMultilevel"/>
    <w:tmpl w:val="B3869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EF5FDF"/>
    <w:multiLevelType w:val="hybridMultilevel"/>
    <w:tmpl w:val="F4F8952C"/>
    <w:lvl w:ilvl="0" w:tplc="31A4E8D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E52C0"/>
    <w:multiLevelType w:val="hybridMultilevel"/>
    <w:tmpl w:val="F0A44E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B601B"/>
    <w:multiLevelType w:val="hybridMultilevel"/>
    <w:tmpl w:val="99945A4E"/>
    <w:lvl w:ilvl="0" w:tplc="DE40D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D0C26"/>
    <w:multiLevelType w:val="hybridMultilevel"/>
    <w:tmpl w:val="93B8A5B8"/>
    <w:lvl w:ilvl="0" w:tplc="6F101FB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79F"/>
    <w:multiLevelType w:val="hybridMultilevel"/>
    <w:tmpl w:val="978076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56809">
    <w:abstractNumId w:val="15"/>
  </w:num>
  <w:num w:numId="2" w16cid:durableId="422999436">
    <w:abstractNumId w:val="14"/>
  </w:num>
  <w:num w:numId="3" w16cid:durableId="612709295">
    <w:abstractNumId w:val="6"/>
  </w:num>
  <w:num w:numId="4" w16cid:durableId="536964931">
    <w:abstractNumId w:val="9"/>
  </w:num>
  <w:num w:numId="5" w16cid:durableId="1343044462">
    <w:abstractNumId w:val="11"/>
  </w:num>
  <w:num w:numId="6" w16cid:durableId="2111899361">
    <w:abstractNumId w:val="10"/>
  </w:num>
  <w:num w:numId="7" w16cid:durableId="1585454921">
    <w:abstractNumId w:val="2"/>
  </w:num>
  <w:num w:numId="8" w16cid:durableId="605236041">
    <w:abstractNumId w:val="13"/>
  </w:num>
  <w:num w:numId="9" w16cid:durableId="216206066">
    <w:abstractNumId w:val="16"/>
  </w:num>
  <w:num w:numId="10" w16cid:durableId="1734965840">
    <w:abstractNumId w:val="8"/>
  </w:num>
  <w:num w:numId="11" w16cid:durableId="310599744">
    <w:abstractNumId w:val="4"/>
  </w:num>
  <w:num w:numId="12" w16cid:durableId="1327123989">
    <w:abstractNumId w:val="5"/>
  </w:num>
  <w:num w:numId="13" w16cid:durableId="990980653">
    <w:abstractNumId w:val="7"/>
  </w:num>
  <w:num w:numId="14" w16cid:durableId="2046370495">
    <w:abstractNumId w:val="3"/>
  </w:num>
  <w:num w:numId="15" w16cid:durableId="191575323">
    <w:abstractNumId w:val="1"/>
  </w:num>
  <w:num w:numId="16" w16cid:durableId="858347661">
    <w:abstractNumId w:val="12"/>
  </w:num>
  <w:num w:numId="17" w16cid:durableId="93023430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D1"/>
    <w:rsid w:val="00005301"/>
    <w:rsid w:val="0001102A"/>
    <w:rsid w:val="000133EE"/>
    <w:rsid w:val="000166CD"/>
    <w:rsid w:val="000206A8"/>
    <w:rsid w:val="00027205"/>
    <w:rsid w:val="0003137A"/>
    <w:rsid w:val="00031FF4"/>
    <w:rsid w:val="00041171"/>
    <w:rsid w:val="00041727"/>
    <w:rsid w:val="0004226F"/>
    <w:rsid w:val="00050F8E"/>
    <w:rsid w:val="000518BB"/>
    <w:rsid w:val="00053962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85037"/>
    <w:rsid w:val="00092CAE"/>
    <w:rsid w:val="00095E48"/>
    <w:rsid w:val="000A372F"/>
    <w:rsid w:val="000A4F1C"/>
    <w:rsid w:val="000A69BF"/>
    <w:rsid w:val="000C225A"/>
    <w:rsid w:val="000C6781"/>
    <w:rsid w:val="000D0753"/>
    <w:rsid w:val="000D6452"/>
    <w:rsid w:val="000F5E49"/>
    <w:rsid w:val="000F7A87"/>
    <w:rsid w:val="00102EAE"/>
    <w:rsid w:val="001047DC"/>
    <w:rsid w:val="00105D2E"/>
    <w:rsid w:val="00111BFD"/>
    <w:rsid w:val="00111E3B"/>
    <w:rsid w:val="0011498B"/>
    <w:rsid w:val="00120147"/>
    <w:rsid w:val="00123140"/>
    <w:rsid w:val="00123D94"/>
    <w:rsid w:val="00130BBC"/>
    <w:rsid w:val="00133A89"/>
    <w:rsid w:val="00133D13"/>
    <w:rsid w:val="00133F9D"/>
    <w:rsid w:val="00150DBD"/>
    <w:rsid w:val="00154D09"/>
    <w:rsid w:val="00156BF8"/>
    <w:rsid w:val="00156F9B"/>
    <w:rsid w:val="00163BA3"/>
    <w:rsid w:val="00166B31"/>
    <w:rsid w:val="00167D54"/>
    <w:rsid w:val="00176AB5"/>
    <w:rsid w:val="0017750A"/>
    <w:rsid w:val="00180771"/>
    <w:rsid w:val="00190854"/>
    <w:rsid w:val="001930A3"/>
    <w:rsid w:val="00196EB8"/>
    <w:rsid w:val="001A25F0"/>
    <w:rsid w:val="001A2BE8"/>
    <w:rsid w:val="001A341E"/>
    <w:rsid w:val="001B0EA6"/>
    <w:rsid w:val="001B1CDF"/>
    <w:rsid w:val="001B2EC4"/>
    <w:rsid w:val="001B56F4"/>
    <w:rsid w:val="001B787A"/>
    <w:rsid w:val="001C5462"/>
    <w:rsid w:val="001D265C"/>
    <w:rsid w:val="001D3062"/>
    <w:rsid w:val="001D3447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11B6C"/>
    <w:rsid w:val="002204FD"/>
    <w:rsid w:val="00221020"/>
    <w:rsid w:val="002244D5"/>
    <w:rsid w:val="00227029"/>
    <w:rsid w:val="002308B5"/>
    <w:rsid w:val="00233C0B"/>
    <w:rsid w:val="00234A34"/>
    <w:rsid w:val="0025255D"/>
    <w:rsid w:val="00255EE3"/>
    <w:rsid w:val="00256B3D"/>
    <w:rsid w:val="0026743C"/>
    <w:rsid w:val="00270480"/>
    <w:rsid w:val="002779AF"/>
    <w:rsid w:val="002823D8"/>
    <w:rsid w:val="0028531A"/>
    <w:rsid w:val="00285446"/>
    <w:rsid w:val="00290082"/>
    <w:rsid w:val="00293A4C"/>
    <w:rsid w:val="00294630"/>
    <w:rsid w:val="00295593"/>
    <w:rsid w:val="00295901"/>
    <w:rsid w:val="002A354F"/>
    <w:rsid w:val="002A386C"/>
    <w:rsid w:val="002B09DF"/>
    <w:rsid w:val="002B18FB"/>
    <w:rsid w:val="002B540D"/>
    <w:rsid w:val="002B7A7E"/>
    <w:rsid w:val="002C283A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1E8C"/>
    <w:rsid w:val="0030339C"/>
    <w:rsid w:val="003045D1"/>
    <w:rsid w:val="00307DDD"/>
    <w:rsid w:val="00307F78"/>
    <w:rsid w:val="00310744"/>
    <w:rsid w:val="003142C0"/>
    <w:rsid w:val="003143C9"/>
    <w:rsid w:val="003146E9"/>
    <w:rsid w:val="00314D5D"/>
    <w:rsid w:val="00320009"/>
    <w:rsid w:val="00320095"/>
    <w:rsid w:val="0032424A"/>
    <w:rsid w:val="003245D3"/>
    <w:rsid w:val="00330AA3"/>
    <w:rsid w:val="00331584"/>
    <w:rsid w:val="00331964"/>
    <w:rsid w:val="00334987"/>
    <w:rsid w:val="00340C69"/>
    <w:rsid w:val="00342E34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2C28"/>
    <w:rsid w:val="003A7016"/>
    <w:rsid w:val="003B0C08"/>
    <w:rsid w:val="003C0889"/>
    <w:rsid w:val="003C17A5"/>
    <w:rsid w:val="003C1843"/>
    <w:rsid w:val="003C3045"/>
    <w:rsid w:val="003D0A2B"/>
    <w:rsid w:val="003D1552"/>
    <w:rsid w:val="003E381F"/>
    <w:rsid w:val="003E4046"/>
    <w:rsid w:val="003F003A"/>
    <w:rsid w:val="003F125B"/>
    <w:rsid w:val="003F7B3F"/>
    <w:rsid w:val="00402DFC"/>
    <w:rsid w:val="004058AD"/>
    <w:rsid w:val="00406CCD"/>
    <w:rsid w:val="0041078D"/>
    <w:rsid w:val="00412DEA"/>
    <w:rsid w:val="00414AA1"/>
    <w:rsid w:val="00416F97"/>
    <w:rsid w:val="00417C0D"/>
    <w:rsid w:val="00421D0F"/>
    <w:rsid w:val="00425173"/>
    <w:rsid w:val="0043039B"/>
    <w:rsid w:val="00431C4D"/>
    <w:rsid w:val="00436197"/>
    <w:rsid w:val="004423FE"/>
    <w:rsid w:val="00445C35"/>
    <w:rsid w:val="004469FC"/>
    <w:rsid w:val="00454B41"/>
    <w:rsid w:val="0045663A"/>
    <w:rsid w:val="00462551"/>
    <w:rsid w:val="0046344E"/>
    <w:rsid w:val="004667E7"/>
    <w:rsid w:val="004672CF"/>
    <w:rsid w:val="00470DEF"/>
    <w:rsid w:val="0047336D"/>
    <w:rsid w:val="00475797"/>
    <w:rsid w:val="00476D0A"/>
    <w:rsid w:val="0049064A"/>
    <w:rsid w:val="00491024"/>
    <w:rsid w:val="0049253B"/>
    <w:rsid w:val="0049766F"/>
    <w:rsid w:val="004A140B"/>
    <w:rsid w:val="004A4B47"/>
    <w:rsid w:val="004A5D76"/>
    <w:rsid w:val="004B0EC9"/>
    <w:rsid w:val="004B437D"/>
    <w:rsid w:val="004B7BAA"/>
    <w:rsid w:val="004C2DF7"/>
    <w:rsid w:val="004C4E0B"/>
    <w:rsid w:val="004D0E4B"/>
    <w:rsid w:val="004D497E"/>
    <w:rsid w:val="004D49B6"/>
    <w:rsid w:val="004E4809"/>
    <w:rsid w:val="004E4CC3"/>
    <w:rsid w:val="004E5985"/>
    <w:rsid w:val="004E5DF6"/>
    <w:rsid w:val="004E6352"/>
    <w:rsid w:val="004E6460"/>
    <w:rsid w:val="004F447C"/>
    <w:rsid w:val="004F6B46"/>
    <w:rsid w:val="0050425E"/>
    <w:rsid w:val="00507685"/>
    <w:rsid w:val="00511999"/>
    <w:rsid w:val="005145D6"/>
    <w:rsid w:val="00521EA5"/>
    <w:rsid w:val="00525B80"/>
    <w:rsid w:val="0053098F"/>
    <w:rsid w:val="00536B2E"/>
    <w:rsid w:val="00546D8E"/>
    <w:rsid w:val="00553738"/>
    <w:rsid w:val="00553E6E"/>
    <w:rsid w:val="00553F7E"/>
    <w:rsid w:val="0056646F"/>
    <w:rsid w:val="00571AE1"/>
    <w:rsid w:val="00581B28"/>
    <w:rsid w:val="005859C2"/>
    <w:rsid w:val="00587684"/>
    <w:rsid w:val="00592267"/>
    <w:rsid w:val="0059421F"/>
    <w:rsid w:val="00596154"/>
    <w:rsid w:val="005977C8"/>
    <w:rsid w:val="005A136D"/>
    <w:rsid w:val="005B0AE2"/>
    <w:rsid w:val="005B1F2C"/>
    <w:rsid w:val="005B5F3C"/>
    <w:rsid w:val="005C41F2"/>
    <w:rsid w:val="005D03D9"/>
    <w:rsid w:val="005D1EE8"/>
    <w:rsid w:val="005D56AE"/>
    <w:rsid w:val="005D666D"/>
    <w:rsid w:val="005E3A59"/>
    <w:rsid w:val="005E3D43"/>
    <w:rsid w:val="005F146B"/>
    <w:rsid w:val="005F7FD6"/>
    <w:rsid w:val="00604802"/>
    <w:rsid w:val="00615AB0"/>
    <w:rsid w:val="00616247"/>
    <w:rsid w:val="0061778C"/>
    <w:rsid w:val="00627C6C"/>
    <w:rsid w:val="00636B90"/>
    <w:rsid w:val="006448BF"/>
    <w:rsid w:val="0064738B"/>
    <w:rsid w:val="006508EA"/>
    <w:rsid w:val="00657A1E"/>
    <w:rsid w:val="006607B7"/>
    <w:rsid w:val="00662EAA"/>
    <w:rsid w:val="00667E86"/>
    <w:rsid w:val="0068392D"/>
    <w:rsid w:val="00697DB5"/>
    <w:rsid w:val="006A1B33"/>
    <w:rsid w:val="006A492A"/>
    <w:rsid w:val="006B5C72"/>
    <w:rsid w:val="006B7C5A"/>
    <w:rsid w:val="006C289D"/>
    <w:rsid w:val="006D0310"/>
    <w:rsid w:val="006D2009"/>
    <w:rsid w:val="006D5576"/>
    <w:rsid w:val="006E766D"/>
    <w:rsid w:val="006F4B29"/>
    <w:rsid w:val="006F6CE9"/>
    <w:rsid w:val="00700080"/>
    <w:rsid w:val="0070517C"/>
    <w:rsid w:val="00705C9F"/>
    <w:rsid w:val="00706CE4"/>
    <w:rsid w:val="007119E5"/>
    <w:rsid w:val="00716951"/>
    <w:rsid w:val="00720F6B"/>
    <w:rsid w:val="00730ADA"/>
    <w:rsid w:val="00732C37"/>
    <w:rsid w:val="00735D9E"/>
    <w:rsid w:val="00745A09"/>
    <w:rsid w:val="00751EAF"/>
    <w:rsid w:val="00754CF7"/>
    <w:rsid w:val="00757B0D"/>
    <w:rsid w:val="00761320"/>
    <w:rsid w:val="007651B1"/>
    <w:rsid w:val="00767CE1"/>
    <w:rsid w:val="007714A6"/>
    <w:rsid w:val="00771A68"/>
    <w:rsid w:val="007724EE"/>
    <w:rsid w:val="007744D2"/>
    <w:rsid w:val="00776EC0"/>
    <w:rsid w:val="00786136"/>
    <w:rsid w:val="007A05D1"/>
    <w:rsid w:val="007B05CF"/>
    <w:rsid w:val="007C212A"/>
    <w:rsid w:val="007D5B3C"/>
    <w:rsid w:val="007D5F6A"/>
    <w:rsid w:val="007E1474"/>
    <w:rsid w:val="007E7D21"/>
    <w:rsid w:val="007E7D56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25086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40F1"/>
    <w:rsid w:val="00855757"/>
    <w:rsid w:val="00860B9A"/>
    <w:rsid w:val="0086271D"/>
    <w:rsid w:val="008634EC"/>
    <w:rsid w:val="0086420B"/>
    <w:rsid w:val="00864645"/>
    <w:rsid w:val="00864DBF"/>
    <w:rsid w:val="00865AE2"/>
    <w:rsid w:val="008663C8"/>
    <w:rsid w:val="0088163A"/>
    <w:rsid w:val="00893376"/>
    <w:rsid w:val="0089601F"/>
    <w:rsid w:val="008970B8"/>
    <w:rsid w:val="008A2857"/>
    <w:rsid w:val="008A7313"/>
    <w:rsid w:val="008A7D91"/>
    <w:rsid w:val="008B72C9"/>
    <w:rsid w:val="008B7FC7"/>
    <w:rsid w:val="008C4337"/>
    <w:rsid w:val="008C4F06"/>
    <w:rsid w:val="008D0C90"/>
    <w:rsid w:val="008E1E4A"/>
    <w:rsid w:val="008F0615"/>
    <w:rsid w:val="008F103E"/>
    <w:rsid w:val="008F1FDB"/>
    <w:rsid w:val="008F36FB"/>
    <w:rsid w:val="00901B8F"/>
    <w:rsid w:val="00902EA9"/>
    <w:rsid w:val="0090427F"/>
    <w:rsid w:val="00911C9F"/>
    <w:rsid w:val="00920506"/>
    <w:rsid w:val="00924105"/>
    <w:rsid w:val="00931DEB"/>
    <w:rsid w:val="00933957"/>
    <w:rsid w:val="009356FA"/>
    <w:rsid w:val="009406F6"/>
    <w:rsid w:val="0094603B"/>
    <w:rsid w:val="009504A1"/>
    <w:rsid w:val="00950605"/>
    <w:rsid w:val="00952233"/>
    <w:rsid w:val="0095384D"/>
    <w:rsid w:val="00954D66"/>
    <w:rsid w:val="00963F8F"/>
    <w:rsid w:val="0097347D"/>
    <w:rsid w:val="00973C62"/>
    <w:rsid w:val="00975D76"/>
    <w:rsid w:val="00982E51"/>
    <w:rsid w:val="009874B9"/>
    <w:rsid w:val="009904C5"/>
    <w:rsid w:val="00993581"/>
    <w:rsid w:val="009A288C"/>
    <w:rsid w:val="009A64C1"/>
    <w:rsid w:val="009B191D"/>
    <w:rsid w:val="009B2836"/>
    <w:rsid w:val="009B6697"/>
    <w:rsid w:val="009C2B43"/>
    <w:rsid w:val="009C2EA4"/>
    <w:rsid w:val="009C4C04"/>
    <w:rsid w:val="009C6181"/>
    <w:rsid w:val="009D5213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973"/>
    <w:rsid w:val="00A14AF1"/>
    <w:rsid w:val="00A16891"/>
    <w:rsid w:val="00A268CE"/>
    <w:rsid w:val="00A331E8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6DD6"/>
    <w:rsid w:val="00A75018"/>
    <w:rsid w:val="00A771FD"/>
    <w:rsid w:val="00A77CCB"/>
    <w:rsid w:val="00A80767"/>
    <w:rsid w:val="00A81C90"/>
    <w:rsid w:val="00A8456B"/>
    <w:rsid w:val="00A874EF"/>
    <w:rsid w:val="00A95415"/>
    <w:rsid w:val="00AA3C89"/>
    <w:rsid w:val="00AA576B"/>
    <w:rsid w:val="00AA6584"/>
    <w:rsid w:val="00AA683D"/>
    <w:rsid w:val="00AB32BD"/>
    <w:rsid w:val="00AB4723"/>
    <w:rsid w:val="00AC4CDB"/>
    <w:rsid w:val="00AC70FE"/>
    <w:rsid w:val="00AD3AA3"/>
    <w:rsid w:val="00AD4358"/>
    <w:rsid w:val="00AD56C9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328F5"/>
    <w:rsid w:val="00B424D9"/>
    <w:rsid w:val="00B447C0"/>
    <w:rsid w:val="00B52510"/>
    <w:rsid w:val="00B53E53"/>
    <w:rsid w:val="00B548A2"/>
    <w:rsid w:val="00B56934"/>
    <w:rsid w:val="00B62F03"/>
    <w:rsid w:val="00B64DFB"/>
    <w:rsid w:val="00B72444"/>
    <w:rsid w:val="00B93B62"/>
    <w:rsid w:val="00B953D1"/>
    <w:rsid w:val="00B96D93"/>
    <w:rsid w:val="00BA30D0"/>
    <w:rsid w:val="00BB0D32"/>
    <w:rsid w:val="00BC76B5"/>
    <w:rsid w:val="00BD5420"/>
    <w:rsid w:val="00BE031C"/>
    <w:rsid w:val="00BF5191"/>
    <w:rsid w:val="00C04BD2"/>
    <w:rsid w:val="00C13EEC"/>
    <w:rsid w:val="00C14689"/>
    <w:rsid w:val="00C156A4"/>
    <w:rsid w:val="00C20FAA"/>
    <w:rsid w:val="00C23509"/>
    <w:rsid w:val="00C2459D"/>
    <w:rsid w:val="00C2696C"/>
    <w:rsid w:val="00C2755A"/>
    <w:rsid w:val="00C316F1"/>
    <w:rsid w:val="00C42C95"/>
    <w:rsid w:val="00C4470F"/>
    <w:rsid w:val="00C50727"/>
    <w:rsid w:val="00C5209A"/>
    <w:rsid w:val="00C55E5B"/>
    <w:rsid w:val="00C6121B"/>
    <w:rsid w:val="00C62739"/>
    <w:rsid w:val="00C720A4"/>
    <w:rsid w:val="00C74F59"/>
    <w:rsid w:val="00C7611C"/>
    <w:rsid w:val="00C82138"/>
    <w:rsid w:val="00C94097"/>
    <w:rsid w:val="00CA4269"/>
    <w:rsid w:val="00CA48CA"/>
    <w:rsid w:val="00CA7330"/>
    <w:rsid w:val="00CA735E"/>
    <w:rsid w:val="00CB0C96"/>
    <w:rsid w:val="00CB1C84"/>
    <w:rsid w:val="00CB43BD"/>
    <w:rsid w:val="00CB5363"/>
    <w:rsid w:val="00CB64F0"/>
    <w:rsid w:val="00CC2909"/>
    <w:rsid w:val="00CD0549"/>
    <w:rsid w:val="00CE1E0E"/>
    <w:rsid w:val="00CE2EA2"/>
    <w:rsid w:val="00CE4B8C"/>
    <w:rsid w:val="00CE6B3C"/>
    <w:rsid w:val="00CF425F"/>
    <w:rsid w:val="00D05E6F"/>
    <w:rsid w:val="00D20296"/>
    <w:rsid w:val="00D2231A"/>
    <w:rsid w:val="00D276BD"/>
    <w:rsid w:val="00D27929"/>
    <w:rsid w:val="00D31289"/>
    <w:rsid w:val="00D33442"/>
    <w:rsid w:val="00D34FF7"/>
    <w:rsid w:val="00D40F6B"/>
    <w:rsid w:val="00D419C6"/>
    <w:rsid w:val="00D44BAD"/>
    <w:rsid w:val="00D45B55"/>
    <w:rsid w:val="00D476F8"/>
    <w:rsid w:val="00D4785A"/>
    <w:rsid w:val="00D52008"/>
    <w:rsid w:val="00D52E43"/>
    <w:rsid w:val="00D63E04"/>
    <w:rsid w:val="00D664D7"/>
    <w:rsid w:val="00D67E1E"/>
    <w:rsid w:val="00D7097B"/>
    <w:rsid w:val="00D7197D"/>
    <w:rsid w:val="00D72BC4"/>
    <w:rsid w:val="00D815FC"/>
    <w:rsid w:val="00D8517B"/>
    <w:rsid w:val="00D90D40"/>
    <w:rsid w:val="00D91DFA"/>
    <w:rsid w:val="00DA159A"/>
    <w:rsid w:val="00DB1AB2"/>
    <w:rsid w:val="00DC17C2"/>
    <w:rsid w:val="00DC4FDF"/>
    <w:rsid w:val="00DC66F0"/>
    <w:rsid w:val="00DD3105"/>
    <w:rsid w:val="00DD3A65"/>
    <w:rsid w:val="00DD62C6"/>
    <w:rsid w:val="00DE3B92"/>
    <w:rsid w:val="00DE3E2E"/>
    <w:rsid w:val="00DE48B4"/>
    <w:rsid w:val="00DE5ACA"/>
    <w:rsid w:val="00DE7137"/>
    <w:rsid w:val="00DF18E4"/>
    <w:rsid w:val="00E00498"/>
    <w:rsid w:val="00E12A16"/>
    <w:rsid w:val="00E13763"/>
    <w:rsid w:val="00E1464C"/>
    <w:rsid w:val="00E14ADB"/>
    <w:rsid w:val="00E22F78"/>
    <w:rsid w:val="00E2425D"/>
    <w:rsid w:val="00E24F87"/>
    <w:rsid w:val="00E2617A"/>
    <w:rsid w:val="00E273FB"/>
    <w:rsid w:val="00E31CD4"/>
    <w:rsid w:val="00E3387B"/>
    <w:rsid w:val="00E37704"/>
    <w:rsid w:val="00E538E6"/>
    <w:rsid w:val="00E56696"/>
    <w:rsid w:val="00E74332"/>
    <w:rsid w:val="00E768A9"/>
    <w:rsid w:val="00E802A2"/>
    <w:rsid w:val="00E8410F"/>
    <w:rsid w:val="00E85C0B"/>
    <w:rsid w:val="00E92248"/>
    <w:rsid w:val="00EA6293"/>
    <w:rsid w:val="00EA7089"/>
    <w:rsid w:val="00EB13D7"/>
    <w:rsid w:val="00EB1E83"/>
    <w:rsid w:val="00EB72A9"/>
    <w:rsid w:val="00ED22CB"/>
    <w:rsid w:val="00ED4BB1"/>
    <w:rsid w:val="00ED67AF"/>
    <w:rsid w:val="00EE11F0"/>
    <w:rsid w:val="00EE128C"/>
    <w:rsid w:val="00EE4C48"/>
    <w:rsid w:val="00EE58EC"/>
    <w:rsid w:val="00EE5D2E"/>
    <w:rsid w:val="00EE7E6F"/>
    <w:rsid w:val="00EF66D9"/>
    <w:rsid w:val="00EF68E3"/>
    <w:rsid w:val="00EF6BA5"/>
    <w:rsid w:val="00EF780D"/>
    <w:rsid w:val="00EF7A98"/>
    <w:rsid w:val="00F0267E"/>
    <w:rsid w:val="00F071B2"/>
    <w:rsid w:val="00F11B47"/>
    <w:rsid w:val="00F21201"/>
    <w:rsid w:val="00F2412D"/>
    <w:rsid w:val="00F25D8D"/>
    <w:rsid w:val="00F3069C"/>
    <w:rsid w:val="00F3603E"/>
    <w:rsid w:val="00F36618"/>
    <w:rsid w:val="00F44CCB"/>
    <w:rsid w:val="00F474C9"/>
    <w:rsid w:val="00F5126B"/>
    <w:rsid w:val="00F54EA3"/>
    <w:rsid w:val="00F568B4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85A51"/>
    <w:rsid w:val="00F945AB"/>
    <w:rsid w:val="00F95439"/>
    <w:rsid w:val="00F97D9C"/>
    <w:rsid w:val="00FB0872"/>
    <w:rsid w:val="00FB54CC"/>
    <w:rsid w:val="00FC075D"/>
    <w:rsid w:val="00FD1A37"/>
    <w:rsid w:val="00FD4E5B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46EE0"/>
  <w15:docId w15:val="{C82F0E5E-1237-4058-9703-5029D88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2C9"/>
    <w:pPr>
      <w:tabs>
        <w:tab w:val="clear" w:pos="113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8B72C9"/>
  </w:style>
  <w:style w:type="character" w:customStyle="1" w:styleId="CommentTextChar">
    <w:name w:val="Comment Text Char"/>
    <w:basedOn w:val="DefaultParagraphFont"/>
    <w:link w:val="CommentText"/>
    <w:uiPriority w:val="99"/>
    <w:rsid w:val="008B72C9"/>
    <w:rPr>
      <w:rFonts w:ascii="Verdana" w:eastAsia="Arial" w:hAnsi="Verdana" w:cs="Arial"/>
      <w:lang w:val="en-GB" w:eastAsia="en-US"/>
    </w:rPr>
  </w:style>
  <w:style w:type="paragraph" w:customStyle="1" w:styleId="paragraph">
    <w:name w:val="paragraph"/>
    <w:basedOn w:val="Normal"/>
    <w:rsid w:val="008B72C9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B72C9"/>
  </w:style>
  <w:style w:type="paragraph" w:styleId="EndnoteText">
    <w:name w:val="endnote text"/>
    <w:basedOn w:val="Normal"/>
    <w:link w:val="EndnoteTextChar"/>
    <w:uiPriority w:val="99"/>
    <w:unhideWhenUsed/>
    <w:rsid w:val="008B72C9"/>
    <w:pPr>
      <w:tabs>
        <w:tab w:val="clear" w:pos="1134"/>
      </w:tabs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B72C9"/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0A2B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wmo.int/doc_num.php?explnum_id=9827" TargetMode="External"/><Relationship Id="rId18" Type="http://schemas.openxmlformats.org/officeDocument/2006/relationships/hyperlink" Target="https://community.wmo.int/fellowships-application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library.wmo.int/doc_num.php?explnum_id=9827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etings.wmo.int/SERCOM-2/_layouts/15/WopiFrame.aspx?sourcedoc=/SERCOM-2/InformationDocuments/SERCOM-2-INF05-10(3b)-HEALTH-SCIENCE-AND-SERVICES-CONCEPTUAL-FRAMEWORK_en.docx&amp;action=defaul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climahealth.inf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mmunity.wmo.int/meetings/whowmo-joint-workplan-and-integrated-health-services" TargetMode="External"/><Relationship Id="rId2" Type="http://schemas.openxmlformats.org/officeDocument/2006/relationships/hyperlink" Target="https://noharm-global.org/documents/health-care-climate-footprint-report" TargetMode="External"/><Relationship Id="rId1" Type="http://schemas.openxmlformats.org/officeDocument/2006/relationships/hyperlink" Target="https://www.ipcc.ch/report/ar6/wg2/" TargetMode="External"/><Relationship Id="rId4" Type="http://schemas.openxmlformats.org/officeDocument/2006/relationships/hyperlink" Target="https://public.wmo.int/en/eighteenth-world-meteorological-congress-cg-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9E137-4C09-4989-893D-F61A975D9DB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C3E7AEAF-B5AB-463E-B761-853B62B5F506}"/>
</file>

<file path=customXml/itemProps3.xml><?xml version="1.0" encoding="utf-8"?>
<ds:datastoreItem xmlns:ds="http://schemas.openxmlformats.org/officeDocument/2006/customXml" ds:itemID="{4CE4C997-AFE9-4FD5-8B67-4DD00902483D}">
  <ds:schemaRefs>
    <ds:schemaRef ds:uri="http://schemas.microsoft.com/office/2006/metadata/properties"/>
    <ds:schemaRef ds:uri="http://schemas.microsoft.com/office/infopath/2007/PartnerControls"/>
    <ds:schemaRef ds:uri="c1a465f0-9ed0-43de-8189-a8c6f1075a5f"/>
    <ds:schemaRef ds:uri="1b00f30f-36d4-4fa1-aff8-52ec48b6e084"/>
  </ds:schemaRefs>
</ds:datastoreItem>
</file>

<file path=customXml/itemProps4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45160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Joy Shumake-Guillemot</dc:creator>
  <cp:lastModifiedBy>Anastasiia Kabineva</cp:lastModifiedBy>
  <cp:revision>5</cp:revision>
  <cp:lastPrinted>2013-03-12T09:27:00Z</cp:lastPrinted>
  <dcterms:created xsi:type="dcterms:W3CDTF">2022-10-10T13:45:00Z</dcterms:created>
  <dcterms:modified xsi:type="dcterms:W3CDTF">2022-10-14T12:39:00Z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