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68655E" w14:paraId="5631D6E6" w14:textId="77777777" w:rsidTr="725FC971">
        <w:trPr>
          <w:trHeight w:val="282"/>
        </w:trPr>
        <w:tc>
          <w:tcPr>
            <w:tcW w:w="500" w:type="dxa"/>
            <w:vMerge w:val="restart"/>
            <w:tcBorders>
              <w:bottom w:val="nil"/>
            </w:tcBorders>
            <w:textDirection w:val="btLr"/>
          </w:tcPr>
          <w:p w14:paraId="03A0EC4C" w14:textId="77777777" w:rsidR="00A80767" w:rsidRPr="008F687F" w:rsidRDefault="00A80767" w:rsidP="008F687F">
            <w:pPr>
              <w:tabs>
                <w:tab w:val="clear" w:pos="1134"/>
                <w:tab w:val="left" w:pos="6946"/>
              </w:tabs>
              <w:suppressAutoHyphens/>
              <w:spacing w:after="120" w:line="252" w:lineRule="auto"/>
              <w:ind w:left="175" w:right="113"/>
              <w:jc w:val="center"/>
              <w:rPr>
                <w:color w:val="365F91" w:themeColor="accent1" w:themeShade="BF"/>
                <w:sz w:val="10"/>
                <w:szCs w:val="10"/>
                <w:lang w:val="ru-RU" w:eastAsia="zh-CN"/>
              </w:rPr>
            </w:pPr>
            <w:r w:rsidRPr="008F687F">
              <w:rPr>
                <w:color w:val="365F91" w:themeColor="accent1" w:themeShade="BF"/>
                <w:sz w:val="10"/>
                <w:szCs w:val="10"/>
                <w:lang w:val="ru-RU" w:eastAsia="zh-CN"/>
              </w:rPr>
              <w:t>ПОГОДА КЛИМАТ ВОДА</w:t>
            </w:r>
          </w:p>
        </w:tc>
        <w:tc>
          <w:tcPr>
            <w:tcW w:w="6852" w:type="dxa"/>
            <w:vMerge w:val="restart"/>
          </w:tcPr>
          <w:p w14:paraId="4F95D016" w14:textId="77777777" w:rsidR="00A80767" w:rsidRPr="00794D9E" w:rsidRDefault="00A80767"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794D9E">
              <w:rPr>
                <w:rFonts w:cs="Tahoma"/>
                <w:b/>
                <w:bCs/>
                <w:noProof/>
                <w:color w:val="365F91" w:themeColor="accent1" w:themeShade="BF"/>
                <w:szCs w:val="22"/>
                <w:lang w:val="ru-RU"/>
              </w:rPr>
              <w:drawing>
                <wp:anchor distT="0" distB="0" distL="114300" distR="114300" simplePos="0" relativeHeight="251657728" behindDoc="1" locked="1" layoutInCell="1" allowOverlap="1" wp14:anchorId="7C955064" wp14:editId="0739F5E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D9E">
              <w:rPr>
                <w:rFonts w:cs="Tahoma"/>
                <w:b/>
                <w:bCs/>
                <w:color w:val="365F91" w:themeColor="accent1" w:themeShade="BF"/>
                <w:szCs w:val="22"/>
                <w:lang w:val="ru-RU"/>
              </w:rPr>
              <w:t>Всемирная метеорологическая организация</w:t>
            </w:r>
          </w:p>
          <w:p w14:paraId="415CC9D6" w14:textId="77777777" w:rsidR="00A80767" w:rsidRPr="00794D9E" w:rsidRDefault="002D3309"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794D9E">
              <w:rPr>
                <w:rFonts w:cs="Tahoma"/>
                <w:b/>
                <w:bCs/>
                <w:color w:val="365F91" w:themeColor="accent1" w:themeShade="BF"/>
                <w:szCs w:val="22"/>
                <w:lang w:val="ru-RU"/>
              </w:rPr>
              <w:t>КОМИССИЯ ПО ОБСЛУЖИВАНИЮ И ПРИМЕНЕНИЯМ В ОБЛАСТЯХ ПОГОДЫ, КЛИМАТА, ВОДЫ И СООТВЕТСТВУЮЩИХ ОБЛАСТЯХ ОКРУЖАЮЩЕЙ СРЕДЫ</w:t>
            </w:r>
          </w:p>
          <w:p w14:paraId="1FB7FB86" w14:textId="348C091D" w:rsidR="00A80767" w:rsidRPr="0068655E" w:rsidRDefault="002D3309" w:rsidP="00826D53">
            <w:pPr>
              <w:tabs>
                <w:tab w:val="left" w:pos="6946"/>
              </w:tabs>
              <w:suppressAutoHyphens/>
              <w:spacing w:after="120" w:line="252" w:lineRule="auto"/>
              <w:ind w:left="1134"/>
              <w:jc w:val="left"/>
              <w:rPr>
                <w:rFonts w:cs="Tahoma"/>
                <w:b/>
                <w:bCs/>
                <w:color w:val="365F91" w:themeColor="accent1" w:themeShade="BF"/>
                <w:szCs w:val="22"/>
              </w:rPr>
            </w:pPr>
            <w:r w:rsidRPr="00794D9E">
              <w:rPr>
                <w:rFonts w:cs="Tahoma"/>
                <w:b/>
                <w:bCs/>
                <w:color w:val="365F91" w:themeColor="accent1" w:themeShade="BF"/>
                <w:szCs w:val="22"/>
                <w:lang w:val="ru-RU"/>
              </w:rPr>
              <w:t>Вторая сессия</w:t>
            </w:r>
            <w:r w:rsidR="00794D9E">
              <w:rPr>
                <w:rFonts w:cs="Tahoma"/>
                <w:b/>
                <w:bCs/>
                <w:color w:val="365F91" w:themeColor="accent1" w:themeShade="BF"/>
                <w:szCs w:val="22"/>
                <w:lang w:val="ru-RU"/>
              </w:rPr>
              <w:br/>
            </w:r>
            <w:r w:rsidRPr="00794D9E">
              <w:rPr>
                <w:rFonts w:cs="Tahoma"/>
                <w:color w:val="365F91" w:themeColor="accent1" w:themeShade="BF"/>
                <w:szCs w:val="22"/>
                <w:lang w:val="ru-RU"/>
              </w:rPr>
              <w:t>17–21 октября 2022 г., Женева</w:t>
            </w:r>
          </w:p>
        </w:tc>
        <w:tc>
          <w:tcPr>
            <w:tcW w:w="2962" w:type="dxa"/>
          </w:tcPr>
          <w:p w14:paraId="703902EB" w14:textId="77777777" w:rsidR="00A80767" w:rsidRPr="004C6267" w:rsidRDefault="28513428" w:rsidP="552E201E">
            <w:pPr>
              <w:tabs>
                <w:tab w:val="clear" w:pos="1134"/>
              </w:tabs>
              <w:spacing w:after="60"/>
              <w:ind w:right="-108"/>
              <w:jc w:val="right"/>
              <w:rPr>
                <w:rFonts w:cs="Tahoma"/>
                <w:b/>
                <w:bCs/>
                <w:color w:val="365F91" w:themeColor="accent1" w:themeShade="BF"/>
                <w:szCs w:val="22"/>
                <w:lang w:val="fr-FR"/>
              </w:rPr>
            </w:pPr>
            <w:r w:rsidRPr="004C6267">
              <w:rPr>
                <w:rFonts w:cs="Tahoma"/>
                <w:b/>
                <w:bCs/>
                <w:color w:val="365F91" w:themeColor="accent1" w:themeShade="BF"/>
                <w:szCs w:val="22"/>
                <w:lang w:val="fr-FR"/>
              </w:rPr>
              <w:t>SERCOM-2/INF. 5.1(4)</w:t>
            </w:r>
          </w:p>
        </w:tc>
      </w:tr>
      <w:tr w:rsidR="00A80767" w:rsidRPr="0068655E" w14:paraId="435DA2FF" w14:textId="77777777" w:rsidTr="725FC971">
        <w:trPr>
          <w:trHeight w:val="730"/>
        </w:trPr>
        <w:tc>
          <w:tcPr>
            <w:tcW w:w="500" w:type="dxa"/>
            <w:vMerge/>
          </w:tcPr>
          <w:p w14:paraId="510E1430" w14:textId="77777777" w:rsidR="00A80767" w:rsidRPr="006865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4295F17" w14:textId="77777777" w:rsidR="00A80767" w:rsidRPr="006865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231AD2D" w14:textId="77777777" w:rsidR="00A80767" w:rsidRPr="004C6267" w:rsidRDefault="45B5EAE5" w:rsidP="004C6267">
            <w:pPr>
              <w:tabs>
                <w:tab w:val="clear" w:pos="1134"/>
              </w:tabs>
              <w:spacing w:after="60"/>
              <w:ind w:right="-108"/>
              <w:jc w:val="right"/>
              <w:rPr>
                <w:rFonts w:cs="Tahoma"/>
                <w:color w:val="365F91" w:themeColor="accent1" w:themeShade="BF"/>
                <w:szCs w:val="22"/>
                <w:lang w:val="fr-FR"/>
              </w:rPr>
            </w:pPr>
            <w:proofErr w:type="gramStart"/>
            <w:r w:rsidRPr="004C6267">
              <w:rPr>
                <w:rFonts w:cs="Tahoma"/>
                <w:color w:val="365F91" w:themeColor="accent1" w:themeShade="BF"/>
                <w:szCs w:val="22"/>
                <w:lang w:val="fr-FR"/>
              </w:rPr>
              <w:t>Представлен:</w:t>
            </w:r>
            <w:proofErr w:type="gramEnd"/>
          </w:p>
          <w:p w14:paraId="26CD7D8D" w14:textId="77777777" w:rsidR="00A80767" w:rsidRPr="004C6267" w:rsidRDefault="3011961F" w:rsidP="004C6267">
            <w:pPr>
              <w:tabs>
                <w:tab w:val="clear" w:pos="1134"/>
              </w:tabs>
              <w:spacing w:after="60"/>
              <w:ind w:right="-108"/>
              <w:jc w:val="right"/>
              <w:rPr>
                <w:rFonts w:cs="Tahoma"/>
                <w:color w:val="365F91" w:themeColor="accent1" w:themeShade="BF"/>
                <w:szCs w:val="22"/>
                <w:lang w:val="fr-FR"/>
              </w:rPr>
            </w:pPr>
            <w:proofErr w:type="gramStart"/>
            <w:r w:rsidRPr="004C6267">
              <w:rPr>
                <w:rFonts w:cs="Tahoma"/>
                <w:color w:val="365F91" w:themeColor="accent1" w:themeShade="BF"/>
                <w:szCs w:val="22"/>
                <w:lang w:val="fr-FR"/>
              </w:rPr>
              <w:t>председателем</w:t>
            </w:r>
            <w:proofErr w:type="gramEnd"/>
            <w:r w:rsidRPr="004C6267">
              <w:rPr>
                <w:rFonts w:cs="Tahoma"/>
                <w:color w:val="365F91" w:themeColor="accent1" w:themeShade="BF"/>
                <w:szCs w:val="22"/>
                <w:lang w:val="fr-FR"/>
              </w:rPr>
              <w:t xml:space="preserve"> ПК-ММО и председателем ПК-СРБ</w:t>
            </w:r>
          </w:p>
          <w:p w14:paraId="34565AC6" w14:textId="4BBE9D70" w:rsidR="00A80767" w:rsidRPr="005A29BD" w:rsidRDefault="00CF55CB" w:rsidP="004C6267">
            <w:pPr>
              <w:tabs>
                <w:tab w:val="clear" w:pos="1134"/>
              </w:tabs>
              <w:spacing w:after="60"/>
              <w:ind w:right="-108"/>
              <w:jc w:val="right"/>
              <w:rPr>
                <w:rFonts w:cs="Tahoma"/>
                <w:color w:val="365F91" w:themeColor="accent1" w:themeShade="BF"/>
                <w:szCs w:val="22"/>
                <w:lang w:val="fr-FR"/>
              </w:rPr>
            </w:pPr>
            <w:r w:rsidRPr="005A29BD">
              <w:rPr>
                <w:rFonts w:cs="Tahoma"/>
                <w:color w:val="365F91" w:themeColor="accent1" w:themeShade="BF"/>
                <w:szCs w:val="22"/>
                <w:lang w:val="fr-FR"/>
              </w:rPr>
              <w:t>27.IX.2022</w:t>
            </w:r>
          </w:p>
          <w:p w14:paraId="6FE51B85" w14:textId="77777777" w:rsidR="00A80767" w:rsidRPr="004C6267" w:rsidRDefault="00A80767" w:rsidP="004C6267">
            <w:pPr>
              <w:tabs>
                <w:tab w:val="clear" w:pos="1134"/>
              </w:tabs>
              <w:spacing w:after="60"/>
              <w:ind w:right="-108"/>
              <w:jc w:val="right"/>
              <w:rPr>
                <w:rFonts w:cs="Tahoma"/>
                <w:b/>
                <w:bCs/>
                <w:color w:val="365F91" w:themeColor="accent1" w:themeShade="BF"/>
                <w:szCs w:val="22"/>
                <w:lang w:val="fr-FR"/>
              </w:rPr>
            </w:pPr>
          </w:p>
        </w:tc>
      </w:tr>
    </w:tbl>
    <w:p w14:paraId="096F8142" w14:textId="2FE9DC59" w:rsidR="000728C9" w:rsidRPr="000728C9" w:rsidRDefault="000728C9" w:rsidP="002264F0">
      <w:pPr>
        <w:pStyle w:val="Heading2"/>
        <w:spacing w:before="240" w:after="240"/>
        <w:jc w:val="left"/>
        <w:rPr>
          <w:b w:val="0"/>
          <w:bCs w:val="0"/>
          <w:lang w:val="ru-RU"/>
        </w:rPr>
      </w:pPr>
      <w:r w:rsidRPr="00085D0A">
        <w:rPr>
          <w:rStyle w:val="normaltextrun"/>
          <w:b w:val="0"/>
          <w:bCs w:val="0"/>
          <w:i/>
          <w:iCs w:val="0"/>
          <w:color w:val="FF0000"/>
          <w:sz w:val="20"/>
          <w:szCs w:val="20"/>
          <w:shd w:val="clear" w:color="auto" w:fill="FFFFFF"/>
          <w:lang w:val="ru-RU"/>
        </w:rPr>
        <w:t>[Этот документ был переведен для вашего удобства с использованием технологий машинного перевода и памяти переводов. ВМО приняла соответствующие меры для улучшения качества полученного перевода, однако не дает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p>
    <w:p w14:paraId="7138FDDF" w14:textId="53FF6FC3" w:rsidR="009B6A44" w:rsidRPr="00F14AEF" w:rsidRDefault="00B310A9" w:rsidP="002264F0">
      <w:pPr>
        <w:pStyle w:val="WMOSubTitle1"/>
        <w:spacing w:before="240" w:after="240"/>
        <w:jc w:val="center"/>
        <w:rPr>
          <w:rStyle w:val="normaltextrun"/>
          <w:i w:val="0"/>
          <w:sz w:val="22"/>
          <w:szCs w:val="22"/>
        </w:rPr>
      </w:pPr>
      <w:r w:rsidRPr="00F14AEF">
        <w:rPr>
          <w:i w:val="0"/>
          <w:sz w:val="22"/>
          <w:szCs w:val="22"/>
        </w:rPr>
        <w:t>СТАТУС СТРУКТУРЫ ОСУЩЕСТВЛЕНИЯ КОМПЕТЕНЦИЙ ПО МОРСКИМ И ТРОПИЧЕСКИМ ЦИКЛОНАМ</w:t>
      </w:r>
    </w:p>
    <w:p w14:paraId="3270594F" w14:textId="0E4689A8" w:rsidR="002D3309" w:rsidRPr="0068655E" w:rsidRDefault="00742E49" w:rsidP="00E512FE">
      <w:pPr>
        <w:pStyle w:val="WMOBodyText"/>
        <w:rPr>
          <w:rStyle w:val="normaltextrun"/>
          <w:rFonts w:cs="Segoe UI"/>
          <w:b/>
          <w:bCs/>
        </w:rPr>
      </w:pPr>
      <w:r>
        <w:rPr>
          <w:lang w:val="ru-RU"/>
        </w:rPr>
        <w:t xml:space="preserve">[SERCOM-2/INF. 5.1(4) связан с </w:t>
      </w:r>
      <w:hyperlink r:id="rId12" w:history="1">
        <w:r w:rsidRPr="0031448A">
          <w:rPr>
            <w:rStyle w:val="Hyperlink"/>
            <w:lang w:val="ru-RU"/>
          </w:rPr>
          <w:t>SERCOM-2/</w:t>
        </w:r>
        <w:proofErr w:type="spellStart"/>
        <w:r w:rsidRPr="0031448A">
          <w:rPr>
            <w:rStyle w:val="Hyperlink"/>
            <w:lang w:val="ru-RU"/>
          </w:rPr>
          <w:t>Doc</w:t>
        </w:r>
        <w:proofErr w:type="spellEnd"/>
        <w:r w:rsidRPr="0031448A">
          <w:rPr>
            <w:rStyle w:val="Hyperlink"/>
            <w:lang w:val="ru-RU"/>
          </w:rPr>
          <w:t>. 5.1(4)</w:t>
        </w:r>
      </w:hyperlink>
      <w:r>
        <w:rPr>
          <w:lang w:val="ru-RU"/>
        </w:rPr>
        <w:t>: Разработка и обновление рамок компетенции (часть V) (включая морские и тропические циклоны)].</w:t>
      </w:r>
    </w:p>
    <w:p w14:paraId="1B1F0AF0" w14:textId="77777777" w:rsidR="2FA652DC" w:rsidRPr="0068655E" w:rsidRDefault="00B310A9" w:rsidP="0041637D">
      <w:pPr>
        <w:pStyle w:val="Heading3"/>
        <w:rPr>
          <w:rStyle w:val="normaltextrun"/>
          <w:rFonts w:cs="Segoe UI"/>
          <w:sz w:val="22"/>
          <w:szCs w:val="22"/>
        </w:rPr>
      </w:pPr>
      <w:r>
        <w:rPr>
          <w:lang w:val="ru-RU"/>
        </w:rPr>
        <w:t>Морское обслуживание</w:t>
      </w:r>
    </w:p>
    <w:p w14:paraId="10F3477F" w14:textId="77777777" w:rsidR="2E384513" w:rsidRPr="0068655E" w:rsidRDefault="2E384513" w:rsidP="004F1247">
      <w:pPr>
        <w:pStyle w:val="WMOBodyText"/>
        <w:spacing w:line="259" w:lineRule="auto"/>
        <w:rPr>
          <w:rStyle w:val="normaltextrun"/>
          <w:b/>
          <w:bCs/>
          <w:i/>
          <w:iCs/>
        </w:rPr>
      </w:pPr>
      <w:r>
        <w:rPr>
          <w:b/>
          <w:bCs/>
          <w:i/>
          <w:iCs/>
          <w:lang w:val="ru-RU"/>
        </w:rPr>
        <w:t>Введение</w:t>
      </w:r>
    </w:p>
    <w:p w14:paraId="600A905A" w14:textId="40380E08" w:rsidR="2E384513" w:rsidRPr="0068655E" w:rsidRDefault="5996CAA5" w:rsidP="00E512FE">
      <w:pPr>
        <w:pStyle w:val="WMOBodyText"/>
        <w:rPr>
          <w:rStyle w:val="normaltextrun"/>
        </w:rPr>
      </w:pPr>
      <w:r>
        <w:rPr>
          <w:lang w:val="ru-RU"/>
        </w:rPr>
        <w:t xml:space="preserve">В поддержку </w:t>
      </w:r>
      <w:hyperlink r:id="rId13" w:anchor="page=260" w:history="1">
        <w:r w:rsidRPr="00E16A30">
          <w:rPr>
            <w:rStyle w:val="Hyperlink"/>
            <w:lang w:val="ru-RU"/>
          </w:rPr>
          <w:t>резолюции 6 (Кг-17)</w:t>
        </w:r>
      </w:hyperlink>
      <w:r>
        <w:rPr>
          <w:lang w:val="ru-RU"/>
        </w:rPr>
        <w:t xml:space="preserve">, </w:t>
      </w:r>
      <w:hyperlink r:id="rId14" w:anchor="page=110" w:history="1">
        <w:r w:rsidRPr="00B2134D">
          <w:rPr>
            <w:rStyle w:val="Hyperlink"/>
            <w:lang w:val="ru-RU"/>
          </w:rPr>
          <w:t>резолюции 29 (Кг-18)</w:t>
        </w:r>
      </w:hyperlink>
      <w:r>
        <w:rPr>
          <w:lang w:val="ru-RU"/>
        </w:rPr>
        <w:t xml:space="preserve"> и </w:t>
      </w:r>
      <w:hyperlink r:id="rId15" w:anchor="page=239" w:history="1">
        <w:r w:rsidRPr="00A34D7F">
          <w:rPr>
            <w:rStyle w:val="Hyperlink"/>
            <w:lang w:val="ru-RU"/>
          </w:rPr>
          <w:t>резолюции 73 (Кг-18)</w:t>
        </w:r>
      </w:hyperlink>
      <w:r>
        <w:rPr>
          <w:lang w:val="ru-RU"/>
        </w:rPr>
        <w:t xml:space="preserve"> Отдел морского обслуживания ВМО и Бюро образования и подготовки кадров ВМО, а также Постоянный комитет по морскому метеорологическому и океанографическому обслуживанию (ПК-ММО) вместе со своей экспертной группой по компетенциям и развитию потенциала (ЭГ-КРП) направляют усилия на улучшение и укрепление предоставления морских услуг посредством мероприятий по развитию потенциала. В</w:t>
      </w:r>
      <w:r w:rsidR="00A34D7F">
        <w:rPr>
          <w:lang w:val="en-US"/>
        </w:rPr>
        <w:t> </w:t>
      </w:r>
      <w:r>
        <w:rPr>
          <w:lang w:val="ru-RU"/>
        </w:rPr>
        <w:t>следующем информационном документе описывается проводимая работа, текущий статус и предполагаемые будущие мероприятия.</w:t>
      </w:r>
    </w:p>
    <w:p w14:paraId="1050B5E6" w14:textId="417F2FA2" w:rsidR="00C10588" w:rsidRPr="0068655E" w:rsidRDefault="5996CAA5" w:rsidP="3EB45075">
      <w:pPr>
        <w:pStyle w:val="WMOSubTitle2"/>
        <w:rPr>
          <w:b/>
        </w:rPr>
      </w:pPr>
      <w:r>
        <w:rPr>
          <w:b/>
          <w:lang w:val="ru-RU"/>
        </w:rPr>
        <w:t>Обновление статуса Структуры осуществления компетенций морских прогнозистов</w:t>
      </w:r>
    </w:p>
    <w:p w14:paraId="035EECEF" w14:textId="670F3FF0" w:rsidR="003D2D87" w:rsidRPr="0068655E" w:rsidRDefault="2E384513" w:rsidP="007744DF">
      <w:pPr>
        <w:pStyle w:val="WMOIndent4"/>
        <w:ind w:left="0" w:firstLine="0"/>
        <w:rPr>
          <w:rStyle w:val="WMOBodyTextCharChar"/>
        </w:rPr>
      </w:pPr>
      <w:r>
        <w:rPr>
          <w:lang w:val="ru-RU"/>
        </w:rPr>
        <w:t xml:space="preserve">Поддерживая </w:t>
      </w:r>
      <w:hyperlink r:id="rId16" w:anchor="page=260" w:history="1">
        <w:r w:rsidRPr="004F37BF">
          <w:rPr>
            <w:rStyle w:val="Hyperlink"/>
            <w:lang w:val="ru-RU"/>
          </w:rPr>
          <w:t>резолюцию 6 (Кг-17)</w:t>
        </w:r>
      </w:hyperlink>
      <w:r>
        <w:rPr>
          <w:lang w:val="ru-RU"/>
        </w:rPr>
        <w:t xml:space="preserve"> и </w:t>
      </w:r>
      <w:hyperlink r:id="rId17" w:anchor="page=142" w:history="1">
        <w:r w:rsidRPr="00DD1C15">
          <w:rPr>
            <w:rStyle w:val="Hyperlink"/>
            <w:lang w:val="ru-RU"/>
          </w:rPr>
          <w:t>решение 13 (ИС-72)</w:t>
        </w:r>
      </w:hyperlink>
      <w:r>
        <w:rPr>
          <w:lang w:val="ru-RU"/>
        </w:rPr>
        <w:t xml:space="preserve">, и признавая, что Структура компетенций морских прогнозистов в </w:t>
      </w:r>
      <w:hyperlink r:id="rId18" w:history="1">
        <w:proofErr w:type="spellStart"/>
        <w:r w:rsidRPr="00CA6667">
          <w:rPr>
            <w:rStyle w:val="Hyperlink"/>
            <w:i/>
            <w:iCs/>
            <w:lang w:val="ru-RU"/>
          </w:rPr>
          <w:t>Compendium</w:t>
        </w:r>
        <w:proofErr w:type="spellEnd"/>
        <w:r w:rsidRPr="00CA6667">
          <w:rPr>
            <w:rStyle w:val="Hyperlink"/>
            <w:i/>
            <w:iCs/>
            <w:lang w:val="ru-RU"/>
          </w:rPr>
          <w:t xml:space="preserve"> </w:t>
        </w:r>
        <w:proofErr w:type="spellStart"/>
        <w:r w:rsidRPr="00CA6667">
          <w:rPr>
            <w:rStyle w:val="Hyperlink"/>
            <w:i/>
            <w:iCs/>
            <w:lang w:val="ru-RU"/>
          </w:rPr>
          <w:t>of</w:t>
        </w:r>
        <w:proofErr w:type="spellEnd"/>
        <w:r w:rsidRPr="00CA6667">
          <w:rPr>
            <w:rStyle w:val="Hyperlink"/>
            <w:i/>
            <w:iCs/>
            <w:lang w:val="ru-RU"/>
          </w:rPr>
          <w:t xml:space="preserve"> WMO </w:t>
        </w:r>
        <w:proofErr w:type="spellStart"/>
        <w:r w:rsidRPr="00CA6667">
          <w:rPr>
            <w:rStyle w:val="Hyperlink"/>
            <w:i/>
            <w:iCs/>
            <w:lang w:val="ru-RU"/>
          </w:rPr>
          <w:t>Competency</w:t>
        </w:r>
        <w:proofErr w:type="spellEnd"/>
        <w:r w:rsidRPr="00CA6667">
          <w:rPr>
            <w:rStyle w:val="Hyperlink"/>
            <w:i/>
            <w:iCs/>
            <w:lang w:val="ru-RU"/>
          </w:rPr>
          <w:t xml:space="preserve"> </w:t>
        </w:r>
        <w:proofErr w:type="spellStart"/>
        <w:r w:rsidRPr="00CA6667">
          <w:rPr>
            <w:rStyle w:val="Hyperlink"/>
            <w:i/>
            <w:iCs/>
            <w:lang w:val="ru-RU"/>
          </w:rPr>
          <w:t>Frameworks</w:t>
        </w:r>
        <w:proofErr w:type="spellEnd"/>
      </w:hyperlink>
      <w:r>
        <w:rPr>
          <w:lang w:val="ru-RU"/>
        </w:rPr>
        <w:t xml:space="preserve"> (</w:t>
      </w:r>
      <w:r w:rsidR="00553B64">
        <w:rPr>
          <w:lang w:val="ru-RU"/>
        </w:rPr>
        <w:t>Сборнике систем</w:t>
      </w:r>
      <w:r>
        <w:rPr>
          <w:lang w:val="ru-RU"/>
        </w:rPr>
        <w:t xml:space="preserve"> компетенции ВМО) (WMO-No. 1209), ЭГ-КРП ПК-ММО и Секретариат ВМО разрабатывают соответствующие инструменты для поддержки осуществления компетенций морских прогнозистов:</w:t>
      </w:r>
    </w:p>
    <w:p w14:paraId="6BB43F06" w14:textId="77777777" w:rsidR="003D2D87" w:rsidRPr="0068655E" w:rsidRDefault="0034687A" w:rsidP="00336A26">
      <w:pPr>
        <w:pStyle w:val="WMOIndent4"/>
        <w:numPr>
          <w:ilvl w:val="0"/>
          <w:numId w:val="3"/>
        </w:numPr>
        <w:ind w:left="567" w:hanging="567"/>
        <w:rPr>
          <w:rStyle w:val="normaltextrun"/>
          <w:rFonts w:eastAsia="Verdana" w:cs="Verdana"/>
          <w:b/>
          <w:bCs/>
        </w:rPr>
      </w:pPr>
      <w:r>
        <w:rPr>
          <w:lang w:val="ru-RU"/>
        </w:rPr>
        <w:t xml:space="preserve"> </w:t>
      </w:r>
      <w:r>
        <w:rPr>
          <w:b/>
          <w:bCs/>
          <w:lang w:val="ru-RU"/>
        </w:rPr>
        <w:t>План осуществления оценки компетенций для морских прогнозистов</w:t>
      </w:r>
    </w:p>
    <w:p w14:paraId="2199DA44" w14:textId="053E6424" w:rsidR="001C7F2B" w:rsidRPr="0068655E" w:rsidRDefault="5996CAA5" w:rsidP="002264F0">
      <w:pPr>
        <w:pStyle w:val="WMOBodyText"/>
        <w:tabs>
          <w:tab w:val="left" w:pos="567"/>
        </w:tabs>
        <w:rPr>
          <w:rFonts w:eastAsia="Times New Roman" w:cs="Times New Roman"/>
        </w:rPr>
      </w:pPr>
      <w:r>
        <w:rPr>
          <w:lang w:val="ru-RU"/>
        </w:rPr>
        <w:t xml:space="preserve">Чтобы помочь процессу осуществления компетенций в области морской погоды на глобальном уровне, Секретариат ВМО и ЭГ-КРП разработали предлагаемый план осуществления оценки компетенций для морских прогнозистов. Это 9-этапный процесс, который начинается с обзора методов и принципов оценки, представленных в </w:t>
      </w:r>
      <w:hyperlink r:id="rId19" w:history="1">
        <w:proofErr w:type="spellStart"/>
        <w:r w:rsidRPr="00CA6667">
          <w:rPr>
            <w:rStyle w:val="Hyperlink"/>
            <w:i/>
            <w:iCs/>
            <w:lang w:val="ru-RU"/>
          </w:rPr>
          <w:t>Compendium</w:t>
        </w:r>
        <w:proofErr w:type="spellEnd"/>
        <w:r w:rsidRPr="00CA6667">
          <w:rPr>
            <w:rStyle w:val="Hyperlink"/>
            <w:i/>
            <w:iCs/>
            <w:lang w:val="ru-RU"/>
          </w:rPr>
          <w:t xml:space="preserve"> </w:t>
        </w:r>
        <w:proofErr w:type="spellStart"/>
        <w:r w:rsidRPr="00CA6667">
          <w:rPr>
            <w:rStyle w:val="Hyperlink"/>
            <w:i/>
            <w:iCs/>
            <w:lang w:val="ru-RU"/>
          </w:rPr>
          <w:t>of</w:t>
        </w:r>
        <w:proofErr w:type="spellEnd"/>
        <w:r w:rsidRPr="00CA6667">
          <w:rPr>
            <w:rStyle w:val="Hyperlink"/>
            <w:i/>
            <w:iCs/>
            <w:lang w:val="ru-RU"/>
          </w:rPr>
          <w:t xml:space="preserve"> WMO </w:t>
        </w:r>
        <w:proofErr w:type="spellStart"/>
        <w:r w:rsidRPr="00CA6667">
          <w:rPr>
            <w:rStyle w:val="Hyperlink"/>
            <w:i/>
            <w:iCs/>
            <w:lang w:val="ru-RU"/>
          </w:rPr>
          <w:t>Competency</w:t>
        </w:r>
        <w:proofErr w:type="spellEnd"/>
        <w:r w:rsidRPr="00CA6667">
          <w:rPr>
            <w:rStyle w:val="Hyperlink"/>
            <w:i/>
            <w:iCs/>
            <w:lang w:val="ru-RU"/>
          </w:rPr>
          <w:t xml:space="preserve"> </w:t>
        </w:r>
        <w:proofErr w:type="spellStart"/>
        <w:r w:rsidRPr="00CA6667">
          <w:rPr>
            <w:rStyle w:val="Hyperlink"/>
            <w:i/>
            <w:iCs/>
            <w:lang w:val="ru-RU"/>
          </w:rPr>
          <w:t>Frameworks</w:t>
        </w:r>
        <w:proofErr w:type="spellEnd"/>
      </w:hyperlink>
      <w:r>
        <w:rPr>
          <w:i/>
          <w:iCs/>
          <w:lang w:val="ru-RU"/>
        </w:rPr>
        <w:t xml:space="preserve"> </w:t>
      </w:r>
      <w:r>
        <w:rPr>
          <w:lang w:val="ru-RU"/>
        </w:rPr>
        <w:t>(</w:t>
      </w:r>
      <w:r w:rsidR="00553B64">
        <w:rPr>
          <w:lang w:val="ru-RU"/>
        </w:rPr>
        <w:t>Сборнике систем</w:t>
      </w:r>
      <w:r>
        <w:rPr>
          <w:lang w:val="ru-RU"/>
        </w:rPr>
        <w:t xml:space="preserve"> компетенции ВМО) </w:t>
      </w:r>
      <w:r w:rsidR="002264F0">
        <w:rPr>
          <w:lang w:val="ru-RU"/>
        </w:rPr>
        <w:br/>
      </w:r>
      <w:r>
        <w:rPr>
          <w:lang w:val="ru-RU"/>
        </w:rPr>
        <w:t>(WMO-No. 1209):</w:t>
      </w:r>
      <w:r w:rsidR="001C7F2B" w:rsidRPr="0068655E">
        <w:br w:type="page"/>
      </w:r>
    </w:p>
    <w:tbl>
      <w:tblPr>
        <w:tblStyle w:val="TableGrid"/>
        <w:tblW w:w="5000" w:type="pct"/>
        <w:tblLayout w:type="fixed"/>
        <w:tblLook w:val="04A0" w:firstRow="1" w:lastRow="0" w:firstColumn="1" w:lastColumn="0" w:noHBand="0" w:noVBand="1"/>
      </w:tblPr>
      <w:tblGrid>
        <w:gridCol w:w="632"/>
        <w:gridCol w:w="6389"/>
        <w:gridCol w:w="1321"/>
        <w:gridCol w:w="1297"/>
      </w:tblGrid>
      <w:tr w:rsidR="00CF55CB" w:rsidRPr="0068655E" w14:paraId="55369B79" w14:textId="77777777" w:rsidTr="00CA6667">
        <w:tc>
          <w:tcPr>
            <w:tcW w:w="3641" w:type="pct"/>
            <w:gridSpan w:val="2"/>
            <w:tcBorders>
              <w:left w:val="nil"/>
              <w:bottom w:val="single" w:sz="4" w:space="0" w:color="auto"/>
              <w:right w:val="nil"/>
            </w:tcBorders>
            <w:shd w:val="clear" w:color="auto" w:fill="F2F2F2" w:themeFill="background1" w:themeFillShade="F2"/>
            <w:vAlign w:val="center"/>
          </w:tcPr>
          <w:p w14:paraId="569250F9" w14:textId="77777777" w:rsidR="00CF55CB" w:rsidRPr="0068655E" w:rsidRDefault="00CF55CB" w:rsidP="00CA6667">
            <w:pPr>
              <w:spacing w:before="60" w:after="60"/>
              <w:ind w:left="57"/>
              <w:jc w:val="center"/>
              <w:rPr>
                <w:rFonts w:eastAsia="Times New Roman" w:cstheme="minorBidi"/>
                <w:b/>
                <w:bCs/>
              </w:rPr>
            </w:pPr>
            <w:r>
              <w:rPr>
                <w:b/>
                <w:bCs/>
                <w:lang w:val="ru-RU"/>
              </w:rPr>
              <w:lastRenderedPageBreak/>
              <w:t>Предлагаемые шаги</w:t>
            </w:r>
          </w:p>
        </w:tc>
        <w:tc>
          <w:tcPr>
            <w:tcW w:w="685" w:type="pct"/>
            <w:tcBorders>
              <w:left w:val="nil"/>
              <w:bottom w:val="single" w:sz="4" w:space="0" w:color="auto"/>
              <w:right w:val="nil"/>
            </w:tcBorders>
            <w:shd w:val="clear" w:color="auto" w:fill="F2F2F2" w:themeFill="background1" w:themeFillShade="F2"/>
            <w:vAlign w:val="center"/>
          </w:tcPr>
          <w:p w14:paraId="463944C9" w14:textId="77777777" w:rsidR="00CF55CB" w:rsidRPr="0068655E" w:rsidRDefault="00CF55CB" w:rsidP="00CA6667">
            <w:pPr>
              <w:spacing w:before="60" w:after="60"/>
              <w:jc w:val="center"/>
              <w:rPr>
                <w:rFonts w:eastAsia="Times New Roman" w:cstheme="minorHAnsi"/>
                <w:b/>
                <w:bCs/>
              </w:rPr>
            </w:pPr>
            <w:r>
              <w:rPr>
                <w:b/>
                <w:bCs/>
                <w:lang w:val="ru-RU"/>
              </w:rPr>
              <w:t>Сроки</w:t>
            </w:r>
          </w:p>
        </w:tc>
        <w:tc>
          <w:tcPr>
            <w:tcW w:w="674" w:type="pct"/>
            <w:tcBorders>
              <w:left w:val="nil"/>
              <w:bottom w:val="single" w:sz="4" w:space="0" w:color="auto"/>
              <w:right w:val="nil"/>
            </w:tcBorders>
            <w:shd w:val="clear" w:color="auto" w:fill="F2F2F2" w:themeFill="background1" w:themeFillShade="F2"/>
            <w:vAlign w:val="center"/>
          </w:tcPr>
          <w:p w14:paraId="0203573E" w14:textId="0F28C365" w:rsidR="00CF55CB" w:rsidRPr="0068655E" w:rsidRDefault="00CF55CB" w:rsidP="00CA6667">
            <w:pPr>
              <w:spacing w:before="60" w:after="60"/>
              <w:jc w:val="center"/>
              <w:rPr>
                <w:rFonts w:eastAsia="Times New Roman" w:cstheme="minorHAnsi"/>
                <w:b/>
                <w:bCs/>
              </w:rPr>
            </w:pPr>
            <w:r>
              <w:rPr>
                <w:b/>
                <w:bCs/>
                <w:lang w:val="ru-RU"/>
              </w:rPr>
              <w:t>Статус</w:t>
            </w:r>
          </w:p>
        </w:tc>
      </w:tr>
      <w:tr w:rsidR="003D2D87" w:rsidRPr="0068655E" w14:paraId="20F6682B" w14:textId="77777777" w:rsidTr="00CA6667">
        <w:tc>
          <w:tcPr>
            <w:tcW w:w="328" w:type="pct"/>
            <w:tcBorders>
              <w:left w:val="nil"/>
              <w:bottom w:val="dotted" w:sz="4" w:space="0" w:color="auto"/>
              <w:right w:val="nil"/>
            </w:tcBorders>
          </w:tcPr>
          <w:p w14:paraId="2AF74268" w14:textId="77777777" w:rsidR="003D2D87" w:rsidRPr="0068655E" w:rsidRDefault="003D2D87" w:rsidP="00CA6667">
            <w:pPr>
              <w:spacing w:before="60" w:after="60"/>
              <w:ind w:left="57"/>
              <w:jc w:val="left"/>
              <w:rPr>
                <w:rFonts w:eastAsia="Times New Roman" w:cstheme="minorHAnsi"/>
              </w:rPr>
            </w:pPr>
            <w:r>
              <w:rPr>
                <w:lang w:val="ru-RU"/>
              </w:rPr>
              <w:t>1</w:t>
            </w:r>
          </w:p>
        </w:tc>
        <w:tc>
          <w:tcPr>
            <w:tcW w:w="3314" w:type="pct"/>
            <w:tcBorders>
              <w:left w:val="nil"/>
              <w:bottom w:val="dotted" w:sz="4" w:space="0" w:color="auto"/>
              <w:right w:val="nil"/>
            </w:tcBorders>
          </w:tcPr>
          <w:p w14:paraId="6ABB6B44" w14:textId="77777777" w:rsidR="003D2D87" w:rsidRPr="0068655E" w:rsidRDefault="003D2D87" w:rsidP="00CA6667">
            <w:pPr>
              <w:spacing w:before="60" w:after="60"/>
              <w:ind w:left="57"/>
              <w:jc w:val="left"/>
              <w:rPr>
                <w:rFonts w:eastAsia="Times New Roman" w:cstheme="minorHAnsi"/>
              </w:rPr>
            </w:pPr>
            <w:r>
              <w:rPr>
                <w:lang w:val="ru-RU"/>
              </w:rPr>
              <w:t>Изучение методов и принципов оценки, изложенных в документе ВМО-№ 1205 и на сайте по оценке авиационной компетентности</w:t>
            </w:r>
          </w:p>
        </w:tc>
        <w:tc>
          <w:tcPr>
            <w:tcW w:w="684" w:type="pct"/>
            <w:tcBorders>
              <w:left w:val="nil"/>
              <w:bottom w:val="dotted" w:sz="4" w:space="0" w:color="auto"/>
              <w:right w:val="nil"/>
            </w:tcBorders>
            <w:vAlign w:val="center"/>
          </w:tcPr>
          <w:p w14:paraId="330F0797" w14:textId="3D8B02C8" w:rsidR="003D2D87" w:rsidRPr="00CA6667" w:rsidRDefault="003D2D87" w:rsidP="00CA6667">
            <w:pPr>
              <w:spacing w:before="60" w:after="60"/>
              <w:jc w:val="center"/>
              <w:rPr>
                <w:rFonts w:eastAsia="Times New Roman" w:cstheme="minorHAnsi"/>
                <w:lang w:val="en-US"/>
              </w:rPr>
            </w:pPr>
            <w:r>
              <w:rPr>
                <w:lang w:val="ru-RU"/>
              </w:rPr>
              <w:t>Июль 2022</w:t>
            </w:r>
            <w:r w:rsidR="00CA6667">
              <w:rPr>
                <w:lang w:val="en-US"/>
              </w:rPr>
              <w:t> </w:t>
            </w:r>
            <w:r>
              <w:rPr>
                <w:lang w:val="ru-RU"/>
              </w:rPr>
              <w:t>г</w:t>
            </w:r>
            <w:r w:rsidR="00CA6667">
              <w:rPr>
                <w:lang w:val="en-US"/>
              </w:rPr>
              <w:t>.</w:t>
            </w:r>
          </w:p>
        </w:tc>
        <w:tc>
          <w:tcPr>
            <w:tcW w:w="674" w:type="pct"/>
            <w:tcBorders>
              <w:left w:val="nil"/>
              <w:bottom w:val="dotted" w:sz="4" w:space="0" w:color="auto"/>
              <w:right w:val="nil"/>
            </w:tcBorders>
            <w:vAlign w:val="center"/>
          </w:tcPr>
          <w:p w14:paraId="62A2F74E" w14:textId="77777777" w:rsidR="003D2D87" w:rsidRPr="0068655E" w:rsidRDefault="003D2D87" w:rsidP="00CA6667">
            <w:pPr>
              <w:spacing w:before="60" w:after="60"/>
              <w:jc w:val="center"/>
              <w:rPr>
                <w:rFonts w:eastAsia="Times New Roman" w:cstheme="minorHAnsi"/>
              </w:rPr>
            </w:pPr>
            <w:r>
              <w:rPr>
                <w:lang w:val="ru-RU"/>
              </w:rPr>
              <w:t>√</w:t>
            </w:r>
          </w:p>
        </w:tc>
      </w:tr>
      <w:tr w:rsidR="003D2D87" w:rsidRPr="0068655E" w14:paraId="404918F9" w14:textId="77777777" w:rsidTr="00CA6667">
        <w:tc>
          <w:tcPr>
            <w:tcW w:w="328" w:type="pct"/>
            <w:tcBorders>
              <w:top w:val="dotted" w:sz="4" w:space="0" w:color="auto"/>
              <w:left w:val="nil"/>
              <w:bottom w:val="dotted" w:sz="4" w:space="0" w:color="auto"/>
              <w:right w:val="nil"/>
            </w:tcBorders>
          </w:tcPr>
          <w:p w14:paraId="280704A0" w14:textId="77777777" w:rsidR="003D2D87" w:rsidRPr="00CD0967" w:rsidRDefault="003D2D87" w:rsidP="00CA6667">
            <w:pPr>
              <w:spacing w:before="60" w:after="60"/>
              <w:ind w:left="57"/>
              <w:jc w:val="left"/>
              <w:rPr>
                <w:rFonts w:eastAsia="Times New Roman" w:cstheme="minorHAnsi"/>
              </w:rPr>
            </w:pPr>
            <w:r>
              <w:rPr>
                <w:lang w:val="ru-RU"/>
              </w:rPr>
              <w:t>2</w:t>
            </w:r>
          </w:p>
        </w:tc>
        <w:tc>
          <w:tcPr>
            <w:tcW w:w="3314" w:type="pct"/>
            <w:tcBorders>
              <w:top w:val="dotted" w:sz="4" w:space="0" w:color="auto"/>
              <w:left w:val="nil"/>
              <w:bottom w:val="dotted" w:sz="4" w:space="0" w:color="auto"/>
              <w:right w:val="nil"/>
            </w:tcBorders>
          </w:tcPr>
          <w:p w14:paraId="30494126" w14:textId="77777777" w:rsidR="003D2D87" w:rsidRPr="00CD0967" w:rsidRDefault="003D2D87" w:rsidP="00CA6667">
            <w:pPr>
              <w:spacing w:before="60" w:after="60"/>
              <w:ind w:left="57"/>
              <w:jc w:val="left"/>
              <w:rPr>
                <w:rFonts w:eastAsia="Times New Roman" w:cstheme="minorHAnsi"/>
              </w:rPr>
            </w:pPr>
            <w:r>
              <w:rPr>
                <w:lang w:val="ru-RU"/>
              </w:rPr>
              <w:t>Выявление партнеров, которые внедрили успешные программы оценки компетентности и разработали или использовали существующие вспомогательные ресурсы, а также консультация с ними, особенно с НМГС.</w:t>
            </w:r>
          </w:p>
        </w:tc>
        <w:tc>
          <w:tcPr>
            <w:tcW w:w="684" w:type="pct"/>
            <w:tcBorders>
              <w:top w:val="dotted" w:sz="4" w:space="0" w:color="auto"/>
              <w:left w:val="nil"/>
              <w:bottom w:val="dotted" w:sz="4" w:space="0" w:color="auto"/>
              <w:right w:val="nil"/>
            </w:tcBorders>
            <w:vAlign w:val="center"/>
          </w:tcPr>
          <w:p w14:paraId="05550C2D" w14:textId="6836ABF2" w:rsidR="003D2D87" w:rsidRPr="00CA6667" w:rsidRDefault="76E107B1" w:rsidP="00CA6667">
            <w:pPr>
              <w:spacing w:before="60" w:after="60"/>
              <w:jc w:val="center"/>
              <w:rPr>
                <w:rFonts w:eastAsia="Times New Roman" w:cstheme="minorBidi"/>
                <w:lang w:val="en-US"/>
              </w:rPr>
            </w:pPr>
            <w:r>
              <w:rPr>
                <w:lang w:val="ru-RU"/>
              </w:rPr>
              <w:t>Март 2023</w:t>
            </w:r>
            <w:r w:rsidR="00CA6667">
              <w:rPr>
                <w:lang w:val="en-US"/>
              </w:rPr>
              <w:t> </w:t>
            </w:r>
            <w:r>
              <w:rPr>
                <w:lang w:val="ru-RU"/>
              </w:rPr>
              <w:t>г</w:t>
            </w:r>
            <w:r w:rsidR="00CA6667">
              <w:rPr>
                <w:lang w:val="en-US"/>
              </w:rPr>
              <w:t>.</w:t>
            </w:r>
          </w:p>
        </w:tc>
        <w:tc>
          <w:tcPr>
            <w:tcW w:w="674" w:type="pct"/>
            <w:tcBorders>
              <w:top w:val="dotted" w:sz="4" w:space="0" w:color="auto"/>
              <w:left w:val="nil"/>
              <w:bottom w:val="dotted" w:sz="4" w:space="0" w:color="auto"/>
              <w:right w:val="nil"/>
            </w:tcBorders>
            <w:vAlign w:val="center"/>
          </w:tcPr>
          <w:p w14:paraId="2AC0C4C2" w14:textId="77777777" w:rsidR="003D2D87" w:rsidRPr="0068655E" w:rsidRDefault="5996CAA5" w:rsidP="00CA6667">
            <w:pPr>
              <w:spacing w:before="60" w:after="60"/>
              <w:jc w:val="center"/>
              <w:rPr>
                <w:rFonts w:eastAsia="Times New Roman" w:cstheme="minorBidi"/>
              </w:rPr>
            </w:pPr>
            <w:r>
              <w:rPr>
                <w:lang w:val="ru-RU"/>
              </w:rPr>
              <w:t>X</w:t>
            </w:r>
          </w:p>
        </w:tc>
      </w:tr>
      <w:tr w:rsidR="003D2D87" w:rsidRPr="0068655E" w14:paraId="155C7106" w14:textId="77777777" w:rsidTr="00CA6667">
        <w:tc>
          <w:tcPr>
            <w:tcW w:w="328" w:type="pct"/>
            <w:tcBorders>
              <w:top w:val="dotted" w:sz="4" w:space="0" w:color="auto"/>
              <w:left w:val="nil"/>
              <w:bottom w:val="dotted" w:sz="4" w:space="0" w:color="auto"/>
              <w:right w:val="nil"/>
            </w:tcBorders>
          </w:tcPr>
          <w:p w14:paraId="4F4FE1C5" w14:textId="77777777" w:rsidR="003D2D87" w:rsidRPr="00CD0967" w:rsidRDefault="003D2D87" w:rsidP="00CA6667">
            <w:pPr>
              <w:spacing w:before="60" w:after="60"/>
              <w:ind w:left="57"/>
              <w:jc w:val="left"/>
              <w:rPr>
                <w:rFonts w:eastAsia="Times New Roman" w:cstheme="minorHAnsi"/>
              </w:rPr>
            </w:pPr>
            <w:r>
              <w:rPr>
                <w:lang w:val="ru-RU"/>
              </w:rPr>
              <w:t>3</w:t>
            </w:r>
          </w:p>
        </w:tc>
        <w:tc>
          <w:tcPr>
            <w:tcW w:w="3314" w:type="pct"/>
            <w:tcBorders>
              <w:top w:val="dotted" w:sz="4" w:space="0" w:color="auto"/>
              <w:left w:val="nil"/>
              <w:bottom w:val="dotted" w:sz="4" w:space="0" w:color="auto"/>
              <w:right w:val="nil"/>
            </w:tcBorders>
          </w:tcPr>
          <w:p w14:paraId="46953030" w14:textId="77777777" w:rsidR="003D2D87" w:rsidRPr="00CD0967" w:rsidRDefault="003D2D87" w:rsidP="00CA6667">
            <w:pPr>
              <w:spacing w:before="60" w:after="60"/>
              <w:ind w:left="57"/>
              <w:jc w:val="left"/>
              <w:rPr>
                <w:rFonts w:eastAsia="Times New Roman" w:cstheme="minorHAnsi"/>
              </w:rPr>
            </w:pPr>
            <w:r>
              <w:rPr>
                <w:lang w:val="ru-RU"/>
              </w:rPr>
              <w:t>Адаптация существующего руководства по проведению оценки компетентности</w:t>
            </w:r>
          </w:p>
        </w:tc>
        <w:tc>
          <w:tcPr>
            <w:tcW w:w="684" w:type="pct"/>
            <w:tcBorders>
              <w:top w:val="dotted" w:sz="4" w:space="0" w:color="auto"/>
              <w:left w:val="nil"/>
              <w:bottom w:val="dotted" w:sz="4" w:space="0" w:color="auto"/>
              <w:right w:val="nil"/>
            </w:tcBorders>
            <w:vAlign w:val="center"/>
          </w:tcPr>
          <w:p w14:paraId="4915D5AA" w14:textId="5795F8F2" w:rsidR="003D2D87" w:rsidRPr="00CA6667" w:rsidRDefault="5996CAA5" w:rsidP="00CA6667">
            <w:pPr>
              <w:spacing w:before="60" w:after="60"/>
              <w:jc w:val="center"/>
              <w:rPr>
                <w:rFonts w:eastAsia="Times New Roman" w:cstheme="minorBidi"/>
                <w:lang w:val="en-US"/>
              </w:rPr>
            </w:pPr>
            <w:r>
              <w:rPr>
                <w:lang w:val="ru-RU"/>
              </w:rPr>
              <w:t>Декабрь 2022</w:t>
            </w:r>
            <w:r w:rsidR="00CA6667">
              <w:rPr>
                <w:lang w:val="en-US"/>
              </w:rPr>
              <w:t> </w:t>
            </w:r>
            <w:r>
              <w:rPr>
                <w:lang w:val="ru-RU"/>
              </w:rPr>
              <w:t>г</w:t>
            </w:r>
            <w:r w:rsidR="00CA6667">
              <w:rPr>
                <w:lang w:val="en-US"/>
              </w:rPr>
              <w:t>.</w:t>
            </w:r>
          </w:p>
        </w:tc>
        <w:tc>
          <w:tcPr>
            <w:tcW w:w="674" w:type="pct"/>
            <w:tcBorders>
              <w:top w:val="dotted" w:sz="4" w:space="0" w:color="auto"/>
              <w:left w:val="nil"/>
              <w:bottom w:val="dotted" w:sz="4" w:space="0" w:color="auto"/>
              <w:right w:val="nil"/>
            </w:tcBorders>
            <w:vAlign w:val="center"/>
          </w:tcPr>
          <w:p w14:paraId="65B2BF29" w14:textId="77777777" w:rsidR="003D2D87" w:rsidRPr="0068655E" w:rsidRDefault="003D2D87" w:rsidP="00CA6667">
            <w:pPr>
              <w:spacing w:before="60" w:after="60"/>
              <w:jc w:val="center"/>
              <w:rPr>
                <w:rFonts w:eastAsia="Times New Roman" w:cstheme="minorHAnsi"/>
              </w:rPr>
            </w:pPr>
            <w:r>
              <w:rPr>
                <w:lang w:val="ru-RU"/>
              </w:rPr>
              <w:t>+</w:t>
            </w:r>
          </w:p>
        </w:tc>
      </w:tr>
      <w:tr w:rsidR="003D2D87" w:rsidRPr="0068655E" w14:paraId="7C7952FB" w14:textId="77777777" w:rsidTr="00CA6667">
        <w:tc>
          <w:tcPr>
            <w:tcW w:w="328" w:type="pct"/>
            <w:tcBorders>
              <w:top w:val="dotted" w:sz="4" w:space="0" w:color="auto"/>
              <w:left w:val="nil"/>
              <w:bottom w:val="dotted" w:sz="4" w:space="0" w:color="auto"/>
              <w:right w:val="nil"/>
            </w:tcBorders>
          </w:tcPr>
          <w:p w14:paraId="1668A097" w14:textId="77777777" w:rsidR="003D2D87" w:rsidRPr="0068655E" w:rsidRDefault="003D2D87" w:rsidP="00CA6667">
            <w:pPr>
              <w:spacing w:before="60" w:after="60"/>
              <w:ind w:left="57"/>
              <w:jc w:val="left"/>
              <w:rPr>
                <w:rFonts w:eastAsia="Times New Roman" w:cstheme="minorHAnsi"/>
              </w:rPr>
            </w:pPr>
            <w:r>
              <w:rPr>
                <w:lang w:val="ru-RU"/>
              </w:rPr>
              <w:t>4</w:t>
            </w:r>
          </w:p>
        </w:tc>
        <w:tc>
          <w:tcPr>
            <w:tcW w:w="3314" w:type="pct"/>
            <w:tcBorders>
              <w:top w:val="dotted" w:sz="4" w:space="0" w:color="auto"/>
              <w:left w:val="nil"/>
              <w:bottom w:val="dotted" w:sz="4" w:space="0" w:color="auto"/>
              <w:right w:val="nil"/>
            </w:tcBorders>
          </w:tcPr>
          <w:p w14:paraId="46E5772E" w14:textId="77777777" w:rsidR="003D2D87" w:rsidRPr="0068655E" w:rsidRDefault="003D2D87" w:rsidP="00CA6667">
            <w:pPr>
              <w:spacing w:before="60" w:after="60"/>
              <w:ind w:left="57"/>
              <w:jc w:val="left"/>
              <w:rPr>
                <w:rFonts w:eastAsia="Times New Roman" w:cstheme="minorHAnsi"/>
              </w:rPr>
            </w:pPr>
            <w:r>
              <w:rPr>
                <w:lang w:val="ru-RU"/>
              </w:rPr>
              <w:t>Определение учебных ресурсов для поддержки обучения по каждой области компетенции</w:t>
            </w:r>
          </w:p>
        </w:tc>
        <w:tc>
          <w:tcPr>
            <w:tcW w:w="684" w:type="pct"/>
            <w:tcBorders>
              <w:top w:val="dotted" w:sz="4" w:space="0" w:color="auto"/>
              <w:left w:val="nil"/>
              <w:bottom w:val="dotted" w:sz="4" w:space="0" w:color="auto"/>
              <w:right w:val="nil"/>
            </w:tcBorders>
            <w:vAlign w:val="center"/>
          </w:tcPr>
          <w:p w14:paraId="39BE5C75" w14:textId="3CF25609" w:rsidR="003D2D87" w:rsidRPr="00CA6667" w:rsidRDefault="5996CAA5" w:rsidP="00CA6667">
            <w:pPr>
              <w:spacing w:before="60" w:after="60"/>
              <w:jc w:val="center"/>
              <w:rPr>
                <w:rFonts w:eastAsia="Times New Roman" w:cstheme="minorBidi"/>
                <w:lang w:val="en-US"/>
              </w:rPr>
            </w:pPr>
            <w:r>
              <w:rPr>
                <w:lang w:val="ru-RU"/>
              </w:rPr>
              <w:t>Декабрь 2022</w:t>
            </w:r>
            <w:r w:rsidR="00CA6667">
              <w:rPr>
                <w:lang w:val="en-US"/>
              </w:rPr>
              <w:t> </w:t>
            </w:r>
            <w:r>
              <w:rPr>
                <w:lang w:val="ru-RU"/>
              </w:rPr>
              <w:t>г</w:t>
            </w:r>
            <w:r w:rsidR="00CA6667">
              <w:rPr>
                <w:lang w:val="en-US"/>
              </w:rPr>
              <w:t>.</w:t>
            </w:r>
          </w:p>
        </w:tc>
        <w:tc>
          <w:tcPr>
            <w:tcW w:w="674" w:type="pct"/>
            <w:tcBorders>
              <w:top w:val="dotted" w:sz="4" w:space="0" w:color="auto"/>
              <w:left w:val="nil"/>
              <w:bottom w:val="dotted" w:sz="4" w:space="0" w:color="auto"/>
              <w:right w:val="nil"/>
            </w:tcBorders>
            <w:vAlign w:val="center"/>
          </w:tcPr>
          <w:p w14:paraId="56EDD10A" w14:textId="77777777" w:rsidR="003D2D87" w:rsidRPr="0068655E" w:rsidRDefault="003D2D87" w:rsidP="00CA6667">
            <w:pPr>
              <w:spacing w:before="60" w:after="60"/>
              <w:jc w:val="center"/>
              <w:rPr>
                <w:rFonts w:eastAsia="Times New Roman" w:cstheme="minorHAnsi"/>
              </w:rPr>
            </w:pPr>
            <w:r>
              <w:rPr>
                <w:lang w:val="ru-RU"/>
              </w:rPr>
              <w:t>+</w:t>
            </w:r>
          </w:p>
        </w:tc>
      </w:tr>
      <w:tr w:rsidR="003D2D87" w:rsidRPr="0068655E" w14:paraId="36F74B19" w14:textId="77777777" w:rsidTr="00CA6667">
        <w:trPr>
          <w:trHeight w:val="595"/>
        </w:trPr>
        <w:tc>
          <w:tcPr>
            <w:tcW w:w="328" w:type="pct"/>
            <w:tcBorders>
              <w:top w:val="dotted" w:sz="4" w:space="0" w:color="auto"/>
              <w:left w:val="nil"/>
              <w:bottom w:val="dotted" w:sz="4" w:space="0" w:color="auto"/>
              <w:right w:val="nil"/>
            </w:tcBorders>
          </w:tcPr>
          <w:p w14:paraId="55716C08" w14:textId="77777777" w:rsidR="003D2D87" w:rsidRPr="0068655E" w:rsidRDefault="003D2D87" w:rsidP="00CA6667">
            <w:pPr>
              <w:spacing w:before="60" w:after="60"/>
              <w:ind w:left="57"/>
              <w:jc w:val="left"/>
              <w:rPr>
                <w:rFonts w:eastAsia="Times New Roman" w:cstheme="minorHAnsi"/>
              </w:rPr>
            </w:pPr>
            <w:r>
              <w:rPr>
                <w:lang w:val="ru-RU"/>
              </w:rPr>
              <w:t>5</w:t>
            </w:r>
          </w:p>
        </w:tc>
        <w:tc>
          <w:tcPr>
            <w:tcW w:w="3314" w:type="pct"/>
            <w:tcBorders>
              <w:top w:val="dotted" w:sz="4" w:space="0" w:color="auto"/>
              <w:left w:val="nil"/>
              <w:bottom w:val="dotted" w:sz="4" w:space="0" w:color="auto"/>
              <w:right w:val="nil"/>
            </w:tcBorders>
          </w:tcPr>
          <w:p w14:paraId="7B4A4AB1" w14:textId="77777777" w:rsidR="003D2D87" w:rsidRPr="0068655E" w:rsidRDefault="003D2D87" w:rsidP="00CA6667">
            <w:pPr>
              <w:spacing w:before="60" w:after="60"/>
              <w:ind w:left="57"/>
              <w:jc w:val="left"/>
              <w:rPr>
                <w:rFonts w:eastAsia="Times New Roman" w:cstheme="minorHAnsi"/>
              </w:rPr>
            </w:pPr>
            <w:r>
              <w:rPr>
                <w:lang w:val="ru-RU"/>
              </w:rPr>
              <w:t>Разработка плана коммуникаций для социализации инициативы по оценке</w:t>
            </w:r>
          </w:p>
        </w:tc>
        <w:tc>
          <w:tcPr>
            <w:tcW w:w="684" w:type="pct"/>
            <w:tcBorders>
              <w:top w:val="dotted" w:sz="4" w:space="0" w:color="auto"/>
              <w:left w:val="nil"/>
              <w:bottom w:val="dotted" w:sz="4" w:space="0" w:color="auto"/>
              <w:right w:val="nil"/>
            </w:tcBorders>
            <w:vAlign w:val="center"/>
          </w:tcPr>
          <w:p w14:paraId="2F846EFF" w14:textId="778C863D" w:rsidR="003D2D87" w:rsidRPr="00CA6667" w:rsidRDefault="5996CAA5" w:rsidP="00CA6667">
            <w:pPr>
              <w:spacing w:before="60" w:after="60"/>
              <w:jc w:val="center"/>
              <w:rPr>
                <w:rFonts w:eastAsia="Times New Roman" w:cstheme="minorBidi"/>
                <w:lang w:val="en-US"/>
              </w:rPr>
            </w:pPr>
            <w:r>
              <w:rPr>
                <w:lang w:val="ru-RU"/>
              </w:rPr>
              <w:t>Декабрь 2022</w:t>
            </w:r>
            <w:r w:rsidR="00CA6667">
              <w:rPr>
                <w:lang w:val="en-US"/>
              </w:rPr>
              <w:t> </w:t>
            </w:r>
            <w:r>
              <w:rPr>
                <w:lang w:val="ru-RU"/>
              </w:rPr>
              <w:t>г</w:t>
            </w:r>
            <w:r w:rsidR="00CA6667">
              <w:rPr>
                <w:lang w:val="en-US"/>
              </w:rPr>
              <w:t>.</w:t>
            </w:r>
          </w:p>
        </w:tc>
        <w:tc>
          <w:tcPr>
            <w:tcW w:w="674" w:type="pct"/>
            <w:tcBorders>
              <w:top w:val="dotted" w:sz="4" w:space="0" w:color="auto"/>
              <w:left w:val="nil"/>
              <w:bottom w:val="dotted" w:sz="4" w:space="0" w:color="auto"/>
              <w:right w:val="nil"/>
            </w:tcBorders>
            <w:vAlign w:val="center"/>
          </w:tcPr>
          <w:p w14:paraId="06A304AE" w14:textId="77777777" w:rsidR="003D2D87" w:rsidRPr="0068655E" w:rsidRDefault="003D2D87" w:rsidP="00CA6667">
            <w:pPr>
              <w:spacing w:before="60" w:after="60"/>
              <w:jc w:val="center"/>
              <w:rPr>
                <w:rFonts w:eastAsia="Times New Roman" w:cstheme="minorHAnsi"/>
              </w:rPr>
            </w:pPr>
            <w:r>
              <w:rPr>
                <w:lang w:val="ru-RU"/>
              </w:rPr>
              <w:t>+</w:t>
            </w:r>
          </w:p>
        </w:tc>
      </w:tr>
      <w:tr w:rsidR="003D2D87" w:rsidRPr="0068655E" w14:paraId="71D733A5" w14:textId="77777777" w:rsidTr="00CA6667">
        <w:tc>
          <w:tcPr>
            <w:tcW w:w="328" w:type="pct"/>
            <w:tcBorders>
              <w:top w:val="dotted" w:sz="4" w:space="0" w:color="auto"/>
              <w:left w:val="nil"/>
              <w:bottom w:val="dotted" w:sz="4" w:space="0" w:color="auto"/>
              <w:right w:val="nil"/>
            </w:tcBorders>
          </w:tcPr>
          <w:p w14:paraId="4808C749" w14:textId="77777777" w:rsidR="003D2D87" w:rsidRPr="0068655E" w:rsidRDefault="003D2D87" w:rsidP="00CA6667">
            <w:pPr>
              <w:spacing w:before="60" w:after="60"/>
              <w:ind w:left="57"/>
              <w:jc w:val="left"/>
              <w:rPr>
                <w:rFonts w:eastAsia="Times New Roman" w:cstheme="minorHAnsi"/>
              </w:rPr>
            </w:pPr>
            <w:r>
              <w:rPr>
                <w:lang w:val="ru-RU"/>
              </w:rPr>
              <w:t>6</w:t>
            </w:r>
          </w:p>
        </w:tc>
        <w:tc>
          <w:tcPr>
            <w:tcW w:w="3314" w:type="pct"/>
            <w:tcBorders>
              <w:top w:val="dotted" w:sz="4" w:space="0" w:color="auto"/>
              <w:left w:val="nil"/>
              <w:bottom w:val="dotted" w:sz="4" w:space="0" w:color="auto"/>
              <w:right w:val="nil"/>
            </w:tcBorders>
          </w:tcPr>
          <w:p w14:paraId="13D2271F" w14:textId="77777777" w:rsidR="003D2D87" w:rsidRPr="0068655E" w:rsidRDefault="003D2D87" w:rsidP="00CA6667">
            <w:pPr>
              <w:spacing w:before="60" w:after="60"/>
              <w:ind w:left="57"/>
              <w:jc w:val="left"/>
              <w:rPr>
                <w:rFonts w:eastAsia="Times New Roman" w:cstheme="minorHAnsi"/>
              </w:rPr>
            </w:pPr>
            <w:r>
              <w:rPr>
                <w:lang w:val="ru-RU"/>
              </w:rPr>
              <w:t>Использование существующих возможностей обучения и учебных ресурсов по оценке компетентности (включая проект Бюро ОПК ВМО по подготовке региональных экспертов)</w:t>
            </w:r>
          </w:p>
        </w:tc>
        <w:tc>
          <w:tcPr>
            <w:tcW w:w="684" w:type="pct"/>
            <w:tcBorders>
              <w:top w:val="dotted" w:sz="4" w:space="0" w:color="auto"/>
              <w:left w:val="nil"/>
              <w:bottom w:val="dotted" w:sz="4" w:space="0" w:color="auto"/>
              <w:right w:val="nil"/>
            </w:tcBorders>
            <w:vAlign w:val="center"/>
          </w:tcPr>
          <w:p w14:paraId="52604632" w14:textId="23C4FA11" w:rsidR="003D2D87" w:rsidRPr="00CA6667" w:rsidRDefault="5996CAA5" w:rsidP="00CA6667">
            <w:pPr>
              <w:spacing w:before="60" w:after="60"/>
              <w:jc w:val="center"/>
              <w:rPr>
                <w:rFonts w:eastAsia="Times New Roman" w:cstheme="minorBidi"/>
                <w:lang w:val="en-US"/>
              </w:rPr>
            </w:pPr>
            <w:r>
              <w:rPr>
                <w:lang w:val="ru-RU"/>
              </w:rPr>
              <w:t>Декабрь 2022</w:t>
            </w:r>
            <w:r w:rsidR="00CA6667">
              <w:rPr>
                <w:lang w:val="en-US"/>
              </w:rPr>
              <w:t> </w:t>
            </w:r>
            <w:r>
              <w:rPr>
                <w:lang w:val="ru-RU"/>
              </w:rPr>
              <w:t>г</w:t>
            </w:r>
            <w:r w:rsidR="00CA6667">
              <w:rPr>
                <w:lang w:val="en-US"/>
              </w:rPr>
              <w:t>.</w:t>
            </w:r>
          </w:p>
        </w:tc>
        <w:tc>
          <w:tcPr>
            <w:tcW w:w="674" w:type="pct"/>
            <w:tcBorders>
              <w:top w:val="dotted" w:sz="4" w:space="0" w:color="auto"/>
              <w:left w:val="nil"/>
              <w:bottom w:val="dotted" w:sz="4" w:space="0" w:color="auto"/>
              <w:right w:val="nil"/>
            </w:tcBorders>
            <w:vAlign w:val="center"/>
          </w:tcPr>
          <w:p w14:paraId="5271C674" w14:textId="77777777" w:rsidR="003D2D87" w:rsidRPr="0068655E" w:rsidRDefault="003D2D87" w:rsidP="00CA6667">
            <w:pPr>
              <w:spacing w:before="60" w:after="60"/>
              <w:jc w:val="center"/>
              <w:rPr>
                <w:rFonts w:eastAsia="Times New Roman" w:cstheme="minorHAnsi"/>
              </w:rPr>
            </w:pPr>
            <w:r>
              <w:rPr>
                <w:lang w:val="ru-RU"/>
              </w:rPr>
              <w:t>+</w:t>
            </w:r>
          </w:p>
        </w:tc>
      </w:tr>
      <w:tr w:rsidR="003D2D87" w:rsidRPr="0068655E" w14:paraId="06D02D83" w14:textId="77777777" w:rsidTr="00CA6667">
        <w:tc>
          <w:tcPr>
            <w:tcW w:w="328" w:type="pct"/>
            <w:tcBorders>
              <w:top w:val="dotted" w:sz="4" w:space="0" w:color="auto"/>
              <w:left w:val="nil"/>
              <w:bottom w:val="dotted" w:sz="4" w:space="0" w:color="auto"/>
              <w:right w:val="nil"/>
            </w:tcBorders>
          </w:tcPr>
          <w:p w14:paraId="67E5232C" w14:textId="77777777" w:rsidR="003D2D87" w:rsidRPr="0068655E" w:rsidRDefault="003D2D87" w:rsidP="00CA6667">
            <w:pPr>
              <w:spacing w:before="60" w:after="60"/>
              <w:ind w:left="57"/>
              <w:jc w:val="left"/>
              <w:rPr>
                <w:rFonts w:eastAsia="Times New Roman" w:cstheme="minorHAnsi"/>
              </w:rPr>
            </w:pPr>
            <w:r>
              <w:rPr>
                <w:lang w:val="ru-RU"/>
              </w:rPr>
              <w:t>7</w:t>
            </w:r>
          </w:p>
        </w:tc>
        <w:tc>
          <w:tcPr>
            <w:tcW w:w="3314" w:type="pct"/>
            <w:tcBorders>
              <w:top w:val="dotted" w:sz="4" w:space="0" w:color="auto"/>
              <w:left w:val="nil"/>
              <w:bottom w:val="dotted" w:sz="4" w:space="0" w:color="auto"/>
              <w:right w:val="nil"/>
            </w:tcBorders>
          </w:tcPr>
          <w:p w14:paraId="5C832DEB" w14:textId="77777777" w:rsidR="003D2D87" w:rsidRPr="0068655E" w:rsidRDefault="003D2D87" w:rsidP="00CA6667">
            <w:pPr>
              <w:spacing w:before="60" w:after="60"/>
              <w:ind w:left="57"/>
              <w:jc w:val="left"/>
              <w:rPr>
                <w:rFonts w:eastAsia="Times New Roman" w:cstheme="minorHAnsi"/>
              </w:rPr>
            </w:pPr>
            <w:r>
              <w:rPr>
                <w:lang w:val="ru-RU"/>
              </w:rPr>
              <w:t>Определение и установление контактов с партнерами, особенно региональными, для продвижения</w:t>
            </w:r>
          </w:p>
        </w:tc>
        <w:tc>
          <w:tcPr>
            <w:tcW w:w="684" w:type="pct"/>
            <w:tcBorders>
              <w:top w:val="dotted" w:sz="4" w:space="0" w:color="auto"/>
              <w:left w:val="nil"/>
              <w:bottom w:val="dotted" w:sz="4" w:space="0" w:color="auto"/>
              <w:right w:val="nil"/>
            </w:tcBorders>
            <w:vAlign w:val="center"/>
          </w:tcPr>
          <w:p w14:paraId="2F856F88" w14:textId="2BA7C748" w:rsidR="003D2D87" w:rsidRPr="00CA6667" w:rsidRDefault="68CDA1DC" w:rsidP="00CA6667">
            <w:pPr>
              <w:spacing w:before="60" w:after="60"/>
              <w:jc w:val="center"/>
              <w:rPr>
                <w:rFonts w:eastAsia="Times New Roman" w:cstheme="minorBidi"/>
                <w:lang w:val="en-US"/>
              </w:rPr>
            </w:pPr>
            <w:r>
              <w:rPr>
                <w:lang w:val="ru-RU"/>
              </w:rPr>
              <w:t>Март 2023</w:t>
            </w:r>
            <w:r w:rsidR="00CA6667">
              <w:rPr>
                <w:lang w:val="en-US"/>
              </w:rPr>
              <w:t> </w:t>
            </w:r>
            <w:r>
              <w:rPr>
                <w:lang w:val="ru-RU"/>
              </w:rPr>
              <w:t>г</w:t>
            </w:r>
            <w:r w:rsidR="00CA6667">
              <w:rPr>
                <w:lang w:val="en-US"/>
              </w:rPr>
              <w:t>.</w:t>
            </w:r>
          </w:p>
        </w:tc>
        <w:tc>
          <w:tcPr>
            <w:tcW w:w="674" w:type="pct"/>
            <w:tcBorders>
              <w:top w:val="dotted" w:sz="4" w:space="0" w:color="auto"/>
              <w:left w:val="nil"/>
              <w:bottom w:val="dotted" w:sz="4" w:space="0" w:color="auto"/>
              <w:right w:val="nil"/>
            </w:tcBorders>
            <w:vAlign w:val="center"/>
          </w:tcPr>
          <w:p w14:paraId="2D14821C" w14:textId="77777777" w:rsidR="003D2D87" w:rsidRPr="0068655E" w:rsidRDefault="5996CAA5" w:rsidP="00CA6667">
            <w:pPr>
              <w:spacing w:before="60" w:after="60"/>
              <w:jc w:val="center"/>
              <w:rPr>
                <w:rFonts w:eastAsia="Times New Roman" w:cstheme="minorBidi"/>
              </w:rPr>
            </w:pPr>
            <w:r>
              <w:rPr>
                <w:lang w:val="ru-RU"/>
              </w:rPr>
              <w:t>X</w:t>
            </w:r>
          </w:p>
        </w:tc>
      </w:tr>
      <w:tr w:rsidR="003D2D87" w:rsidRPr="0068655E" w14:paraId="5A8E5728" w14:textId="77777777" w:rsidTr="00CA6667">
        <w:tc>
          <w:tcPr>
            <w:tcW w:w="328" w:type="pct"/>
            <w:tcBorders>
              <w:top w:val="dotted" w:sz="4" w:space="0" w:color="auto"/>
              <w:left w:val="nil"/>
              <w:bottom w:val="dotted" w:sz="4" w:space="0" w:color="auto"/>
              <w:right w:val="nil"/>
            </w:tcBorders>
          </w:tcPr>
          <w:p w14:paraId="7B6EBD0C" w14:textId="77777777" w:rsidR="003D2D87" w:rsidRPr="0068655E" w:rsidRDefault="003D2D87" w:rsidP="00CA6667">
            <w:pPr>
              <w:spacing w:before="60" w:after="60"/>
              <w:ind w:left="57"/>
              <w:jc w:val="left"/>
              <w:rPr>
                <w:rFonts w:eastAsia="Times New Roman" w:cstheme="minorHAnsi"/>
              </w:rPr>
            </w:pPr>
            <w:r>
              <w:rPr>
                <w:lang w:val="ru-RU"/>
              </w:rPr>
              <w:t>8</w:t>
            </w:r>
          </w:p>
        </w:tc>
        <w:tc>
          <w:tcPr>
            <w:tcW w:w="3314" w:type="pct"/>
            <w:tcBorders>
              <w:top w:val="dotted" w:sz="4" w:space="0" w:color="auto"/>
              <w:left w:val="nil"/>
              <w:bottom w:val="dotted" w:sz="4" w:space="0" w:color="auto"/>
              <w:right w:val="nil"/>
            </w:tcBorders>
          </w:tcPr>
          <w:p w14:paraId="625779FB" w14:textId="77777777" w:rsidR="003D2D87" w:rsidRPr="0068655E" w:rsidRDefault="003D2D87" w:rsidP="00CA6667">
            <w:pPr>
              <w:spacing w:before="60" w:after="60"/>
              <w:ind w:left="57"/>
              <w:jc w:val="left"/>
              <w:rPr>
                <w:rFonts w:eastAsia="Times New Roman" w:cstheme="minorHAnsi"/>
              </w:rPr>
            </w:pPr>
            <w:r>
              <w:rPr>
                <w:lang w:val="ru-RU"/>
              </w:rPr>
              <w:t>Создание хранилища для сбора данных о статусе завершения работ и методах отчетности (смотрите на сайте сообщества ВМО).</w:t>
            </w:r>
          </w:p>
        </w:tc>
        <w:tc>
          <w:tcPr>
            <w:tcW w:w="684" w:type="pct"/>
            <w:tcBorders>
              <w:top w:val="dotted" w:sz="4" w:space="0" w:color="auto"/>
              <w:left w:val="nil"/>
              <w:bottom w:val="dotted" w:sz="4" w:space="0" w:color="auto"/>
              <w:right w:val="nil"/>
            </w:tcBorders>
            <w:vAlign w:val="center"/>
          </w:tcPr>
          <w:p w14:paraId="50EF7F81" w14:textId="35BABEC9" w:rsidR="003D2D87" w:rsidRPr="00CA6667" w:rsidRDefault="3236A285" w:rsidP="00CA6667">
            <w:pPr>
              <w:spacing w:before="60" w:after="60"/>
              <w:jc w:val="center"/>
              <w:rPr>
                <w:rFonts w:eastAsia="Times New Roman" w:cstheme="minorBidi"/>
                <w:color w:val="000000" w:themeColor="text1"/>
                <w:lang w:val="en-US"/>
              </w:rPr>
            </w:pPr>
            <w:r>
              <w:rPr>
                <w:lang w:val="ru-RU"/>
              </w:rPr>
              <w:t>Март 2023</w:t>
            </w:r>
            <w:r w:rsidR="00CA6667">
              <w:rPr>
                <w:lang w:val="en-US"/>
              </w:rPr>
              <w:t> </w:t>
            </w:r>
            <w:r>
              <w:rPr>
                <w:lang w:val="ru-RU"/>
              </w:rPr>
              <w:t>г</w:t>
            </w:r>
            <w:r w:rsidR="00CA6667">
              <w:rPr>
                <w:lang w:val="en-US"/>
              </w:rPr>
              <w:t>.</w:t>
            </w:r>
          </w:p>
        </w:tc>
        <w:tc>
          <w:tcPr>
            <w:tcW w:w="674" w:type="pct"/>
            <w:tcBorders>
              <w:top w:val="dotted" w:sz="4" w:space="0" w:color="auto"/>
              <w:left w:val="nil"/>
              <w:bottom w:val="dotted" w:sz="4" w:space="0" w:color="auto"/>
              <w:right w:val="nil"/>
            </w:tcBorders>
            <w:vAlign w:val="center"/>
          </w:tcPr>
          <w:p w14:paraId="0EFB523B" w14:textId="77777777" w:rsidR="003D2D87" w:rsidRPr="0068655E" w:rsidRDefault="5996CAA5" w:rsidP="00CA6667">
            <w:pPr>
              <w:spacing w:before="60" w:after="60"/>
              <w:jc w:val="center"/>
              <w:rPr>
                <w:rFonts w:eastAsia="Times New Roman" w:cstheme="minorBidi"/>
              </w:rPr>
            </w:pPr>
            <w:r>
              <w:rPr>
                <w:lang w:val="ru-RU"/>
              </w:rPr>
              <w:t>X</w:t>
            </w:r>
          </w:p>
        </w:tc>
      </w:tr>
      <w:tr w:rsidR="003D2D87" w:rsidRPr="0068655E" w14:paraId="14D583E8" w14:textId="77777777" w:rsidTr="00CA6667">
        <w:tc>
          <w:tcPr>
            <w:tcW w:w="328" w:type="pct"/>
            <w:tcBorders>
              <w:top w:val="dotted" w:sz="4" w:space="0" w:color="auto"/>
              <w:left w:val="nil"/>
              <w:right w:val="nil"/>
            </w:tcBorders>
          </w:tcPr>
          <w:p w14:paraId="21B27C70" w14:textId="77777777" w:rsidR="003D2D87" w:rsidRPr="0068655E" w:rsidRDefault="003D2D87" w:rsidP="00CA6667">
            <w:pPr>
              <w:spacing w:before="60" w:after="60"/>
              <w:ind w:left="57"/>
              <w:jc w:val="left"/>
              <w:rPr>
                <w:rFonts w:eastAsia="Times New Roman" w:cstheme="minorHAnsi"/>
              </w:rPr>
            </w:pPr>
            <w:r>
              <w:rPr>
                <w:lang w:val="ru-RU"/>
              </w:rPr>
              <w:t>9</w:t>
            </w:r>
          </w:p>
        </w:tc>
        <w:tc>
          <w:tcPr>
            <w:tcW w:w="3314" w:type="pct"/>
            <w:tcBorders>
              <w:top w:val="dotted" w:sz="4" w:space="0" w:color="auto"/>
              <w:left w:val="nil"/>
              <w:right w:val="nil"/>
            </w:tcBorders>
          </w:tcPr>
          <w:p w14:paraId="575CA589" w14:textId="77777777" w:rsidR="003D2D87" w:rsidRPr="0068655E" w:rsidRDefault="003D2D87" w:rsidP="00CA6667">
            <w:pPr>
              <w:spacing w:before="60" w:after="60"/>
              <w:ind w:left="57"/>
              <w:jc w:val="left"/>
              <w:rPr>
                <w:rFonts w:eastAsia="Times New Roman" w:cstheme="minorHAnsi"/>
              </w:rPr>
            </w:pPr>
            <w:r>
              <w:rPr>
                <w:lang w:val="ru-RU"/>
              </w:rPr>
              <w:t>Запуск и продвижение скоординированного глобального осуществления (т.е. реализация коммуникационного плана и оказание поддержки по мере необходимости)</w:t>
            </w:r>
          </w:p>
        </w:tc>
        <w:tc>
          <w:tcPr>
            <w:tcW w:w="684" w:type="pct"/>
            <w:tcBorders>
              <w:top w:val="dotted" w:sz="4" w:space="0" w:color="auto"/>
              <w:left w:val="nil"/>
              <w:right w:val="nil"/>
            </w:tcBorders>
            <w:vAlign w:val="center"/>
          </w:tcPr>
          <w:p w14:paraId="1847523D" w14:textId="36EFFE34" w:rsidR="003D2D87" w:rsidRPr="00CA6667" w:rsidRDefault="09AF5EAF" w:rsidP="00CA6667">
            <w:pPr>
              <w:spacing w:before="60" w:after="60"/>
              <w:jc w:val="center"/>
              <w:rPr>
                <w:rFonts w:eastAsia="Times New Roman" w:cstheme="minorBidi"/>
                <w:color w:val="FF0000"/>
                <w:lang w:val="en-US"/>
              </w:rPr>
            </w:pPr>
            <w:r>
              <w:rPr>
                <w:lang w:val="ru-RU"/>
              </w:rPr>
              <w:t>Март 2023</w:t>
            </w:r>
            <w:r w:rsidR="00CA6667">
              <w:rPr>
                <w:lang w:val="en-US"/>
              </w:rPr>
              <w:t> </w:t>
            </w:r>
            <w:r>
              <w:rPr>
                <w:lang w:val="ru-RU"/>
              </w:rPr>
              <w:t>г</w:t>
            </w:r>
            <w:r w:rsidR="00CA6667">
              <w:rPr>
                <w:lang w:val="en-US"/>
              </w:rPr>
              <w:t>.</w:t>
            </w:r>
          </w:p>
        </w:tc>
        <w:tc>
          <w:tcPr>
            <w:tcW w:w="674" w:type="pct"/>
            <w:tcBorders>
              <w:top w:val="dotted" w:sz="4" w:space="0" w:color="auto"/>
              <w:left w:val="nil"/>
              <w:right w:val="nil"/>
            </w:tcBorders>
            <w:vAlign w:val="center"/>
          </w:tcPr>
          <w:p w14:paraId="032A9CFF" w14:textId="77777777" w:rsidR="003D2D87" w:rsidRPr="0068655E" w:rsidRDefault="5996CAA5" w:rsidP="00CA6667">
            <w:pPr>
              <w:spacing w:before="60" w:after="60"/>
              <w:jc w:val="center"/>
              <w:rPr>
                <w:rFonts w:eastAsia="Times New Roman" w:cstheme="minorBidi"/>
              </w:rPr>
            </w:pPr>
            <w:r>
              <w:rPr>
                <w:lang w:val="ru-RU"/>
              </w:rPr>
              <w:t>X</w:t>
            </w:r>
          </w:p>
        </w:tc>
      </w:tr>
    </w:tbl>
    <w:p w14:paraId="5E3227A2" w14:textId="77777777" w:rsidR="0081285F" w:rsidRPr="0068655E" w:rsidRDefault="6B93F515" w:rsidP="0081285F">
      <w:pPr>
        <w:jc w:val="center"/>
        <w:rPr>
          <w:rFonts w:eastAsia="Times New Roman" w:cstheme="minorBidi"/>
        </w:rPr>
      </w:pPr>
      <w:r>
        <w:rPr>
          <w:lang w:val="ru-RU"/>
        </w:rPr>
        <w:t>Статус: √ = завершен или находится в процессе реализации, + = в процессе реализации, X = ожидает рассмотрения</w:t>
      </w:r>
    </w:p>
    <w:p w14:paraId="13892932" w14:textId="197B70C3" w:rsidR="152D2E36" w:rsidRPr="0068655E" w:rsidRDefault="3169F30B" w:rsidP="0018741F">
      <w:pPr>
        <w:pStyle w:val="WMOIndent4"/>
        <w:numPr>
          <w:ilvl w:val="0"/>
          <w:numId w:val="8"/>
        </w:numPr>
        <w:ind w:left="1134" w:hanging="567"/>
        <w:rPr>
          <w:rStyle w:val="normaltextrun"/>
          <w:rFonts w:eastAsia="Verdana" w:cs="Verdana"/>
          <w:b/>
          <w:bCs/>
        </w:rPr>
      </w:pPr>
      <w:r>
        <w:rPr>
          <w:b/>
          <w:bCs/>
          <w:lang w:val="ru-RU"/>
        </w:rPr>
        <w:t>Инструментарий компетентности в области морск</w:t>
      </w:r>
      <w:r w:rsidR="000E4DA2">
        <w:rPr>
          <w:b/>
          <w:bCs/>
          <w:lang w:val="ru-RU"/>
        </w:rPr>
        <w:t>ого прогнозирования</w:t>
      </w:r>
    </w:p>
    <w:p w14:paraId="0FFE1525" w14:textId="7376C734" w:rsidR="152D2E36" w:rsidRPr="0068655E" w:rsidRDefault="5996CAA5" w:rsidP="00E512FE">
      <w:pPr>
        <w:pStyle w:val="WMOBodyText"/>
        <w:rPr>
          <w:rStyle w:val="normaltextrun"/>
        </w:rPr>
      </w:pPr>
      <w:r>
        <w:rPr>
          <w:lang w:val="ru-RU"/>
        </w:rPr>
        <w:t>В связи с шагами 3</w:t>
      </w:r>
      <w:r w:rsidR="000E4DA2">
        <w:rPr>
          <w:lang w:val="ru-RU"/>
        </w:rPr>
        <w:t>–</w:t>
      </w:r>
      <w:r>
        <w:rPr>
          <w:lang w:val="ru-RU"/>
        </w:rPr>
        <w:t>6 в приведенной выше таблице, разрабатывается инструментарий компетенции морских прогнозистов для использования морскими метеорологическими службами, включая рекомендации по существующей подготовке. Используя в качестве модели инструментарий оценки компетентности, разработанный экспертной группой КАМ по развитию потенциала, в настоящее время разрабатывается и наполняется инструментарий компетентности морских прогнозистов. Целью данного инструментария является предоставление предложений по оценке каждого из пяти требований к компетентности морских прогнозистов, как указано в документе WMO-No.</w:t>
      </w:r>
      <w:r w:rsidR="000E4DA2">
        <w:rPr>
          <w:lang w:val="ru-RU"/>
        </w:rPr>
        <w:t> </w:t>
      </w:r>
      <w:r>
        <w:rPr>
          <w:lang w:val="ru-RU"/>
        </w:rPr>
        <w:t>1209.</w:t>
      </w:r>
    </w:p>
    <w:p w14:paraId="217DE5D7" w14:textId="273A2511" w:rsidR="152D2E36" w:rsidRPr="0068655E" w:rsidRDefault="34AD0B69" w:rsidP="00E512FE">
      <w:pPr>
        <w:pStyle w:val="WMOBodyText"/>
      </w:pPr>
      <w:r>
        <w:rPr>
          <w:lang w:val="ru-RU"/>
        </w:rPr>
        <w:t>Инструментарий планируется завершить к концу 2022</w:t>
      </w:r>
      <w:r w:rsidR="000E4DA2">
        <w:rPr>
          <w:lang w:val="ru-RU"/>
        </w:rPr>
        <w:t> </w:t>
      </w:r>
      <w:r>
        <w:rPr>
          <w:lang w:val="ru-RU"/>
        </w:rPr>
        <w:t>года, а к концу первого квартала 2023</w:t>
      </w:r>
      <w:r w:rsidR="000E4DA2">
        <w:rPr>
          <w:lang w:val="ru-RU"/>
        </w:rPr>
        <w:t> </w:t>
      </w:r>
      <w:r>
        <w:rPr>
          <w:lang w:val="ru-RU"/>
        </w:rPr>
        <w:t xml:space="preserve">года он будет размещен на открытом веб-сайте для использования Членами (этапы </w:t>
      </w:r>
      <w:proofErr w:type="gramStart"/>
      <w:r>
        <w:rPr>
          <w:lang w:val="ru-RU"/>
        </w:rPr>
        <w:t>7-9</w:t>
      </w:r>
      <w:proofErr w:type="gramEnd"/>
      <w:r>
        <w:rPr>
          <w:lang w:val="ru-RU"/>
        </w:rPr>
        <w:t xml:space="preserve"> вышеуказанного плана).</w:t>
      </w:r>
    </w:p>
    <w:p w14:paraId="75E721D3" w14:textId="09FE9174" w:rsidR="5996CAA5" w:rsidRPr="0068655E" w:rsidRDefault="5996CAA5" w:rsidP="00E512FE">
      <w:pPr>
        <w:pStyle w:val="WMOBodyText"/>
        <w:rPr>
          <w:rStyle w:val="normaltextrun"/>
        </w:rPr>
      </w:pPr>
      <w:r>
        <w:rPr>
          <w:lang w:val="ru-RU"/>
        </w:rPr>
        <w:t>Кроме того, курс по морскому обслуживанию ВМО (описанный далее), фаза II, включает мероприятие, в ходе которого участники проводят самооценку компетентности морского прогнозиста, что поможет им подготовиться к официальному процессу оценки.</w:t>
      </w:r>
    </w:p>
    <w:p w14:paraId="3F0988C0" w14:textId="11CEA564" w:rsidR="3169F30B" w:rsidRPr="0068655E" w:rsidRDefault="3169F30B" w:rsidP="00E512FE">
      <w:pPr>
        <w:pStyle w:val="WMOBodyText"/>
        <w:rPr>
          <w:rStyle w:val="Hyperlink"/>
          <w:color w:val="auto"/>
        </w:rPr>
      </w:pPr>
      <w:r>
        <w:rPr>
          <w:lang w:val="ru-RU"/>
        </w:rPr>
        <w:t xml:space="preserve">Более подробную информацию о морской компетентности см. на сайте </w:t>
      </w:r>
      <w:hyperlink r:id="rId20" w:history="1">
        <w:r w:rsidR="000E4DA2" w:rsidRPr="00F9783E">
          <w:rPr>
            <w:rStyle w:val="Hyperlink"/>
            <w:lang w:val="ru-RU"/>
          </w:rPr>
          <w:t>https://community.wmo.int/MMOP/Marine-Weather-Competencies</w:t>
        </w:r>
      </w:hyperlink>
      <w:r>
        <w:rPr>
          <w:lang w:val="ru-RU"/>
        </w:rPr>
        <w:t>.</w:t>
      </w:r>
    </w:p>
    <w:p w14:paraId="6BCFF335" w14:textId="77777777" w:rsidR="00973865" w:rsidRPr="0068655E" w:rsidRDefault="06AF2420" w:rsidP="003624EC">
      <w:pPr>
        <w:pStyle w:val="WMOSubTitle2"/>
        <w:numPr>
          <w:ilvl w:val="0"/>
          <w:numId w:val="3"/>
        </w:numPr>
        <w:spacing w:after="240"/>
        <w:ind w:left="567" w:hanging="567"/>
        <w:rPr>
          <w:b/>
          <w:i w:val="0"/>
          <w:iCs w:val="0"/>
        </w:rPr>
      </w:pPr>
      <w:r>
        <w:rPr>
          <w:lang w:val="ru-RU"/>
        </w:rPr>
        <w:lastRenderedPageBreak/>
        <w:t xml:space="preserve"> </w:t>
      </w:r>
      <w:r>
        <w:rPr>
          <w:b/>
          <w:lang w:val="ru-RU"/>
        </w:rPr>
        <w:t>Обновленная информация о состоянии курса ВМО по морскому обслуживанию</w:t>
      </w:r>
    </w:p>
    <w:p w14:paraId="23B220B5" w14:textId="49283B84" w:rsidR="00FE4C3B" w:rsidRPr="0068655E" w:rsidRDefault="31A0D1D5" w:rsidP="00E512FE">
      <w:pPr>
        <w:pStyle w:val="WMOBodyText"/>
        <w:rPr>
          <w:rStyle w:val="normaltextrun"/>
          <w:rFonts w:cs="Segoe UI"/>
        </w:rPr>
      </w:pPr>
      <w:r>
        <w:rPr>
          <w:lang w:val="ru-RU"/>
        </w:rPr>
        <w:t xml:space="preserve">В ответ на </w:t>
      </w:r>
      <w:hyperlink r:id="rId21" w:anchor="page=103" w:history="1">
        <w:r w:rsidRPr="00765D6E">
          <w:rPr>
            <w:rStyle w:val="Hyperlink"/>
            <w:lang w:val="ru-RU"/>
          </w:rPr>
          <w:t>резолюции 15 (Кг-18)</w:t>
        </w:r>
      </w:hyperlink>
      <w:r>
        <w:rPr>
          <w:lang w:val="ru-RU"/>
        </w:rPr>
        <w:t xml:space="preserve">, </w:t>
      </w:r>
      <w:hyperlink r:id="rId22" w:anchor="page=110" w:history="1">
        <w:r w:rsidRPr="008203E0">
          <w:rPr>
            <w:rStyle w:val="Hyperlink"/>
            <w:lang w:val="ru-RU"/>
          </w:rPr>
          <w:t>29 (Кг-18)</w:t>
        </w:r>
      </w:hyperlink>
      <w:r>
        <w:rPr>
          <w:lang w:val="ru-RU"/>
        </w:rPr>
        <w:t xml:space="preserve"> и </w:t>
      </w:r>
      <w:hyperlink r:id="rId23" w:anchor="page=235" w:history="1">
        <w:r w:rsidRPr="00683CB6">
          <w:rPr>
            <w:rStyle w:val="Hyperlink"/>
            <w:lang w:val="ru-RU"/>
          </w:rPr>
          <w:t>71 (Кг-18)</w:t>
        </w:r>
      </w:hyperlink>
      <w:r>
        <w:rPr>
          <w:lang w:val="ru-RU"/>
        </w:rPr>
        <w:t xml:space="preserve"> Отдел морского обслуживания ВМО и Бюро образования и подготовки кадров работали в тесном сотрудничестве над разработкой курса ВМО по морскому обслуживанию. Этот курс укрепляет потенциал членов Организации по предоставлению морского обслуживания в рамках двух этапов: первый</w:t>
      </w:r>
      <w:r w:rsidR="00683CB6">
        <w:rPr>
          <w:lang w:val="ru-RU"/>
        </w:rPr>
        <w:t> —</w:t>
      </w:r>
      <w:r>
        <w:rPr>
          <w:lang w:val="ru-RU"/>
        </w:rPr>
        <w:t xml:space="preserve"> онлайн и второй</w:t>
      </w:r>
      <w:r w:rsidR="00683CB6">
        <w:rPr>
          <w:lang w:val="ru-RU"/>
        </w:rPr>
        <w:t> —</w:t>
      </w:r>
      <w:r>
        <w:rPr>
          <w:lang w:val="ru-RU"/>
        </w:rPr>
        <w:t xml:space="preserve"> смешанный (онлайн и очный).</w:t>
      </w:r>
    </w:p>
    <w:p w14:paraId="039D7B53" w14:textId="3C9FDE53" w:rsidR="00CE5EC1" w:rsidRPr="0068655E" w:rsidRDefault="1F7572ED" w:rsidP="00E512FE">
      <w:pPr>
        <w:pStyle w:val="WMOBodyText"/>
        <w:rPr>
          <w:rStyle w:val="normaltextrun"/>
          <w:rFonts w:cs="Segoe UI"/>
        </w:rPr>
      </w:pPr>
      <w:r>
        <w:rPr>
          <w:lang w:val="ru-RU"/>
        </w:rPr>
        <w:t>Первая фаза способствует распространению передовой практики прогнозирования на основе воздействия для морских потребителей с акцентом на ознакомление и эффективное применение правил предоставления и постоянного улучшения морского метеорологического обслуживания.</w:t>
      </w:r>
      <w:r w:rsidR="00683CB6">
        <w:rPr>
          <w:lang w:val="ru-RU"/>
        </w:rPr>
        <w:t xml:space="preserve"> </w:t>
      </w:r>
      <w:r>
        <w:rPr>
          <w:lang w:val="ru-RU"/>
        </w:rPr>
        <w:t>Второй этап предоставляет возможность участникам, успешно завершившим первый этап, принять участие в семинаре, где основное внимание будет уделено укреплению потенциала в тех областях, которые были выявлены в ходе первого этапа. Он также включает практическую эффективную коммуникацию, ориентированную на клиента, рассмотрение прогнозирования на основе воздействия и ЗПМОЯ в контексте морского обслуживания.</w:t>
      </w:r>
    </w:p>
    <w:p w14:paraId="4B90E223" w14:textId="2DA134C8" w:rsidR="00CE5EC1" w:rsidRPr="0068655E" w:rsidRDefault="5996CAA5" w:rsidP="00C06948">
      <w:pPr>
        <w:pStyle w:val="WMOBodyText"/>
        <w:rPr>
          <w:rStyle w:val="normaltextrun"/>
          <w:rFonts w:cs="Segoe UI"/>
        </w:rPr>
      </w:pPr>
      <w:r>
        <w:rPr>
          <w:lang w:val="ru-RU"/>
        </w:rPr>
        <w:t>В курсе частично рассматриваются компетенции прогнозистов морской погоды путем рассмотрения нескольких компонентов требований к компетенции прогнозистов морской погоды, как указано в документе WMO-No.</w:t>
      </w:r>
      <w:r w:rsidR="00683CB6">
        <w:rPr>
          <w:lang w:val="ru-RU"/>
        </w:rPr>
        <w:t> </w:t>
      </w:r>
      <w:r>
        <w:rPr>
          <w:lang w:val="ru-RU"/>
        </w:rPr>
        <w:t>1209. По окончании курса участники получают сертификаты с указанием успешно пройденных курсов.</w:t>
      </w:r>
    </w:p>
    <w:p w14:paraId="10404165" w14:textId="6D286B60" w:rsidR="00B528F1" w:rsidRPr="0068655E" w:rsidRDefault="659BB5BB" w:rsidP="00CF55CB">
      <w:pPr>
        <w:pStyle w:val="WMOBodyText"/>
        <w:spacing w:before="120"/>
        <w:rPr>
          <w:rStyle w:val="normaltextrun"/>
          <w:rFonts w:cs="Segoe UI"/>
        </w:rPr>
      </w:pPr>
      <w:r>
        <w:rPr>
          <w:lang w:val="ru-RU"/>
        </w:rPr>
        <w:t>С 2019 года первый этап (онлайн) реализуется в нескольких регионах, в том числе:</w:t>
      </w:r>
    </w:p>
    <w:p w14:paraId="0C1969A8" w14:textId="1F798983" w:rsidR="00480D11" w:rsidRPr="0068655E" w:rsidRDefault="659BB5BB" w:rsidP="00CF55CB">
      <w:pPr>
        <w:pStyle w:val="WMOBodyText"/>
        <w:numPr>
          <w:ilvl w:val="0"/>
          <w:numId w:val="7"/>
        </w:numPr>
        <w:spacing w:before="120"/>
        <w:ind w:left="567" w:hanging="567"/>
        <w:rPr>
          <w:rStyle w:val="normaltextrun"/>
        </w:rPr>
      </w:pPr>
      <w:r>
        <w:rPr>
          <w:lang w:val="ru-RU"/>
        </w:rPr>
        <w:t>Испаноязычные страны Южной Америки и страны Карибского бассейна в РА III и РА</w:t>
      </w:r>
      <w:r w:rsidR="00683CB6">
        <w:rPr>
          <w:lang w:val="ru-RU"/>
        </w:rPr>
        <w:t> </w:t>
      </w:r>
      <w:r>
        <w:rPr>
          <w:lang w:val="ru-RU"/>
        </w:rPr>
        <w:t>IV: (март и июнь 2020</w:t>
      </w:r>
      <w:r w:rsidR="00683CB6">
        <w:rPr>
          <w:lang w:val="ru-RU"/>
        </w:rPr>
        <w:t> </w:t>
      </w:r>
      <w:r>
        <w:rPr>
          <w:lang w:val="ru-RU"/>
        </w:rPr>
        <w:t>года);</w:t>
      </w:r>
    </w:p>
    <w:p w14:paraId="45F6FAB8" w14:textId="4113AE22" w:rsidR="00480D11" w:rsidRPr="0068655E" w:rsidRDefault="659BB5BB" w:rsidP="00CF55CB">
      <w:pPr>
        <w:pStyle w:val="WMOBodyText"/>
        <w:numPr>
          <w:ilvl w:val="0"/>
          <w:numId w:val="7"/>
        </w:numPr>
        <w:spacing w:before="120"/>
        <w:ind w:left="567" w:hanging="567"/>
        <w:rPr>
          <w:rStyle w:val="normaltextrun"/>
        </w:rPr>
      </w:pPr>
      <w:r>
        <w:rPr>
          <w:lang w:val="ru-RU"/>
        </w:rPr>
        <w:t>Англоязычные страны Тихоокеанских островов в РА V (август и декабрь 2021</w:t>
      </w:r>
      <w:r w:rsidR="00683CB6">
        <w:rPr>
          <w:lang w:val="ru-RU"/>
        </w:rPr>
        <w:t> </w:t>
      </w:r>
      <w:r>
        <w:rPr>
          <w:lang w:val="ru-RU"/>
        </w:rPr>
        <w:t>года);</w:t>
      </w:r>
    </w:p>
    <w:p w14:paraId="2EFD3086" w14:textId="149D2F33" w:rsidR="007E1B14" w:rsidRPr="0068655E" w:rsidRDefault="659BB5BB" w:rsidP="00CF55CB">
      <w:pPr>
        <w:pStyle w:val="WMOBodyText"/>
        <w:numPr>
          <w:ilvl w:val="0"/>
          <w:numId w:val="7"/>
        </w:numPr>
        <w:spacing w:before="120"/>
        <w:ind w:left="567" w:hanging="567"/>
        <w:rPr>
          <w:rStyle w:val="normaltextrun"/>
        </w:rPr>
      </w:pPr>
      <w:r>
        <w:rPr>
          <w:lang w:val="ru-RU"/>
        </w:rPr>
        <w:t>Англоязычные страны Карибского региона на РА III (март и июнь 2022</w:t>
      </w:r>
      <w:r w:rsidR="00683CB6">
        <w:rPr>
          <w:lang w:val="ru-RU"/>
        </w:rPr>
        <w:t> </w:t>
      </w:r>
      <w:r>
        <w:rPr>
          <w:lang w:val="ru-RU"/>
        </w:rPr>
        <w:t>года);</w:t>
      </w:r>
    </w:p>
    <w:p w14:paraId="423B49B0" w14:textId="1B04BAA8" w:rsidR="007F0100" w:rsidRPr="0068655E" w:rsidRDefault="091BF1C4" w:rsidP="00CF55CB">
      <w:pPr>
        <w:pStyle w:val="WMOBodyText"/>
        <w:numPr>
          <w:ilvl w:val="0"/>
          <w:numId w:val="7"/>
        </w:numPr>
        <w:spacing w:before="120"/>
        <w:ind w:left="567" w:hanging="567"/>
        <w:rPr>
          <w:rStyle w:val="eop"/>
        </w:rPr>
      </w:pPr>
      <w:r>
        <w:rPr>
          <w:lang w:val="ru-RU"/>
        </w:rPr>
        <w:t>Англоязычные страны Африки в РА I (начата в августе 2022</w:t>
      </w:r>
      <w:r w:rsidR="00683CB6">
        <w:rPr>
          <w:lang w:val="ru-RU"/>
        </w:rPr>
        <w:t> </w:t>
      </w:r>
      <w:r>
        <w:rPr>
          <w:lang w:val="ru-RU"/>
        </w:rPr>
        <w:t>года, ожидаемое завершение в октябре);</w:t>
      </w:r>
    </w:p>
    <w:p w14:paraId="7786C9F0" w14:textId="63AF5F2F" w:rsidR="00D0375D" w:rsidRPr="0068655E" w:rsidRDefault="3169F30B" w:rsidP="00CF55CB">
      <w:pPr>
        <w:pStyle w:val="WMOBodyText"/>
        <w:numPr>
          <w:ilvl w:val="0"/>
          <w:numId w:val="7"/>
        </w:numPr>
        <w:spacing w:before="120"/>
        <w:ind w:left="567" w:hanging="567"/>
        <w:rPr>
          <w:rStyle w:val="normaltextrun"/>
          <w:rFonts w:cs="Segoe UI"/>
        </w:rPr>
      </w:pPr>
      <w:r>
        <w:rPr>
          <w:lang w:val="ru-RU"/>
        </w:rPr>
        <w:t xml:space="preserve">Второй этап для РА V Тихоокеанские острова пройдет в </w:t>
      </w:r>
      <w:proofErr w:type="gramStart"/>
      <w:r>
        <w:rPr>
          <w:lang w:val="ru-RU"/>
        </w:rPr>
        <w:t>сентябре</w:t>
      </w:r>
      <w:r w:rsidR="00683CB6">
        <w:rPr>
          <w:lang w:val="ru-RU"/>
        </w:rPr>
        <w:t>–</w:t>
      </w:r>
      <w:r>
        <w:rPr>
          <w:lang w:val="ru-RU"/>
        </w:rPr>
        <w:t>октябре</w:t>
      </w:r>
      <w:proofErr w:type="gramEnd"/>
      <w:r>
        <w:rPr>
          <w:lang w:val="ru-RU"/>
        </w:rPr>
        <w:t>, принимающей стороной выступят Острова Кука;</w:t>
      </w:r>
    </w:p>
    <w:p w14:paraId="08FDF6B3" w14:textId="096BB041" w:rsidR="00D0375D" w:rsidRPr="0068655E" w:rsidRDefault="34AD827A" w:rsidP="00CF55CB">
      <w:pPr>
        <w:pStyle w:val="WMOBodyText"/>
        <w:numPr>
          <w:ilvl w:val="0"/>
          <w:numId w:val="7"/>
        </w:numPr>
        <w:spacing w:before="120"/>
        <w:ind w:left="567" w:hanging="567"/>
        <w:rPr>
          <w:rStyle w:val="normaltextrun"/>
          <w:rFonts w:cs="Segoe UI"/>
        </w:rPr>
      </w:pPr>
      <w:r>
        <w:rPr>
          <w:lang w:val="ru-RU"/>
        </w:rPr>
        <w:t>В 2023</w:t>
      </w:r>
      <w:r w:rsidR="00683CB6">
        <w:rPr>
          <w:lang w:val="ru-RU"/>
        </w:rPr>
        <w:t> </w:t>
      </w:r>
      <w:r>
        <w:rPr>
          <w:lang w:val="ru-RU"/>
        </w:rPr>
        <w:t>году будет проведена первая фаза (онлайн) для франкоязычных стран РА I (при содействии Direction de la Méteorolgie nationale du Maroc) и для арабоязычных стран (при содействии RTC Egypt).</w:t>
      </w:r>
    </w:p>
    <w:p w14:paraId="11EDE3E8" w14:textId="03555FAB" w:rsidR="00D0375D" w:rsidRPr="0068655E" w:rsidRDefault="3169F30B" w:rsidP="00C06948">
      <w:pPr>
        <w:pStyle w:val="WMOBodyText"/>
        <w:rPr>
          <w:rStyle w:val="normaltextrun"/>
          <w:rFonts w:cs="Segoe UI"/>
        </w:rPr>
      </w:pPr>
      <w:r>
        <w:rPr>
          <w:lang w:val="ru-RU"/>
        </w:rPr>
        <w:t>Другие регионы получат доступ к курсу в будущем.</w:t>
      </w:r>
    </w:p>
    <w:p w14:paraId="6E4CFB91" w14:textId="417F5F4E" w:rsidR="00E3455A" w:rsidRPr="0068655E" w:rsidRDefault="3169F30B" w:rsidP="00C06948">
      <w:pPr>
        <w:pStyle w:val="WMOBodyText"/>
        <w:rPr>
          <w:rFonts w:eastAsia="Verdana Pro" w:cs="Verdana Pro"/>
        </w:rPr>
      </w:pPr>
      <w:r>
        <w:rPr>
          <w:lang w:val="ru-RU"/>
        </w:rPr>
        <w:t xml:space="preserve">Дополнительную информацию о курсе о морском обслуживании ВМО, включая краткие отчеты из каждого региона, см. на сайте </w:t>
      </w:r>
      <w:hyperlink r:id="rId24" w:history="1">
        <w:r w:rsidR="00683CB6" w:rsidRPr="00F9783E">
          <w:rPr>
            <w:rStyle w:val="Hyperlink"/>
            <w:lang w:val="ru-RU"/>
          </w:rPr>
          <w:t>https://community.wmo.int/wmo-marine-services-course</w:t>
        </w:r>
      </w:hyperlink>
      <w:r>
        <w:rPr>
          <w:lang w:val="ru-RU"/>
        </w:rPr>
        <w:t>.</w:t>
      </w:r>
    </w:p>
    <w:p w14:paraId="1A5BE409" w14:textId="117B6A9E" w:rsidR="00B42C8D" w:rsidRPr="0068655E" w:rsidRDefault="4C9C0770" w:rsidP="001C05D5">
      <w:pPr>
        <w:pStyle w:val="WMOSubTitle2"/>
        <w:numPr>
          <w:ilvl w:val="0"/>
          <w:numId w:val="3"/>
        </w:numPr>
        <w:ind w:left="567" w:hanging="567"/>
        <w:rPr>
          <w:b/>
          <w:i w:val="0"/>
          <w:iCs w:val="0"/>
        </w:rPr>
      </w:pPr>
      <w:r>
        <w:rPr>
          <w:lang w:val="ru-RU"/>
        </w:rPr>
        <w:t xml:space="preserve"> </w:t>
      </w:r>
      <w:r>
        <w:rPr>
          <w:b/>
          <w:lang w:val="ru-RU"/>
        </w:rPr>
        <w:t>Обучение мореплавателей Международной морской организации (ИМО);</w:t>
      </w:r>
    </w:p>
    <w:p w14:paraId="5247F892" w14:textId="339E85C2" w:rsidR="006C20F5" w:rsidRPr="0068655E" w:rsidRDefault="5996CAA5" w:rsidP="00C06948">
      <w:pPr>
        <w:pStyle w:val="WMOBodyText"/>
      </w:pPr>
      <w:r>
        <w:rPr>
          <w:lang w:val="ru-RU"/>
        </w:rPr>
        <w:t>Первый симпозиум ВМО-ИМО по экстремальной морской погоде был проведен в Лондоне (октябрь 2019</w:t>
      </w:r>
      <w:r w:rsidR="00683CB6">
        <w:rPr>
          <w:lang w:val="ru-RU"/>
        </w:rPr>
        <w:t> </w:t>
      </w:r>
      <w:r>
        <w:rPr>
          <w:lang w:val="ru-RU"/>
        </w:rPr>
        <w:t>года), объединив сообщества метеорологов и заинтересованных сторон-пользователей. Одна из рекомендаций заключалась в том, чтобы ликвидировать разрыв между мореплавателями и метеорологическим сообществом. В частности, речь шла о необходимости более эффективного обучения пользователей, представителей портов, национальных морских администраторов тому, как использовать и идентифицировать метеоокеаническую информацию. Аналогичным образом, метеорологическое сообщество выиграет от понимания потребностей пользователей, в особенности, продуктов, которые заинтересованные стороны считают полезными.</w:t>
      </w:r>
    </w:p>
    <w:p w14:paraId="2E17E7EF" w14:textId="726A2AD3" w:rsidR="00200C2F" w:rsidRPr="0068655E" w:rsidDel="0059632B" w:rsidRDefault="794FDD58" w:rsidP="00C06948">
      <w:pPr>
        <w:pStyle w:val="WMOBodyText"/>
      </w:pPr>
      <w:r>
        <w:rPr>
          <w:lang w:val="ru-RU"/>
        </w:rPr>
        <w:lastRenderedPageBreak/>
        <w:t>В состав ЭГ-КРП ПК-ММО входят 2 эксперта ИМО, которые работают в сотрудничестве с Секретариатом ВМО над определением наилучших существующих механизмов для инициирования пересмотра ИМО погодных аспектов в ее модели подготовки моряков, которая не пересматривалась и не обновлялась в течение некоторого времени. Часть А Международной конвенции ИМО о подготовке и дипломировании моряков и несении вахты (ИМО-ПДНВ) гласит, что метеорологические элементы являются обязательными и что все моряки должны сдать этот компонент во время экзамена. Интеграция метеорологии в программу подготовки моряков ИМО представляет непосредственный интерес для моряков. Два эксперта ИМО по ЭГ-КРП имеют решающее значение для укрепления связи с ИМО-ПДНВ и подготовкой моряков. Еще одна область, в которой ПК-ММО намерена работать с ИМО,</w:t>
      </w:r>
      <w:r w:rsidR="00683CB6">
        <w:rPr>
          <w:lang w:val="ru-RU"/>
        </w:rPr>
        <w:t> </w:t>
      </w:r>
      <w:r>
        <w:rPr>
          <w:lang w:val="ru-RU"/>
        </w:rPr>
        <w:t>— это квалификация и сертификация службы маршрутизации судов, которая необходима всем службам коммерческого судоходства. Кроме того, курс ВМО по порскому обслуживанию (упомянутый выше) направлен на то, чтобы сотрудники метеослужбы «лучше знали своих клиентов» для улучшения понимания и использования прогнозов и предупреждений.</w:t>
      </w:r>
    </w:p>
    <w:p w14:paraId="66298F11" w14:textId="50CDC7FA" w:rsidR="2FA652DC" w:rsidRPr="0068655E" w:rsidRDefault="3370A55D" w:rsidP="00C06948">
      <w:pPr>
        <w:pStyle w:val="WMOBodyText"/>
        <w:rPr>
          <w:rStyle w:val="normaltextrun"/>
          <w:rFonts w:cs="Segoe UI"/>
        </w:rPr>
      </w:pPr>
      <w:r>
        <w:rPr>
          <w:lang w:val="ru-RU"/>
        </w:rPr>
        <w:t xml:space="preserve">Более подробную информацию о Симпозиуме в целом см. на сайте </w:t>
      </w:r>
      <w:hyperlink r:id="rId25" w:history="1">
        <w:r w:rsidR="00683CB6" w:rsidRPr="00F9783E">
          <w:rPr>
            <w:rStyle w:val="Hyperlink"/>
            <w:lang w:val="ru-RU"/>
          </w:rPr>
          <w:t>https://community.wmo.int/activity-areas/Marine/Meetings/WMO-IMO-Symposium-extreme-maritime-weather</w:t>
        </w:r>
      </w:hyperlink>
      <w:r>
        <w:rPr>
          <w:lang w:val="ru-RU"/>
        </w:rPr>
        <w:t>, а о последнем ходе подготовки ко второму Симпозиуму</w:t>
      </w:r>
      <w:r w:rsidR="00683CB6">
        <w:rPr>
          <w:lang w:val="ru-RU"/>
        </w:rPr>
        <w:t> </w:t>
      </w:r>
      <w:r>
        <w:rPr>
          <w:lang w:val="ru-RU"/>
        </w:rPr>
        <w:t>— в документе SERCOM-2/INF 5.1(7).</w:t>
      </w:r>
    </w:p>
    <w:p w14:paraId="539B2AF9" w14:textId="77777777" w:rsidR="2FA652DC" w:rsidRPr="00340792" w:rsidRDefault="00A0267E" w:rsidP="00AA6E04">
      <w:pPr>
        <w:pStyle w:val="paragraph"/>
        <w:spacing w:before="240" w:beforeAutospacing="0" w:after="240" w:afterAutospacing="0"/>
        <w:rPr>
          <w:rStyle w:val="normaltextrun"/>
          <w:rFonts w:ascii="Verdana" w:eastAsia="Verdana" w:hAnsi="Verdana" w:cs="Verdana"/>
          <w:b/>
          <w:bCs/>
          <w:sz w:val="22"/>
          <w:szCs w:val="22"/>
        </w:rPr>
      </w:pPr>
      <w:r w:rsidRPr="00340792">
        <w:rPr>
          <w:rStyle w:val="normaltextrun"/>
          <w:rFonts w:ascii="Verdana" w:eastAsia="Verdana" w:hAnsi="Verdana" w:cs="Verdana"/>
          <w:b/>
          <w:bCs/>
          <w:sz w:val="22"/>
          <w:szCs w:val="22"/>
        </w:rPr>
        <w:t>Тропические циклоны</w:t>
      </w:r>
    </w:p>
    <w:p w14:paraId="02CC6615" w14:textId="77777777" w:rsidR="2FA652DC" w:rsidRPr="0068655E" w:rsidRDefault="2FA652DC" w:rsidP="00ED0045">
      <w:pPr>
        <w:pStyle w:val="Heading3"/>
        <w:rPr>
          <w:rStyle w:val="normaltextrun"/>
          <w:rFonts w:cs="Segoe UI"/>
          <w:i/>
          <w:iCs/>
        </w:rPr>
      </w:pPr>
      <w:r>
        <w:rPr>
          <w:i/>
          <w:iCs/>
          <w:lang w:val="ru-RU"/>
        </w:rPr>
        <w:t>Введение</w:t>
      </w:r>
    </w:p>
    <w:p w14:paraId="7674DC03" w14:textId="75512CC5" w:rsidR="00456F37" w:rsidRPr="0068655E" w:rsidRDefault="767738E7" w:rsidP="00034910">
      <w:pPr>
        <w:pStyle w:val="WMOBodyText"/>
      </w:pPr>
      <w:r>
        <w:rPr>
          <w:lang w:val="ru-RU"/>
        </w:rPr>
        <w:t>В соответствии с просьбой шестнадцатой сессии Конгресса (</w:t>
      </w:r>
      <w:hyperlink r:id="rId26" w:anchor="page=92" w:history="1">
        <w:r w:rsidRPr="000A588A">
          <w:rPr>
            <w:rStyle w:val="Hyperlink"/>
            <w:lang w:val="ru-RU"/>
          </w:rPr>
          <w:t>пункт 4.3.3, Кг-16, 2011</w:t>
        </w:r>
      </w:hyperlink>
      <w:r>
        <w:rPr>
          <w:lang w:val="ru-RU"/>
        </w:rPr>
        <w:t>), каждый региональный орган по тропическим циклонам разработал региональную компетенцию синоптиков тропических циклонов (СТЦ), которая была утверждена соответствующей региональной ассоциацией, где это применимо. В ходе девятой сессии Технического координационного совещания региональных специализированных метеорологических центров и центров предупреждений о тропических циклонах (TCM-9, декабрь 2018</w:t>
      </w:r>
      <w:r w:rsidR="000A588A">
        <w:rPr>
          <w:lang w:val="ru-RU"/>
        </w:rPr>
        <w:t> </w:t>
      </w:r>
      <w:r>
        <w:rPr>
          <w:lang w:val="ru-RU"/>
        </w:rPr>
        <w:t>года, заключительный отчет) было решено продвигаться вперед в отношении компетенции СТЦ следующим образом:</w:t>
      </w:r>
    </w:p>
    <w:p w14:paraId="7C295B9F" w14:textId="77777777" w:rsidR="00831E0C" w:rsidRPr="0068655E" w:rsidRDefault="008E2C9A" w:rsidP="00F22E0B">
      <w:pPr>
        <w:pStyle w:val="WMOBodyText"/>
        <w:numPr>
          <w:ilvl w:val="0"/>
          <w:numId w:val="6"/>
        </w:numPr>
        <w:ind w:left="567" w:hanging="567"/>
      </w:pPr>
      <w:r>
        <w:rPr>
          <w:lang w:val="ru-RU"/>
        </w:rPr>
        <w:t>Разработка глобальной компетенции СТЦ на основе пяти региональных компетенций (по одной для каждого из региональных органов Программы по тропическим циклонам) и</w:t>
      </w:r>
    </w:p>
    <w:p w14:paraId="59ACCF55" w14:textId="42BFB9AC" w:rsidR="007E2BCA" w:rsidRPr="0068655E" w:rsidRDefault="00F22E0B" w:rsidP="00F22E0B">
      <w:pPr>
        <w:pStyle w:val="WMOBodyText"/>
        <w:numPr>
          <w:ilvl w:val="0"/>
          <w:numId w:val="6"/>
        </w:numPr>
        <w:ind w:left="567" w:hanging="567"/>
      </w:pPr>
      <w:r>
        <w:rPr>
          <w:lang w:val="ru-RU"/>
        </w:rPr>
        <w:t xml:space="preserve">Добавление глобальной компетенции СТЦ в </w:t>
      </w:r>
      <w:hyperlink r:id="rId27" w:history="1">
        <w:r w:rsidRPr="00AA626E">
          <w:rPr>
            <w:rStyle w:val="Hyperlink"/>
            <w:i/>
            <w:iCs/>
            <w:lang w:val="ru-RU"/>
          </w:rPr>
          <w:t>Технический регламент ВМО</w:t>
        </w:r>
      </w:hyperlink>
      <w:r>
        <w:rPr>
          <w:lang w:val="ru-RU"/>
        </w:rPr>
        <w:t xml:space="preserve"> (ВМО-№</w:t>
      </w:r>
      <w:r w:rsidR="000A588A">
        <w:rPr>
          <w:lang w:val="ru-RU"/>
        </w:rPr>
        <w:t> </w:t>
      </w:r>
      <w:r>
        <w:rPr>
          <w:lang w:val="ru-RU"/>
        </w:rPr>
        <w:t>49).</w:t>
      </w:r>
    </w:p>
    <w:p w14:paraId="559AD15C" w14:textId="51001AFB" w:rsidR="007E2BCA" w:rsidRPr="0068655E" w:rsidRDefault="007E2BCA" w:rsidP="00034910">
      <w:pPr>
        <w:pStyle w:val="WMOBodyText"/>
      </w:pPr>
      <w:r>
        <w:rPr>
          <w:lang w:val="ru-RU"/>
        </w:rPr>
        <w:t>В ходе ТКМ-9 были высказаны опасения по поводу устойчивости последовательного обновления глобальной части компетенции, с одной стороны, и пяти региональных наборов, с другой стороны.</w:t>
      </w:r>
    </w:p>
    <w:p w14:paraId="2F5E9C53" w14:textId="2E4894E9" w:rsidR="007E2BCA" w:rsidRPr="0068655E" w:rsidRDefault="41ACE3E9" w:rsidP="00034910">
      <w:pPr>
        <w:pStyle w:val="WMOBodyText"/>
      </w:pPr>
      <w:r>
        <w:rPr>
          <w:lang w:val="ru-RU"/>
        </w:rPr>
        <w:t>В 2022</w:t>
      </w:r>
      <w:r w:rsidR="00486C4D">
        <w:rPr>
          <w:lang w:val="ru-RU"/>
        </w:rPr>
        <w:t> </w:t>
      </w:r>
      <w:r>
        <w:rPr>
          <w:lang w:val="ru-RU"/>
        </w:rPr>
        <w:t xml:space="preserve">году Консультативная группа по тропическим циклонам была проинформирована о том, что утверждение изменений в Техническом регламенте ВМО проходит процесс вплоть до Конгресса. Что касается </w:t>
      </w:r>
      <w:hyperlink r:id="rId28" w:history="1">
        <w:proofErr w:type="spellStart"/>
        <w:r w:rsidR="00553B64" w:rsidRPr="00873921">
          <w:rPr>
            <w:rStyle w:val="Hyperlink"/>
            <w:i/>
            <w:iCs/>
            <w:lang w:val="ru-RU"/>
          </w:rPr>
          <w:t>Compendium</w:t>
        </w:r>
        <w:proofErr w:type="spellEnd"/>
        <w:r w:rsidR="00553B64" w:rsidRPr="00873921">
          <w:rPr>
            <w:rStyle w:val="Hyperlink"/>
            <w:i/>
            <w:iCs/>
            <w:lang w:val="ru-RU"/>
          </w:rPr>
          <w:t xml:space="preserve"> </w:t>
        </w:r>
        <w:proofErr w:type="spellStart"/>
        <w:r w:rsidR="00553B64" w:rsidRPr="00873921">
          <w:rPr>
            <w:rStyle w:val="Hyperlink"/>
            <w:i/>
            <w:iCs/>
            <w:lang w:val="ru-RU"/>
          </w:rPr>
          <w:t>of</w:t>
        </w:r>
        <w:proofErr w:type="spellEnd"/>
        <w:r w:rsidR="00553B64" w:rsidRPr="00873921">
          <w:rPr>
            <w:rStyle w:val="Hyperlink"/>
            <w:i/>
            <w:iCs/>
            <w:lang w:val="ru-RU"/>
          </w:rPr>
          <w:t xml:space="preserve"> WMO </w:t>
        </w:r>
        <w:proofErr w:type="spellStart"/>
        <w:r w:rsidR="00553B64" w:rsidRPr="00873921">
          <w:rPr>
            <w:rStyle w:val="Hyperlink"/>
            <w:i/>
            <w:iCs/>
            <w:lang w:val="ru-RU"/>
          </w:rPr>
          <w:t>Competency</w:t>
        </w:r>
        <w:proofErr w:type="spellEnd"/>
        <w:r w:rsidR="00553B64" w:rsidRPr="00873921">
          <w:rPr>
            <w:rStyle w:val="Hyperlink"/>
            <w:i/>
            <w:iCs/>
            <w:lang w:val="ru-RU"/>
          </w:rPr>
          <w:t xml:space="preserve"> </w:t>
        </w:r>
        <w:proofErr w:type="spellStart"/>
        <w:r w:rsidR="00553B64" w:rsidRPr="00873921">
          <w:rPr>
            <w:rStyle w:val="Hyperlink"/>
            <w:i/>
            <w:iCs/>
            <w:lang w:val="ru-RU"/>
          </w:rPr>
          <w:t>Frameworks</w:t>
        </w:r>
        <w:proofErr w:type="spellEnd"/>
      </w:hyperlink>
      <w:r w:rsidR="00553B64">
        <w:rPr>
          <w:i/>
          <w:iCs/>
          <w:lang w:val="ru-RU"/>
        </w:rPr>
        <w:t xml:space="preserve"> (</w:t>
      </w:r>
      <w:r w:rsidR="00553B64">
        <w:rPr>
          <w:lang w:val="ru-RU"/>
        </w:rPr>
        <w:t>Сборника</w:t>
      </w:r>
      <w:r w:rsidRPr="00553B64">
        <w:rPr>
          <w:lang w:val="ru-RU"/>
        </w:rPr>
        <w:t xml:space="preserve"> </w:t>
      </w:r>
      <w:r w:rsidR="00553B64">
        <w:rPr>
          <w:lang w:val="ru-RU"/>
        </w:rPr>
        <w:t>систем</w:t>
      </w:r>
      <w:r w:rsidRPr="00553B64">
        <w:rPr>
          <w:lang w:val="ru-RU"/>
        </w:rPr>
        <w:t xml:space="preserve"> компетенций ВМО</w:t>
      </w:r>
      <w:r w:rsidR="00553B64" w:rsidRPr="00553B64">
        <w:rPr>
          <w:lang w:val="ru-RU"/>
        </w:rPr>
        <w:t>)</w:t>
      </w:r>
      <w:r>
        <w:rPr>
          <w:lang w:val="ru-RU"/>
        </w:rPr>
        <w:t xml:space="preserve"> (WMO-No.</w:t>
      </w:r>
      <w:r w:rsidR="00486C4D">
        <w:rPr>
          <w:lang w:val="ru-RU"/>
        </w:rPr>
        <w:t> </w:t>
      </w:r>
      <w:r>
        <w:rPr>
          <w:lang w:val="ru-RU"/>
        </w:rPr>
        <w:t>1209), опубликованного в 2019</w:t>
      </w:r>
      <w:r w:rsidR="00486C4D">
        <w:rPr>
          <w:lang w:val="ru-RU"/>
        </w:rPr>
        <w:t> </w:t>
      </w:r>
      <w:r>
        <w:rPr>
          <w:lang w:val="ru-RU"/>
        </w:rPr>
        <w:t>году, в который могут быть добавлены пять региональных компетенций СТЦ, то утверждение изменения может быть сделано в любое время Технической комиссией по обслуживанию (СЕРКОМ) через ее Президента и Группу управления.</w:t>
      </w:r>
    </w:p>
    <w:p w14:paraId="5B9FF730" w14:textId="77777777" w:rsidR="2FA652DC" w:rsidRPr="0068655E" w:rsidRDefault="00726429" w:rsidP="00497066">
      <w:pPr>
        <w:pStyle w:val="Heading3"/>
        <w:rPr>
          <w:i/>
          <w:iCs/>
        </w:rPr>
      </w:pPr>
      <w:r>
        <w:rPr>
          <w:i/>
          <w:iCs/>
          <w:lang w:val="ru-RU"/>
        </w:rPr>
        <w:lastRenderedPageBreak/>
        <w:t>Рекомендация Консультативной группы по тропическим циклонам (КГ-ТЦ), утвержденная ее головным органом Постоянным комитетом по снижению риска бедствий (ПК-СРБ)</w:t>
      </w:r>
    </w:p>
    <w:p w14:paraId="22DAE0E1" w14:textId="1956CE27" w:rsidR="2FA652DC" w:rsidRPr="0068655E" w:rsidRDefault="2FA652DC" w:rsidP="00034910">
      <w:pPr>
        <w:pStyle w:val="WMOBodyText"/>
      </w:pPr>
      <w:r>
        <w:rPr>
          <w:lang w:val="ru-RU"/>
        </w:rPr>
        <w:t xml:space="preserve">Для продвижения работы над Системой компетенций синоптиков тропических циклонов КГ-ТЦ рекомендует добавить </w:t>
      </w:r>
      <w:hyperlink r:id="rId29" w:history="1">
        <w:r w:rsidRPr="00F63098">
          <w:rPr>
            <w:rStyle w:val="Hyperlink"/>
            <w:lang w:val="ru-RU"/>
          </w:rPr>
          <w:t>пять наборов региональных компетенций</w:t>
        </w:r>
      </w:hyperlink>
      <w:r>
        <w:rPr>
          <w:lang w:val="ru-RU"/>
        </w:rPr>
        <w:t xml:space="preserve"> (по одному для каждого из региональных органов Программы по тропическим циклонам) в </w:t>
      </w:r>
      <w:hyperlink r:id="rId30" w:history="1">
        <w:proofErr w:type="spellStart"/>
        <w:r w:rsidRPr="00873921">
          <w:rPr>
            <w:rStyle w:val="Hyperlink"/>
            <w:i/>
            <w:iCs/>
            <w:lang w:val="ru-RU"/>
          </w:rPr>
          <w:t>Compendium</w:t>
        </w:r>
        <w:proofErr w:type="spellEnd"/>
        <w:r w:rsidRPr="00873921">
          <w:rPr>
            <w:rStyle w:val="Hyperlink"/>
            <w:i/>
            <w:iCs/>
            <w:lang w:val="ru-RU"/>
          </w:rPr>
          <w:t xml:space="preserve"> </w:t>
        </w:r>
        <w:proofErr w:type="spellStart"/>
        <w:r w:rsidRPr="00873921">
          <w:rPr>
            <w:rStyle w:val="Hyperlink"/>
            <w:i/>
            <w:iCs/>
            <w:lang w:val="ru-RU"/>
          </w:rPr>
          <w:t>of</w:t>
        </w:r>
        <w:proofErr w:type="spellEnd"/>
        <w:r w:rsidRPr="00873921">
          <w:rPr>
            <w:rStyle w:val="Hyperlink"/>
            <w:i/>
            <w:iCs/>
            <w:lang w:val="ru-RU"/>
          </w:rPr>
          <w:t xml:space="preserve"> WMO </w:t>
        </w:r>
        <w:proofErr w:type="spellStart"/>
        <w:r w:rsidRPr="00873921">
          <w:rPr>
            <w:rStyle w:val="Hyperlink"/>
            <w:i/>
            <w:iCs/>
            <w:lang w:val="ru-RU"/>
          </w:rPr>
          <w:t>Competency</w:t>
        </w:r>
        <w:proofErr w:type="spellEnd"/>
        <w:r w:rsidRPr="00873921">
          <w:rPr>
            <w:rStyle w:val="Hyperlink"/>
            <w:i/>
            <w:iCs/>
            <w:lang w:val="ru-RU"/>
          </w:rPr>
          <w:t xml:space="preserve"> </w:t>
        </w:r>
        <w:proofErr w:type="spellStart"/>
        <w:r w:rsidRPr="00873921">
          <w:rPr>
            <w:rStyle w:val="Hyperlink"/>
            <w:i/>
            <w:iCs/>
            <w:lang w:val="ru-RU"/>
          </w:rPr>
          <w:t>Frameworks</w:t>
        </w:r>
        <w:proofErr w:type="spellEnd"/>
      </w:hyperlink>
      <w:r>
        <w:rPr>
          <w:i/>
          <w:iCs/>
          <w:lang w:val="ru-RU"/>
        </w:rPr>
        <w:t xml:space="preserve"> </w:t>
      </w:r>
      <w:r>
        <w:rPr>
          <w:lang w:val="ru-RU"/>
        </w:rPr>
        <w:t xml:space="preserve">(Сборник систем компетенций ВМО) (WMO-No. 1209), а не в </w:t>
      </w:r>
      <w:hyperlink r:id="rId31" w:history="1">
        <w:r w:rsidRPr="00553B64">
          <w:rPr>
            <w:rStyle w:val="Hyperlink"/>
            <w:i/>
            <w:iCs/>
            <w:lang w:val="ru-RU"/>
          </w:rPr>
          <w:t>Технический регламент ВМО</w:t>
        </w:r>
      </w:hyperlink>
      <w:r>
        <w:rPr>
          <w:lang w:val="ru-RU"/>
        </w:rPr>
        <w:t xml:space="preserve"> (ВМО-№ 49).</w:t>
      </w:r>
    </w:p>
    <w:p w14:paraId="41F1D58E" w14:textId="77777777" w:rsidR="2FA652DC" w:rsidRPr="0068655E" w:rsidRDefault="2FA652DC" w:rsidP="00034910">
      <w:pPr>
        <w:pStyle w:val="WMOBodyText"/>
      </w:pPr>
      <w:r>
        <w:rPr>
          <w:lang w:val="ru-RU"/>
        </w:rPr>
        <w:t>Прежде чем одновременно добавлять пять региональных компетенций синоптиков ТЦ в Компендиум, КГ-ТЦ рекомендует соответствующим региональным органам по тропическим циклонам пересмотреть и обновить региональные компетенции, уделив особое внимание подходу служб прогнозирования и предупреждения, основанному на воздействии.</w:t>
      </w:r>
    </w:p>
    <w:p w14:paraId="42B2CAF8" w14:textId="720997DB" w:rsidR="00E3455A" w:rsidRPr="0068655E" w:rsidRDefault="00CF55CB" w:rsidP="00CF55CB">
      <w:pPr>
        <w:pStyle w:val="paragraph"/>
        <w:spacing w:before="240" w:beforeAutospacing="0" w:after="0" w:afterAutospacing="0"/>
        <w:jc w:val="center"/>
        <w:textAlignment w:val="baseline"/>
        <w:rPr>
          <w:rFonts w:ascii="Verdana" w:eastAsia="Verdana Pro" w:hAnsi="Verdana" w:cs="Verdana Pro"/>
          <w:bCs/>
          <w:iCs/>
          <w:sz w:val="20"/>
          <w:szCs w:val="20"/>
        </w:rPr>
      </w:pPr>
      <w:r>
        <w:rPr>
          <w:lang w:val="ru-RU"/>
        </w:rPr>
        <w:t>_________________</w:t>
      </w:r>
    </w:p>
    <w:sectPr w:rsidR="00E3455A" w:rsidRPr="0068655E" w:rsidSect="0020095E">
      <w:headerReference w:type="even" r:id="rId32"/>
      <w:headerReference w:type="defaul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A104" w14:textId="77777777" w:rsidR="00F732B9" w:rsidRDefault="00F732B9">
      <w:r>
        <w:separator/>
      </w:r>
    </w:p>
    <w:p w14:paraId="330EDCA9" w14:textId="77777777" w:rsidR="00F732B9" w:rsidRDefault="00F732B9"/>
    <w:p w14:paraId="5C3420CD" w14:textId="77777777" w:rsidR="00F732B9" w:rsidRDefault="00F732B9"/>
  </w:endnote>
  <w:endnote w:type="continuationSeparator" w:id="0">
    <w:p w14:paraId="32E96FF1" w14:textId="77777777" w:rsidR="00F732B9" w:rsidRDefault="00F732B9">
      <w:r>
        <w:continuationSeparator/>
      </w:r>
    </w:p>
    <w:p w14:paraId="40783E40" w14:textId="77777777" w:rsidR="00F732B9" w:rsidRDefault="00F732B9"/>
    <w:p w14:paraId="5FF904F3" w14:textId="77777777" w:rsidR="00F732B9" w:rsidRDefault="00F732B9"/>
  </w:endnote>
  <w:endnote w:type="continuationNotice" w:id="1">
    <w:p w14:paraId="7CC60EB4" w14:textId="77777777" w:rsidR="00F732B9" w:rsidRDefault="00F73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DDC6" w14:textId="77777777" w:rsidR="00F732B9" w:rsidRDefault="00F732B9">
      <w:r>
        <w:separator/>
      </w:r>
    </w:p>
  </w:footnote>
  <w:footnote w:type="continuationSeparator" w:id="0">
    <w:p w14:paraId="51943143" w14:textId="77777777" w:rsidR="00F732B9" w:rsidRDefault="00F732B9">
      <w:r>
        <w:continuationSeparator/>
      </w:r>
    </w:p>
    <w:p w14:paraId="3D32C410" w14:textId="77777777" w:rsidR="00F732B9" w:rsidRDefault="00F732B9"/>
    <w:p w14:paraId="5F9862CB" w14:textId="77777777" w:rsidR="00F732B9" w:rsidRDefault="00F732B9"/>
  </w:footnote>
  <w:footnote w:type="continuationNotice" w:id="1">
    <w:p w14:paraId="129F9499" w14:textId="77777777" w:rsidR="00F732B9" w:rsidRDefault="00F73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A9F2" w14:textId="77777777" w:rsidR="003E5833" w:rsidRDefault="002264F0">
    <w:pPr>
      <w:pStyle w:val="Header"/>
    </w:pPr>
    <w:r>
      <w:rPr>
        <w:noProof/>
      </w:rPr>
      <w:pict w14:anchorId="4FEA1908">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CF2D95">
        <v:shape id="_x0000_s1077" type="#_x0000_m1106"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7F7483" w14:textId="77777777" w:rsidR="00EA0026" w:rsidRDefault="00EA0026"/>
  <w:p w14:paraId="6FA5D05B" w14:textId="77777777" w:rsidR="003E5833" w:rsidRDefault="002264F0">
    <w:pPr>
      <w:pStyle w:val="Header"/>
    </w:pPr>
    <w:r>
      <w:rPr>
        <w:noProof/>
      </w:rPr>
      <w:pict w14:anchorId="411499A0">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566990">
        <v:shape id="_x0000_s1079" type="#_x0000_m1105"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371C2F" w14:textId="77777777" w:rsidR="00EA0026" w:rsidRDefault="00EA0026"/>
  <w:p w14:paraId="28410AEC" w14:textId="77777777" w:rsidR="003E5833" w:rsidRDefault="002264F0">
    <w:pPr>
      <w:pStyle w:val="Header"/>
    </w:pPr>
    <w:r>
      <w:rPr>
        <w:noProof/>
      </w:rPr>
      <w:pict w14:anchorId="641C9C5E">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A7A0EF">
        <v:shape id="_x0000_s1081" type="#_x0000_m1104"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4CBD06" w14:textId="77777777" w:rsidR="00EA0026" w:rsidRDefault="00EA0026"/>
  <w:p w14:paraId="34FC7F59" w14:textId="77777777" w:rsidR="00783219" w:rsidRDefault="002264F0">
    <w:pPr>
      <w:pStyle w:val="Header"/>
    </w:pPr>
    <w:r>
      <w:rPr>
        <w:noProof/>
      </w:rPr>
      <w:pict w14:anchorId="11D5C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51584;visibility:hidden">
          <v:path gradientshapeok="f"/>
          <o:lock v:ext="edit" selection="t"/>
        </v:shape>
      </w:pict>
    </w:r>
    <w:r>
      <w:pict w14:anchorId="50821C4D">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849CED">
        <v:shape id="WordPictureWatermark835936646" o:spid="_x0000_s1096" type="#_x0000_m1103"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AE4FF3" w14:textId="77777777" w:rsidR="003E5833" w:rsidRDefault="003E5833"/>
  <w:p w14:paraId="1B3DF638" w14:textId="77777777" w:rsidR="00966A1B" w:rsidRDefault="002264F0">
    <w:pPr>
      <w:pStyle w:val="Header"/>
    </w:pPr>
    <w:r>
      <w:rPr>
        <w:noProof/>
      </w:rPr>
      <w:pict w14:anchorId="3C84F99A">
        <v:shape id="_x0000_s1076" type="#_x0000_t75" style="position:absolute;left:0;text-align:left;margin-left:0;margin-top:0;width:50pt;height:50pt;z-index:251655680;visibility:hidden">
          <v:path gradientshapeok="f"/>
          <o:lock v:ext="edit" selection="t"/>
        </v:shape>
      </w:pict>
    </w:r>
    <w:r>
      <w:pict w14:anchorId="54686A0D">
        <v:shape id="_x0000_s1095" type="#_x0000_t75" style="position:absolute;left:0;text-align:left;margin-left:0;margin-top:0;width:50pt;height:50pt;z-index:251652608;visibility:hidden">
          <v:path gradientshapeok="f"/>
          <o:lock v:ext="edit" selection="t"/>
        </v:shape>
      </w:pict>
    </w:r>
  </w:p>
  <w:p w14:paraId="331B8D20" w14:textId="77777777" w:rsidR="00783219" w:rsidRDefault="00783219"/>
  <w:p w14:paraId="4301C2BE" w14:textId="77777777" w:rsidR="00205D46" w:rsidRDefault="002264F0">
    <w:pPr>
      <w:pStyle w:val="Header"/>
    </w:pPr>
    <w:r>
      <w:rPr>
        <w:noProof/>
      </w:rPr>
      <w:pict w14:anchorId="44B95E26">
        <v:shape id="_x0000_s1058" type="#_x0000_t75" style="position:absolute;left:0;text-align:left;margin-left:0;margin-top:0;width:50pt;height:50pt;z-index:251659776;visibility:hidden">
          <v:path gradientshapeok="f"/>
          <o:lock v:ext="edit" selection="t"/>
        </v:shape>
      </w:pict>
    </w:r>
    <w:r>
      <w:pict w14:anchorId="165DA116">
        <v:shape id="_x0000_s1073" type="#_x0000_t75" style="position:absolute;left:0;text-align:left;margin-left:0;margin-top:0;width:50pt;height:50pt;z-index:251656704;visibility:hidden">
          <v:path gradientshapeok="f"/>
          <o:lock v:ext="edit" selection="t"/>
        </v:shape>
      </w:pict>
    </w:r>
  </w:p>
  <w:p w14:paraId="3598BCC1" w14:textId="77777777" w:rsidR="00966A1B" w:rsidRDefault="00966A1B"/>
  <w:p w14:paraId="3F8E07C3" w14:textId="77777777" w:rsidR="00A35AE2" w:rsidRDefault="002264F0">
    <w:pPr>
      <w:pStyle w:val="Header"/>
    </w:pPr>
    <w:r>
      <w:rPr>
        <w:noProof/>
      </w:rPr>
      <w:pict w14:anchorId="20F99532">
        <v:shape id="_x0000_s1040" type="#_x0000_t75" style="position:absolute;left:0;text-align:left;margin-left:0;margin-top:0;width:50pt;height:50pt;z-index:251667968;visibility:hidden">
          <v:path gradientshapeok="f"/>
          <o:lock v:ext="edit" selection="t"/>
        </v:shape>
      </w:pict>
    </w:r>
    <w:r>
      <w:pict w14:anchorId="21DD6E97">
        <v:shape id="_x0000_s1055" type="#_x0000_t75" style="position:absolute;left:0;text-align:left;margin-left:0;margin-top:0;width:50pt;height:50pt;z-index:2516608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8853" w14:textId="7BF80F83" w:rsidR="00A432CD" w:rsidRDefault="002D3309" w:rsidP="00B72444">
    <w:pPr>
      <w:pStyle w:val="Header"/>
    </w:pPr>
    <w:r>
      <w:t>SERCOM-2/INF. 5.1(</w:t>
    </w:r>
    <w:r w:rsidR="00951ABE">
      <w:t>4</w:t>
    </w:r>
    <w:r>
      <w:t>)</w:t>
    </w:r>
    <w:r w:rsidR="00A432CD" w:rsidRPr="00C2459D">
      <w:t xml:space="preserve">, </w:t>
    </w:r>
    <w:r w:rsidR="00553B64">
      <w:rPr>
        <w:lang w:val="ru-RU"/>
      </w:rPr>
      <w:t>с</w:t>
    </w:r>
    <w:r w:rsidR="00A432CD" w:rsidRPr="00C2459D">
      <w:t xml:space="preserve">.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264F0">
      <w:pict w14:anchorId="46E8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8992;visibility:hidden;mso-position-horizontal-relative:text;mso-position-vertical-relative:text">
          <v:path gradientshapeok="f"/>
          <o:lock v:ext="edit" selection="t"/>
        </v:shape>
      </w:pict>
    </w:r>
    <w:r w:rsidR="002264F0">
      <w:pict w14:anchorId="5B91CCDB">
        <v:shape id="_x0000_s1036" type="#_x0000_t75" style="position:absolute;left:0;text-align:left;margin-left:0;margin-top:0;width:50pt;height:50pt;z-index:251670016;visibility:hidden;mso-position-horizontal-relative:text;mso-position-vertical-relative:text">
          <v:path gradientshapeok="f"/>
          <o:lock v:ext="edit" selection="t"/>
        </v:shape>
      </w:pict>
    </w:r>
    <w:r w:rsidR="002264F0">
      <w:pict w14:anchorId="036CD470">
        <v:shape id="_x0000_s1054" type="#_x0000_t75" style="position:absolute;left:0;text-align:left;margin-left:0;margin-top:0;width:50pt;height:50pt;z-index:251661824;visibility:hidden;mso-position-horizontal-relative:text;mso-position-vertical-relative:text">
          <v:path gradientshapeok="f"/>
          <o:lock v:ext="edit" selection="t"/>
        </v:shape>
      </w:pict>
    </w:r>
    <w:r w:rsidR="002264F0">
      <w:pict w14:anchorId="011E8F3A">
        <v:shape id="_x0000_s1053" type="#_x0000_t75" style="position:absolute;left:0;text-align:left;margin-left:0;margin-top:0;width:50pt;height:50pt;z-index:251663872;visibility:hidden;mso-position-horizontal-relative:text;mso-position-vertical-relative:text">
          <v:path gradientshapeok="f"/>
          <o:lock v:ext="edit" selection="t"/>
        </v:shape>
      </w:pict>
    </w:r>
    <w:r w:rsidR="002264F0">
      <w:pict w14:anchorId="0C6962F0">
        <v:shape id="_x0000_s1072" type="#_x0000_t75" style="position:absolute;left:0;text-align:left;margin-left:0;margin-top:0;width:50pt;height:50pt;z-index:251657728;visibility:hidden;mso-position-horizontal-relative:text;mso-position-vertical-relative:text">
          <v:path gradientshapeok="f"/>
          <o:lock v:ext="edit" selection="t"/>
        </v:shape>
      </w:pict>
    </w:r>
    <w:r w:rsidR="002264F0">
      <w:pict w14:anchorId="420553E0">
        <v:shape id="_x0000_s1071" type="#_x0000_t75" style="position:absolute;left:0;text-align:left;margin-left:0;margin-top:0;width:50pt;height:50pt;z-index:251658752;visibility:hidden;mso-position-horizontal-relative:text;mso-position-vertical-relative:text">
          <v:path gradientshapeok="f"/>
          <o:lock v:ext="edit" selection="t"/>
        </v:shape>
      </w:pict>
    </w:r>
    <w:r w:rsidR="002264F0">
      <w:pict w14:anchorId="616F90AD">
        <v:shape id="_x0000_s1094" type="#_x0000_t75" style="position:absolute;left:0;text-align:left;margin-left:0;margin-top:0;width:50pt;height:50pt;z-index:251653632;visibility:hidden;mso-position-horizontal-relative:text;mso-position-vertical-relative:text">
          <v:path gradientshapeok="f"/>
          <o:lock v:ext="edit" selection="t"/>
        </v:shape>
      </w:pict>
    </w:r>
    <w:r w:rsidR="002264F0">
      <w:pict w14:anchorId="100E2C58">
        <v:shape id="_x0000_s1093" type="#_x0000_t75" style="position:absolute;left:0;text-align:left;margin-left:0;margin-top:0;width:50pt;height:50pt;z-index:251654656;visibility:hidden;mso-position-horizontal-relative:text;mso-position-vertical-relative:text">
          <v:path gradientshapeok="f"/>
          <o:lock v:ext="edit" selection="t"/>
        </v:shape>
      </w:pict>
    </w:r>
    <w:r w:rsidR="002264F0">
      <w:pict w14:anchorId="0AC7EA3D">
        <v:shape id="_x0000_s1102" type="#_x0000_t75" style="position:absolute;left:0;text-align:left;margin-left:0;margin-top:0;width:50pt;height:50pt;z-index:251649536;visibility:hidden;mso-position-horizontal-relative:text;mso-position-vertical-relative:text">
          <v:path gradientshapeok="f"/>
          <o:lock v:ext="edit" selection="t"/>
        </v:shape>
      </w:pict>
    </w:r>
    <w:r w:rsidR="002264F0">
      <w:pict w14:anchorId="5463B7A3">
        <v:shape id="_x0000_s1101" type="#_x0000_t75" style="position:absolute;left:0;text-align:left;margin-left:0;margin-top:0;width:50pt;height:50pt;z-index:251650560;visibility:hidden;mso-position-horizontal-relative:text;mso-position-vertical-relative:text">
          <v:path gradientshapeok="f"/>
          <o:lock v:ext="edit" selection="t"/>
        </v:shape>
      </w:pict>
    </w:r>
  </w:p>
</w:hdr>
</file>

<file path=word/intelligence2.xml><?xml version="1.0" encoding="utf-8"?>
<int2:intelligence xmlns:int2="http://schemas.microsoft.com/office/intelligence/2020/intelligence" xmlns:oel="http://schemas.microsoft.com/office/2019/extlst">
  <int2:observations>
    <int2:textHash int2:hashCode="Ik05L3AgCLC+WX" int2:id="vlX2ttG6">
      <int2:state int2:value="Rejected" int2:type="LegacyProofing"/>
    </int2:textHash>
    <int2:textHash int2:hashCode="qafoWDTJR2zcbN" int2:id="oxRIl5uZ">
      <int2:state int2:value="Rejected" int2:type="LegacyProofing"/>
    </int2:textHash>
    <int2:textHash int2:hashCode="ZXiRLqvE67KtyC" int2:id="XvBJeO4d">
      <int2:state int2:value="Rejected" int2:type="LegacyProofing"/>
    </int2:textHash>
    <int2:textHash int2:hashCode="AiYkwPKc8cwzK3" int2:id="Z8DiduW8">
      <int2:state int2:value="Rejected" int2:type="LegacyProofing"/>
    </int2:textHash>
    <int2:textHash int2:hashCode="3wMfDzYHtvJfAy" int2:id="sErWw7Yh">
      <int2:state int2:value="Rejected" int2:type="LegacyProofing"/>
    </int2:textHash>
    <int2:bookmark int2:bookmarkName="_Int_6xX0yqLQ" int2:invalidationBookmarkName="" int2:hashCode="zyrJzf0ELQRy9T" int2:id="0mQ43F1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E31"/>
    <w:multiLevelType w:val="hybridMultilevel"/>
    <w:tmpl w:val="FFFFFFFF"/>
    <w:lvl w:ilvl="0" w:tplc="8DB831B4">
      <w:start w:val="1"/>
      <w:numFmt w:val="decimal"/>
      <w:lvlText w:val="%1."/>
      <w:lvlJc w:val="left"/>
      <w:pPr>
        <w:ind w:left="720" w:hanging="360"/>
      </w:pPr>
    </w:lvl>
    <w:lvl w:ilvl="1" w:tplc="2CE0019A">
      <w:start w:val="1"/>
      <w:numFmt w:val="lowerLetter"/>
      <w:lvlText w:val="%2."/>
      <w:lvlJc w:val="left"/>
      <w:pPr>
        <w:ind w:left="1440" w:hanging="360"/>
      </w:pPr>
    </w:lvl>
    <w:lvl w:ilvl="2" w:tplc="EA44D134">
      <w:start w:val="1"/>
      <w:numFmt w:val="lowerRoman"/>
      <w:lvlText w:val="%3."/>
      <w:lvlJc w:val="right"/>
      <w:pPr>
        <w:ind w:left="2160" w:hanging="180"/>
      </w:pPr>
    </w:lvl>
    <w:lvl w:ilvl="3" w:tplc="51C453DA">
      <w:start w:val="1"/>
      <w:numFmt w:val="decimal"/>
      <w:lvlText w:val="%4."/>
      <w:lvlJc w:val="left"/>
      <w:pPr>
        <w:ind w:left="2880" w:hanging="360"/>
      </w:pPr>
    </w:lvl>
    <w:lvl w:ilvl="4" w:tplc="5C160DD8">
      <w:start w:val="1"/>
      <w:numFmt w:val="lowerLetter"/>
      <w:lvlText w:val="%5."/>
      <w:lvlJc w:val="left"/>
      <w:pPr>
        <w:ind w:left="3600" w:hanging="360"/>
      </w:pPr>
    </w:lvl>
    <w:lvl w:ilvl="5" w:tplc="6854DCCC">
      <w:start w:val="1"/>
      <w:numFmt w:val="lowerRoman"/>
      <w:lvlText w:val="%6."/>
      <w:lvlJc w:val="right"/>
      <w:pPr>
        <w:ind w:left="4320" w:hanging="180"/>
      </w:pPr>
    </w:lvl>
    <w:lvl w:ilvl="6" w:tplc="FD7AE39C">
      <w:start w:val="1"/>
      <w:numFmt w:val="decimal"/>
      <w:lvlText w:val="%7."/>
      <w:lvlJc w:val="left"/>
      <w:pPr>
        <w:ind w:left="5040" w:hanging="360"/>
      </w:pPr>
    </w:lvl>
    <w:lvl w:ilvl="7" w:tplc="8F10DE2A">
      <w:start w:val="1"/>
      <w:numFmt w:val="lowerLetter"/>
      <w:lvlText w:val="%8."/>
      <w:lvlJc w:val="left"/>
      <w:pPr>
        <w:ind w:left="5760" w:hanging="360"/>
      </w:pPr>
    </w:lvl>
    <w:lvl w:ilvl="8" w:tplc="A0DCA4F2">
      <w:start w:val="1"/>
      <w:numFmt w:val="lowerRoman"/>
      <w:lvlText w:val="%9."/>
      <w:lvlJc w:val="right"/>
      <w:pPr>
        <w:ind w:left="6480" w:hanging="180"/>
      </w:pPr>
    </w:lvl>
  </w:abstractNum>
  <w:abstractNum w:abstractNumId="1" w15:restartNumberingAfterBreak="0">
    <w:nsid w:val="0A3B2822"/>
    <w:multiLevelType w:val="hybridMultilevel"/>
    <w:tmpl w:val="C9C632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B622CC2"/>
    <w:multiLevelType w:val="hybridMultilevel"/>
    <w:tmpl w:val="F6D297F2"/>
    <w:lvl w:ilvl="0" w:tplc="E7928FAA">
      <w:start w:val="1"/>
      <w:numFmt w:val="decimal"/>
      <w:lvlText w:val="%1)"/>
      <w:lvlJc w:val="left"/>
      <w:pPr>
        <w:ind w:left="720" w:hanging="360"/>
      </w:pPr>
      <w:rPr>
        <w:rFonts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F04067F"/>
    <w:multiLevelType w:val="hybridMultilevel"/>
    <w:tmpl w:val="9A1CC4FC"/>
    <w:lvl w:ilvl="0" w:tplc="A4BE8A64">
      <w:start w:val="9"/>
      <w:numFmt w:val="lowerLetter"/>
      <w:lvlText w:val="%1)"/>
      <w:lvlJc w:val="left"/>
      <w:pPr>
        <w:ind w:left="1440" w:hanging="360"/>
      </w:pPr>
      <w:rPr>
        <w:rFonts w:eastAsia="Times New Roman" w:cs="Segoe U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BB0621"/>
    <w:multiLevelType w:val="hybridMultilevel"/>
    <w:tmpl w:val="C6D69E3C"/>
    <w:lvl w:ilvl="0" w:tplc="9254389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72A0F65"/>
    <w:multiLevelType w:val="hybridMultilevel"/>
    <w:tmpl w:val="AFAE4F96"/>
    <w:lvl w:ilvl="0" w:tplc="01C8A0DC">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AE9133E"/>
    <w:multiLevelType w:val="hybridMultilevel"/>
    <w:tmpl w:val="8EB2BF84"/>
    <w:lvl w:ilvl="0" w:tplc="6D3AE1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1779FA"/>
    <w:multiLevelType w:val="hybridMultilevel"/>
    <w:tmpl w:val="40D6C2F4"/>
    <w:lvl w:ilvl="0" w:tplc="FAB0D3BA">
      <w:start w:val="1"/>
      <w:numFmt w:val="lowerLetter"/>
      <w:lvlText w:val="%1)"/>
      <w:lvlJc w:val="left"/>
      <w:pPr>
        <w:ind w:left="1080" w:hanging="720"/>
      </w:pPr>
      <w:rPr>
        <w:rFonts w:eastAsia="Times New Roman"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78112581">
    <w:abstractNumId w:val="0"/>
  </w:num>
  <w:num w:numId="2" w16cid:durableId="1456363630">
    <w:abstractNumId w:val="1"/>
  </w:num>
  <w:num w:numId="3" w16cid:durableId="400493007">
    <w:abstractNumId w:val="4"/>
  </w:num>
  <w:num w:numId="4" w16cid:durableId="61414031">
    <w:abstractNumId w:val="5"/>
  </w:num>
  <w:num w:numId="5" w16cid:durableId="1592395165">
    <w:abstractNumId w:val="3"/>
  </w:num>
  <w:num w:numId="6" w16cid:durableId="594436609">
    <w:abstractNumId w:val="6"/>
  </w:num>
  <w:num w:numId="7" w16cid:durableId="329138933">
    <w:abstractNumId w:val="2"/>
  </w:num>
  <w:num w:numId="8" w16cid:durableId="59011687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tTA0MjU2sDAzsLBU0lEKTi0uzszPAykwrQUAyo8aNywAAAA="/>
  </w:docVars>
  <w:rsids>
    <w:rsidRoot w:val="002D3309"/>
    <w:rsid w:val="00003613"/>
    <w:rsid w:val="00003C2B"/>
    <w:rsid w:val="00005301"/>
    <w:rsid w:val="00006813"/>
    <w:rsid w:val="00010E81"/>
    <w:rsid w:val="000133EE"/>
    <w:rsid w:val="00014AEF"/>
    <w:rsid w:val="000206A8"/>
    <w:rsid w:val="000258D9"/>
    <w:rsid w:val="0002616C"/>
    <w:rsid w:val="00027205"/>
    <w:rsid w:val="0003020A"/>
    <w:rsid w:val="0003137A"/>
    <w:rsid w:val="00032B89"/>
    <w:rsid w:val="00034910"/>
    <w:rsid w:val="0004059F"/>
    <w:rsid w:val="00041171"/>
    <w:rsid w:val="00041727"/>
    <w:rsid w:val="0004226F"/>
    <w:rsid w:val="00043EF1"/>
    <w:rsid w:val="000454EB"/>
    <w:rsid w:val="00050F8E"/>
    <w:rsid w:val="000518BB"/>
    <w:rsid w:val="00056FD4"/>
    <w:rsid w:val="000573AD"/>
    <w:rsid w:val="0006123B"/>
    <w:rsid w:val="00064F6B"/>
    <w:rsid w:val="00066377"/>
    <w:rsid w:val="000728C9"/>
    <w:rsid w:val="00072F17"/>
    <w:rsid w:val="000731AA"/>
    <w:rsid w:val="0007515C"/>
    <w:rsid w:val="00076958"/>
    <w:rsid w:val="00080018"/>
    <w:rsid w:val="000806D8"/>
    <w:rsid w:val="00082C80"/>
    <w:rsid w:val="00083847"/>
    <w:rsid w:val="000838C1"/>
    <w:rsid w:val="00083C36"/>
    <w:rsid w:val="00084D58"/>
    <w:rsid w:val="00092CAE"/>
    <w:rsid w:val="00095E48"/>
    <w:rsid w:val="000A4F1C"/>
    <w:rsid w:val="000A5249"/>
    <w:rsid w:val="000A588A"/>
    <w:rsid w:val="000A69BF"/>
    <w:rsid w:val="000A7FEC"/>
    <w:rsid w:val="000B319C"/>
    <w:rsid w:val="000C1141"/>
    <w:rsid w:val="000C225A"/>
    <w:rsid w:val="000C2276"/>
    <w:rsid w:val="000C6781"/>
    <w:rsid w:val="000D0753"/>
    <w:rsid w:val="000D3530"/>
    <w:rsid w:val="000D5477"/>
    <w:rsid w:val="000D58FB"/>
    <w:rsid w:val="000D6E3B"/>
    <w:rsid w:val="000D7F7B"/>
    <w:rsid w:val="000E29E3"/>
    <w:rsid w:val="000E4DA2"/>
    <w:rsid w:val="000E71BF"/>
    <w:rsid w:val="000F5E49"/>
    <w:rsid w:val="000F7A87"/>
    <w:rsid w:val="00102C47"/>
    <w:rsid w:val="00102EAE"/>
    <w:rsid w:val="00103922"/>
    <w:rsid w:val="001047DC"/>
    <w:rsid w:val="00104AAE"/>
    <w:rsid w:val="00105D2E"/>
    <w:rsid w:val="00111191"/>
    <w:rsid w:val="00111BFD"/>
    <w:rsid w:val="0011498B"/>
    <w:rsid w:val="001149FA"/>
    <w:rsid w:val="00120147"/>
    <w:rsid w:val="00123140"/>
    <w:rsid w:val="00123D94"/>
    <w:rsid w:val="0012749F"/>
    <w:rsid w:val="00130BBC"/>
    <w:rsid w:val="001312D6"/>
    <w:rsid w:val="00133D13"/>
    <w:rsid w:val="00140AB3"/>
    <w:rsid w:val="00141C01"/>
    <w:rsid w:val="00144A7D"/>
    <w:rsid w:val="00150DBD"/>
    <w:rsid w:val="0015210B"/>
    <w:rsid w:val="00156F9B"/>
    <w:rsid w:val="00163BA3"/>
    <w:rsid w:val="00164988"/>
    <w:rsid w:val="00166B31"/>
    <w:rsid w:val="00167D54"/>
    <w:rsid w:val="00172556"/>
    <w:rsid w:val="0017465B"/>
    <w:rsid w:val="00176AB5"/>
    <w:rsid w:val="0017718C"/>
    <w:rsid w:val="0017FD88"/>
    <w:rsid w:val="00180771"/>
    <w:rsid w:val="0018132A"/>
    <w:rsid w:val="0018741F"/>
    <w:rsid w:val="00190637"/>
    <w:rsid w:val="00190854"/>
    <w:rsid w:val="001930A3"/>
    <w:rsid w:val="00195D7C"/>
    <w:rsid w:val="00196737"/>
    <w:rsid w:val="00196EB8"/>
    <w:rsid w:val="001975D1"/>
    <w:rsid w:val="001A07AB"/>
    <w:rsid w:val="001A19DC"/>
    <w:rsid w:val="001A25F0"/>
    <w:rsid w:val="001A341E"/>
    <w:rsid w:val="001A6847"/>
    <w:rsid w:val="001B0EA6"/>
    <w:rsid w:val="001B1CDF"/>
    <w:rsid w:val="001B24C7"/>
    <w:rsid w:val="001B2EC4"/>
    <w:rsid w:val="001B56F4"/>
    <w:rsid w:val="001B76DA"/>
    <w:rsid w:val="001B78E5"/>
    <w:rsid w:val="001C05D5"/>
    <w:rsid w:val="001C30D3"/>
    <w:rsid w:val="001C5462"/>
    <w:rsid w:val="001C757C"/>
    <w:rsid w:val="001C7A21"/>
    <w:rsid w:val="001C7F2B"/>
    <w:rsid w:val="001D04FD"/>
    <w:rsid w:val="001D265C"/>
    <w:rsid w:val="001D3062"/>
    <w:rsid w:val="001D3CFB"/>
    <w:rsid w:val="001D559B"/>
    <w:rsid w:val="001D58C2"/>
    <w:rsid w:val="001D6302"/>
    <w:rsid w:val="001E2C22"/>
    <w:rsid w:val="001E2C23"/>
    <w:rsid w:val="001E4D02"/>
    <w:rsid w:val="001E5DED"/>
    <w:rsid w:val="001E740C"/>
    <w:rsid w:val="001E7DD0"/>
    <w:rsid w:val="001F01AD"/>
    <w:rsid w:val="001F1BDA"/>
    <w:rsid w:val="001F2EEE"/>
    <w:rsid w:val="001F3F0E"/>
    <w:rsid w:val="001F529B"/>
    <w:rsid w:val="001F659E"/>
    <w:rsid w:val="001F7796"/>
    <w:rsid w:val="0020095E"/>
    <w:rsid w:val="00200C2F"/>
    <w:rsid w:val="00205D46"/>
    <w:rsid w:val="0020728F"/>
    <w:rsid w:val="00210BFE"/>
    <w:rsid w:val="00210D30"/>
    <w:rsid w:val="002204FD"/>
    <w:rsid w:val="00221020"/>
    <w:rsid w:val="002221A2"/>
    <w:rsid w:val="002231B1"/>
    <w:rsid w:val="00223F77"/>
    <w:rsid w:val="002250F9"/>
    <w:rsid w:val="00225490"/>
    <w:rsid w:val="002264F0"/>
    <w:rsid w:val="00227029"/>
    <w:rsid w:val="0023080C"/>
    <w:rsid w:val="002308B5"/>
    <w:rsid w:val="00230E28"/>
    <w:rsid w:val="00231502"/>
    <w:rsid w:val="00233C0B"/>
    <w:rsid w:val="00234A34"/>
    <w:rsid w:val="0025255D"/>
    <w:rsid w:val="00253F4D"/>
    <w:rsid w:val="00255EE3"/>
    <w:rsid w:val="00256B3D"/>
    <w:rsid w:val="002611A9"/>
    <w:rsid w:val="00261DA5"/>
    <w:rsid w:val="002649F2"/>
    <w:rsid w:val="0026743C"/>
    <w:rsid w:val="00270480"/>
    <w:rsid w:val="00270F96"/>
    <w:rsid w:val="002744CE"/>
    <w:rsid w:val="00276F51"/>
    <w:rsid w:val="002779AF"/>
    <w:rsid w:val="002823D8"/>
    <w:rsid w:val="002852BF"/>
    <w:rsid w:val="0028531A"/>
    <w:rsid w:val="00285446"/>
    <w:rsid w:val="00290082"/>
    <w:rsid w:val="00295593"/>
    <w:rsid w:val="002A354F"/>
    <w:rsid w:val="002A386C"/>
    <w:rsid w:val="002A3DCA"/>
    <w:rsid w:val="002A69CD"/>
    <w:rsid w:val="002B09DF"/>
    <w:rsid w:val="002B0B33"/>
    <w:rsid w:val="002B540D"/>
    <w:rsid w:val="002B7A7E"/>
    <w:rsid w:val="002C15D9"/>
    <w:rsid w:val="002C30BC"/>
    <w:rsid w:val="002C5965"/>
    <w:rsid w:val="002C5E15"/>
    <w:rsid w:val="002C7A88"/>
    <w:rsid w:val="002C7AB9"/>
    <w:rsid w:val="002D232B"/>
    <w:rsid w:val="002D2759"/>
    <w:rsid w:val="002D3309"/>
    <w:rsid w:val="002D561D"/>
    <w:rsid w:val="002D5E00"/>
    <w:rsid w:val="002D6466"/>
    <w:rsid w:val="002D6DAC"/>
    <w:rsid w:val="002E261D"/>
    <w:rsid w:val="002E3FAD"/>
    <w:rsid w:val="002E4E16"/>
    <w:rsid w:val="002F52F8"/>
    <w:rsid w:val="002F61EA"/>
    <w:rsid w:val="002F6961"/>
    <w:rsid w:val="002F6DAC"/>
    <w:rsid w:val="00301E8C"/>
    <w:rsid w:val="00307DDD"/>
    <w:rsid w:val="0031085D"/>
    <w:rsid w:val="003134C7"/>
    <w:rsid w:val="003143C9"/>
    <w:rsid w:val="0031448A"/>
    <w:rsid w:val="00314633"/>
    <w:rsid w:val="003146E9"/>
    <w:rsid w:val="00314D5D"/>
    <w:rsid w:val="00320009"/>
    <w:rsid w:val="00321331"/>
    <w:rsid w:val="0032424A"/>
    <w:rsid w:val="003245D3"/>
    <w:rsid w:val="00330AA3"/>
    <w:rsid w:val="00331584"/>
    <w:rsid w:val="00331964"/>
    <w:rsid w:val="00334987"/>
    <w:rsid w:val="00336A26"/>
    <w:rsid w:val="003400CC"/>
    <w:rsid w:val="00340792"/>
    <w:rsid w:val="00340BC4"/>
    <w:rsid w:val="00340C69"/>
    <w:rsid w:val="00342E34"/>
    <w:rsid w:val="00342F39"/>
    <w:rsid w:val="0034687A"/>
    <w:rsid w:val="00351561"/>
    <w:rsid w:val="003561D9"/>
    <w:rsid w:val="003624EC"/>
    <w:rsid w:val="00362C57"/>
    <w:rsid w:val="00371CF1"/>
    <w:rsid w:val="0037222D"/>
    <w:rsid w:val="00373128"/>
    <w:rsid w:val="0037430D"/>
    <w:rsid w:val="003747CE"/>
    <w:rsid w:val="003750C1"/>
    <w:rsid w:val="0038051E"/>
    <w:rsid w:val="00380AF7"/>
    <w:rsid w:val="003847C3"/>
    <w:rsid w:val="0039006D"/>
    <w:rsid w:val="00392287"/>
    <w:rsid w:val="00394A05"/>
    <w:rsid w:val="00396244"/>
    <w:rsid w:val="00397770"/>
    <w:rsid w:val="00397880"/>
    <w:rsid w:val="003A7016"/>
    <w:rsid w:val="003B0C08"/>
    <w:rsid w:val="003B2C33"/>
    <w:rsid w:val="003B32FA"/>
    <w:rsid w:val="003B6271"/>
    <w:rsid w:val="003C17A5"/>
    <w:rsid w:val="003C1843"/>
    <w:rsid w:val="003C5820"/>
    <w:rsid w:val="003D1552"/>
    <w:rsid w:val="003D2D87"/>
    <w:rsid w:val="003D53A6"/>
    <w:rsid w:val="003E381F"/>
    <w:rsid w:val="003E4046"/>
    <w:rsid w:val="003E5833"/>
    <w:rsid w:val="003F003A"/>
    <w:rsid w:val="003F125B"/>
    <w:rsid w:val="003F463D"/>
    <w:rsid w:val="003F7B3F"/>
    <w:rsid w:val="004001B3"/>
    <w:rsid w:val="004058AD"/>
    <w:rsid w:val="00410195"/>
    <w:rsid w:val="0041078D"/>
    <w:rsid w:val="00412ECB"/>
    <w:rsid w:val="0041637D"/>
    <w:rsid w:val="00416D98"/>
    <w:rsid w:val="00416F97"/>
    <w:rsid w:val="00420D07"/>
    <w:rsid w:val="00425173"/>
    <w:rsid w:val="00427C50"/>
    <w:rsid w:val="0043039B"/>
    <w:rsid w:val="00436197"/>
    <w:rsid w:val="004423FE"/>
    <w:rsid w:val="004429F5"/>
    <w:rsid w:val="00445C35"/>
    <w:rsid w:val="00446188"/>
    <w:rsid w:val="00447903"/>
    <w:rsid w:val="00451F0E"/>
    <w:rsid w:val="00453221"/>
    <w:rsid w:val="004539E3"/>
    <w:rsid w:val="00454B41"/>
    <w:rsid w:val="0045663A"/>
    <w:rsid w:val="0045681F"/>
    <w:rsid w:val="00456F37"/>
    <w:rsid w:val="00457394"/>
    <w:rsid w:val="0046344E"/>
    <w:rsid w:val="004647C7"/>
    <w:rsid w:val="004667E7"/>
    <w:rsid w:val="004672CF"/>
    <w:rsid w:val="00470DEF"/>
    <w:rsid w:val="00475797"/>
    <w:rsid w:val="00475E45"/>
    <w:rsid w:val="00476D0A"/>
    <w:rsid w:val="00476E80"/>
    <w:rsid w:val="00480D11"/>
    <w:rsid w:val="00486386"/>
    <w:rsid w:val="00486C4D"/>
    <w:rsid w:val="00487F92"/>
    <w:rsid w:val="00490CDD"/>
    <w:rsid w:val="00491024"/>
    <w:rsid w:val="0049253B"/>
    <w:rsid w:val="0049603C"/>
    <w:rsid w:val="00497066"/>
    <w:rsid w:val="004A0C31"/>
    <w:rsid w:val="004A140B"/>
    <w:rsid w:val="004A3D0E"/>
    <w:rsid w:val="004A4B47"/>
    <w:rsid w:val="004B0EC9"/>
    <w:rsid w:val="004B226F"/>
    <w:rsid w:val="004B30E6"/>
    <w:rsid w:val="004B53B8"/>
    <w:rsid w:val="004B7BAA"/>
    <w:rsid w:val="004C0342"/>
    <w:rsid w:val="004C0CEB"/>
    <w:rsid w:val="004C2DF7"/>
    <w:rsid w:val="004C4E0B"/>
    <w:rsid w:val="004C6267"/>
    <w:rsid w:val="004D31AD"/>
    <w:rsid w:val="004D46FF"/>
    <w:rsid w:val="004D497E"/>
    <w:rsid w:val="004D7837"/>
    <w:rsid w:val="004E0484"/>
    <w:rsid w:val="004E26DC"/>
    <w:rsid w:val="004E4809"/>
    <w:rsid w:val="004E4CC3"/>
    <w:rsid w:val="004E5985"/>
    <w:rsid w:val="004E6352"/>
    <w:rsid w:val="004E6460"/>
    <w:rsid w:val="004E6BDE"/>
    <w:rsid w:val="004F1247"/>
    <w:rsid w:val="004F309E"/>
    <w:rsid w:val="004F37BF"/>
    <w:rsid w:val="004F4B25"/>
    <w:rsid w:val="004F6B46"/>
    <w:rsid w:val="0050425E"/>
    <w:rsid w:val="00511999"/>
    <w:rsid w:val="005125E3"/>
    <w:rsid w:val="00513B03"/>
    <w:rsid w:val="005145D6"/>
    <w:rsid w:val="00515908"/>
    <w:rsid w:val="00521EA5"/>
    <w:rsid w:val="005235DE"/>
    <w:rsid w:val="00525B80"/>
    <w:rsid w:val="00527261"/>
    <w:rsid w:val="0053098F"/>
    <w:rsid w:val="0053361C"/>
    <w:rsid w:val="00536B2E"/>
    <w:rsid w:val="005429ED"/>
    <w:rsid w:val="005430E6"/>
    <w:rsid w:val="00546D8E"/>
    <w:rsid w:val="00553738"/>
    <w:rsid w:val="00553B64"/>
    <w:rsid w:val="00553F7E"/>
    <w:rsid w:val="00557FD9"/>
    <w:rsid w:val="0056646F"/>
    <w:rsid w:val="00571AE1"/>
    <w:rsid w:val="00581B28"/>
    <w:rsid w:val="00583441"/>
    <w:rsid w:val="00584975"/>
    <w:rsid w:val="005859C2"/>
    <w:rsid w:val="00585E02"/>
    <w:rsid w:val="00590EF9"/>
    <w:rsid w:val="00592267"/>
    <w:rsid w:val="00592D9B"/>
    <w:rsid w:val="0059421F"/>
    <w:rsid w:val="00595962"/>
    <w:rsid w:val="0059632B"/>
    <w:rsid w:val="005A03C4"/>
    <w:rsid w:val="005A136D"/>
    <w:rsid w:val="005A29BD"/>
    <w:rsid w:val="005A31BF"/>
    <w:rsid w:val="005A3A54"/>
    <w:rsid w:val="005A40C8"/>
    <w:rsid w:val="005A49A6"/>
    <w:rsid w:val="005A5DA9"/>
    <w:rsid w:val="005A61CD"/>
    <w:rsid w:val="005B0AE2"/>
    <w:rsid w:val="005B1F2C"/>
    <w:rsid w:val="005B4B92"/>
    <w:rsid w:val="005B5356"/>
    <w:rsid w:val="005B5F3C"/>
    <w:rsid w:val="005C0FF5"/>
    <w:rsid w:val="005C246E"/>
    <w:rsid w:val="005C41F2"/>
    <w:rsid w:val="005C60BB"/>
    <w:rsid w:val="005D03D9"/>
    <w:rsid w:val="005D1223"/>
    <w:rsid w:val="005D1AC4"/>
    <w:rsid w:val="005D1EE8"/>
    <w:rsid w:val="005D22E6"/>
    <w:rsid w:val="005D56AE"/>
    <w:rsid w:val="005D666D"/>
    <w:rsid w:val="005E004B"/>
    <w:rsid w:val="005E1D26"/>
    <w:rsid w:val="005E3A59"/>
    <w:rsid w:val="005F1C52"/>
    <w:rsid w:val="005F25C1"/>
    <w:rsid w:val="005F2D0A"/>
    <w:rsid w:val="005F3437"/>
    <w:rsid w:val="005F61C8"/>
    <w:rsid w:val="00600B0E"/>
    <w:rsid w:val="0060107F"/>
    <w:rsid w:val="0060257B"/>
    <w:rsid w:val="00603BCC"/>
    <w:rsid w:val="00604802"/>
    <w:rsid w:val="00607930"/>
    <w:rsid w:val="00615AB0"/>
    <w:rsid w:val="00616247"/>
    <w:rsid w:val="0061778C"/>
    <w:rsid w:val="00620CCD"/>
    <w:rsid w:val="00621604"/>
    <w:rsid w:val="00623085"/>
    <w:rsid w:val="00623859"/>
    <w:rsid w:val="0062674C"/>
    <w:rsid w:val="00634440"/>
    <w:rsid w:val="006365B7"/>
    <w:rsid w:val="00636B90"/>
    <w:rsid w:val="00645623"/>
    <w:rsid w:val="006462F8"/>
    <w:rsid w:val="0064738B"/>
    <w:rsid w:val="006508EA"/>
    <w:rsid w:val="00653269"/>
    <w:rsid w:val="00656DC4"/>
    <w:rsid w:val="0065788E"/>
    <w:rsid w:val="00661FA4"/>
    <w:rsid w:val="00665FAE"/>
    <w:rsid w:val="00667E86"/>
    <w:rsid w:val="0067353B"/>
    <w:rsid w:val="00673E33"/>
    <w:rsid w:val="006761B2"/>
    <w:rsid w:val="00677357"/>
    <w:rsid w:val="0068392D"/>
    <w:rsid w:val="00683CB6"/>
    <w:rsid w:val="00684DD5"/>
    <w:rsid w:val="0068655E"/>
    <w:rsid w:val="00691600"/>
    <w:rsid w:val="00696859"/>
    <w:rsid w:val="00696BD5"/>
    <w:rsid w:val="00697DB5"/>
    <w:rsid w:val="006A196F"/>
    <w:rsid w:val="006A1B33"/>
    <w:rsid w:val="006A492A"/>
    <w:rsid w:val="006A667B"/>
    <w:rsid w:val="006B5C72"/>
    <w:rsid w:val="006B7B2F"/>
    <w:rsid w:val="006B7C5A"/>
    <w:rsid w:val="006C20F5"/>
    <w:rsid w:val="006C289D"/>
    <w:rsid w:val="006C512E"/>
    <w:rsid w:val="006D0310"/>
    <w:rsid w:val="006D2009"/>
    <w:rsid w:val="006D2FF4"/>
    <w:rsid w:val="006D498F"/>
    <w:rsid w:val="006D4B13"/>
    <w:rsid w:val="006D5576"/>
    <w:rsid w:val="006D7B1C"/>
    <w:rsid w:val="006E3608"/>
    <w:rsid w:val="006E3A41"/>
    <w:rsid w:val="006E766D"/>
    <w:rsid w:val="006F4B29"/>
    <w:rsid w:val="006F6CE9"/>
    <w:rsid w:val="007008A0"/>
    <w:rsid w:val="0070281A"/>
    <w:rsid w:val="0070517C"/>
    <w:rsid w:val="00705C9F"/>
    <w:rsid w:val="00711021"/>
    <w:rsid w:val="00716951"/>
    <w:rsid w:val="00720CEB"/>
    <w:rsid w:val="00720F6B"/>
    <w:rsid w:val="00726429"/>
    <w:rsid w:val="00730A7F"/>
    <w:rsid w:val="00730ADA"/>
    <w:rsid w:val="00732C37"/>
    <w:rsid w:val="00735D9E"/>
    <w:rsid w:val="00737406"/>
    <w:rsid w:val="00737E0B"/>
    <w:rsid w:val="00742E49"/>
    <w:rsid w:val="00745109"/>
    <w:rsid w:val="00745A09"/>
    <w:rsid w:val="00745EE6"/>
    <w:rsid w:val="00746074"/>
    <w:rsid w:val="00751DBC"/>
    <w:rsid w:val="00751EAF"/>
    <w:rsid w:val="00754CF7"/>
    <w:rsid w:val="0075724C"/>
    <w:rsid w:val="00757B0D"/>
    <w:rsid w:val="00761320"/>
    <w:rsid w:val="0076449D"/>
    <w:rsid w:val="007651B1"/>
    <w:rsid w:val="00765D6E"/>
    <w:rsid w:val="00765D8C"/>
    <w:rsid w:val="00767CE1"/>
    <w:rsid w:val="00771A68"/>
    <w:rsid w:val="00772D55"/>
    <w:rsid w:val="007744D2"/>
    <w:rsid w:val="007744DF"/>
    <w:rsid w:val="007753D5"/>
    <w:rsid w:val="00775C21"/>
    <w:rsid w:val="00783219"/>
    <w:rsid w:val="00783F30"/>
    <w:rsid w:val="007840F4"/>
    <w:rsid w:val="00786136"/>
    <w:rsid w:val="00787337"/>
    <w:rsid w:val="007911B8"/>
    <w:rsid w:val="00794D9E"/>
    <w:rsid w:val="007A134A"/>
    <w:rsid w:val="007B05CF"/>
    <w:rsid w:val="007B3654"/>
    <w:rsid w:val="007B4979"/>
    <w:rsid w:val="007C0132"/>
    <w:rsid w:val="007C212A"/>
    <w:rsid w:val="007C4759"/>
    <w:rsid w:val="007C5DC9"/>
    <w:rsid w:val="007C7163"/>
    <w:rsid w:val="007D09DA"/>
    <w:rsid w:val="007D0BDC"/>
    <w:rsid w:val="007D5B3C"/>
    <w:rsid w:val="007D6AD6"/>
    <w:rsid w:val="007E1B14"/>
    <w:rsid w:val="007E2BCA"/>
    <w:rsid w:val="007E7D21"/>
    <w:rsid w:val="007E7DBD"/>
    <w:rsid w:val="007F0100"/>
    <w:rsid w:val="007F3DDB"/>
    <w:rsid w:val="007F482F"/>
    <w:rsid w:val="007F5FFE"/>
    <w:rsid w:val="007F7C94"/>
    <w:rsid w:val="00800556"/>
    <w:rsid w:val="0080327D"/>
    <w:rsid w:val="0080398D"/>
    <w:rsid w:val="00805174"/>
    <w:rsid w:val="00806385"/>
    <w:rsid w:val="00807CC5"/>
    <w:rsid w:val="00807ED7"/>
    <w:rsid w:val="0081285F"/>
    <w:rsid w:val="008146B4"/>
    <w:rsid w:val="00814CC6"/>
    <w:rsid w:val="00815990"/>
    <w:rsid w:val="008203E0"/>
    <w:rsid w:val="008248DA"/>
    <w:rsid w:val="00826A7B"/>
    <w:rsid w:val="00826D53"/>
    <w:rsid w:val="008273AA"/>
    <w:rsid w:val="00831751"/>
    <w:rsid w:val="00831E0C"/>
    <w:rsid w:val="008323F6"/>
    <w:rsid w:val="00833369"/>
    <w:rsid w:val="00835B42"/>
    <w:rsid w:val="00835F9C"/>
    <w:rsid w:val="00842A4E"/>
    <w:rsid w:val="00843FEF"/>
    <w:rsid w:val="00847D99"/>
    <w:rsid w:val="0085038E"/>
    <w:rsid w:val="0085230A"/>
    <w:rsid w:val="00855757"/>
    <w:rsid w:val="00860B9A"/>
    <w:rsid w:val="0086271D"/>
    <w:rsid w:val="0086420B"/>
    <w:rsid w:val="00864DBF"/>
    <w:rsid w:val="00865AE2"/>
    <w:rsid w:val="008663C8"/>
    <w:rsid w:val="00873921"/>
    <w:rsid w:val="00874FCD"/>
    <w:rsid w:val="00880B61"/>
    <w:rsid w:val="0088163A"/>
    <w:rsid w:val="00892242"/>
    <w:rsid w:val="008930A8"/>
    <w:rsid w:val="00893376"/>
    <w:rsid w:val="0089601F"/>
    <w:rsid w:val="008970B8"/>
    <w:rsid w:val="008A24C3"/>
    <w:rsid w:val="008A2FF1"/>
    <w:rsid w:val="008A65F6"/>
    <w:rsid w:val="008A7313"/>
    <w:rsid w:val="008A7D91"/>
    <w:rsid w:val="008B01FE"/>
    <w:rsid w:val="008B5429"/>
    <w:rsid w:val="008B5EC6"/>
    <w:rsid w:val="008B79D6"/>
    <w:rsid w:val="008B7FC7"/>
    <w:rsid w:val="008C077A"/>
    <w:rsid w:val="008C4337"/>
    <w:rsid w:val="008C4C3B"/>
    <w:rsid w:val="008C4F06"/>
    <w:rsid w:val="008C79C7"/>
    <w:rsid w:val="008D070E"/>
    <w:rsid w:val="008D0C90"/>
    <w:rsid w:val="008D61B7"/>
    <w:rsid w:val="008D754E"/>
    <w:rsid w:val="008E1E4A"/>
    <w:rsid w:val="008E2C9A"/>
    <w:rsid w:val="008E7CC4"/>
    <w:rsid w:val="008F0615"/>
    <w:rsid w:val="008F103E"/>
    <w:rsid w:val="008F15D3"/>
    <w:rsid w:val="008F1FDB"/>
    <w:rsid w:val="008F3259"/>
    <w:rsid w:val="008F36FB"/>
    <w:rsid w:val="008F42A1"/>
    <w:rsid w:val="008F687F"/>
    <w:rsid w:val="00900BE2"/>
    <w:rsid w:val="009015E3"/>
    <w:rsid w:val="00902EA9"/>
    <w:rsid w:val="0090427F"/>
    <w:rsid w:val="00906E09"/>
    <w:rsid w:val="0091135F"/>
    <w:rsid w:val="009129F1"/>
    <w:rsid w:val="00912D88"/>
    <w:rsid w:val="00913663"/>
    <w:rsid w:val="00914685"/>
    <w:rsid w:val="00920506"/>
    <w:rsid w:val="009216EF"/>
    <w:rsid w:val="00931DEB"/>
    <w:rsid w:val="00933957"/>
    <w:rsid w:val="0093413E"/>
    <w:rsid w:val="0093489D"/>
    <w:rsid w:val="009356FA"/>
    <w:rsid w:val="0093741A"/>
    <w:rsid w:val="00943E77"/>
    <w:rsid w:val="009453AC"/>
    <w:rsid w:val="0094603B"/>
    <w:rsid w:val="009504A1"/>
    <w:rsid w:val="00950605"/>
    <w:rsid w:val="00951ABE"/>
    <w:rsid w:val="00952233"/>
    <w:rsid w:val="00954D66"/>
    <w:rsid w:val="009568EC"/>
    <w:rsid w:val="009573F0"/>
    <w:rsid w:val="00960276"/>
    <w:rsid w:val="00961FC5"/>
    <w:rsid w:val="009620E6"/>
    <w:rsid w:val="00963F8F"/>
    <w:rsid w:val="00966A1B"/>
    <w:rsid w:val="00966F46"/>
    <w:rsid w:val="00972F8A"/>
    <w:rsid w:val="009730FC"/>
    <w:rsid w:val="00973865"/>
    <w:rsid w:val="0097396A"/>
    <w:rsid w:val="00973C62"/>
    <w:rsid w:val="00975D76"/>
    <w:rsid w:val="00977D5E"/>
    <w:rsid w:val="00982E51"/>
    <w:rsid w:val="00985E01"/>
    <w:rsid w:val="00986C9E"/>
    <w:rsid w:val="009874B9"/>
    <w:rsid w:val="00987F27"/>
    <w:rsid w:val="00992797"/>
    <w:rsid w:val="00993581"/>
    <w:rsid w:val="009935B9"/>
    <w:rsid w:val="009943C0"/>
    <w:rsid w:val="009974B5"/>
    <w:rsid w:val="009A288C"/>
    <w:rsid w:val="009A52D1"/>
    <w:rsid w:val="009A60F3"/>
    <w:rsid w:val="009A64C1"/>
    <w:rsid w:val="009B19A2"/>
    <w:rsid w:val="009B5756"/>
    <w:rsid w:val="009B6697"/>
    <w:rsid w:val="009B6A44"/>
    <w:rsid w:val="009C2AF1"/>
    <w:rsid w:val="009C2B43"/>
    <w:rsid w:val="009C2EA4"/>
    <w:rsid w:val="009C3DAC"/>
    <w:rsid w:val="009C4C04"/>
    <w:rsid w:val="009C7F54"/>
    <w:rsid w:val="009D0DB8"/>
    <w:rsid w:val="009D5213"/>
    <w:rsid w:val="009D5577"/>
    <w:rsid w:val="009E1C95"/>
    <w:rsid w:val="009E6F0D"/>
    <w:rsid w:val="009F196A"/>
    <w:rsid w:val="009F669B"/>
    <w:rsid w:val="009F7566"/>
    <w:rsid w:val="009F7F18"/>
    <w:rsid w:val="00A00BBB"/>
    <w:rsid w:val="00A0197B"/>
    <w:rsid w:val="00A0267E"/>
    <w:rsid w:val="00A02A72"/>
    <w:rsid w:val="00A04765"/>
    <w:rsid w:val="00A0560B"/>
    <w:rsid w:val="00A058BA"/>
    <w:rsid w:val="00A06BFE"/>
    <w:rsid w:val="00A07EBE"/>
    <w:rsid w:val="00A100C1"/>
    <w:rsid w:val="00A10F5D"/>
    <w:rsid w:val="00A1199A"/>
    <w:rsid w:val="00A1243C"/>
    <w:rsid w:val="00A135AE"/>
    <w:rsid w:val="00A14AF1"/>
    <w:rsid w:val="00A16891"/>
    <w:rsid w:val="00A22AB2"/>
    <w:rsid w:val="00A268CE"/>
    <w:rsid w:val="00A27B59"/>
    <w:rsid w:val="00A332E8"/>
    <w:rsid w:val="00A34280"/>
    <w:rsid w:val="00A34D7F"/>
    <w:rsid w:val="00A35AE2"/>
    <w:rsid w:val="00A35AF5"/>
    <w:rsid w:val="00A35DDF"/>
    <w:rsid w:val="00A35F79"/>
    <w:rsid w:val="00A36CBA"/>
    <w:rsid w:val="00A432CD"/>
    <w:rsid w:val="00A4431C"/>
    <w:rsid w:val="00A45741"/>
    <w:rsid w:val="00A47CFA"/>
    <w:rsid w:val="00A47EF6"/>
    <w:rsid w:val="00A50291"/>
    <w:rsid w:val="00A507C5"/>
    <w:rsid w:val="00A512AC"/>
    <w:rsid w:val="00A530E4"/>
    <w:rsid w:val="00A53EDD"/>
    <w:rsid w:val="00A54B4B"/>
    <w:rsid w:val="00A604CD"/>
    <w:rsid w:val="00A60FE6"/>
    <w:rsid w:val="00A622F5"/>
    <w:rsid w:val="00A64FC0"/>
    <w:rsid w:val="00A654BE"/>
    <w:rsid w:val="00A66DD6"/>
    <w:rsid w:val="00A671D1"/>
    <w:rsid w:val="00A7193A"/>
    <w:rsid w:val="00A73087"/>
    <w:rsid w:val="00A75018"/>
    <w:rsid w:val="00A7529A"/>
    <w:rsid w:val="00A771FD"/>
    <w:rsid w:val="00A80767"/>
    <w:rsid w:val="00A81C90"/>
    <w:rsid w:val="00A84F9F"/>
    <w:rsid w:val="00A85415"/>
    <w:rsid w:val="00A866B9"/>
    <w:rsid w:val="00A874EF"/>
    <w:rsid w:val="00A87B99"/>
    <w:rsid w:val="00A95415"/>
    <w:rsid w:val="00AA01E4"/>
    <w:rsid w:val="00AA38AE"/>
    <w:rsid w:val="00AA3C89"/>
    <w:rsid w:val="00AA626E"/>
    <w:rsid w:val="00AA6E04"/>
    <w:rsid w:val="00AB012D"/>
    <w:rsid w:val="00AB0FB0"/>
    <w:rsid w:val="00AB32BD"/>
    <w:rsid w:val="00AB4723"/>
    <w:rsid w:val="00AB746A"/>
    <w:rsid w:val="00AC249F"/>
    <w:rsid w:val="00AC3C5B"/>
    <w:rsid w:val="00AC4CDB"/>
    <w:rsid w:val="00AC6E96"/>
    <w:rsid w:val="00AC7027"/>
    <w:rsid w:val="00AC70FE"/>
    <w:rsid w:val="00AD3997"/>
    <w:rsid w:val="00AD3AA3"/>
    <w:rsid w:val="00AD4358"/>
    <w:rsid w:val="00AD5E4F"/>
    <w:rsid w:val="00AE57C9"/>
    <w:rsid w:val="00AF1293"/>
    <w:rsid w:val="00AF3A75"/>
    <w:rsid w:val="00AF4B39"/>
    <w:rsid w:val="00AF61E1"/>
    <w:rsid w:val="00AF638A"/>
    <w:rsid w:val="00B00141"/>
    <w:rsid w:val="00B009AA"/>
    <w:rsid w:val="00B00ECE"/>
    <w:rsid w:val="00B0136D"/>
    <w:rsid w:val="00B02FCF"/>
    <w:rsid w:val="00B030C8"/>
    <w:rsid w:val="00B039C0"/>
    <w:rsid w:val="00B03A09"/>
    <w:rsid w:val="00B03EFE"/>
    <w:rsid w:val="00B056E7"/>
    <w:rsid w:val="00B05B71"/>
    <w:rsid w:val="00B10035"/>
    <w:rsid w:val="00B10331"/>
    <w:rsid w:val="00B114F3"/>
    <w:rsid w:val="00B15C76"/>
    <w:rsid w:val="00B165E6"/>
    <w:rsid w:val="00B2134D"/>
    <w:rsid w:val="00B235DB"/>
    <w:rsid w:val="00B2737F"/>
    <w:rsid w:val="00B310A9"/>
    <w:rsid w:val="00B34230"/>
    <w:rsid w:val="00B3447A"/>
    <w:rsid w:val="00B424D9"/>
    <w:rsid w:val="00B4276A"/>
    <w:rsid w:val="00B42C8D"/>
    <w:rsid w:val="00B430C2"/>
    <w:rsid w:val="00B447C0"/>
    <w:rsid w:val="00B52510"/>
    <w:rsid w:val="00B528F1"/>
    <w:rsid w:val="00B53E53"/>
    <w:rsid w:val="00B548A2"/>
    <w:rsid w:val="00B54CA8"/>
    <w:rsid w:val="00B54E8F"/>
    <w:rsid w:val="00B56934"/>
    <w:rsid w:val="00B60866"/>
    <w:rsid w:val="00B6200F"/>
    <w:rsid w:val="00B62F03"/>
    <w:rsid w:val="00B6363D"/>
    <w:rsid w:val="00B643A9"/>
    <w:rsid w:val="00B70C83"/>
    <w:rsid w:val="00B721AB"/>
    <w:rsid w:val="00B72444"/>
    <w:rsid w:val="00B763AD"/>
    <w:rsid w:val="00B8370C"/>
    <w:rsid w:val="00B85050"/>
    <w:rsid w:val="00B86992"/>
    <w:rsid w:val="00B91509"/>
    <w:rsid w:val="00B92206"/>
    <w:rsid w:val="00B93B62"/>
    <w:rsid w:val="00B94563"/>
    <w:rsid w:val="00B953D1"/>
    <w:rsid w:val="00B96D93"/>
    <w:rsid w:val="00BA30D0"/>
    <w:rsid w:val="00BA3CB9"/>
    <w:rsid w:val="00BA4E0F"/>
    <w:rsid w:val="00BB0D32"/>
    <w:rsid w:val="00BB2BCB"/>
    <w:rsid w:val="00BB441C"/>
    <w:rsid w:val="00BB57CF"/>
    <w:rsid w:val="00BB602C"/>
    <w:rsid w:val="00BC1D56"/>
    <w:rsid w:val="00BC531F"/>
    <w:rsid w:val="00BC76B5"/>
    <w:rsid w:val="00BD5420"/>
    <w:rsid w:val="00BD70A4"/>
    <w:rsid w:val="00BE3B09"/>
    <w:rsid w:val="00BE5415"/>
    <w:rsid w:val="00BE7F5D"/>
    <w:rsid w:val="00BF1251"/>
    <w:rsid w:val="00BF1532"/>
    <w:rsid w:val="00BF5191"/>
    <w:rsid w:val="00BF6680"/>
    <w:rsid w:val="00BF7F69"/>
    <w:rsid w:val="00C01DA9"/>
    <w:rsid w:val="00C04BD2"/>
    <w:rsid w:val="00C06948"/>
    <w:rsid w:val="00C0716B"/>
    <w:rsid w:val="00C10588"/>
    <w:rsid w:val="00C13EEC"/>
    <w:rsid w:val="00C14689"/>
    <w:rsid w:val="00C156A4"/>
    <w:rsid w:val="00C167C0"/>
    <w:rsid w:val="00C20FAA"/>
    <w:rsid w:val="00C23509"/>
    <w:rsid w:val="00C2459D"/>
    <w:rsid w:val="00C272F1"/>
    <w:rsid w:val="00C27308"/>
    <w:rsid w:val="00C2755A"/>
    <w:rsid w:val="00C316F1"/>
    <w:rsid w:val="00C366AB"/>
    <w:rsid w:val="00C417A8"/>
    <w:rsid w:val="00C42C95"/>
    <w:rsid w:val="00C44144"/>
    <w:rsid w:val="00C4470F"/>
    <w:rsid w:val="00C45583"/>
    <w:rsid w:val="00C50727"/>
    <w:rsid w:val="00C55E5B"/>
    <w:rsid w:val="00C6034E"/>
    <w:rsid w:val="00C6191B"/>
    <w:rsid w:val="00C62739"/>
    <w:rsid w:val="00C659D4"/>
    <w:rsid w:val="00C67C3C"/>
    <w:rsid w:val="00C702E8"/>
    <w:rsid w:val="00C71E82"/>
    <w:rsid w:val="00C720A4"/>
    <w:rsid w:val="00C728AA"/>
    <w:rsid w:val="00C73253"/>
    <w:rsid w:val="00C74F59"/>
    <w:rsid w:val="00C7611C"/>
    <w:rsid w:val="00C81F4D"/>
    <w:rsid w:val="00C8228D"/>
    <w:rsid w:val="00C85953"/>
    <w:rsid w:val="00C94097"/>
    <w:rsid w:val="00C97107"/>
    <w:rsid w:val="00CA0250"/>
    <w:rsid w:val="00CA4219"/>
    <w:rsid w:val="00CA4269"/>
    <w:rsid w:val="00CA48B7"/>
    <w:rsid w:val="00CA48CA"/>
    <w:rsid w:val="00CA4986"/>
    <w:rsid w:val="00CA6667"/>
    <w:rsid w:val="00CA6B95"/>
    <w:rsid w:val="00CA70D2"/>
    <w:rsid w:val="00CA7330"/>
    <w:rsid w:val="00CB1C84"/>
    <w:rsid w:val="00CB2EED"/>
    <w:rsid w:val="00CB3AC6"/>
    <w:rsid w:val="00CB5363"/>
    <w:rsid w:val="00CB64F0"/>
    <w:rsid w:val="00CB6CFA"/>
    <w:rsid w:val="00CC2909"/>
    <w:rsid w:val="00CC4D21"/>
    <w:rsid w:val="00CD0549"/>
    <w:rsid w:val="00CD0967"/>
    <w:rsid w:val="00CD12B7"/>
    <w:rsid w:val="00CD366A"/>
    <w:rsid w:val="00CD7B84"/>
    <w:rsid w:val="00CE1BDD"/>
    <w:rsid w:val="00CE2DE1"/>
    <w:rsid w:val="00CE5EC1"/>
    <w:rsid w:val="00CE6B3C"/>
    <w:rsid w:val="00CF2122"/>
    <w:rsid w:val="00CF55CB"/>
    <w:rsid w:val="00D02C69"/>
    <w:rsid w:val="00D0375D"/>
    <w:rsid w:val="00D05844"/>
    <w:rsid w:val="00D05E6F"/>
    <w:rsid w:val="00D11ACD"/>
    <w:rsid w:val="00D179F4"/>
    <w:rsid w:val="00D20296"/>
    <w:rsid w:val="00D2231A"/>
    <w:rsid w:val="00D23B13"/>
    <w:rsid w:val="00D25054"/>
    <w:rsid w:val="00D25CE7"/>
    <w:rsid w:val="00D276BD"/>
    <w:rsid w:val="00D27929"/>
    <w:rsid w:val="00D3189D"/>
    <w:rsid w:val="00D33442"/>
    <w:rsid w:val="00D33C59"/>
    <w:rsid w:val="00D419C6"/>
    <w:rsid w:val="00D44BAD"/>
    <w:rsid w:val="00D45B55"/>
    <w:rsid w:val="00D46176"/>
    <w:rsid w:val="00D4785A"/>
    <w:rsid w:val="00D52E43"/>
    <w:rsid w:val="00D556F8"/>
    <w:rsid w:val="00D56E8B"/>
    <w:rsid w:val="00D57FB2"/>
    <w:rsid w:val="00D63CA3"/>
    <w:rsid w:val="00D6438C"/>
    <w:rsid w:val="00D664D7"/>
    <w:rsid w:val="00D67DBB"/>
    <w:rsid w:val="00D67E1E"/>
    <w:rsid w:val="00D67EAE"/>
    <w:rsid w:val="00D7097B"/>
    <w:rsid w:val="00D7197D"/>
    <w:rsid w:val="00D72BC4"/>
    <w:rsid w:val="00D74389"/>
    <w:rsid w:val="00D815FC"/>
    <w:rsid w:val="00D81EB8"/>
    <w:rsid w:val="00D8517B"/>
    <w:rsid w:val="00D91DFA"/>
    <w:rsid w:val="00D94728"/>
    <w:rsid w:val="00D95A2E"/>
    <w:rsid w:val="00DA159A"/>
    <w:rsid w:val="00DA1920"/>
    <w:rsid w:val="00DA7990"/>
    <w:rsid w:val="00DB1AB2"/>
    <w:rsid w:val="00DB1B06"/>
    <w:rsid w:val="00DB25F9"/>
    <w:rsid w:val="00DB429C"/>
    <w:rsid w:val="00DB7034"/>
    <w:rsid w:val="00DC17C2"/>
    <w:rsid w:val="00DC2D41"/>
    <w:rsid w:val="00DC4FDF"/>
    <w:rsid w:val="00DC66F0"/>
    <w:rsid w:val="00DD1C15"/>
    <w:rsid w:val="00DD3105"/>
    <w:rsid w:val="00DD3A65"/>
    <w:rsid w:val="00DD597D"/>
    <w:rsid w:val="00DD62C6"/>
    <w:rsid w:val="00DE02CB"/>
    <w:rsid w:val="00DE3808"/>
    <w:rsid w:val="00DE3B92"/>
    <w:rsid w:val="00DE459A"/>
    <w:rsid w:val="00DE47C2"/>
    <w:rsid w:val="00DE48B4"/>
    <w:rsid w:val="00DE5ACA"/>
    <w:rsid w:val="00DE7137"/>
    <w:rsid w:val="00DF08FE"/>
    <w:rsid w:val="00DF18E4"/>
    <w:rsid w:val="00DF1930"/>
    <w:rsid w:val="00DF5855"/>
    <w:rsid w:val="00DF7AEA"/>
    <w:rsid w:val="00E00498"/>
    <w:rsid w:val="00E02159"/>
    <w:rsid w:val="00E0376D"/>
    <w:rsid w:val="00E0569B"/>
    <w:rsid w:val="00E06B43"/>
    <w:rsid w:val="00E1364D"/>
    <w:rsid w:val="00E1464C"/>
    <w:rsid w:val="00E14ADB"/>
    <w:rsid w:val="00E15A3F"/>
    <w:rsid w:val="00E16A30"/>
    <w:rsid w:val="00E22F78"/>
    <w:rsid w:val="00E2425D"/>
    <w:rsid w:val="00E24F0B"/>
    <w:rsid w:val="00E24F87"/>
    <w:rsid w:val="00E2617A"/>
    <w:rsid w:val="00E26762"/>
    <w:rsid w:val="00E273FB"/>
    <w:rsid w:val="00E31CD4"/>
    <w:rsid w:val="00E33AD4"/>
    <w:rsid w:val="00E3455A"/>
    <w:rsid w:val="00E35764"/>
    <w:rsid w:val="00E45465"/>
    <w:rsid w:val="00E46422"/>
    <w:rsid w:val="00E512FE"/>
    <w:rsid w:val="00E538E6"/>
    <w:rsid w:val="00E53A67"/>
    <w:rsid w:val="00E56696"/>
    <w:rsid w:val="00E63E8F"/>
    <w:rsid w:val="00E74332"/>
    <w:rsid w:val="00E768A9"/>
    <w:rsid w:val="00E76E9B"/>
    <w:rsid w:val="00E802A2"/>
    <w:rsid w:val="00E825F2"/>
    <w:rsid w:val="00E8410F"/>
    <w:rsid w:val="00E854A3"/>
    <w:rsid w:val="00E85C0B"/>
    <w:rsid w:val="00E9BA43"/>
    <w:rsid w:val="00EA0026"/>
    <w:rsid w:val="00EA7089"/>
    <w:rsid w:val="00EA7FB1"/>
    <w:rsid w:val="00EB11EC"/>
    <w:rsid w:val="00EB13D7"/>
    <w:rsid w:val="00EB1E83"/>
    <w:rsid w:val="00EB2845"/>
    <w:rsid w:val="00EB2E4D"/>
    <w:rsid w:val="00EC5113"/>
    <w:rsid w:val="00ED0045"/>
    <w:rsid w:val="00ED22CB"/>
    <w:rsid w:val="00ED4522"/>
    <w:rsid w:val="00ED4BB1"/>
    <w:rsid w:val="00ED67AF"/>
    <w:rsid w:val="00EE11F0"/>
    <w:rsid w:val="00EE128C"/>
    <w:rsid w:val="00EE37F2"/>
    <w:rsid w:val="00EE4C48"/>
    <w:rsid w:val="00EE5D2E"/>
    <w:rsid w:val="00EE7E6F"/>
    <w:rsid w:val="00EF276D"/>
    <w:rsid w:val="00EF66D9"/>
    <w:rsid w:val="00EF68E3"/>
    <w:rsid w:val="00EF6BA5"/>
    <w:rsid w:val="00EF780D"/>
    <w:rsid w:val="00EF7A98"/>
    <w:rsid w:val="00EF7BF7"/>
    <w:rsid w:val="00F0267E"/>
    <w:rsid w:val="00F071B2"/>
    <w:rsid w:val="00F0753C"/>
    <w:rsid w:val="00F10955"/>
    <w:rsid w:val="00F11B47"/>
    <w:rsid w:val="00F14AEF"/>
    <w:rsid w:val="00F155D8"/>
    <w:rsid w:val="00F15D5E"/>
    <w:rsid w:val="00F22E0B"/>
    <w:rsid w:val="00F2412D"/>
    <w:rsid w:val="00F258B9"/>
    <w:rsid w:val="00F25D8D"/>
    <w:rsid w:val="00F30462"/>
    <w:rsid w:val="00F3069C"/>
    <w:rsid w:val="00F33B79"/>
    <w:rsid w:val="00F3603E"/>
    <w:rsid w:val="00F4440D"/>
    <w:rsid w:val="00F44CCB"/>
    <w:rsid w:val="00F474C9"/>
    <w:rsid w:val="00F5126B"/>
    <w:rsid w:val="00F54EA3"/>
    <w:rsid w:val="00F61675"/>
    <w:rsid w:val="00F63098"/>
    <w:rsid w:val="00F6686B"/>
    <w:rsid w:val="00F67F74"/>
    <w:rsid w:val="00F712B3"/>
    <w:rsid w:val="00F71E9F"/>
    <w:rsid w:val="00F732B9"/>
    <w:rsid w:val="00F73DE3"/>
    <w:rsid w:val="00F744BF"/>
    <w:rsid w:val="00F746BB"/>
    <w:rsid w:val="00F7632C"/>
    <w:rsid w:val="00F77219"/>
    <w:rsid w:val="00F800BC"/>
    <w:rsid w:val="00F84DD2"/>
    <w:rsid w:val="00F91996"/>
    <w:rsid w:val="00F95439"/>
    <w:rsid w:val="00FA02D0"/>
    <w:rsid w:val="00FA10ED"/>
    <w:rsid w:val="00FA1312"/>
    <w:rsid w:val="00FA1CD1"/>
    <w:rsid w:val="00FAFD64"/>
    <w:rsid w:val="00FB0872"/>
    <w:rsid w:val="00FB3373"/>
    <w:rsid w:val="00FB407D"/>
    <w:rsid w:val="00FB511C"/>
    <w:rsid w:val="00FB54CC"/>
    <w:rsid w:val="00FD1A37"/>
    <w:rsid w:val="00FD3735"/>
    <w:rsid w:val="00FD4E5B"/>
    <w:rsid w:val="00FE0617"/>
    <w:rsid w:val="00FE3BDD"/>
    <w:rsid w:val="00FE4C3B"/>
    <w:rsid w:val="00FE4EE0"/>
    <w:rsid w:val="00FE588B"/>
    <w:rsid w:val="00FF0F9A"/>
    <w:rsid w:val="00FF174C"/>
    <w:rsid w:val="00FF582E"/>
    <w:rsid w:val="013038FF"/>
    <w:rsid w:val="017A8E6B"/>
    <w:rsid w:val="01C1AEC1"/>
    <w:rsid w:val="01D9A82E"/>
    <w:rsid w:val="020D2408"/>
    <w:rsid w:val="025E55A3"/>
    <w:rsid w:val="0294DBA5"/>
    <w:rsid w:val="02DD1261"/>
    <w:rsid w:val="02F75E85"/>
    <w:rsid w:val="0338E6DD"/>
    <w:rsid w:val="03408574"/>
    <w:rsid w:val="035E30EC"/>
    <w:rsid w:val="03763031"/>
    <w:rsid w:val="0386CE16"/>
    <w:rsid w:val="0388B8E4"/>
    <w:rsid w:val="03D63991"/>
    <w:rsid w:val="03E07C94"/>
    <w:rsid w:val="03F0F962"/>
    <w:rsid w:val="040AF903"/>
    <w:rsid w:val="04340333"/>
    <w:rsid w:val="0459C618"/>
    <w:rsid w:val="0467CD09"/>
    <w:rsid w:val="0469E490"/>
    <w:rsid w:val="047A1248"/>
    <w:rsid w:val="04A137F7"/>
    <w:rsid w:val="04EA63E9"/>
    <w:rsid w:val="05CBD8DC"/>
    <w:rsid w:val="05D902B7"/>
    <w:rsid w:val="0614B176"/>
    <w:rsid w:val="0619837A"/>
    <w:rsid w:val="06339CFC"/>
    <w:rsid w:val="066DCF18"/>
    <w:rsid w:val="068D9800"/>
    <w:rsid w:val="06AF2420"/>
    <w:rsid w:val="06C5D423"/>
    <w:rsid w:val="06D59772"/>
    <w:rsid w:val="07F09EC2"/>
    <w:rsid w:val="07F521EF"/>
    <w:rsid w:val="07FB0AC6"/>
    <w:rsid w:val="081A6F6E"/>
    <w:rsid w:val="08452408"/>
    <w:rsid w:val="084AF481"/>
    <w:rsid w:val="084EC996"/>
    <w:rsid w:val="087C28F1"/>
    <w:rsid w:val="087F4716"/>
    <w:rsid w:val="08CC580B"/>
    <w:rsid w:val="08DD92E2"/>
    <w:rsid w:val="091BF1C4"/>
    <w:rsid w:val="091CF006"/>
    <w:rsid w:val="092F3A13"/>
    <w:rsid w:val="0947174A"/>
    <w:rsid w:val="09702FDB"/>
    <w:rsid w:val="0982B8BD"/>
    <w:rsid w:val="09AF5EAF"/>
    <w:rsid w:val="09C5BEA8"/>
    <w:rsid w:val="09D5AA3C"/>
    <w:rsid w:val="09EDF547"/>
    <w:rsid w:val="09F26430"/>
    <w:rsid w:val="0A0C9388"/>
    <w:rsid w:val="0A202ACF"/>
    <w:rsid w:val="0A50F91E"/>
    <w:rsid w:val="0A59DC5E"/>
    <w:rsid w:val="0A80B71A"/>
    <w:rsid w:val="0A83148E"/>
    <w:rsid w:val="0A837052"/>
    <w:rsid w:val="0B1FD46E"/>
    <w:rsid w:val="0B8B6D77"/>
    <w:rsid w:val="0BDC371A"/>
    <w:rsid w:val="0BE55649"/>
    <w:rsid w:val="0BE990DA"/>
    <w:rsid w:val="0BF76483"/>
    <w:rsid w:val="0BFC0B47"/>
    <w:rsid w:val="0C03F8CD"/>
    <w:rsid w:val="0C5882A9"/>
    <w:rsid w:val="0C71BCB6"/>
    <w:rsid w:val="0C836880"/>
    <w:rsid w:val="0CA7D09D"/>
    <w:rsid w:val="0CCCD6D9"/>
    <w:rsid w:val="0CE46166"/>
    <w:rsid w:val="0D137CBE"/>
    <w:rsid w:val="0D13B3DD"/>
    <w:rsid w:val="0D2B1236"/>
    <w:rsid w:val="0DB4298B"/>
    <w:rsid w:val="0E0FBC40"/>
    <w:rsid w:val="0E11F98F"/>
    <w:rsid w:val="0E2A5ED5"/>
    <w:rsid w:val="0E3FF644"/>
    <w:rsid w:val="0E4AB48B"/>
    <w:rsid w:val="0E635C3B"/>
    <w:rsid w:val="0E78911C"/>
    <w:rsid w:val="0E7B2938"/>
    <w:rsid w:val="0E8B3039"/>
    <w:rsid w:val="0EC5E26B"/>
    <w:rsid w:val="0F260C57"/>
    <w:rsid w:val="0F41819C"/>
    <w:rsid w:val="0F76FB0E"/>
    <w:rsid w:val="0FDF715F"/>
    <w:rsid w:val="0FFB6346"/>
    <w:rsid w:val="10256A7E"/>
    <w:rsid w:val="106940FD"/>
    <w:rsid w:val="108D59CD"/>
    <w:rsid w:val="1090F704"/>
    <w:rsid w:val="10A4DCC8"/>
    <w:rsid w:val="10C368E5"/>
    <w:rsid w:val="10DD0185"/>
    <w:rsid w:val="10E0B741"/>
    <w:rsid w:val="10E1C86C"/>
    <w:rsid w:val="10E96120"/>
    <w:rsid w:val="1109464D"/>
    <w:rsid w:val="1128D4B1"/>
    <w:rsid w:val="1152FB40"/>
    <w:rsid w:val="11ADE771"/>
    <w:rsid w:val="11C2D0FB"/>
    <w:rsid w:val="11FAAEFB"/>
    <w:rsid w:val="12160A01"/>
    <w:rsid w:val="126E73D3"/>
    <w:rsid w:val="12733A51"/>
    <w:rsid w:val="129AA995"/>
    <w:rsid w:val="12A444B2"/>
    <w:rsid w:val="12A84625"/>
    <w:rsid w:val="12B996BD"/>
    <w:rsid w:val="12F8932D"/>
    <w:rsid w:val="133FF4B3"/>
    <w:rsid w:val="136A773F"/>
    <w:rsid w:val="13EE4A5E"/>
    <w:rsid w:val="1413A7BE"/>
    <w:rsid w:val="1447E48E"/>
    <w:rsid w:val="147017DE"/>
    <w:rsid w:val="147C73DA"/>
    <w:rsid w:val="14BF4A08"/>
    <w:rsid w:val="14D9D3C1"/>
    <w:rsid w:val="14F3497A"/>
    <w:rsid w:val="15081965"/>
    <w:rsid w:val="152ACD23"/>
    <w:rsid w:val="152D2E36"/>
    <w:rsid w:val="15864F9E"/>
    <w:rsid w:val="159045B0"/>
    <w:rsid w:val="15CEC67F"/>
    <w:rsid w:val="16291085"/>
    <w:rsid w:val="1656A069"/>
    <w:rsid w:val="168798CC"/>
    <w:rsid w:val="1739F6E9"/>
    <w:rsid w:val="17CB6CAB"/>
    <w:rsid w:val="17E6CB5C"/>
    <w:rsid w:val="1802E769"/>
    <w:rsid w:val="18285D07"/>
    <w:rsid w:val="18A06850"/>
    <w:rsid w:val="18EC822D"/>
    <w:rsid w:val="19503F59"/>
    <w:rsid w:val="19A5438F"/>
    <w:rsid w:val="19D2A614"/>
    <w:rsid w:val="1A259D0B"/>
    <w:rsid w:val="1A2F0E6A"/>
    <w:rsid w:val="1A638402"/>
    <w:rsid w:val="1A6523D9"/>
    <w:rsid w:val="1A7E4C36"/>
    <w:rsid w:val="1A879987"/>
    <w:rsid w:val="1AAD8C58"/>
    <w:rsid w:val="1ABB14DF"/>
    <w:rsid w:val="1AC19B3B"/>
    <w:rsid w:val="1AD42C9C"/>
    <w:rsid w:val="1ADFE318"/>
    <w:rsid w:val="1B222406"/>
    <w:rsid w:val="1B2F7377"/>
    <w:rsid w:val="1B5003C9"/>
    <w:rsid w:val="1B6262F4"/>
    <w:rsid w:val="1B69A8A9"/>
    <w:rsid w:val="1B759875"/>
    <w:rsid w:val="1B825288"/>
    <w:rsid w:val="1B89FD67"/>
    <w:rsid w:val="1C3D5AE6"/>
    <w:rsid w:val="1C417F44"/>
    <w:rsid w:val="1C557E16"/>
    <w:rsid w:val="1C5B138E"/>
    <w:rsid w:val="1CF4B72D"/>
    <w:rsid w:val="1D2BAE6D"/>
    <w:rsid w:val="1D3E5828"/>
    <w:rsid w:val="1D791A8E"/>
    <w:rsid w:val="1D8B2138"/>
    <w:rsid w:val="1D9AC01D"/>
    <w:rsid w:val="1DADFF72"/>
    <w:rsid w:val="1E40E4D4"/>
    <w:rsid w:val="1E712CCE"/>
    <w:rsid w:val="1E8EFEF4"/>
    <w:rsid w:val="1F12F22D"/>
    <w:rsid w:val="1F142F5E"/>
    <w:rsid w:val="1F24F005"/>
    <w:rsid w:val="1F3E7B37"/>
    <w:rsid w:val="1F51BD59"/>
    <w:rsid w:val="1F611C4D"/>
    <w:rsid w:val="1F7572ED"/>
    <w:rsid w:val="1F8308F2"/>
    <w:rsid w:val="20132F92"/>
    <w:rsid w:val="2035BA35"/>
    <w:rsid w:val="20F21954"/>
    <w:rsid w:val="21903CAB"/>
    <w:rsid w:val="21A65385"/>
    <w:rsid w:val="21F9CA29"/>
    <w:rsid w:val="21FD2119"/>
    <w:rsid w:val="22B38F5B"/>
    <w:rsid w:val="22D89DCD"/>
    <w:rsid w:val="22E693A2"/>
    <w:rsid w:val="22F63302"/>
    <w:rsid w:val="2301B1FD"/>
    <w:rsid w:val="23352371"/>
    <w:rsid w:val="2339EDE4"/>
    <w:rsid w:val="2363F8B1"/>
    <w:rsid w:val="23FACB48"/>
    <w:rsid w:val="244DF071"/>
    <w:rsid w:val="24C9064C"/>
    <w:rsid w:val="2513C4C8"/>
    <w:rsid w:val="25191E19"/>
    <w:rsid w:val="2550610D"/>
    <w:rsid w:val="2569B950"/>
    <w:rsid w:val="256A74BC"/>
    <w:rsid w:val="25754958"/>
    <w:rsid w:val="25A01C97"/>
    <w:rsid w:val="25AD8C15"/>
    <w:rsid w:val="25BF58B7"/>
    <w:rsid w:val="25CE0416"/>
    <w:rsid w:val="2617CDE7"/>
    <w:rsid w:val="262F2868"/>
    <w:rsid w:val="2664D6AD"/>
    <w:rsid w:val="26827116"/>
    <w:rsid w:val="272C7871"/>
    <w:rsid w:val="273BECF8"/>
    <w:rsid w:val="2754E1B8"/>
    <w:rsid w:val="275CCF3E"/>
    <w:rsid w:val="27817EC0"/>
    <w:rsid w:val="27E365E0"/>
    <w:rsid w:val="282F7C4E"/>
    <w:rsid w:val="28513428"/>
    <w:rsid w:val="28AF2F81"/>
    <w:rsid w:val="29094156"/>
    <w:rsid w:val="2912E4AE"/>
    <w:rsid w:val="2985B303"/>
    <w:rsid w:val="29916D8D"/>
    <w:rsid w:val="29CC75CD"/>
    <w:rsid w:val="2A4740A5"/>
    <w:rsid w:val="2A51A278"/>
    <w:rsid w:val="2A8C827A"/>
    <w:rsid w:val="2A8CBB09"/>
    <w:rsid w:val="2B1C4CBD"/>
    <w:rsid w:val="2B896254"/>
    <w:rsid w:val="2B8CD979"/>
    <w:rsid w:val="2BFB53B1"/>
    <w:rsid w:val="2C1E8820"/>
    <w:rsid w:val="2C29D40F"/>
    <w:rsid w:val="2C32CE6F"/>
    <w:rsid w:val="2C4AE9FC"/>
    <w:rsid w:val="2C6FDCFA"/>
    <w:rsid w:val="2D44E9F7"/>
    <w:rsid w:val="2D55607D"/>
    <w:rsid w:val="2D8FC985"/>
    <w:rsid w:val="2DAD6799"/>
    <w:rsid w:val="2DB2E865"/>
    <w:rsid w:val="2E384513"/>
    <w:rsid w:val="2E8441C7"/>
    <w:rsid w:val="2EB9D043"/>
    <w:rsid w:val="2EC2E6A4"/>
    <w:rsid w:val="2EF08E35"/>
    <w:rsid w:val="2F6B03ED"/>
    <w:rsid w:val="2F9A52B7"/>
    <w:rsid w:val="2FA652DC"/>
    <w:rsid w:val="2FA7EFD2"/>
    <w:rsid w:val="2FCC5635"/>
    <w:rsid w:val="2FEBDCAD"/>
    <w:rsid w:val="3011961F"/>
    <w:rsid w:val="301700B9"/>
    <w:rsid w:val="3018697E"/>
    <w:rsid w:val="306D41EC"/>
    <w:rsid w:val="309A3F6E"/>
    <w:rsid w:val="30C414F1"/>
    <w:rsid w:val="30FC4627"/>
    <w:rsid w:val="31063F92"/>
    <w:rsid w:val="3123810E"/>
    <w:rsid w:val="3138A4F3"/>
    <w:rsid w:val="31393161"/>
    <w:rsid w:val="3161AE44"/>
    <w:rsid w:val="3169F30B"/>
    <w:rsid w:val="31A0D1D5"/>
    <w:rsid w:val="31AE4CCF"/>
    <w:rsid w:val="31C4978B"/>
    <w:rsid w:val="31E2A090"/>
    <w:rsid w:val="31E6E57E"/>
    <w:rsid w:val="31EEF5CA"/>
    <w:rsid w:val="3236A285"/>
    <w:rsid w:val="3265F3BC"/>
    <w:rsid w:val="3280819E"/>
    <w:rsid w:val="32A2D245"/>
    <w:rsid w:val="331C013A"/>
    <w:rsid w:val="333ABAF9"/>
    <w:rsid w:val="3364C48F"/>
    <w:rsid w:val="3370A55D"/>
    <w:rsid w:val="33778085"/>
    <w:rsid w:val="33981DBF"/>
    <w:rsid w:val="33A47E07"/>
    <w:rsid w:val="33C8ECD6"/>
    <w:rsid w:val="33D75985"/>
    <w:rsid w:val="33ED0DA3"/>
    <w:rsid w:val="344C8D1D"/>
    <w:rsid w:val="34AADD4B"/>
    <w:rsid w:val="34AD0B69"/>
    <w:rsid w:val="34AD827A"/>
    <w:rsid w:val="34B4FCC7"/>
    <w:rsid w:val="34FCC47F"/>
    <w:rsid w:val="3515ECDC"/>
    <w:rsid w:val="354DC233"/>
    <w:rsid w:val="3561C6D2"/>
    <w:rsid w:val="3575B226"/>
    <w:rsid w:val="3585A9FE"/>
    <w:rsid w:val="3593262F"/>
    <w:rsid w:val="35C1B232"/>
    <w:rsid w:val="35D722A7"/>
    <w:rsid w:val="3614953F"/>
    <w:rsid w:val="361DA04E"/>
    <w:rsid w:val="362A5369"/>
    <w:rsid w:val="36330204"/>
    <w:rsid w:val="36758475"/>
    <w:rsid w:val="369F3192"/>
    <w:rsid w:val="36A08266"/>
    <w:rsid w:val="36C5D02E"/>
    <w:rsid w:val="36CE0B20"/>
    <w:rsid w:val="36DD986B"/>
    <w:rsid w:val="36ECA76D"/>
    <w:rsid w:val="371CCF92"/>
    <w:rsid w:val="373A988E"/>
    <w:rsid w:val="375B48B3"/>
    <w:rsid w:val="379E00E5"/>
    <w:rsid w:val="37DE73EC"/>
    <w:rsid w:val="3808BB17"/>
    <w:rsid w:val="381EB85E"/>
    <w:rsid w:val="38435589"/>
    <w:rsid w:val="38E25BB7"/>
    <w:rsid w:val="38F4F4C8"/>
    <w:rsid w:val="3913331E"/>
    <w:rsid w:val="391FF6E2"/>
    <w:rsid w:val="391FFE40"/>
    <w:rsid w:val="3926C6BF"/>
    <w:rsid w:val="3956D033"/>
    <w:rsid w:val="3972B64F"/>
    <w:rsid w:val="3973D179"/>
    <w:rsid w:val="397B268C"/>
    <w:rsid w:val="3A21C423"/>
    <w:rsid w:val="3A3A0F00"/>
    <w:rsid w:val="3AB0D92E"/>
    <w:rsid w:val="3ADDFCC9"/>
    <w:rsid w:val="3AE380C0"/>
    <w:rsid w:val="3AE531B3"/>
    <w:rsid w:val="3AE93E02"/>
    <w:rsid w:val="3B1D82B2"/>
    <w:rsid w:val="3B3FD081"/>
    <w:rsid w:val="3BDB692F"/>
    <w:rsid w:val="3BDCB41E"/>
    <w:rsid w:val="3C199EDA"/>
    <w:rsid w:val="3CB2C80F"/>
    <w:rsid w:val="3CBF2238"/>
    <w:rsid w:val="3CF58721"/>
    <w:rsid w:val="3D0C2C36"/>
    <w:rsid w:val="3D28A60D"/>
    <w:rsid w:val="3D6119E5"/>
    <w:rsid w:val="3D90B1B5"/>
    <w:rsid w:val="3DA278FB"/>
    <w:rsid w:val="3DBE41B5"/>
    <w:rsid w:val="3DC93FCC"/>
    <w:rsid w:val="3DEB7702"/>
    <w:rsid w:val="3E307642"/>
    <w:rsid w:val="3E68294D"/>
    <w:rsid w:val="3E6A7BB6"/>
    <w:rsid w:val="3E926BEE"/>
    <w:rsid w:val="3E9941A8"/>
    <w:rsid w:val="3EB45075"/>
    <w:rsid w:val="3F417332"/>
    <w:rsid w:val="3F61B58F"/>
    <w:rsid w:val="3F6FDD05"/>
    <w:rsid w:val="3FD95DA3"/>
    <w:rsid w:val="3FE96BF1"/>
    <w:rsid w:val="404FDD4C"/>
    <w:rsid w:val="405B1BDE"/>
    <w:rsid w:val="407DB24D"/>
    <w:rsid w:val="4092DB20"/>
    <w:rsid w:val="409BEE88"/>
    <w:rsid w:val="40BFD8A2"/>
    <w:rsid w:val="40C223EB"/>
    <w:rsid w:val="4124A9C7"/>
    <w:rsid w:val="419A1C91"/>
    <w:rsid w:val="41A3C184"/>
    <w:rsid w:val="41ACE3E9"/>
    <w:rsid w:val="41C342D5"/>
    <w:rsid w:val="41DB4787"/>
    <w:rsid w:val="41EA4D21"/>
    <w:rsid w:val="421E968C"/>
    <w:rsid w:val="4277060C"/>
    <w:rsid w:val="42890B2C"/>
    <w:rsid w:val="42DD9A64"/>
    <w:rsid w:val="42F13E21"/>
    <w:rsid w:val="4377AFFE"/>
    <w:rsid w:val="43DEE87F"/>
    <w:rsid w:val="44236601"/>
    <w:rsid w:val="4450DCF0"/>
    <w:rsid w:val="447CDAC3"/>
    <w:rsid w:val="44F2A87E"/>
    <w:rsid w:val="4595950E"/>
    <w:rsid w:val="459ADDCE"/>
    <w:rsid w:val="45B5EAE5"/>
    <w:rsid w:val="45EF33BB"/>
    <w:rsid w:val="4603A4C2"/>
    <w:rsid w:val="463A1D07"/>
    <w:rsid w:val="469BBB6F"/>
    <w:rsid w:val="46BC2996"/>
    <w:rsid w:val="46BFF381"/>
    <w:rsid w:val="46C7E107"/>
    <w:rsid w:val="46D4273E"/>
    <w:rsid w:val="4721F86E"/>
    <w:rsid w:val="47241B4A"/>
    <w:rsid w:val="47309EF9"/>
    <w:rsid w:val="475B06C3"/>
    <w:rsid w:val="476E055A"/>
    <w:rsid w:val="477930EB"/>
    <w:rsid w:val="47E560C4"/>
    <w:rsid w:val="4865DACF"/>
    <w:rsid w:val="48CC23FC"/>
    <w:rsid w:val="490BBED6"/>
    <w:rsid w:val="49110DFF"/>
    <w:rsid w:val="491BBA6D"/>
    <w:rsid w:val="491C5EFA"/>
    <w:rsid w:val="49813E6F"/>
    <w:rsid w:val="498FDA7F"/>
    <w:rsid w:val="49ABA63E"/>
    <w:rsid w:val="49AE3BF1"/>
    <w:rsid w:val="49B0AB67"/>
    <w:rsid w:val="4A130C13"/>
    <w:rsid w:val="4A878839"/>
    <w:rsid w:val="4A8DE67E"/>
    <w:rsid w:val="4A9794C5"/>
    <w:rsid w:val="4AA7BEF1"/>
    <w:rsid w:val="4AAC509A"/>
    <w:rsid w:val="4AB32CC2"/>
    <w:rsid w:val="4B198C87"/>
    <w:rsid w:val="4B2EE6A1"/>
    <w:rsid w:val="4B70219F"/>
    <w:rsid w:val="4B8F67E8"/>
    <w:rsid w:val="4B9364A4"/>
    <w:rsid w:val="4B96EFCC"/>
    <w:rsid w:val="4BAC8D01"/>
    <w:rsid w:val="4BC5A90D"/>
    <w:rsid w:val="4BC84F69"/>
    <w:rsid w:val="4BDEA12F"/>
    <w:rsid w:val="4C05CB76"/>
    <w:rsid w:val="4C23589A"/>
    <w:rsid w:val="4C2D6F73"/>
    <w:rsid w:val="4C9C0770"/>
    <w:rsid w:val="4CA01B7B"/>
    <w:rsid w:val="4CA3D31D"/>
    <w:rsid w:val="4CC77B41"/>
    <w:rsid w:val="4CD9DA7F"/>
    <w:rsid w:val="4CFA6CB4"/>
    <w:rsid w:val="4CFB4D6B"/>
    <w:rsid w:val="4CFEC811"/>
    <w:rsid w:val="4D37228B"/>
    <w:rsid w:val="4D8576F3"/>
    <w:rsid w:val="4DA3B87F"/>
    <w:rsid w:val="4DE2E7E1"/>
    <w:rsid w:val="4E0830BF"/>
    <w:rsid w:val="4E39B3D3"/>
    <w:rsid w:val="4E90DD5E"/>
    <w:rsid w:val="4E963D15"/>
    <w:rsid w:val="4E9A9872"/>
    <w:rsid w:val="4E9F4F1D"/>
    <w:rsid w:val="4EB3F2A5"/>
    <w:rsid w:val="4EC1B815"/>
    <w:rsid w:val="4EE8EBA2"/>
    <w:rsid w:val="4EF51FB7"/>
    <w:rsid w:val="4F42E514"/>
    <w:rsid w:val="4F4D69B8"/>
    <w:rsid w:val="4F5FD00E"/>
    <w:rsid w:val="4F716F9A"/>
    <w:rsid w:val="4F7EB842"/>
    <w:rsid w:val="4F84E476"/>
    <w:rsid w:val="4FC21859"/>
    <w:rsid w:val="4FD2C035"/>
    <w:rsid w:val="5017DC97"/>
    <w:rsid w:val="50400D0E"/>
    <w:rsid w:val="50496151"/>
    <w:rsid w:val="505D6770"/>
    <w:rsid w:val="505D8876"/>
    <w:rsid w:val="506ECD38"/>
    <w:rsid w:val="50BF0B56"/>
    <w:rsid w:val="50E8C0AC"/>
    <w:rsid w:val="50FA431A"/>
    <w:rsid w:val="5155640C"/>
    <w:rsid w:val="515EBB5A"/>
    <w:rsid w:val="519359E2"/>
    <w:rsid w:val="51CDDDD7"/>
    <w:rsid w:val="51E10019"/>
    <w:rsid w:val="51F607A1"/>
    <w:rsid w:val="5242A43C"/>
    <w:rsid w:val="52691F48"/>
    <w:rsid w:val="526D9974"/>
    <w:rsid w:val="52CB8CED"/>
    <w:rsid w:val="52D07B9B"/>
    <w:rsid w:val="52D3F36D"/>
    <w:rsid w:val="53307EF3"/>
    <w:rsid w:val="53D882D5"/>
    <w:rsid w:val="540360F3"/>
    <w:rsid w:val="54375EBC"/>
    <w:rsid w:val="54585599"/>
    <w:rsid w:val="54642122"/>
    <w:rsid w:val="54787FF8"/>
    <w:rsid w:val="548B4768"/>
    <w:rsid w:val="54B62171"/>
    <w:rsid w:val="551814DD"/>
    <w:rsid w:val="551CBD2A"/>
    <w:rsid w:val="552E201E"/>
    <w:rsid w:val="5533C53A"/>
    <w:rsid w:val="556BEE0D"/>
    <w:rsid w:val="557418DA"/>
    <w:rsid w:val="557B89E3"/>
    <w:rsid w:val="56267D3C"/>
    <w:rsid w:val="56426107"/>
    <w:rsid w:val="5648BCFF"/>
    <w:rsid w:val="56CE3E4A"/>
    <w:rsid w:val="56F5FD0B"/>
    <w:rsid w:val="56F7955E"/>
    <w:rsid w:val="5779EF68"/>
    <w:rsid w:val="579D8C0C"/>
    <w:rsid w:val="57A76490"/>
    <w:rsid w:val="57F7FC8B"/>
    <w:rsid w:val="5807ACA4"/>
    <w:rsid w:val="587FF1A5"/>
    <w:rsid w:val="58A56F15"/>
    <w:rsid w:val="590257F9"/>
    <w:rsid w:val="594334F1"/>
    <w:rsid w:val="5953D741"/>
    <w:rsid w:val="59740334"/>
    <w:rsid w:val="5978D6ED"/>
    <w:rsid w:val="5996CAA5"/>
    <w:rsid w:val="5AC16AE9"/>
    <w:rsid w:val="5AD1804E"/>
    <w:rsid w:val="5AEC109C"/>
    <w:rsid w:val="5B624A99"/>
    <w:rsid w:val="5BA9886E"/>
    <w:rsid w:val="5BB636A8"/>
    <w:rsid w:val="5BD5F5B7"/>
    <w:rsid w:val="5BE38A22"/>
    <w:rsid w:val="5C3471BE"/>
    <w:rsid w:val="5C61AD56"/>
    <w:rsid w:val="5C688FAC"/>
    <w:rsid w:val="5C747F45"/>
    <w:rsid w:val="5C80BDC0"/>
    <w:rsid w:val="5CC5E780"/>
    <w:rsid w:val="5CCB6DAE"/>
    <w:rsid w:val="5CCD3C93"/>
    <w:rsid w:val="5CE887EC"/>
    <w:rsid w:val="5CF1E691"/>
    <w:rsid w:val="5CF405EE"/>
    <w:rsid w:val="5D1B2938"/>
    <w:rsid w:val="5DAE028B"/>
    <w:rsid w:val="5DB12575"/>
    <w:rsid w:val="5DC3AE0F"/>
    <w:rsid w:val="5DD4502B"/>
    <w:rsid w:val="5DF90BAB"/>
    <w:rsid w:val="5E6F98B9"/>
    <w:rsid w:val="5EE23D40"/>
    <w:rsid w:val="5F0556A4"/>
    <w:rsid w:val="5F3112EB"/>
    <w:rsid w:val="5F522C9F"/>
    <w:rsid w:val="5F5C6695"/>
    <w:rsid w:val="5F83A135"/>
    <w:rsid w:val="5F8A8436"/>
    <w:rsid w:val="5F8AFC59"/>
    <w:rsid w:val="5F98F5F5"/>
    <w:rsid w:val="5FB27675"/>
    <w:rsid w:val="5FB7358C"/>
    <w:rsid w:val="60070051"/>
    <w:rsid w:val="601319A1"/>
    <w:rsid w:val="60187B8E"/>
    <w:rsid w:val="60501EC6"/>
    <w:rsid w:val="609F34A9"/>
    <w:rsid w:val="60B9CBE1"/>
    <w:rsid w:val="616700D1"/>
    <w:rsid w:val="6177217E"/>
    <w:rsid w:val="6183AA7F"/>
    <w:rsid w:val="61873C6B"/>
    <w:rsid w:val="61A2D0B2"/>
    <w:rsid w:val="62602A1D"/>
    <w:rsid w:val="62651547"/>
    <w:rsid w:val="62C8E1E6"/>
    <w:rsid w:val="62D9F4E2"/>
    <w:rsid w:val="635C39BD"/>
    <w:rsid w:val="63AB4D02"/>
    <w:rsid w:val="63C303E0"/>
    <w:rsid w:val="64501DB6"/>
    <w:rsid w:val="645E5F9B"/>
    <w:rsid w:val="645EF25D"/>
    <w:rsid w:val="64CE20F2"/>
    <w:rsid w:val="65471D63"/>
    <w:rsid w:val="659BB5BB"/>
    <w:rsid w:val="65AAA9E1"/>
    <w:rsid w:val="65B01815"/>
    <w:rsid w:val="65C68747"/>
    <w:rsid w:val="65EAA833"/>
    <w:rsid w:val="66158DA6"/>
    <w:rsid w:val="66C869F7"/>
    <w:rsid w:val="6730FE86"/>
    <w:rsid w:val="6794E9C9"/>
    <w:rsid w:val="67B97E2E"/>
    <w:rsid w:val="67FBE36A"/>
    <w:rsid w:val="68937744"/>
    <w:rsid w:val="68B4E7B9"/>
    <w:rsid w:val="68CDA1DC"/>
    <w:rsid w:val="68D20F88"/>
    <w:rsid w:val="69219E15"/>
    <w:rsid w:val="692248F5"/>
    <w:rsid w:val="69519ED2"/>
    <w:rsid w:val="697BFA7C"/>
    <w:rsid w:val="69B5E7A7"/>
    <w:rsid w:val="69C6AB9E"/>
    <w:rsid w:val="6A2380C8"/>
    <w:rsid w:val="6AFB6D01"/>
    <w:rsid w:val="6B3882B9"/>
    <w:rsid w:val="6B4B585B"/>
    <w:rsid w:val="6B706BB2"/>
    <w:rsid w:val="6B93F515"/>
    <w:rsid w:val="6BA2B030"/>
    <w:rsid w:val="6BE27650"/>
    <w:rsid w:val="6C122130"/>
    <w:rsid w:val="6C1B8A84"/>
    <w:rsid w:val="6C20BAF4"/>
    <w:rsid w:val="6C35C8CB"/>
    <w:rsid w:val="6C6EDC36"/>
    <w:rsid w:val="6C85222C"/>
    <w:rsid w:val="6C96D3AF"/>
    <w:rsid w:val="6CC2F8C4"/>
    <w:rsid w:val="6CD35476"/>
    <w:rsid w:val="6D0051F8"/>
    <w:rsid w:val="6D5243CD"/>
    <w:rsid w:val="6D7C8B74"/>
    <w:rsid w:val="6DC3BD46"/>
    <w:rsid w:val="6EBC731D"/>
    <w:rsid w:val="6EF9B46F"/>
    <w:rsid w:val="6F3DD1FE"/>
    <w:rsid w:val="7047D4B7"/>
    <w:rsid w:val="706205EE"/>
    <w:rsid w:val="70C8D104"/>
    <w:rsid w:val="70D7FB6D"/>
    <w:rsid w:val="70F167F3"/>
    <w:rsid w:val="70F5CE86"/>
    <w:rsid w:val="714B4243"/>
    <w:rsid w:val="716980C7"/>
    <w:rsid w:val="718557F4"/>
    <w:rsid w:val="71A7B9A5"/>
    <w:rsid w:val="72222CE2"/>
    <w:rsid w:val="7225A06B"/>
    <w:rsid w:val="724584BB"/>
    <w:rsid w:val="725FC971"/>
    <w:rsid w:val="729F7FBF"/>
    <w:rsid w:val="72CFA56A"/>
    <w:rsid w:val="72D6FA7D"/>
    <w:rsid w:val="731B94FC"/>
    <w:rsid w:val="736BC010"/>
    <w:rsid w:val="73874A36"/>
    <w:rsid w:val="73992563"/>
    <w:rsid w:val="73D9EE37"/>
    <w:rsid w:val="74089876"/>
    <w:rsid w:val="74247692"/>
    <w:rsid w:val="744C5921"/>
    <w:rsid w:val="745E85E9"/>
    <w:rsid w:val="747956A3"/>
    <w:rsid w:val="74917B54"/>
    <w:rsid w:val="749BBC46"/>
    <w:rsid w:val="74B0D161"/>
    <w:rsid w:val="7540EFB4"/>
    <w:rsid w:val="754418D0"/>
    <w:rsid w:val="7594BA43"/>
    <w:rsid w:val="75951460"/>
    <w:rsid w:val="75A6E358"/>
    <w:rsid w:val="7649169A"/>
    <w:rsid w:val="765A3301"/>
    <w:rsid w:val="76623865"/>
    <w:rsid w:val="767738E7"/>
    <w:rsid w:val="769BCE2E"/>
    <w:rsid w:val="76E107B1"/>
    <w:rsid w:val="77116DFA"/>
    <w:rsid w:val="772B3054"/>
    <w:rsid w:val="773E6B7C"/>
    <w:rsid w:val="77787B72"/>
    <w:rsid w:val="7778DAA2"/>
    <w:rsid w:val="777F78ED"/>
    <w:rsid w:val="77C30DEC"/>
    <w:rsid w:val="77D3AC24"/>
    <w:rsid w:val="77DD5D6F"/>
    <w:rsid w:val="77E5D539"/>
    <w:rsid w:val="7807EE9F"/>
    <w:rsid w:val="78169467"/>
    <w:rsid w:val="7822E70F"/>
    <w:rsid w:val="7827A2C1"/>
    <w:rsid w:val="786AC25C"/>
    <w:rsid w:val="786ED331"/>
    <w:rsid w:val="7872F7C8"/>
    <w:rsid w:val="7876F55B"/>
    <w:rsid w:val="7890AC51"/>
    <w:rsid w:val="789E2465"/>
    <w:rsid w:val="78BF0897"/>
    <w:rsid w:val="78CB5F63"/>
    <w:rsid w:val="78EB44DE"/>
    <w:rsid w:val="79121114"/>
    <w:rsid w:val="7942D5FE"/>
    <w:rsid w:val="79453FE2"/>
    <w:rsid w:val="794FDD58"/>
    <w:rsid w:val="7978907D"/>
    <w:rsid w:val="798C2B35"/>
    <w:rsid w:val="79A3BF00"/>
    <w:rsid w:val="79AE7016"/>
    <w:rsid w:val="79D8D9D2"/>
    <w:rsid w:val="7A1BD536"/>
    <w:rsid w:val="7A38811F"/>
    <w:rsid w:val="7A38D8C1"/>
    <w:rsid w:val="7A39F4C6"/>
    <w:rsid w:val="7A48AA15"/>
    <w:rsid w:val="7A62C67E"/>
    <w:rsid w:val="7A7078BE"/>
    <w:rsid w:val="7AB01C34"/>
    <w:rsid w:val="7AC13284"/>
    <w:rsid w:val="7AC27D73"/>
    <w:rsid w:val="7ADD7343"/>
    <w:rsid w:val="7B1C87BD"/>
    <w:rsid w:val="7B1F16C6"/>
    <w:rsid w:val="7B3253D5"/>
    <w:rsid w:val="7B3C0556"/>
    <w:rsid w:val="7BD2D9FD"/>
    <w:rsid w:val="7C085D2A"/>
    <w:rsid w:val="7C99CD70"/>
    <w:rsid w:val="7CB8581E"/>
    <w:rsid w:val="7CE4EE05"/>
    <w:rsid w:val="7CEA6C4C"/>
    <w:rsid w:val="7D39BA40"/>
    <w:rsid w:val="7D641D74"/>
    <w:rsid w:val="7D979F58"/>
    <w:rsid w:val="7DACB0E1"/>
    <w:rsid w:val="7DDFF9E9"/>
    <w:rsid w:val="7DFB71D6"/>
    <w:rsid w:val="7E54287F"/>
    <w:rsid w:val="7EB02082"/>
    <w:rsid w:val="7F177CC7"/>
    <w:rsid w:val="7F5BAB55"/>
    <w:rsid w:val="7F5BE34E"/>
    <w:rsid w:val="7F5C6D04"/>
    <w:rsid w:val="7F8687C5"/>
    <w:rsid w:val="7F8998DF"/>
    <w:rsid w:val="7FD89B40"/>
    <w:rsid w:val="7FDD1CBC"/>
    <w:rsid w:val="7FE7D7DC"/>
    <w:rsid w:val="7FEFF8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DDC81"/>
  <w15:docId w15:val="{7AD85A23-EB85-4E1F-85E5-BD8BC23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0100"/>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F0100"/>
  </w:style>
  <w:style w:type="character" w:customStyle="1" w:styleId="spellingerrorsuperscript">
    <w:name w:val="spellingerrorsuperscript"/>
    <w:basedOn w:val="DefaultParagraphFont"/>
    <w:rsid w:val="007F0100"/>
  </w:style>
  <w:style w:type="character" w:customStyle="1" w:styleId="eop">
    <w:name w:val="eop"/>
    <w:basedOn w:val="DefaultParagraphFont"/>
    <w:rsid w:val="007F0100"/>
  </w:style>
  <w:style w:type="paragraph" w:styleId="NoSpacing">
    <w:name w:val="No Spacing"/>
    <w:qFormat/>
    <w:rsid w:val="00775C21"/>
    <w:pPr>
      <w:tabs>
        <w:tab w:val="left" w:pos="1134"/>
      </w:tabs>
      <w:jc w:val="both"/>
    </w:pPr>
    <w:rPr>
      <w:rFonts w:ascii="Verdana" w:eastAsia="Arial" w:hAnsi="Verdana" w:cs="Arial"/>
      <w:lang w:val="en-GB" w:eastAsia="en-US"/>
    </w:rPr>
  </w:style>
  <w:style w:type="paragraph" w:styleId="Revision">
    <w:name w:val="Revision"/>
    <w:hidden/>
    <w:semiHidden/>
    <w:rsid w:val="005B4B92"/>
    <w:rPr>
      <w:rFonts w:ascii="Verdana" w:eastAsia="Arial" w:hAnsi="Verdana" w:cs="Arial"/>
      <w:lang w:val="en-GB" w:eastAsia="en-US"/>
    </w:rPr>
  </w:style>
  <w:style w:type="paragraph" w:styleId="ListParagraph">
    <w:name w:val="List Paragraph"/>
    <w:basedOn w:val="Normal"/>
    <w:qFormat/>
    <w:rsid w:val="00A54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783">
      <w:bodyDiv w:val="1"/>
      <w:marLeft w:val="0"/>
      <w:marRight w:val="0"/>
      <w:marTop w:val="0"/>
      <w:marBottom w:val="0"/>
      <w:divBdr>
        <w:top w:val="none" w:sz="0" w:space="0" w:color="auto"/>
        <w:left w:val="none" w:sz="0" w:space="0" w:color="auto"/>
        <w:bottom w:val="none" w:sz="0" w:space="0" w:color="auto"/>
        <w:right w:val="none" w:sz="0" w:space="0" w:color="auto"/>
      </w:divBdr>
      <w:divsChild>
        <w:div w:id="666782967">
          <w:marLeft w:val="0"/>
          <w:marRight w:val="0"/>
          <w:marTop w:val="0"/>
          <w:marBottom w:val="0"/>
          <w:divBdr>
            <w:top w:val="none" w:sz="0" w:space="0" w:color="auto"/>
            <w:left w:val="none" w:sz="0" w:space="0" w:color="auto"/>
            <w:bottom w:val="none" w:sz="0" w:space="0" w:color="auto"/>
            <w:right w:val="none" w:sz="0" w:space="0" w:color="auto"/>
          </w:divBdr>
        </w:div>
        <w:div w:id="1130048471">
          <w:marLeft w:val="0"/>
          <w:marRight w:val="0"/>
          <w:marTop w:val="0"/>
          <w:marBottom w:val="0"/>
          <w:divBdr>
            <w:top w:val="none" w:sz="0" w:space="0" w:color="auto"/>
            <w:left w:val="none" w:sz="0" w:space="0" w:color="auto"/>
            <w:bottom w:val="none" w:sz="0" w:space="0" w:color="auto"/>
            <w:right w:val="none" w:sz="0" w:space="0" w:color="auto"/>
          </w:divBdr>
        </w:div>
        <w:div w:id="1203514093">
          <w:marLeft w:val="0"/>
          <w:marRight w:val="0"/>
          <w:marTop w:val="0"/>
          <w:marBottom w:val="0"/>
          <w:divBdr>
            <w:top w:val="none" w:sz="0" w:space="0" w:color="auto"/>
            <w:left w:val="none" w:sz="0" w:space="0" w:color="auto"/>
            <w:bottom w:val="none" w:sz="0" w:space="0" w:color="auto"/>
            <w:right w:val="none" w:sz="0" w:space="0" w:color="auto"/>
          </w:divBdr>
        </w:div>
        <w:div w:id="1369406495">
          <w:marLeft w:val="0"/>
          <w:marRight w:val="0"/>
          <w:marTop w:val="0"/>
          <w:marBottom w:val="0"/>
          <w:divBdr>
            <w:top w:val="none" w:sz="0" w:space="0" w:color="auto"/>
            <w:left w:val="none" w:sz="0" w:space="0" w:color="auto"/>
            <w:bottom w:val="none" w:sz="0" w:space="0" w:color="auto"/>
            <w:right w:val="none" w:sz="0" w:space="0" w:color="auto"/>
          </w:divBdr>
        </w:div>
        <w:div w:id="1595046291">
          <w:marLeft w:val="0"/>
          <w:marRight w:val="0"/>
          <w:marTop w:val="0"/>
          <w:marBottom w:val="0"/>
          <w:divBdr>
            <w:top w:val="none" w:sz="0" w:space="0" w:color="auto"/>
            <w:left w:val="none" w:sz="0" w:space="0" w:color="auto"/>
            <w:bottom w:val="none" w:sz="0" w:space="0" w:color="auto"/>
            <w:right w:val="none" w:sz="0" w:space="0" w:color="auto"/>
          </w:divBdr>
        </w:div>
        <w:div w:id="1617953861">
          <w:marLeft w:val="0"/>
          <w:marRight w:val="0"/>
          <w:marTop w:val="0"/>
          <w:marBottom w:val="0"/>
          <w:divBdr>
            <w:top w:val="none" w:sz="0" w:space="0" w:color="auto"/>
            <w:left w:val="none" w:sz="0" w:space="0" w:color="auto"/>
            <w:bottom w:val="none" w:sz="0" w:space="0" w:color="auto"/>
            <w:right w:val="none" w:sz="0" w:space="0" w:color="auto"/>
          </w:divBdr>
        </w:div>
        <w:div w:id="1730574277">
          <w:marLeft w:val="0"/>
          <w:marRight w:val="0"/>
          <w:marTop w:val="0"/>
          <w:marBottom w:val="0"/>
          <w:divBdr>
            <w:top w:val="none" w:sz="0" w:space="0" w:color="auto"/>
            <w:left w:val="none" w:sz="0" w:space="0" w:color="auto"/>
            <w:bottom w:val="none" w:sz="0" w:space="0" w:color="auto"/>
            <w:right w:val="none" w:sz="0" w:space="0" w:color="auto"/>
          </w:divBdr>
        </w:div>
        <w:div w:id="1815483365">
          <w:marLeft w:val="0"/>
          <w:marRight w:val="0"/>
          <w:marTop w:val="0"/>
          <w:marBottom w:val="0"/>
          <w:divBdr>
            <w:top w:val="none" w:sz="0" w:space="0" w:color="auto"/>
            <w:left w:val="none" w:sz="0" w:space="0" w:color="auto"/>
            <w:bottom w:val="none" w:sz="0" w:space="0" w:color="auto"/>
            <w:right w:val="none" w:sz="0" w:space="0" w:color="auto"/>
          </w:divBdr>
        </w:div>
        <w:div w:id="207893629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8209739">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99994226">
      <w:bodyDiv w:val="1"/>
      <w:marLeft w:val="0"/>
      <w:marRight w:val="0"/>
      <w:marTop w:val="0"/>
      <w:marBottom w:val="0"/>
      <w:divBdr>
        <w:top w:val="none" w:sz="0" w:space="0" w:color="auto"/>
        <w:left w:val="none" w:sz="0" w:space="0" w:color="auto"/>
        <w:bottom w:val="none" w:sz="0" w:space="0" w:color="auto"/>
        <w:right w:val="none" w:sz="0" w:space="0" w:color="auto"/>
      </w:divBdr>
      <w:divsChild>
        <w:div w:id="1675523844">
          <w:marLeft w:val="0"/>
          <w:marRight w:val="0"/>
          <w:marTop w:val="0"/>
          <w:marBottom w:val="0"/>
          <w:divBdr>
            <w:top w:val="none" w:sz="0" w:space="0" w:color="auto"/>
            <w:left w:val="none" w:sz="0" w:space="0" w:color="auto"/>
            <w:bottom w:val="none" w:sz="0" w:space="0" w:color="auto"/>
            <w:right w:val="none" w:sz="0" w:space="0" w:color="auto"/>
          </w:divBdr>
        </w:div>
        <w:div w:id="1902864939">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12406562">
      <w:bodyDiv w:val="1"/>
      <w:marLeft w:val="0"/>
      <w:marRight w:val="0"/>
      <w:marTop w:val="0"/>
      <w:marBottom w:val="0"/>
      <w:divBdr>
        <w:top w:val="none" w:sz="0" w:space="0" w:color="auto"/>
        <w:left w:val="none" w:sz="0" w:space="0" w:color="auto"/>
        <w:bottom w:val="none" w:sz="0" w:space="0" w:color="auto"/>
        <w:right w:val="none" w:sz="0" w:space="0" w:color="auto"/>
      </w:divBdr>
      <w:divsChild>
        <w:div w:id="28534016">
          <w:marLeft w:val="547"/>
          <w:marRight w:val="0"/>
          <w:marTop w:val="77"/>
          <w:marBottom w:val="160"/>
          <w:divBdr>
            <w:top w:val="none" w:sz="0" w:space="0" w:color="auto"/>
            <w:left w:val="none" w:sz="0" w:space="0" w:color="auto"/>
            <w:bottom w:val="none" w:sz="0" w:space="0" w:color="auto"/>
            <w:right w:val="none" w:sz="0" w:space="0" w:color="auto"/>
          </w:divBdr>
        </w:div>
        <w:div w:id="507064306">
          <w:marLeft w:val="547"/>
          <w:marRight w:val="0"/>
          <w:marTop w:val="72"/>
          <w:marBottom w:val="160"/>
          <w:divBdr>
            <w:top w:val="none" w:sz="0" w:space="0" w:color="auto"/>
            <w:left w:val="none" w:sz="0" w:space="0" w:color="auto"/>
            <w:bottom w:val="none" w:sz="0" w:space="0" w:color="auto"/>
            <w:right w:val="none" w:sz="0" w:space="0" w:color="auto"/>
          </w:divBdr>
        </w:div>
        <w:div w:id="922757941">
          <w:marLeft w:val="1166"/>
          <w:marRight w:val="0"/>
          <w:marTop w:val="62"/>
          <w:marBottom w:val="160"/>
          <w:divBdr>
            <w:top w:val="none" w:sz="0" w:space="0" w:color="auto"/>
            <w:left w:val="none" w:sz="0" w:space="0" w:color="auto"/>
            <w:bottom w:val="none" w:sz="0" w:space="0" w:color="auto"/>
            <w:right w:val="none" w:sz="0" w:space="0" w:color="auto"/>
          </w:divBdr>
        </w:div>
        <w:div w:id="956444844">
          <w:marLeft w:val="1166"/>
          <w:marRight w:val="0"/>
          <w:marTop w:val="67"/>
          <w:marBottom w:val="160"/>
          <w:divBdr>
            <w:top w:val="none" w:sz="0" w:space="0" w:color="auto"/>
            <w:left w:val="none" w:sz="0" w:space="0" w:color="auto"/>
            <w:bottom w:val="none" w:sz="0" w:space="0" w:color="auto"/>
            <w:right w:val="none" w:sz="0" w:space="0" w:color="auto"/>
          </w:divBdr>
        </w:div>
        <w:div w:id="1108239192">
          <w:marLeft w:val="1166"/>
          <w:marRight w:val="0"/>
          <w:marTop w:val="67"/>
          <w:marBottom w:val="160"/>
          <w:divBdr>
            <w:top w:val="none" w:sz="0" w:space="0" w:color="auto"/>
            <w:left w:val="none" w:sz="0" w:space="0" w:color="auto"/>
            <w:bottom w:val="none" w:sz="0" w:space="0" w:color="auto"/>
            <w:right w:val="none" w:sz="0" w:space="0" w:color="auto"/>
          </w:divBdr>
        </w:div>
        <w:div w:id="1299458263">
          <w:marLeft w:val="1166"/>
          <w:marRight w:val="0"/>
          <w:marTop w:val="62"/>
          <w:marBottom w:val="160"/>
          <w:divBdr>
            <w:top w:val="none" w:sz="0" w:space="0" w:color="auto"/>
            <w:left w:val="none" w:sz="0" w:space="0" w:color="auto"/>
            <w:bottom w:val="none" w:sz="0" w:space="0" w:color="auto"/>
            <w:right w:val="none" w:sz="0" w:space="0" w:color="auto"/>
          </w:divBdr>
        </w:div>
        <w:div w:id="1849709876">
          <w:marLeft w:val="1166"/>
          <w:marRight w:val="0"/>
          <w:marTop w:val="62"/>
          <w:marBottom w:val="160"/>
          <w:divBdr>
            <w:top w:val="none" w:sz="0" w:space="0" w:color="auto"/>
            <w:left w:val="none" w:sz="0" w:space="0" w:color="auto"/>
            <w:bottom w:val="none" w:sz="0" w:space="0" w:color="auto"/>
            <w:right w:val="none" w:sz="0" w:space="0" w:color="auto"/>
          </w:divBdr>
        </w:div>
        <w:div w:id="2014524519">
          <w:marLeft w:val="1166"/>
          <w:marRight w:val="0"/>
          <w:marTop w:val="62"/>
          <w:marBottom w:val="160"/>
          <w:divBdr>
            <w:top w:val="none" w:sz="0" w:space="0" w:color="auto"/>
            <w:left w:val="none" w:sz="0" w:space="0" w:color="auto"/>
            <w:bottom w:val="none" w:sz="0" w:space="0" w:color="auto"/>
            <w:right w:val="none" w:sz="0" w:space="0" w:color="auto"/>
          </w:divBdr>
        </w:div>
      </w:divsChild>
    </w:div>
    <w:div w:id="1759904463">
      <w:bodyDiv w:val="1"/>
      <w:marLeft w:val="0"/>
      <w:marRight w:val="0"/>
      <w:marTop w:val="0"/>
      <w:marBottom w:val="0"/>
      <w:divBdr>
        <w:top w:val="none" w:sz="0" w:space="0" w:color="auto"/>
        <w:left w:val="none" w:sz="0" w:space="0" w:color="auto"/>
        <w:bottom w:val="none" w:sz="0" w:space="0" w:color="auto"/>
        <w:right w:val="none" w:sz="0" w:space="0" w:color="auto"/>
      </w:divBdr>
      <w:divsChild>
        <w:div w:id="1561019690">
          <w:marLeft w:val="0"/>
          <w:marRight w:val="0"/>
          <w:marTop w:val="0"/>
          <w:marBottom w:val="0"/>
          <w:divBdr>
            <w:top w:val="none" w:sz="0" w:space="0" w:color="auto"/>
            <w:left w:val="none" w:sz="0" w:space="0" w:color="auto"/>
            <w:bottom w:val="none" w:sz="0" w:space="0" w:color="auto"/>
            <w:right w:val="none" w:sz="0" w:space="0" w:color="auto"/>
          </w:divBdr>
        </w:div>
        <w:div w:id="159639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library.wmo.int/index.php?lvl=notice_display&amp;id=21607" TargetMode="External"/><Relationship Id="rId26" Type="http://schemas.openxmlformats.org/officeDocument/2006/relationships/hyperlink" Target="https://library.wmo.int/doc_num.php?explnum_id=3429/" TargetMode="Externa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SERCOM-2/_layouts/15/WopiFrame.aspx?sourcedoc=/SERCOM-2/English/1.%20DRAFTS%20FOR%20DISCUSSION/SERCOM-2-d05-1(4)-DEVELOPMENT-AND-UPDATE-OF-COMPETENCY-FRAMEWORKS-draft1_en.docx&amp;action=default" TargetMode="External"/><Relationship Id="rId17" Type="http://schemas.openxmlformats.org/officeDocument/2006/relationships/hyperlink" Target="https://library.wmo.int/doc_num.php?explnum_id=10504/" TargetMode="External"/><Relationship Id="rId25" Type="http://schemas.openxmlformats.org/officeDocument/2006/relationships/hyperlink" Target="https://community.wmo.int/activity-areas/Marine/Meetings/WMO-IMO-Symposium-extreme-maritime-weathe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3138/" TargetMode="External"/><Relationship Id="rId20" Type="http://schemas.openxmlformats.org/officeDocument/2006/relationships/hyperlink" Target="https://community.wmo.int/MMOP/Marine-Weather-Competencies" TargetMode="External"/><Relationship Id="rId29" Type="http://schemas.openxmlformats.org/officeDocument/2006/relationships/hyperlink" Target="https://community.wmo.int/activity-areas/tropical-cyclone-programme-tc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unity.wmo.int/wmo-marine-services-cours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10075"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library.wmo.int/index.php?lvl=notice_display&amp;id=21607" TargetMode="External"/><Relationship Id="rId31" Type="http://schemas.openxmlformats.org/officeDocument/2006/relationships/hyperlink" Target="https://library.wmo.int/doc_num.php?explnum_id=100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library.wmo.int/doc_num.php?explnum_id=10075" TargetMode="External"/><Relationship Id="rId30" Type="http://schemas.openxmlformats.org/officeDocument/2006/relationships/hyperlink" Target="https://library.wmo.int/doc_num.php?explnum_id=10075"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C7883-DD89-4A39-BA52-0BA938A052A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808FF9C-1BB0-43F1-8164-D85E81BC9FDA}">
  <ds:schemaRefs>
    <ds:schemaRef ds:uri="3679bf0f-1d7e-438f-afa5-6ebf1e20f9b8"/>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ce21bc6c-711a-4065-a01c-a8f0e29e3ad8"/>
    <ds:schemaRef ds:uri="http://purl.org/dc/dcmitype/"/>
  </ds:schemaRefs>
</ds:datastoreItem>
</file>

<file path=customXml/itemProps3.xml><?xml version="1.0" encoding="utf-8"?>
<ds:datastoreItem xmlns:ds="http://schemas.openxmlformats.org/officeDocument/2006/customXml" ds:itemID="{6CFCCA39-40A7-4C1E-9CEA-9C81732C2665}">
  <ds:schemaRefs>
    <ds:schemaRef ds:uri="http://schemas.microsoft.com/sharepoint/v3/contenttype/forms"/>
  </ds:schemaRefs>
</ds:datastoreItem>
</file>

<file path=customXml/itemProps4.xml><?xml version="1.0" encoding="utf-8"?>
<ds:datastoreItem xmlns:ds="http://schemas.openxmlformats.org/officeDocument/2006/customXml" ds:itemID="{7320F555-CBA5-4EEB-81BA-1C9D51520291}"/>
</file>

<file path=docProps/app.xml><?xml version="1.0" encoding="utf-8"?>
<Properties xmlns="http://schemas.openxmlformats.org/officeDocument/2006/extended-properties" xmlns:vt="http://schemas.openxmlformats.org/officeDocument/2006/docPropsVTypes">
  <Template>Normal</Template>
  <TotalTime>17</TotalTime>
  <Pages>5</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Misaeli Funaki</dc:creator>
  <cp:lastModifiedBy>Anastasiia Kabineva</cp:lastModifiedBy>
  <cp:revision>29</cp:revision>
  <cp:lastPrinted>2013-03-13T17:27:00Z</cp:lastPrinted>
  <dcterms:created xsi:type="dcterms:W3CDTF">2022-09-27T12:05:00Z</dcterms:created>
  <dcterms:modified xsi:type="dcterms:W3CDTF">2022-09-28T13:27:00Z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anastasiia.kabineva</vt:lpwstr>
  </property>
  <property fmtid="{D5CDD505-2E9C-101B-9397-08002B2CF9AE}" pid="6" name="GeneratedDate">
    <vt:lpwstr>09/28/2022 13:05:11</vt:lpwstr>
  </property>
  <property fmtid="{D5CDD505-2E9C-101B-9397-08002B2CF9AE}" pid="7" name="OriginalDocID">
    <vt:lpwstr>7636bbcf-d911-421e-9206-38803c06492e</vt:lpwstr>
  </property>
</Properties>
</file>