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24DE6FD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FE53102" w14:textId="69523374" w:rsidR="00A80767" w:rsidRPr="00B24FC9" w:rsidRDefault="00B7013E" w:rsidP="002C7B2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87528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24E4C7F7" w14:textId="77777777" w:rsidR="00136492" w:rsidRPr="00875286" w:rsidRDefault="00136492" w:rsidP="00136492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75286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58240" behindDoc="1" locked="1" layoutInCell="1" allowOverlap="1" wp14:anchorId="578DDB85" wp14:editId="782B524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286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77D8038D" w14:textId="77777777" w:rsidR="00136492" w:rsidRPr="00875286" w:rsidRDefault="00136492" w:rsidP="00136492">
            <w:pPr>
              <w:tabs>
                <w:tab w:val="left" w:pos="6946"/>
              </w:tabs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87528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ОБСЛУЖИВАНИЮ И ПРИМЕНЕНИЯМ В ОБЛАСТЯХ ПОГОДЫ, КЛИМАТА, ВОДЫ И СООТВЕТСТВУЮЩИХ ОБЛАСТЯХ ОКРУЖАЮЩЕЙ СРЕДЫ</w:t>
            </w:r>
          </w:p>
          <w:p w14:paraId="0B7573C0" w14:textId="350D3A99" w:rsidR="00A80767" w:rsidRPr="00B24FC9" w:rsidRDefault="00136492" w:rsidP="0013649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752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Pr="008752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875286">
              <w:rPr>
                <w:snapToGrid w:val="0"/>
                <w:color w:val="365F91" w:themeColor="accent1" w:themeShade="BF"/>
                <w:szCs w:val="22"/>
                <w:lang w:val="ru-RU"/>
              </w:rPr>
              <w:t>17−21 октября 2022 г., Женева</w:t>
            </w:r>
          </w:p>
        </w:tc>
        <w:tc>
          <w:tcPr>
            <w:tcW w:w="2962" w:type="dxa"/>
          </w:tcPr>
          <w:p w14:paraId="33E64B2B" w14:textId="77777777" w:rsidR="00A80767" w:rsidRPr="00FA3986" w:rsidRDefault="002C0978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SERCOM-2/INF. 4</w:t>
            </w:r>
          </w:p>
        </w:tc>
      </w:tr>
      <w:tr w:rsidR="00A80767" w:rsidRPr="00B24FC9" w14:paraId="5F95F6E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4763074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52D8A5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F20E7EB" w14:textId="0B82141E" w:rsidR="00A80767" w:rsidRPr="00B24FC9" w:rsidRDefault="003774D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875286"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</w:rPr>
              <w:t>: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F0BA9" w:rsidRPr="00875286">
              <w:rPr>
                <w:rFonts w:cs="Tahoma"/>
                <w:color w:val="365F91"/>
                <w:szCs w:val="22"/>
                <w:lang w:val="ru-RU"/>
              </w:rPr>
              <w:t>Генеральным секретарем</w:t>
            </w:r>
          </w:p>
          <w:p w14:paraId="2C6E2B0B" w14:textId="42549955" w:rsidR="00A80767" w:rsidRPr="007F0BA9" w:rsidRDefault="002C7B2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D57D8E">
              <w:rPr>
                <w:rFonts w:cs="Tahoma"/>
                <w:color w:val="365F91" w:themeColor="accent1" w:themeShade="BF"/>
                <w:szCs w:val="22"/>
              </w:rPr>
              <w:t>4</w:t>
            </w:r>
            <w:r w:rsidR="002C0978">
              <w:rPr>
                <w:rFonts w:cs="Tahoma"/>
                <w:color w:val="365F91" w:themeColor="accent1" w:themeShade="BF"/>
                <w:szCs w:val="22"/>
              </w:rPr>
              <w:t>.VIII.2022</w:t>
            </w:r>
          </w:p>
          <w:p w14:paraId="19760477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63B91E44" w14:textId="3754EA47" w:rsidR="00E51103" w:rsidRPr="00E51103" w:rsidRDefault="00E51103" w:rsidP="00E51103">
      <w:pPr>
        <w:pStyle w:val="Heading2"/>
        <w:jc w:val="left"/>
        <w:rPr>
          <w:b w:val="0"/>
          <w:bCs w:val="0"/>
          <w:lang w:val="ru-RU"/>
        </w:rPr>
      </w:pPr>
      <w:r w:rsidRPr="00085D0A">
        <w:rPr>
          <w:rStyle w:val="normaltextrun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[Этот документ был переведен для вашего удобства с использованием технологий машинного перевода и памяти переводов. ВМО приняла соответствующие меры для улучшения качества полученного перевода, однако не дает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5E3EF746" w14:textId="5D1AAF04" w:rsidR="00DF4DDC" w:rsidRPr="003570FD" w:rsidRDefault="00DF4DDC" w:rsidP="00412A8C">
      <w:pPr>
        <w:pStyle w:val="Heading2"/>
        <w:rPr>
          <w:lang w:val="ru-RU"/>
        </w:rPr>
      </w:pPr>
      <w:r>
        <w:rPr>
          <w:lang w:val="ru-RU"/>
        </w:rPr>
        <w:t xml:space="preserve">РЕЗОЛЮЦИИ И РЕШЕНИЯ КОНГРЕССА И ИСПОЛНИТЕЛЬНОГО СОВЕТА, ИМЕЮЩИЕ ОТНОШЕНИЕ К КОМИССИИ, И ДЕЙСТВИЯ, ПРЕДПРИНЯТЫЕ В </w:t>
      </w:r>
      <w:r w:rsidR="002E2166">
        <w:rPr>
          <w:lang w:val="ru-RU"/>
        </w:rPr>
        <w:t xml:space="preserve">ИХ </w:t>
      </w:r>
      <w:r w:rsidR="002E2166" w:rsidRPr="003570FD">
        <w:rPr>
          <w:lang w:val="ru-RU"/>
        </w:rPr>
        <w:t>ИСПОЛНЕНИЕ</w:t>
      </w:r>
    </w:p>
    <w:p w14:paraId="30A1186A" w14:textId="77777777" w:rsidR="00DF4DDC" w:rsidRPr="003570FD" w:rsidRDefault="00DF4DDC" w:rsidP="00412A8C">
      <w:pPr>
        <w:pStyle w:val="Heading3"/>
        <w:rPr>
          <w:lang w:val="ru-RU"/>
        </w:rPr>
      </w:pPr>
      <w:r w:rsidRPr="003570FD">
        <w:rPr>
          <w:lang w:val="ru-RU"/>
        </w:rPr>
        <w:t>Введение</w:t>
      </w:r>
    </w:p>
    <w:p w14:paraId="2F326823" w14:textId="1EE404E0" w:rsidR="00DF4DDC" w:rsidRPr="003570FD" w:rsidRDefault="00DF4DDC" w:rsidP="00412A8C">
      <w:pPr>
        <w:pStyle w:val="WMOBodyText"/>
        <w:spacing w:after="240"/>
        <w:ind w:right="-170"/>
        <w:rPr>
          <w:lang w:val="ru-RU"/>
        </w:rPr>
      </w:pPr>
      <w:r w:rsidRPr="003570FD">
        <w:rPr>
          <w:lang w:val="ru-RU"/>
        </w:rPr>
        <w:t xml:space="preserve">Согласно правилу 6.10.1i) </w:t>
      </w:r>
      <w:hyperlink r:id="rId12" w:history="1">
        <w:r w:rsidRPr="002A4521">
          <w:rPr>
            <w:rStyle w:val="Hyperlink"/>
            <w:lang w:val="ru-RU"/>
          </w:rPr>
          <w:t>Правил процедуры для технических комиссий</w:t>
        </w:r>
      </w:hyperlink>
      <w:r w:rsidRPr="003570FD">
        <w:rPr>
          <w:lang w:val="ru-RU"/>
        </w:rPr>
        <w:t xml:space="preserve"> (ВМО-№</w:t>
      </w:r>
      <w:r w:rsidR="00696193">
        <w:rPr>
          <w:lang w:val="en-US"/>
        </w:rPr>
        <w:t> </w:t>
      </w:r>
      <w:r w:rsidRPr="003570FD">
        <w:rPr>
          <w:lang w:val="ru-RU"/>
        </w:rPr>
        <w:t xml:space="preserve">1240), рассмотрение резолюций Исполнительного совета, </w:t>
      </w:r>
      <w:r w:rsidR="00EB782E" w:rsidRPr="003570FD">
        <w:rPr>
          <w:lang w:val="ru-RU"/>
        </w:rPr>
        <w:t>имеющих отношение к</w:t>
      </w:r>
      <w:r w:rsidRPr="003570FD">
        <w:rPr>
          <w:lang w:val="ru-RU"/>
        </w:rPr>
        <w:t xml:space="preserve"> Комиссии, обычно включается в повестку дня очередной сессии Комиссии. Для полной картины обзор, представленный в данном документе, распространяется на резолюции Комиссии и решения Исполнительного </w:t>
      </w:r>
      <w:r w:rsidR="000A143F" w:rsidRPr="003570FD">
        <w:rPr>
          <w:lang w:val="ru-RU"/>
        </w:rPr>
        <w:t>с</w:t>
      </w:r>
      <w:r w:rsidRPr="003570FD">
        <w:rPr>
          <w:lang w:val="ru-RU"/>
        </w:rPr>
        <w:t xml:space="preserve">овета. Соответствующее предложение по внесению поправки в правило 6.10.1i) включено в документ </w:t>
      </w:r>
      <w:hyperlink r:id="rId13" w:history="1">
        <w:r w:rsidRPr="00AB5E37">
          <w:rPr>
            <w:rStyle w:val="Hyperlink"/>
            <w:lang w:val="ru-RU"/>
          </w:rPr>
          <w:t>SERCOM-2/Doc. 8</w:t>
        </w:r>
      </w:hyperlink>
      <w:r w:rsidRPr="003570FD">
        <w:rPr>
          <w:lang w:val="ru-RU"/>
        </w:rPr>
        <w:t>.</w:t>
      </w:r>
    </w:p>
    <w:p w14:paraId="3BD1C116" w14:textId="7D241AB5" w:rsidR="00DF4DDC" w:rsidRPr="003570FD" w:rsidRDefault="00DF4DDC" w:rsidP="00412A8C">
      <w:pPr>
        <w:pStyle w:val="WMOBodyText"/>
        <w:spacing w:before="200"/>
        <w:rPr>
          <w:lang w:val="ru-RU"/>
        </w:rPr>
      </w:pPr>
      <w:r w:rsidRPr="003570FD">
        <w:rPr>
          <w:lang w:val="ru-RU"/>
        </w:rPr>
        <w:t xml:space="preserve">Действующие резолюции, решения и рекомендации, принятые Конгрессом, Исполнительным советом, региональными ассоциациями и техническими комиссиями, доступны для ознакомления в онлайновой базе данных с возможностью поиска: </w:t>
      </w:r>
      <w:hyperlink r:id="rId14" w:history="1">
        <w:r w:rsidRPr="00357F91">
          <w:rPr>
            <w:rStyle w:val="Hyperlink"/>
            <w:lang w:val="ru-RU"/>
          </w:rPr>
          <w:t>https://tools.wmo.int/wmo-resolutions/index.php</w:t>
        </w:r>
      </w:hyperlink>
      <w:r w:rsidRPr="003570FD">
        <w:rPr>
          <w:lang w:val="ru-RU"/>
        </w:rPr>
        <w:t>.</w:t>
      </w:r>
    </w:p>
    <w:p w14:paraId="78E92F92" w14:textId="5F918A4C" w:rsidR="00DF4DDC" w:rsidRPr="003570FD" w:rsidRDefault="00DF4DDC" w:rsidP="00412A8C">
      <w:pPr>
        <w:pStyle w:val="Heading3"/>
        <w:rPr>
          <w:lang w:val="ru-RU"/>
        </w:rPr>
      </w:pPr>
      <w:r w:rsidRPr="003570FD">
        <w:rPr>
          <w:lang w:val="ru-RU"/>
        </w:rPr>
        <w:t>Действия, предпринятые во исполнение резолюций и решений Исполнительного совета, имеющи</w:t>
      </w:r>
      <w:r w:rsidR="00B42C69" w:rsidRPr="003570FD">
        <w:rPr>
          <w:lang w:val="ru-RU"/>
        </w:rPr>
        <w:t>х</w:t>
      </w:r>
      <w:r w:rsidRPr="003570FD">
        <w:rPr>
          <w:lang w:val="ru-RU"/>
        </w:rPr>
        <w:t xml:space="preserve"> отношение к Комиссии</w:t>
      </w:r>
    </w:p>
    <w:p w14:paraId="24D2F84A" w14:textId="77777777" w:rsidR="00DF4DDC" w:rsidRPr="003570FD" w:rsidRDefault="00DF4DDC" w:rsidP="00DF4DDC">
      <w:pPr>
        <w:pStyle w:val="Heading4"/>
        <w:spacing w:before="240" w:after="240"/>
        <w:rPr>
          <w:lang w:val="ru-RU"/>
        </w:rPr>
      </w:pPr>
      <w:r w:rsidRPr="003570FD">
        <w:rPr>
          <w:lang w:val="ru-RU"/>
        </w:rPr>
        <w:t>Действия, предпринятые во исполнение резолюций Кг-Внеоч.(2021)</w:t>
      </w:r>
    </w:p>
    <w:tbl>
      <w:tblPr>
        <w:tblStyle w:val="TableGrid"/>
        <w:tblpPr w:leftFromText="180" w:rightFromText="180" w:vertAnchor="text" w:tblpY="1"/>
        <w:tblOverlap w:val="never"/>
        <w:tblW w:w="5041" w:type="pct"/>
        <w:tblLayout w:type="fixed"/>
        <w:tblLook w:val="04A0" w:firstRow="1" w:lastRow="0" w:firstColumn="1" w:lastColumn="0" w:noHBand="0" w:noVBand="1"/>
      </w:tblPr>
      <w:tblGrid>
        <w:gridCol w:w="2155"/>
        <w:gridCol w:w="3227"/>
        <w:gridCol w:w="1229"/>
        <w:gridCol w:w="3097"/>
      </w:tblGrid>
      <w:tr w:rsidR="00CE4E9D" w:rsidRPr="003570FD" w14:paraId="02A5708A" w14:textId="77777777" w:rsidTr="00BC698A">
        <w:trPr>
          <w:tblHeader/>
        </w:trPr>
        <w:tc>
          <w:tcPr>
            <w:tcW w:w="1110" w:type="pct"/>
            <w:shd w:val="clear" w:color="auto" w:fill="F2F2F2" w:themeFill="background1" w:themeFillShade="F2"/>
          </w:tcPr>
          <w:p w14:paraId="19A52BF8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Резолюция </w:t>
            </w:r>
          </w:p>
        </w:tc>
        <w:tc>
          <w:tcPr>
            <w:tcW w:w="1662" w:type="pct"/>
            <w:shd w:val="clear" w:color="auto" w:fill="F2F2F2" w:themeFill="background1" w:themeFillShade="F2"/>
          </w:tcPr>
          <w:p w14:paraId="709490A6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Указания Комиссии или президенту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14:paraId="0E7E1C0E" w14:textId="77777777" w:rsidR="00CE4E9D" w:rsidRPr="003570FD" w:rsidRDefault="00CE4E9D" w:rsidP="00792279">
            <w:pPr>
              <w:pStyle w:val="WMOBodyText"/>
              <w:spacing w:before="60" w:after="60"/>
              <w:rPr>
                <w:spacing w:val="-4"/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Крайний срок</w:t>
            </w:r>
          </w:p>
        </w:tc>
        <w:tc>
          <w:tcPr>
            <w:tcW w:w="1595" w:type="pct"/>
            <w:shd w:val="clear" w:color="auto" w:fill="F2F2F2" w:themeFill="background1" w:themeFillShade="F2"/>
          </w:tcPr>
          <w:p w14:paraId="1707005B" w14:textId="12E53D72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Действия, предпринятые по состоянию на 31</w:t>
            </w:r>
            <w:r w:rsidR="002F6446">
              <w:rPr>
                <w:lang w:val="en-US"/>
              </w:rPr>
              <w:t> </w:t>
            </w:r>
            <w:r w:rsidRPr="003570FD">
              <w:rPr>
                <w:lang w:val="ru-RU"/>
              </w:rPr>
              <w:t>августа 2022</w:t>
            </w:r>
            <w:r w:rsidR="002F6446">
              <w:rPr>
                <w:lang w:val="en-US"/>
              </w:rPr>
              <w:t> </w:t>
            </w:r>
            <w:r w:rsidRPr="003570FD">
              <w:rPr>
                <w:lang w:val="ru-RU"/>
              </w:rPr>
              <w:t>г.</w:t>
            </w:r>
          </w:p>
        </w:tc>
      </w:tr>
      <w:tr w:rsidR="00CE4E9D" w:rsidRPr="003570FD" w14:paraId="2F196F79" w14:textId="77777777" w:rsidTr="00BC698A">
        <w:tc>
          <w:tcPr>
            <w:tcW w:w="1110" w:type="pct"/>
          </w:tcPr>
          <w:p w14:paraId="1FDB0A91" w14:textId="3CEA91A3" w:rsidR="00CE4E9D" w:rsidRPr="00BC698A" w:rsidRDefault="00766992" w:rsidP="00792279">
            <w:pPr>
              <w:pStyle w:val="WMOBodyText"/>
              <w:spacing w:before="60" w:after="60"/>
              <w:jc w:val="left"/>
              <w:rPr>
                <w:lang w:val="ru-RU"/>
              </w:rPr>
            </w:pPr>
            <w:hyperlink r:id="rId15" w:anchor="page=9" w:history="1">
              <w:r w:rsidR="00CE4E9D" w:rsidRPr="00766992">
                <w:rPr>
                  <w:rStyle w:val="Hyperlink"/>
                  <w:lang w:val="ru-RU"/>
                </w:rPr>
                <w:t xml:space="preserve">Резолюция 1 </w:t>
              </w:r>
              <w:r w:rsidR="00792279">
                <w:rPr>
                  <w:rStyle w:val="Hyperlink"/>
                  <w:lang w:val="ru-RU"/>
                </w:rPr>
                <w:br/>
              </w:r>
              <w:r w:rsidR="00CE4E9D" w:rsidRPr="00766992">
                <w:rPr>
                  <w:rStyle w:val="Hyperlink"/>
                  <w:lang w:val="ru-RU"/>
                </w:rPr>
                <w:t>(Кг-Внеоч.(2021))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B42C69" w:rsidRPr="003570FD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План осуществления Глобальной рамочной основы</w:t>
            </w:r>
            <w:r w:rsidR="00BC698A">
              <w:rPr>
                <w:lang w:val="ru-RU"/>
              </w:rPr>
              <w:br/>
            </w:r>
            <w:r w:rsidR="00555109">
              <w:rPr>
                <w:lang w:val="ru-RU"/>
              </w:rPr>
              <w:br/>
            </w:r>
            <w:r w:rsidR="00CE4E9D" w:rsidRPr="003570FD">
              <w:rPr>
                <w:lang w:val="ru-RU"/>
              </w:rPr>
              <w:lastRenderedPageBreak/>
              <w:t>для</w:t>
            </w:r>
            <w:r w:rsidR="00BC698A">
              <w:rPr>
                <w:lang w:val="en-US"/>
              </w:rPr>
              <w:t xml:space="preserve"> </w:t>
            </w:r>
            <w:r w:rsidR="00CE4E9D" w:rsidRPr="003570FD">
              <w:rPr>
                <w:lang w:val="ru-RU"/>
              </w:rPr>
              <w:t>климатического обслуживания</w:t>
            </w:r>
            <w:r w:rsidR="00B42C69" w:rsidRPr="003570FD">
              <w:rPr>
                <w:lang w:val="ru-RU"/>
              </w:rPr>
              <w:t>»</w:t>
            </w:r>
          </w:p>
        </w:tc>
        <w:tc>
          <w:tcPr>
            <w:tcW w:w="1662" w:type="pct"/>
          </w:tcPr>
          <w:p w14:paraId="31312B81" w14:textId="69CD4932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 xml:space="preserve">поручает президенту Комиссии по обслуживанию и применениям в областях погоды, климата, воды и соответствующих областях окружающей среды в координации с президентом </w:t>
            </w:r>
            <w:r w:rsidRPr="003570FD">
              <w:rPr>
                <w:lang w:val="ru-RU"/>
              </w:rPr>
              <w:lastRenderedPageBreak/>
              <w:t>Комиссии по наблюдениям, инфраструктуре и информационным системам, председателем Совета по исследованиям и другими соответствующими органами: (1) приступить к процессу обзора возникающих потребностей в данных для систем</w:t>
            </w:r>
            <w:r w:rsidR="00612E00">
              <w:rPr>
                <w:lang w:val="ru-RU"/>
              </w:rPr>
              <w:t xml:space="preserve"> </w:t>
            </w:r>
            <w:r w:rsidRPr="003570FD">
              <w:rPr>
                <w:lang w:val="ru-RU"/>
              </w:rPr>
              <w:t>предупреждения и поддержки принятия решений, основанных на оценке рисков и последствий; (2) стремиться к привлечению заинтересованных партнеров, то есть международных организаций/учреждений, зависящих от метеорологического, климатического, гидрологического и связанного с ними обслуживания в области окружающей среды, предоставляемого Членами, к дальнейшему применению и осуществлению единой политики ВМО в области данных;</w:t>
            </w:r>
          </w:p>
        </w:tc>
        <w:tc>
          <w:tcPr>
            <w:tcW w:w="633" w:type="pct"/>
          </w:tcPr>
          <w:p w14:paraId="465EC1A4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pacing w:val="-4"/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1595" w:type="pct"/>
          </w:tcPr>
          <w:p w14:paraId="3C3778E2" w14:textId="11A71ED8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ИС утвердил Стратегию и меры ГРОКО по улучшению осведомленности, эффективности и реализации посредством </w:t>
            </w:r>
            <w:hyperlink r:id="rId16" w:history="1">
              <w:r w:rsidRPr="001D0B7E">
                <w:rPr>
                  <w:rStyle w:val="Hyperlink"/>
                  <w:lang w:val="ru-RU"/>
                </w:rPr>
                <w:t>резолюции 1 (ИС-75)</w:t>
              </w:r>
            </w:hyperlink>
            <w:r w:rsidRPr="003570FD">
              <w:rPr>
                <w:lang w:val="ru-RU"/>
              </w:rPr>
              <w:t xml:space="preserve">. </w:t>
            </w:r>
            <w:r w:rsidRPr="003570FD">
              <w:rPr>
                <w:lang w:val="ru-RU"/>
              </w:rPr>
              <w:lastRenderedPageBreak/>
              <w:t>См.</w:t>
            </w:r>
            <w:r w:rsidR="002F6446">
              <w:rPr>
                <w:lang w:val="en-US"/>
              </w:rPr>
              <w:t> </w:t>
            </w:r>
            <w:r w:rsidRPr="003570FD">
              <w:rPr>
                <w:lang w:val="ru-RU"/>
              </w:rPr>
              <w:t xml:space="preserve">также </w:t>
            </w:r>
            <w:r w:rsidR="00A95821">
              <w:rPr>
                <w:lang w:val="ru-RU"/>
              </w:rPr>
              <w:t xml:space="preserve">документ </w:t>
            </w:r>
            <w:r w:rsidR="00555109">
              <w:rPr>
                <w:lang w:val="ru-RU"/>
              </w:rPr>
              <w:br/>
            </w:r>
            <w:hyperlink r:id="rId17" w:history="1">
              <w:r w:rsidRPr="00F12382">
                <w:rPr>
                  <w:rStyle w:val="Hyperlink"/>
                  <w:lang w:val="ru-RU"/>
                </w:rPr>
                <w:t>EC-75/INF. 3.1(1)</w:t>
              </w:r>
            </w:hyperlink>
            <w:r w:rsidRPr="003570FD">
              <w:rPr>
                <w:lang w:val="ru-RU"/>
              </w:rPr>
              <w:t xml:space="preserve">, опубликованный на всех официальных языках. </w:t>
            </w:r>
          </w:p>
          <w:p w14:paraId="37255ACE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В резолюции и документах серии INF содержится полное описание дальнейших действий.</w:t>
            </w:r>
          </w:p>
        </w:tc>
      </w:tr>
      <w:tr w:rsidR="00CE4E9D" w:rsidRPr="003570FD" w14:paraId="64FD630B" w14:textId="77777777" w:rsidTr="00BC698A">
        <w:tc>
          <w:tcPr>
            <w:tcW w:w="1110" w:type="pct"/>
          </w:tcPr>
          <w:p w14:paraId="7DD6383D" w14:textId="0DE1DBDB" w:rsidR="00CE4E9D" w:rsidRPr="003570FD" w:rsidRDefault="00892386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18" w:anchor="page=36" w:history="1">
              <w:r w:rsidR="00CE4E9D" w:rsidRPr="00892386">
                <w:rPr>
                  <w:rStyle w:val="Hyperlink"/>
                  <w:lang w:val="ru-RU"/>
                </w:rPr>
                <w:t xml:space="preserve">Резолюция 4 </w:t>
              </w:r>
              <w:r w:rsidR="00792279">
                <w:rPr>
                  <w:rStyle w:val="Hyperlink"/>
                  <w:lang w:val="ru-RU"/>
                </w:rPr>
                <w:br/>
              </w:r>
              <w:r w:rsidR="00CE4E9D" w:rsidRPr="00892386">
                <w:rPr>
                  <w:rStyle w:val="Hyperlink"/>
                  <w:lang w:val="ru-RU"/>
                </w:rPr>
                <w:t>(Кг-Внеоч.(2021))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C941A4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Перспективное видение и Стратегия ВМО в области гидрологии и соответствующий План действий</w:t>
            </w:r>
            <w:r w:rsidR="00C941A4">
              <w:rPr>
                <w:lang w:val="ru-RU"/>
              </w:rPr>
              <w:t>»</w:t>
            </w:r>
          </w:p>
        </w:tc>
        <w:tc>
          <w:tcPr>
            <w:tcW w:w="1662" w:type="pct"/>
          </w:tcPr>
          <w:p w14:paraId="1E3880B6" w14:textId="77777777" w:rsidR="00CE4E9D" w:rsidRPr="003570FD" w:rsidRDefault="00CE4E9D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поручает президентам технических комиссий и председателю Совета по исследованиям рассмотреть предлагаемые меры на предмет согласования Плана действий с планами работы технических комиссий и Совета по исследованиям;</w:t>
            </w:r>
          </w:p>
          <w:p w14:paraId="78AE8607" w14:textId="7661CB18" w:rsidR="00CE4E9D" w:rsidRPr="003570FD" w:rsidRDefault="00CE4E9D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поручает президентам Комиссий по обслуживанию и</w:t>
            </w:r>
            <w:r w:rsidR="00C941A4">
              <w:rPr>
                <w:lang w:val="ru-RU"/>
              </w:rPr>
              <w:t xml:space="preserve"> </w:t>
            </w:r>
            <w:r w:rsidRPr="003570FD">
              <w:rPr>
                <w:lang w:val="ru-RU"/>
              </w:rPr>
              <w:t xml:space="preserve">по инфраструктуре, председателю Совета по исследованиям, президентам региональных ассоциаций и председателю Координационной группы экспертов по гидрологии на основе рекомендаций региональных советников </w:t>
            </w:r>
            <w:r w:rsidRPr="003570FD">
              <w:rPr>
                <w:lang w:val="ru-RU"/>
              </w:rPr>
              <w:lastRenderedPageBreak/>
              <w:t>по гидрологии и при поддержке Секретариата обеспечить, чтобы результаты ежеквартальных региональных форумов советников по гидрологии, имеющие отношение к их программам, деятельности и инициативам, были надлежащим образом включены в планы работы и приоритеты возглавляемых ими органов, а также во внебюджетные проекты, поддерживаемые ВМО;</w:t>
            </w:r>
          </w:p>
        </w:tc>
        <w:tc>
          <w:tcPr>
            <w:tcW w:w="633" w:type="pct"/>
          </w:tcPr>
          <w:p w14:paraId="5A58B86C" w14:textId="77777777" w:rsidR="00CE4E9D" w:rsidRPr="003570FD" w:rsidRDefault="00CE4E9D" w:rsidP="00792279">
            <w:pPr>
              <w:pStyle w:val="WMOBodyText"/>
              <w:keepNext/>
              <w:keepLines/>
              <w:spacing w:before="60" w:after="60"/>
              <w:jc w:val="left"/>
              <w:rPr>
                <w:spacing w:val="-4"/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1595" w:type="pct"/>
          </w:tcPr>
          <w:p w14:paraId="18A7E712" w14:textId="77777777" w:rsidR="00CE4E9D" w:rsidRPr="003570FD" w:rsidRDefault="00CE4E9D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ПК-ГИД тесно сотрудничает с Координационной группой экспертов по гидрологии (КГЭГ) с целью включить в ее будущий план работы мероприятия, вытекающие из Плана действий. Это отражено в Doc. 7.1 в соответствии с рекомендацией ПК-ГИД для СЕРКОМ рассмотреть поправки к плану работы, содержащиеся в документе SC-HYD-10 Doc. 5.</w:t>
            </w:r>
          </w:p>
          <w:p w14:paraId="7C585D3A" w14:textId="4A71FD65" w:rsidR="00CE4E9D" w:rsidRPr="003570FD" w:rsidRDefault="00CE4E9D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Были учтены просьбы участников форума СГ </w:t>
            </w:r>
            <w:r w:rsidR="00BF0EE0">
              <w:rPr>
                <w:lang w:val="ru-RU"/>
              </w:rPr>
              <w:t>РА</w:t>
            </w:r>
            <w:r w:rsidRPr="003570FD">
              <w:rPr>
                <w:lang w:val="ru-RU"/>
              </w:rPr>
              <w:t xml:space="preserve"> V, и Секретариат подготовил предварительную концептуальную записку </w:t>
            </w:r>
            <w:r w:rsidRPr="003570FD">
              <w:rPr>
                <w:lang w:val="ru-RU"/>
              </w:rPr>
              <w:lastRenderedPageBreak/>
              <w:t>«Интегрированное управление водными ресурсами и система раннего оповещения для обеспечения устойчивости к изменению климата в бассейне озера Чад» в консультации с региональным советником по гидрологии и Членами. Она была представлена в Адаптационный фонд 5</w:t>
            </w:r>
            <w:r w:rsidR="00BC698A">
              <w:rPr>
                <w:lang w:val="en-US"/>
              </w:rPr>
              <w:t> </w:t>
            </w:r>
            <w:r w:rsidRPr="003570FD">
              <w:rPr>
                <w:lang w:val="ru-RU"/>
              </w:rPr>
              <w:t>августа 2022</w:t>
            </w:r>
            <w:r w:rsidR="00BC698A">
              <w:rPr>
                <w:lang w:val="en-US"/>
              </w:rPr>
              <w:t> </w:t>
            </w:r>
            <w:r w:rsidRPr="003570FD">
              <w:rPr>
                <w:lang w:val="ru-RU"/>
              </w:rPr>
              <w:t>г.</w:t>
            </w:r>
          </w:p>
        </w:tc>
      </w:tr>
      <w:tr w:rsidR="00CE4E9D" w:rsidRPr="003570FD" w14:paraId="07906C1C" w14:textId="77777777" w:rsidTr="00BC698A">
        <w:tc>
          <w:tcPr>
            <w:tcW w:w="1110" w:type="pct"/>
          </w:tcPr>
          <w:p w14:paraId="67CD8944" w14:textId="1A189A77" w:rsidR="00CE4E9D" w:rsidRPr="003570FD" w:rsidRDefault="00A02C46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19" w:anchor="page=155" w:history="1">
              <w:r w:rsidR="00CE4E9D" w:rsidRPr="00A02C46">
                <w:rPr>
                  <w:rStyle w:val="Hyperlink"/>
                  <w:lang w:val="ru-RU"/>
                </w:rPr>
                <w:t xml:space="preserve">Резолюция 5 </w:t>
              </w:r>
              <w:r w:rsidR="00792279">
                <w:rPr>
                  <w:rStyle w:val="Hyperlink"/>
                  <w:lang w:val="ru-RU"/>
                </w:rPr>
                <w:br/>
              </w:r>
              <w:r w:rsidR="00CE4E9D" w:rsidRPr="00A02C46">
                <w:rPr>
                  <w:rStyle w:val="Hyperlink"/>
                  <w:lang w:val="ru-RU"/>
                </w:rPr>
                <w:t>(Кг-Внеоч.(2021))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35172F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Продвижение реализации элементов Плана действий по гидрологии</w:t>
            </w:r>
            <w:r w:rsidR="0035172F">
              <w:rPr>
                <w:lang w:val="ru-RU"/>
              </w:rPr>
              <w:t>»</w:t>
            </w:r>
          </w:p>
        </w:tc>
        <w:tc>
          <w:tcPr>
            <w:tcW w:w="1662" w:type="pct"/>
          </w:tcPr>
          <w:p w14:paraId="5317E199" w14:textId="338CBEF0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далее поручает президенту Комиссии по обслуживанию изучить способы обеспечения оперативной поддержки Системы оценки риска возникновения быстроразвивающихся паводков с глобальным охватом (СОРВБП) и других систем прогнозирования быстроразвивающихся паводков и наводнений в составе Инициативы по прогнозированию паводков (ИПП), которая является одной из основных гидрологических инициатив, определенных </w:t>
            </w:r>
            <w:hyperlink r:id="rId20" w:anchor="page=103" w:history="1">
              <w:r w:rsidRPr="0065045B">
                <w:rPr>
                  <w:rStyle w:val="Hyperlink"/>
                  <w:lang w:val="ru-RU"/>
                </w:rPr>
                <w:t>резолюцией 25 (Кг-18)</w:t>
              </w:r>
            </w:hyperlink>
            <w:r w:rsidRPr="003570FD">
              <w:rPr>
                <w:lang w:val="ru-RU"/>
              </w:rPr>
              <w:t>;</w:t>
            </w:r>
          </w:p>
        </w:tc>
        <w:tc>
          <w:tcPr>
            <w:tcW w:w="633" w:type="pct"/>
          </w:tcPr>
          <w:p w14:paraId="56369A00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pacing w:val="-4"/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Н/Д</w:t>
            </w:r>
          </w:p>
        </w:tc>
        <w:tc>
          <w:tcPr>
            <w:tcW w:w="1595" w:type="pct"/>
          </w:tcPr>
          <w:p w14:paraId="07BECFAA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Круг ведения Комитета по управлению Программой СОРВБП/ГО был разработан и утвержден ПК-ГИД на его десятом заседании (см. Doc. 4.5 SC-HYD 10).</w:t>
            </w:r>
          </w:p>
          <w:p w14:paraId="3E31622F" w14:textId="34158C98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Рекомендации четвертого заседания КГ-ИПП были рассмотрены ПК-ГИД (см. </w:t>
            </w:r>
            <w:hyperlink r:id="rId21" w:history="1">
              <w:r w:rsidRPr="009527A5">
                <w:rPr>
                  <w:rStyle w:val="Hyperlink"/>
                  <w:lang w:val="ru-RU"/>
                </w:rPr>
                <w:t>решение 3 (ИС-75)</w:t>
              </w:r>
            </w:hyperlink>
            <w:r w:rsidRPr="003570FD">
              <w:rPr>
                <w:lang w:val="ru-RU"/>
              </w:rPr>
              <w:t>), и в план работы ПК-ГИД были внесены соответствующие поправки.</w:t>
            </w:r>
          </w:p>
        </w:tc>
      </w:tr>
      <w:tr w:rsidR="00CE4E9D" w:rsidRPr="003570FD" w14:paraId="0A472655" w14:textId="77777777" w:rsidTr="00BC698A">
        <w:tc>
          <w:tcPr>
            <w:tcW w:w="1110" w:type="pct"/>
          </w:tcPr>
          <w:p w14:paraId="4A902924" w14:textId="721B3DA3" w:rsidR="00CE4E9D" w:rsidRPr="003570FD" w:rsidRDefault="00980B49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22" w:anchor="page=193" w:history="1">
              <w:r w:rsidR="00CE4E9D" w:rsidRPr="00980B49">
                <w:rPr>
                  <w:rStyle w:val="Hyperlink"/>
                  <w:lang w:val="ru-RU"/>
                </w:rPr>
                <w:t xml:space="preserve">Резолюция 6 </w:t>
              </w:r>
              <w:r w:rsidR="00792279">
                <w:rPr>
                  <w:rStyle w:val="Hyperlink"/>
                  <w:lang w:val="ru-RU"/>
                </w:rPr>
                <w:br/>
              </w:r>
              <w:r w:rsidR="00CE4E9D" w:rsidRPr="00980B49">
                <w:rPr>
                  <w:rStyle w:val="Hyperlink"/>
                  <w:lang w:val="ru-RU"/>
                </w:rPr>
                <w:t>(Кг-Внеоч.(2021))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6B246F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Декларация о водных ресурсах и Коалиция по воде и климату</w:t>
            </w:r>
            <w:r w:rsidR="006B246F">
              <w:rPr>
                <w:lang w:val="ru-RU"/>
              </w:rPr>
              <w:t>»</w:t>
            </w:r>
          </w:p>
        </w:tc>
        <w:tc>
          <w:tcPr>
            <w:tcW w:w="1662" w:type="pct"/>
          </w:tcPr>
          <w:p w14:paraId="1787220C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поручает президенту Комиссии по обслуживанию и применениям в областях погоды, климата, воды и соответствующих областях окружающей среды, президенту Комиссии по наблюдениям, инфраструктуре и информационным системам, председателю Совета по исследованиям и президентам региональных ассоциаций, в координации с председателем КГЭГ, учесть связанные с Коалицией по воде и климату (КВК) рекомендации </w:t>
            </w:r>
            <w:r w:rsidRPr="003570FD">
              <w:rPr>
                <w:lang w:val="ru-RU"/>
              </w:rPr>
              <w:lastRenderedPageBreak/>
              <w:t>Исполнительного совета при разработке своих планов работы и мероприятий;</w:t>
            </w:r>
          </w:p>
        </w:tc>
        <w:tc>
          <w:tcPr>
            <w:tcW w:w="633" w:type="pct"/>
          </w:tcPr>
          <w:p w14:paraId="3631E347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pacing w:val="-4"/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1595" w:type="pct"/>
          </w:tcPr>
          <w:p w14:paraId="32E8E81F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До ИС-75 не было дано никаких рекомендаций.</w:t>
            </w:r>
          </w:p>
          <w:p w14:paraId="2C1DB21F" w14:textId="4E1C2D96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О дальнейших действиях см. </w:t>
            </w:r>
            <w:hyperlink r:id="rId23" w:history="1">
              <w:r w:rsidRPr="0004797B">
                <w:rPr>
                  <w:rStyle w:val="Hyperlink"/>
                  <w:lang w:val="ru-RU"/>
                </w:rPr>
                <w:t>решение 5 (ИС-75)</w:t>
              </w:r>
            </w:hyperlink>
            <w:r w:rsidRPr="003570FD">
              <w:rPr>
                <w:lang w:val="ru-RU"/>
              </w:rPr>
              <w:t xml:space="preserve"> ниже.</w:t>
            </w:r>
          </w:p>
        </w:tc>
      </w:tr>
    </w:tbl>
    <w:p w14:paraId="669640E6" w14:textId="7FDA77FD" w:rsidR="00CE4E9D" w:rsidRPr="003570FD" w:rsidRDefault="002E2166" w:rsidP="00CE4E9D">
      <w:pPr>
        <w:pStyle w:val="Heading4"/>
        <w:spacing w:after="240"/>
        <w:rPr>
          <w:lang w:val="ru-RU"/>
        </w:rPr>
      </w:pPr>
      <w:r w:rsidRPr="003570FD">
        <w:rPr>
          <w:lang w:val="ru-RU"/>
        </w:rPr>
        <w:br w:type="textWrapping" w:clear="all"/>
      </w:r>
      <w:r w:rsidR="00CE4E9D" w:rsidRPr="003570FD">
        <w:rPr>
          <w:lang w:val="ru-RU"/>
        </w:rPr>
        <w:t>Действия, предпринятые во исполнение резолюций и решений ИС-72</w:t>
      </w:r>
    </w:p>
    <w:p w14:paraId="2D44B656" w14:textId="7B1D57BC" w:rsidR="00CE4E9D" w:rsidRPr="003570FD" w:rsidRDefault="00CE4E9D" w:rsidP="00CE4E9D">
      <w:pPr>
        <w:pStyle w:val="WMOBodyText"/>
        <w:spacing w:after="240"/>
        <w:rPr>
          <w:lang w:val="ru-RU"/>
        </w:rPr>
      </w:pPr>
      <w:r w:rsidRPr="003570FD">
        <w:rPr>
          <w:lang w:val="ru-RU"/>
        </w:rPr>
        <w:t xml:space="preserve">Действия во исполнение резолюций и решений ИС-72 были приняты к сведению и одобрены Комиссией в </w:t>
      </w:r>
      <w:hyperlink r:id="rId24" w:anchor="page=115" w:history="1">
        <w:r w:rsidRPr="00337721">
          <w:rPr>
            <w:rStyle w:val="Hyperlink"/>
            <w:lang w:val="ru-RU"/>
          </w:rPr>
          <w:t>решении 4 (СЕРКОМ-1)</w:t>
        </w:r>
      </w:hyperlink>
      <w:r w:rsidRPr="003570FD">
        <w:rPr>
          <w:lang w:val="ru-RU"/>
        </w:rPr>
        <w:t>.</w:t>
      </w:r>
    </w:p>
    <w:p w14:paraId="4013C19B" w14:textId="77777777" w:rsidR="00CE4E9D" w:rsidRPr="003570FD" w:rsidRDefault="00CE4E9D" w:rsidP="00CE4E9D">
      <w:pPr>
        <w:pStyle w:val="Heading4"/>
        <w:spacing w:after="240"/>
        <w:rPr>
          <w:lang w:val="ru-RU"/>
        </w:rPr>
      </w:pPr>
      <w:r w:rsidRPr="003570FD">
        <w:rPr>
          <w:lang w:val="ru-RU"/>
        </w:rPr>
        <w:t>Действия, предпринятые во исполнение резолюций и решений ИС-73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3099"/>
        <w:gridCol w:w="1131"/>
        <w:gridCol w:w="2974"/>
      </w:tblGrid>
      <w:tr w:rsidR="00CE4E9D" w:rsidRPr="003570FD" w14:paraId="5A165741" w14:textId="77777777" w:rsidTr="004955D8">
        <w:trPr>
          <w:tblHeader/>
        </w:trPr>
        <w:tc>
          <w:tcPr>
            <w:tcW w:w="2425" w:type="dxa"/>
            <w:shd w:val="clear" w:color="auto" w:fill="F2F2F2" w:themeFill="background1" w:themeFillShade="F2"/>
          </w:tcPr>
          <w:p w14:paraId="50F73245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Резолюция/решение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36506E8A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Указания Комиссии или президенту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46AD6612" w14:textId="77777777" w:rsidR="00CE4E9D" w:rsidRPr="003570FD" w:rsidRDefault="00CE4E9D" w:rsidP="00792279">
            <w:pPr>
              <w:pStyle w:val="WMOBodyText"/>
              <w:spacing w:before="60" w:after="60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Крайний срок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05319463" w14:textId="5951F216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Действия, предпринятые по состоянию на 31</w:t>
            </w:r>
            <w:r w:rsidR="004955D8">
              <w:rPr>
                <w:lang w:val="en-US"/>
              </w:rPr>
              <w:t> </w:t>
            </w:r>
            <w:r w:rsidRPr="003570FD">
              <w:rPr>
                <w:lang w:val="ru-RU"/>
              </w:rPr>
              <w:t>августа</w:t>
            </w:r>
            <w:r w:rsidR="004955D8">
              <w:rPr>
                <w:lang w:val="en-US"/>
              </w:rPr>
              <w:t> </w:t>
            </w:r>
            <w:r w:rsidRPr="003570FD">
              <w:rPr>
                <w:lang w:val="ru-RU"/>
              </w:rPr>
              <w:t>2022 г.</w:t>
            </w:r>
          </w:p>
        </w:tc>
      </w:tr>
      <w:tr w:rsidR="00CE4E9D" w:rsidRPr="003570FD" w14:paraId="0505BF3C" w14:textId="77777777" w:rsidTr="004955D8">
        <w:tc>
          <w:tcPr>
            <w:tcW w:w="2425" w:type="dxa"/>
          </w:tcPr>
          <w:p w14:paraId="261E48C8" w14:textId="4ECEE45A" w:rsidR="00CE4E9D" w:rsidRPr="003570FD" w:rsidRDefault="005168B1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hyperlink r:id="rId25" w:anchor="page=14" w:history="1">
              <w:r w:rsidR="00CE4E9D" w:rsidRPr="005168B1">
                <w:rPr>
                  <w:rStyle w:val="Hyperlink"/>
                  <w:lang w:val="ru-RU"/>
                </w:rPr>
                <w:t xml:space="preserve">Резолюция 2 </w:t>
              </w:r>
              <w:r w:rsidR="00792279">
                <w:rPr>
                  <w:rStyle w:val="Hyperlink"/>
                  <w:lang w:val="ru-RU"/>
                </w:rPr>
                <w:br/>
              </w:r>
              <w:r w:rsidR="00CE4E9D" w:rsidRPr="005168B1">
                <w:rPr>
                  <w:rStyle w:val="Hyperlink"/>
                  <w:lang w:val="ru-RU"/>
                </w:rPr>
                <w:t>(ИС-73)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79464F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Общая структура плана осуществления методологии каталогизации</w:t>
            </w:r>
            <w:r w:rsidR="0079464F">
              <w:rPr>
                <w:lang w:val="ru-RU"/>
              </w:rPr>
              <w:t xml:space="preserve"> </w:t>
            </w:r>
            <w:r w:rsidR="00CE4E9D" w:rsidRPr="003570FD">
              <w:rPr>
                <w:lang w:val="ru-RU"/>
              </w:rPr>
              <w:t>опасных явлений</w:t>
            </w:r>
            <w:r w:rsidR="0079464F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72DAF745" w14:textId="296CF0C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поручает Комиссии по обслуживанию и применениям в областях погоды, климата, воды и</w:t>
            </w:r>
            <w:r w:rsidR="0079464F">
              <w:rPr>
                <w:lang w:val="ru-RU"/>
              </w:rPr>
              <w:t xml:space="preserve"> </w:t>
            </w:r>
            <w:r w:rsidRPr="003570FD">
              <w:rPr>
                <w:lang w:val="ru-RU"/>
              </w:rPr>
              <w:t>соответствующих областях окружающей среды (СЕРКОМ): 1) разработать полноценный План осуществления, содержащий четкие формулировки функций и обязанностей национальных метеорологических и гидрологических служб (НМГС) и региональных специализированных метеорологических центров (РСМЦ),</w:t>
            </w:r>
            <w:r w:rsidR="00883B07">
              <w:rPr>
                <w:lang w:val="ru-RU"/>
              </w:rPr>
              <w:t xml:space="preserve"> </w:t>
            </w:r>
            <w:r w:rsidRPr="003570FD">
              <w:rPr>
                <w:lang w:val="ru-RU"/>
              </w:rPr>
              <w:t xml:space="preserve">основываясь на общей структуре ПО, представленной в дополнении к настоящей резолюции, под руководством Постоянного комитета по обслуживанию в области снижения риска бедствий и обслуживанию населения (ПК-СРБ), в консультации с региональными ассоциациями (РА), Комиссией по наблюдениям, инфраструктуре и информационным </w:t>
            </w:r>
            <w:r w:rsidRPr="003570FD">
              <w:rPr>
                <w:lang w:val="ru-RU"/>
              </w:rPr>
              <w:lastRenderedPageBreak/>
              <w:t xml:space="preserve">системам (ИНФКОМ) и другими соответствующими органами; 2) осуществлять руководство процессом разработки полноценного ПО с целью должного учета пробелов и проблем, выявленных в ходе реализации двух пилотных проектов в РА VI (Европа) и РА V (Юго-западная часть Тихого океана), а также определенных функций и обязанностей центров Глобальной системы обработки данных и прогнозирования (ГСОДП) и их имеющихся ресурсов по отношению к другим соответствующим инициативам ВМО; </w:t>
            </w:r>
            <w:r w:rsidR="004955D8">
              <w:rPr>
                <w:lang w:val="ru-RU"/>
              </w:rPr>
              <w:br/>
            </w:r>
            <w:r w:rsidRPr="003570FD">
              <w:rPr>
                <w:lang w:val="ru-RU"/>
              </w:rPr>
              <w:t xml:space="preserve">3) курировать осуществление пересмотра методологии для ВМО-КОЯ и выносить рекомендации в отношении этого процесса в сотрудничестве с Членами и РА; </w:t>
            </w:r>
            <w:r w:rsidR="004955D8">
              <w:rPr>
                <w:lang w:val="ru-RU"/>
              </w:rPr>
              <w:br/>
            </w:r>
            <w:r w:rsidRPr="003570FD">
              <w:rPr>
                <w:lang w:val="ru-RU"/>
              </w:rPr>
              <w:t xml:space="preserve">4) сотрудничать с ИНФКОМ в разработке регламентных материалов и руководящих указаний по оперативному осуществлению; </w:t>
            </w:r>
            <w:r w:rsidR="004955D8">
              <w:rPr>
                <w:lang w:val="ru-RU"/>
              </w:rPr>
              <w:br/>
            </w:r>
            <w:r w:rsidRPr="003570FD">
              <w:rPr>
                <w:lang w:val="ru-RU"/>
              </w:rPr>
              <w:t xml:space="preserve">5) сотрудничать с Советом по исследованиям (СИ) по научным вопросам, связанным с выявлением опасных явлений (включая экстремальные явления), установлением причин их возникновения и их воздействием на общество; 6) сотрудничать с РА по вопросам осуществления и доработки методологии на основе практического опыта с целью обеспечения включения в каталог ВМО наилучшим образом явлений из всех регионов, чтобы ни одно </w:t>
            </w:r>
            <w:r w:rsidRPr="003570FD">
              <w:rPr>
                <w:lang w:val="ru-RU"/>
              </w:rPr>
              <w:lastRenderedPageBreak/>
              <w:t xml:space="preserve">из них не осталось незарегистрированным; </w:t>
            </w:r>
            <w:r w:rsidR="004955D8">
              <w:rPr>
                <w:lang w:val="ru-RU"/>
              </w:rPr>
              <w:br/>
            </w:r>
            <w:r w:rsidRPr="003570FD">
              <w:rPr>
                <w:lang w:val="ru-RU"/>
              </w:rPr>
              <w:t>7) сотрудничать с соответствующими учреждениями Организации Объединенных Наций, частным сектором, в частности со страховыми и перестраховочными компаниями, и другими соответствующими организациями в целях содействия осуществлению и координации методологий учета потерь и ущерба;</w:t>
            </w:r>
          </w:p>
        </w:tc>
        <w:tc>
          <w:tcPr>
            <w:tcW w:w="1131" w:type="dxa"/>
          </w:tcPr>
          <w:p w14:paraId="554D115E" w14:textId="77777777" w:rsidR="00CE4E9D" w:rsidRPr="003570FD" w:rsidRDefault="00CE4E9D" w:rsidP="00792279">
            <w:pPr>
              <w:pStyle w:val="WMOBodyText"/>
              <w:spacing w:before="60" w:after="60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2974" w:type="dxa"/>
          </w:tcPr>
          <w:p w14:paraId="08A0345E" w14:textId="26BE3790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СЕРКОМ-2 рассмотрит План осуществления ВМО-КОЯ в рамках пункта 5.6 повестки дня и представит рекомендацию ИС-76 в документе </w:t>
            </w:r>
            <w:hyperlink r:id="rId26" w:history="1">
              <w:r w:rsidRPr="00C44ACA">
                <w:rPr>
                  <w:rStyle w:val="Hyperlink"/>
                  <w:lang w:val="ru-RU"/>
                </w:rPr>
                <w:t>SERCOM-2/Doc. 5.6(3)</w:t>
              </w:r>
            </w:hyperlink>
            <w:r w:rsidRPr="003570FD">
              <w:rPr>
                <w:lang w:val="ru-RU"/>
              </w:rPr>
              <w:t>.</w:t>
            </w:r>
          </w:p>
        </w:tc>
      </w:tr>
      <w:tr w:rsidR="00CE4E9D" w:rsidRPr="003570FD" w14:paraId="47BE9D25" w14:textId="77777777" w:rsidTr="004955D8">
        <w:tc>
          <w:tcPr>
            <w:tcW w:w="2425" w:type="dxa"/>
          </w:tcPr>
          <w:p w14:paraId="48862668" w14:textId="418CBA2B" w:rsidR="00CE4E9D" w:rsidRPr="003570FD" w:rsidRDefault="00DB7B7E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hyperlink r:id="rId27" w:anchor="page=19" w:history="1">
              <w:r w:rsidR="00CE4E9D" w:rsidRPr="00DB7B7E">
                <w:rPr>
                  <w:rStyle w:val="Hyperlink"/>
                  <w:lang w:val="ru-RU"/>
                </w:rPr>
                <w:t xml:space="preserve">Резолюция 3 </w:t>
              </w:r>
              <w:r w:rsidR="00792279">
                <w:rPr>
                  <w:rStyle w:val="Hyperlink"/>
                  <w:lang w:val="ru-RU"/>
                </w:rPr>
                <w:br/>
              </w:r>
              <w:r w:rsidR="00CE4E9D" w:rsidRPr="00DB7B7E">
                <w:rPr>
                  <w:rStyle w:val="Hyperlink"/>
                  <w:lang w:val="ru-RU"/>
                </w:rPr>
                <w:t>(ИС-73)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AB738A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Концептуальная записка по глобальной системе классификации засухи</w:t>
            </w:r>
            <w:r w:rsidR="00AB738A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5D7C33CE" w14:textId="4E5C78D9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просит Комиссию по обслуживанию и применениям в областях погоды, климата, воды и соответствующих областях окружающей среды (СЕРКОМ) продолжить разработку концепции глобальной системы классификации засухи и разработать план ее внедрения для опробования под руководством Постоянного комитета по обслуживанию сельского хозяйства </w:t>
            </w:r>
            <w:r w:rsidR="00973C90">
              <w:rPr>
                <w:lang w:val="ru-RU"/>
              </w:rPr>
              <w:br/>
            </w:r>
            <w:r w:rsidRPr="003570FD">
              <w:rPr>
                <w:lang w:val="ru-RU"/>
              </w:rPr>
              <w:t>(ПК-СХ) в координации с Постоянным комитетом по гидрологическому</w:t>
            </w:r>
            <w:r w:rsidR="00F576D2">
              <w:rPr>
                <w:lang w:val="ru-RU"/>
              </w:rPr>
              <w:t xml:space="preserve"> </w:t>
            </w:r>
            <w:r w:rsidRPr="003570FD">
              <w:rPr>
                <w:lang w:val="ru-RU"/>
              </w:rPr>
              <w:t xml:space="preserve">обслуживанию (ПК-ГИД), Постоянным комитетом по климатическому обслуживанию (ПК-КЛИ) и другими соответствующими органами, включая Всемирную программу исследований климата, в отношении аспектов долгосрочных изменений и будущих проекций засухи, а также соответствующие механизмы Конвенции Организации </w:t>
            </w:r>
            <w:r w:rsidR="00973C90">
              <w:rPr>
                <w:lang w:val="ru-RU"/>
              </w:rPr>
              <w:br/>
            </w:r>
            <w:r w:rsidR="00973C90">
              <w:rPr>
                <w:lang w:val="ru-RU"/>
              </w:rPr>
              <w:br/>
            </w:r>
            <w:r w:rsidR="00973C90">
              <w:rPr>
                <w:lang w:val="ru-RU"/>
              </w:rPr>
              <w:br/>
            </w:r>
            <w:r w:rsidRPr="003570FD">
              <w:rPr>
                <w:lang w:val="ru-RU"/>
              </w:rPr>
              <w:lastRenderedPageBreak/>
              <w:t>Объединенных Наций по борьбе с опустыниванием (КБОООН);</w:t>
            </w:r>
          </w:p>
        </w:tc>
        <w:tc>
          <w:tcPr>
            <w:tcW w:w="1131" w:type="dxa"/>
          </w:tcPr>
          <w:p w14:paraId="00DC3F61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2974" w:type="dxa"/>
          </w:tcPr>
          <w:p w14:paraId="1C78220A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ЭГ-ЗСХ ПК-СХ работает над планом осуществления вместе с соответствующими ПК СЕРКОМ. Еще предстоит проделать определенную работу, поскольку это сложный вопрос.</w:t>
            </w:r>
          </w:p>
        </w:tc>
      </w:tr>
      <w:tr w:rsidR="00CE4E9D" w:rsidRPr="003570FD" w14:paraId="5740E4B9" w14:textId="77777777" w:rsidTr="004955D8">
        <w:tc>
          <w:tcPr>
            <w:tcW w:w="2425" w:type="dxa"/>
          </w:tcPr>
          <w:p w14:paraId="769F6CAB" w14:textId="3ECC6007" w:rsidR="00CE4E9D" w:rsidRPr="003570FD" w:rsidRDefault="003E703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hyperlink r:id="rId28" w:anchor="page=21" w:history="1">
              <w:r w:rsidR="00CE4E9D" w:rsidRPr="003E703D">
                <w:rPr>
                  <w:rStyle w:val="Hyperlink"/>
                  <w:lang w:val="ru-RU"/>
                </w:rPr>
                <w:t xml:space="preserve">Резолюция 4 </w:t>
              </w:r>
              <w:r w:rsidR="00792279">
                <w:rPr>
                  <w:rStyle w:val="Hyperlink"/>
                  <w:lang w:val="ru-RU"/>
                </w:rPr>
                <w:br/>
              </w:r>
              <w:r w:rsidR="00CE4E9D" w:rsidRPr="003E703D">
                <w:rPr>
                  <w:rStyle w:val="Hyperlink"/>
                  <w:lang w:val="ru-RU"/>
                </w:rPr>
                <w:t>(ИС-73)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A10886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Механизм признания ВМО станций долгосрочных наблюдений</w:t>
            </w:r>
            <w:r w:rsidR="00A10886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5D18C492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предлагает Комиссии по обслуживанию (СЕРКОМ) в тесном сотрудничестве с Комиссией по инфраструктуре (ИНФКОМ) возглавить работу по координации деятельности, предусмотренной дорожной картой, и привлечь к этой работе соответствующих экспертов;</w:t>
            </w:r>
          </w:p>
        </w:tc>
        <w:tc>
          <w:tcPr>
            <w:tcW w:w="1131" w:type="dxa"/>
          </w:tcPr>
          <w:p w14:paraId="1A39F6F9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Н/Д</w:t>
            </w:r>
          </w:p>
        </w:tc>
        <w:tc>
          <w:tcPr>
            <w:tcW w:w="2974" w:type="dxa"/>
          </w:tcPr>
          <w:p w14:paraId="3CC47172" w14:textId="4CEFB7DA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Успешно проведен тестовый этап признания морских и гидрологических станций наблюдения, разработаны механизм и критерии для национального признания станций наблюдения со сроком службы более 75</w:t>
            </w:r>
            <w:r w:rsidR="00C94190">
              <w:rPr>
                <w:lang w:val="en-US"/>
              </w:rPr>
              <w:t> </w:t>
            </w:r>
            <w:r w:rsidRPr="003570FD">
              <w:rPr>
                <w:lang w:val="ru-RU"/>
              </w:rPr>
              <w:t>лет, подготовлен пункт Наставления по Глобальной структуре управления данными высокого качества по климату (ВМО-№</w:t>
            </w:r>
            <w:r w:rsidR="00C94190">
              <w:rPr>
                <w:lang w:val="en-US"/>
              </w:rPr>
              <w:t> </w:t>
            </w:r>
            <w:r w:rsidRPr="003570FD">
              <w:rPr>
                <w:lang w:val="ru-RU"/>
              </w:rPr>
              <w:t>1238) о механизме признания, отражающий механизм в Техническом регламенте ВМО; все вышеперечисленное отражено в документе SERCOM-2/Doc. 5.5(6).</w:t>
            </w:r>
          </w:p>
        </w:tc>
      </w:tr>
      <w:tr w:rsidR="00CE4E9D" w:rsidRPr="003570FD" w14:paraId="0F03AB41" w14:textId="77777777" w:rsidTr="004955D8">
        <w:tc>
          <w:tcPr>
            <w:tcW w:w="2425" w:type="dxa"/>
          </w:tcPr>
          <w:p w14:paraId="6F9383E4" w14:textId="71ACB7B5" w:rsidR="00CE4E9D" w:rsidRPr="003570FD" w:rsidRDefault="009247A9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hyperlink r:id="rId29" w:anchor="page=29" w:history="1">
              <w:r w:rsidR="00CE4E9D" w:rsidRPr="009247A9">
                <w:rPr>
                  <w:rStyle w:val="Hyperlink"/>
                  <w:lang w:val="ru-RU"/>
                </w:rPr>
                <w:t xml:space="preserve">Резолюция 6 </w:t>
              </w:r>
              <w:r w:rsidR="00C94190">
                <w:rPr>
                  <w:rStyle w:val="Hyperlink"/>
                  <w:lang w:val="ru-RU"/>
                </w:rPr>
                <w:br/>
              </w:r>
              <w:r w:rsidR="00CE4E9D" w:rsidRPr="009247A9">
                <w:rPr>
                  <w:rStyle w:val="Hyperlink"/>
                  <w:lang w:val="ru-RU"/>
                </w:rPr>
                <w:t>(ИС-73)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E218E0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Концептуальная записка по стратегии обеспечения устойчивости Системы оценки риска возникновения быстроразвивающихся паводков с глобальным охватом</w:t>
            </w:r>
            <w:r w:rsidR="00E218E0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0937B73F" w14:textId="236CFFF6" w:rsidR="00CE4E9D" w:rsidRPr="003570FD" w:rsidRDefault="00CE4E9D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поручает Комиссии по обслуживанию и применениям в областях погоды, климата, воды и соответствующих областях окружающей среды (СЕРКОМ) в сотрудничестве с Координационной группой экспертов по гидрологии, СИ и соответствующими РА, размещающими у себя региональные центры СОРВБП, завершить разработку стратегии обеспечения устойчивости СОРВБП/ГО для утверждения </w:t>
            </w:r>
            <w:r w:rsidR="00C94190">
              <w:rPr>
                <w:lang w:val="ru-RU"/>
              </w:rPr>
              <w:br/>
            </w:r>
            <w:r w:rsidRPr="003570FD">
              <w:rPr>
                <w:lang w:val="ru-RU"/>
              </w:rPr>
              <w:t>(Кг-Внеоч.(2021));</w:t>
            </w:r>
          </w:p>
        </w:tc>
        <w:tc>
          <w:tcPr>
            <w:tcW w:w="1131" w:type="dxa"/>
          </w:tcPr>
          <w:p w14:paraId="397D9147" w14:textId="77777777" w:rsidR="00CE4E9D" w:rsidRPr="003570FD" w:rsidRDefault="00CE4E9D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Н/Д</w:t>
            </w:r>
          </w:p>
        </w:tc>
        <w:tc>
          <w:tcPr>
            <w:tcW w:w="2974" w:type="dxa"/>
          </w:tcPr>
          <w:p w14:paraId="213B1CC6" w14:textId="1FD87DE0" w:rsidR="00CE4E9D" w:rsidRPr="003570FD" w:rsidRDefault="00CE4E9D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Стратегия обеспечения устойчивости СОРВБП/ГО была одобрена в </w:t>
            </w:r>
            <w:hyperlink r:id="rId30" w:anchor="page=155" w:history="1">
              <w:r w:rsidRPr="00D51C94">
                <w:rPr>
                  <w:rStyle w:val="Hyperlink"/>
                  <w:lang w:val="ru-RU"/>
                </w:rPr>
                <w:t>резолюции 5 Кг-Внеоч.(2021)</w:t>
              </w:r>
            </w:hyperlink>
            <w:r w:rsidRPr="003570FD">
              <w:rPr>
                <w:lang w:val="ru-RU"/>
              </w:rPr>
              <w:t>.</w:t>
            </w:r>
          </w:p>
          <w:p w14:paraId="63BE1A4B" w14:textId="2BB2CCBA" w:rsidR="00CE4E9D" w:rsidRPr="003570FD" w:rsidRDefault="00CE4E9D" w:rsidP="00792279">
            <w:pPr>
              <w:pStyle w:val="WMOBodyText"/>
              <w:keepNext/>
              <w:keepLines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Кроме того, круг ведения Комитета по управлению Программой был разработан и одобрен ПК-ГИД на его десятом заседании (см. Doc. 4.5 SC-HYD 10).</w:t>
            </w:r>
          </w:p>
        </w:tc>
      </w:tr>
      <w:tr w:rsidR="00CE4E9D" w:rsidRPr="003570FD" w14:paraId="156933B6" w14:textId="77777777" w:rsidTr="004955D8">
        <w:tc>
          <w:tcPr>
            <w:tcW w:w="2425" w:type="dxa"/>
          </w:tcPr>
          <w:p w14:paraId="1ACDA7B2" w14:textId="4C29DCB3" w:rsidR="00CE4E9D" w:rsidRPr="003570FD" w:rsidRDefault="002165CB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hyperlink r:id="rId31" w:anchor="page=34" w:history="1">
              <w:r w:rsidR="00CE4E9D" w:rsidRPr="002165CB">
                <w:rPr>
                  <w:rStyle w:val="Hyperlink"/>
                  <w:lang w:val="ru-RU"/>
                </w:rPr>
                <w:t>Резолюция 8</w:t>
              </w:r>
              <w:r w:rsidR="00185C2A">
                <w:rPr>
                  <w:rStyle w:val="Hyperlink"/>
                  <w:lang w:val="en-US"/>
                </w:rPr>
                <w:t xml:space="preserve"> </w:t>
              </w:r>
              <w:r w:rsidR="00185C2A">
                <w:rPr>
                  <w:rStyle w:val="Hyperlink"/>
                  <w:lang w:val="ru-RU"/>
                </w:rPr>
                <w:br/>
              </w:r>
              <w:r w:rsidR="00CE4E9D" w:rsidRPr="002165CB">
                <w:rPr>
                  <w:rStyle w:val="Hyperlink"/>
                  <w:lang w:val="ru-RU"/>
                </w:rPr>
                <w:t>(ИС-73)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36496A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Комплексное обслуживание в области здравоохранения</w:t>
            </w:r>
            <w:r w:rsidR="0036496A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5EA70B4A" w14:textId="353E04C0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поручает СЕРКОМ в тесной координации с ИНФКОМ, СИ и любыми другими соответствующими органами ВМО разработать соответствующие механизмы для внедрения </w:t>
            </w:r>
            <w:r w:rsidRPr="003570FD">
              <w:rPr>
                <w:lang w:val="ru-RU"/>
              </w:rPr>
              <w:lastRenderedPageBreak/>
              <w:t>комплексного обслуживания в области здравоохранения в соответствии с резолюцией</w:t>
            </w:r>
            <w:r w:rsidR="00185C2A">
              <w:rPr>
                <w:lang w:val="en-US"/>
              </w:rPr>
              <w:t> </w:t>
            </w:r>
            <w:r w:rsidRPr="003570FD">
              <w:rPr>
                <w:lang w:val="ru-RU"/>
              </w:rPr>
              <w:t>33 (Кг-18) «Развитие интегрированного обслуживания в сфере здравоохранения», включая четкие связи с ГРОКО, и особенно с Информационной системой климатического обслуживания (ИСКО), и Глобальной системой оповещения о многих опасных явлениях ВМО (ГМАС).</w:t>
            </w:r>
          </w:p>
        </w:tc>
        <w:tc>
          <w:tcPr>
            <w:tcW w:w="1131" w:type="dxa"/>
          </w:tcPr>
          <w:p w14:paraId="4968F57E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2974" w:type="dxa"/>
          </w:tcPr>
          <w:p w14:paraId="5A9EB3EB" w14:textId="4FD4AF3F" w:rsidR="00CE4E9D" w:rsidRPr="003570FD" w:rsidRDefault="00B75F9F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ИГ-ИОЗ представляет проект Плана осуществления комплексного обслуживания в области здравоохранения и его научных аспектов </w:t>
            </w:r>
            <w:r w:rsidRPr="003570FD">
              <w:rPr>
                <w:lang w:val="ru-RU"/>
              </w:rPr>
              <w:lastRenderedPageBreak/>
              <w:t>в</w:t>
            </w:r>
            <w:r w:rsidR="00185C2A">
              <w:rPr>
                <w:lang w:val="en-US"/>
              </w:rPr>
              <w:t> </w:t>
            </w:r>
            <w:r w:rsidRPr="003570FD">
              <w:rPr>
                <w:lang w:val="ru-RU"/>
              </w:rPr>
              <w:t xml:space="preserve">качестве </w:t>
            </w:r>
            <w:hyperlink r:id="rId32" w:history="1">
              <w:r w:rsidRPr="00F1534F">
                <w:rPr>
                  <w:rStyle w:val="Hyperlink"/>
                  <w:lang w:val="ru-RU"/>
                </w:rPr>
                <w:t>SERCOM-2/Doc. 5.10(4).</w:t>
              </w:r>
            </w:hyperlink>
          </w:p>
        </w:tc>
      </w:tr>
      <w:tr w:rsidR="00CE4E9D" w:rsidRPr="003570FD" w14:paraId="52BFD188" w14:textId="77777777" w:rsidTr="004955D8">
        <w:tc>
          <w:tcPr>
            <w:tcW w:w="2425" w:type="dxa"/>
          </w:tcPr>
          <w:p w14:paraId="7FF191D3" w14:textId="360535ED" w:rsidR="00CE4E9D" w:rsidRPr="003570FD" w:rsidRDefault="008F33B1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hyperlink r:id="rId33" w:anchor="page=361" w:history="1">
              <w:r w:rsidR="00CE4E9D" w:rsidRPr="008F33B1">
                <w:rPr>
                  <w:rStyle w:val="Hyperlink"/>
                  <w:lang w:val="ru-RU"/>
                </w:rPr>
                <w:t xml:space="preserve">Резолюция 20 </w:t>
              </w:r>
              <w:r w:rsidR="00185C2A">
                <w:rPr>
                  <w:rStyle w:val="Hyperlink"/>
                  <w:lang w:val="ru-RU"/>
                </w:rPr>
                <w:br/>
              </w:r>
              <w:r w:rsidR="00CE4E9D" w:rsidRPr="008F33B1">
                <w:rPr>
                  <w:rStyle w:val="Hyperlink"/>
                  <w:lang w:val="ru-RU"/>
                </w:rPr>
                <w:t>(ИС-73)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C13DCA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Требования к климатическому обслуживанию для обновления Наставления по Глобальной структуре управления данными высокого качества по климату (ВМО-№</w:t>
            </w:r>
            <w:r w:rsidR="00185C2A">
              <w:rPr>
                <w:lang w:val="en-US"/>
              </w:rPr>
              <w:t> </w:t>
            </w:r>
            <w:r w:rsidR="00CE4E9D" w:rsidRPr="003570FD">
              <w:rPr>
                <w:lang w:val="ru-RU"/>
              </w:rPr>
              <w:t>1238)</w:t>
            </w:r>
            <w:r w:rsidR="00C13DCA">
              <w:rPr>
                <w:lang w:val="ru-RU"/>
              </w:rPr>
              <w:t xml:space="preserve">» </w:t>
            </w:r>
          </w:p>
        </w:tc>
        <w:tc>
          <w:tcPr>
            <w:tcW w:w="3099" w:type="dxa"/>
          </w:tcPr>
          <w:p w14:paraId="71743B25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поручает 2) Комиссии по обслуживанию и применениям в областях погоды, климата, воды и соответствующих областях окружающей среды (СЕРКОМ) оценить прогресс, достигнутый Членами в использовании преимуществ этих технических регламентов в их деятельности по климату, и определить новые требования к данным для деятельности по климату;</w:t>
            </w:r>
          </w:p>
        </w:tc>
        <w:tc>
          <w:tcPr>
            <w:tcW w:w="1131" w:type="dxa"/>
          </w:tcPr>
          <w:p w14:paraId="130DDF13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Н/Д</w:t>
            </w:r>
          </w:p>
        </w:tc>
        <w:tc>
          <w:tcPr>
            <w:tcW w:w="2974" w:type="dxa"/>
          </w:tcPr>
          <w:p w14:paraId="16338D48" w14:textId="0B521DB2" w:rsidR="00CE4E9D" w:rsidRPr="003570FD" w:rsidRDefault="00B75F9F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Продолжается разработка и внедрение матрицы зрелости</w:t>
            </w:r>
            <w:r>
              <w:rPr>
                <w:lang w:val="ru-RU"/>
              </w:rPr>
              <w:t xml:space="preserve"> </w:t>
            </w:r>
            <w:r w:rsidRPr="003570FD">
              <w:rPr>
                <w:lang w:val="ru-RU"/>
              </w:rPr>
              <w:t xml:space="preserve">сопровождения климатических данных для региональных и национальных наборов данных; </w:t>
            </w:r>
            <w:r>
              <w:rPr>
                <w:lang w:val="ru-RU"/>
              </w:rPr>
              <w:t xml:space="preserve">разрабатывается </w:t>
            </w:r>
            <w:r w:rsidRPr="003570FD">
              <w:rPr>
                <w:lang w:val="ru-RU"/>
              </w:rPr>
              <w:t>Портал для оцениваемых наборов данных</w:t>
            </w:r>
            <w:r>
              <w:rPr>
                <w:lang w:val="ru-RU"/>
              </w:rPr>
              <w:t xml:space="preserve"> </w:t>
            </w:r>
            <w:r w:rsidRPr="003570FD">
              <w:rPr>
                <w:lang w:val="ru-RU"/>
              </w:rPr>
              <w:t>(бета-версия уже доступна), почти готово Руководство.</w:t>
            </w:r>
          </w:p>
        </w:tc>
      </w:tr>
      <w:tr w:rsidR="00CE4E9D" w:rsidRPr="003570FD" w14:paraId="0E7AD48C" w14:textId="77777777" w:rsidTr="004955D8">
        <w:tc>
          <w:tcPr>
            <w:tcW w:w="2425" w:type="dxa"/>
          </w:tcPr>
          <w:p w14:paraId="23D62819" w14:textId="35579288" w:rsidR="00CE4E9D" w:rsidRPr="003570FD" w:rsidRDefault="00B97E9B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hyperlink r:id="rId34" w:anchor="page=363" w:history="1">
              <w:r w:rsidR="00CE4E9D" w:rsidRPr="00B97E9B">
                <w:rPr>
                  <w:rStyle w:val="Hyperlink"/>
                  <w:lang w:val="ru-RU"/>
                </w:rPr>
                <w:t xml:space="preserve">Резолюция 21 </w:t>
              </w:r>
              <w:r w:rsidR="00185C2A">
                <w:rPr>
                  <w:rStyle w:val="Hyperlink"/>
                  <w:lang w:val="ru-RU"/>
                </w:rPr>
                <w:br/>
              </w:r>
              <w:r w:rsidR="00CE4E9D" w:rsidRPr="00B97E9B">
                <w:rPr>
                  <w:rStyle w:val="Hyperlink"/>
                  <w:lang w:val="ru-RU"/>
                </w:rPr>
                <w:t>(ИС-73)</w:t>
              </w:r>
            </w:hyperlink>
            <w:r w:rsidR="00185C2A">
              <w:rPr>
                <w:lang w:val="en-US"/>
              </w:rPr>
              <w:t xml:space="preserve"> </w:t>
            </w:r>
            <w:r w:rsidR="000F134F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Модернизация климатических данных — проект по Системе управления климатическими данными с открытым исходным кодом</w:t>
            </w:r>
            <w:r w:rsidR="000F134F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69CD0AD1" w14:textId="308896FE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поручает Комиссии по наблюдениям, инфраструктуре и информационным системам (ИНФКОМ) в тесном сотрудничестве с Комиссией по обслуживанию и применениям в областях погоды, климата, воды и соответствующих областях окружающей среды (СЕРКОМ): 1) возглавить разработку и внедрение OpenCDMS в соответствии с публикацией Climate Data Management System Specifications (Спецификации Системы </w:t>
            </w:r>
            <w:r w:rsidRPr="003570FD">
              <w:rPr>
                <w:lang w:val="ru-RU"/>
              </w:rPr>
              <w:lastRenderedPageBreak/>
              <w:t>управления</w:t>
            </w:r>
            <w:r w:rsidR="00514507">
              <w:rPr>
                <w:lang w:val="ru-RU"/>
              </w:rPr>
              <w:t xml:space="preserve"> </w:t>
            </w:r>
            <w:r w:rsidRPr="003570FD">
              <w:rPr>
                <w:lang w:val="ru-RU"/>
              </w:rPr>
              <w:t xml:space="preserve">климатическими данными) (WMO-No. 1131); </w:t>
            </w:r>
            <w:r w:rsidR="00185C2A">
              <w:rPr>
                <w:lang w:val="ru-RU"/>
              </w:rPr>
              <w:br/>
            </w:r>
            <w:r w:rsidRPr="003570FD">
              <w:rPr>
                <w:lang w:val="ru-RU"/>
              </w:rPr>
              <w:t xml:space="preserve">2) обеспечить соответствие принципов проектирования OpenCDMS стратегии Информационной системы ВМО (ИСВ) 2.0; </w:t>
            </w:r>
            <w:r w:rsidR="00185C2A">
              <w:rPr>
                <w:lang w:val="ru-RU"/>
              </w:rPr>
              <w:br/>
            </w:r>
            <w:r w:rsidRPr="003570FD">
              <w:rPr>
                <w:lang w:val="ru-RU"/>
              </w:rPr>
              <w:t>3) обновить публикацию Climate Data Management System Specification» (Спецификации Системы управления климатическими данными) (WMO-No.</w:t>
            </w:r>
            <w:r w:rsidR="00185C2A">
              <w:rPr>
                <w:lang w:val="en-US"/>
              </w:rPr>
              <w:t> </w:t>
            </w:r>
            <w:r w:rsidRPr="003570FD">
              <w:rPr>
                <w:lang w:val="ru-RU"/>
              </w:rPr>
              <w:t>1131) в части, касающейся управления информацией;</w:t>
            </w:r>
          </w:p>
        </w:tc>
        <w:tc>
          <w:tcPr>
            <w:tcW w:w="1131" w:type="dxa"/>
          </w:tcPr>
          <w:p w14:paraId="7A24D58E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2974" w:type="dxa"/>
          </w:tcPr>
          <w:p w14:paraId="72219C6C" w14:textId="5734E492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Разработка OpenCDMS продвигается в соответствии с графиком, </w:t>
            </w:r>
            <w:hyperlink r:id="rId35" w:anchor=".YvymwnZBx3g" w:history="1">
              <w:r w:rsidRPr="00280925">
                <w:rPr>
                  <w:rStyle w:val="Hyperlink"/>
                  <w:lang w:val="ru-RU"/>
                </w:rPr>
                <w:t>WMO-No.</w:t>
              </w:r>
              <w:r w:rsidR="00185C2A">
                <w:rPr>
                  <w:rStyle w:val="Hyperlink"/>
                  <w:lang w:val="en-US"/>
                </w:rPr>
                <w:t> </w:t>
              </w:r>
              <w:r w:rsidRPr="00280925">
                <w:rPr>
                  <w:rStyle w:val="Hyperlink"/>
                  <w:lang w:val="ru-RU"/>
                </w:rPr>
                <w:t>1131</w:t>
              </w:r>
            </w:hyperlink>
            <w:r w:rsidRPr="003570FD">
              <w:rPr>
                <w:lang w:val="ru-RU"/>
              </w:rPr>
              <w:t xml:space="preserve"> пересматривается консультантом и ЭГ ТДКО, пилотный проект ИСВ 2.0 для OpenCDMS находится в процессе обсуждения.</w:t>
            </w:r>
          </w:p>
        </w:tc>
      </w:tr>
      <w:tr w:rsidR="00CE4E9D" w:rsidRPr="003570FD" w14:paraId="164027AC" w14:textId="77777777" w:rsidTr="004955D8">
        <w:tc>
          <w:tcPr>
            <w:tcW w:w="2425" w:type="dxa"/>
          </w:tcPr>
          <w:p w14:paraId="1938B556" w14:textId="64E68D9F" w:rsidR="00CE4E9D" w:rsidRPr="003570FD" w:rsidRDefault="006951D0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hyperlink r:id="rId36" w:anchor="page=478" w:history="1">
              <w:r w:rsidR="00CE4E9D" w:rsidRPr="006951D0">
                <w:rPr>
                  <w:rStyle w:val="Hyperlink"/>
                  <w:lang w:val="ru-RU"/>
                </w:rPr>
                <w:t>Резолюция 28</w:t>
              </w:r>
              <w:r w:rsidR="00185C2A">
                <w:rPr>
                  <w:rStyle w:val="Hyperlink"/>
                  <w:lang w:val="ru-RU"/>
                </w:rPr>
                <w:br/>
              </w:r>
              <w:r w:rsidR="00CE4E9D" w:rsidRPr="006951D0">
                <w:rPr>
                  <w:rStyle w:val="Hyperlink"/>
                  <w:lang w:val="ru-RU"/>
                </w:rPr>
                <w:t>(ИС-73)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5A39D7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Стратегия сотрудничества между ВМО и МОК</w:t>
            </w:r>
            <w:r w:rsidR="005A39D7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2F9159BE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поручает СЕРКОМ, ИНФКОМ, СИ, региональным ассоциациям, Группе экспертов по развитию потенциала и любому другому соответствующему вспомогательному органу определить приоритетные меры по осуществлению в поддержку разработки проекта Плана осуществления ВМО в области океана;</w:t>
            </w:r>
          </w:p>
        </w:tc>
        <w:tc>
          <w:tcPr>
            <w:tcW w:w="1131" w:type="dxa"/>
          </w:tcPr>
          <w:p w14:paraId="762C9C05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Н/Д</w:t>
            </w:r>
          </w:p>
        </w:tc>
        <w:tc>
          <w:tcPr>
            <w:tcW w:w="2974" w:type="dxa"/>
          </w:tcPr>
          <w:p w14:paraId="286A6F64" w14:textId="236FC638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>В процессе.</w:t>
            </w:r>
          </w:p>
        </w:tc>
      </w:tr>
      <w:tr w:rsidR="00CE4E9D" w:rsidRPr="003570FD" w14:paraId="533A6BAF" w14:textId="77777777" w:rsidTr="004955D8">
        <w:tc>
          <w:tcPr>
            <w:tcW w:w="2425" w:type="dxa"/>
          </w:tcPr>
          <w:p w14:paraId="363EAAE1" w14:textId="26BFA8FD" w:rsidR="00CE4E9D" w:rsidRPr="003570FD" w:rsidRDefault="0074143A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hyperlink r:id="rId37" w:anchor="page=495" w:history="1">
              <w:r w:rsidR="00CE4E9D" w:rsidRPr="0074143A">
                <w:rPr>
                  <w:rStyle w:val="Hyperlink"/>
                  <w:lang w:val="ru-RU"/>
                </w:rPr>
                <w:t>Резолюция 30</w:t>
              </w:r>
              <w:r w:rsidR="00645DBB">
                <w:rPr>
                  <w:rStyle w:val="Hyperlink"/>
                  <w:lang w:val="ru-RU"/>
                </w:rPr>
                <w:br/>
              </w:r>
              <w:r w:rsidR="00CE4E9D" w:rsidRPr="0074143A">
                <w:rPr>
                  <w:rStyle w:val="Hyperlink"/>
                  <w:lang w:val="ru-RU"/>
                </w:rPr>
                <w:t>(ИС-73)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AF6C43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Группа экспертов Исполнительного совета по полярным и высокогорным наблюдениям, исследовательской деятельности и обслуживанию</w:t>
            </w:r>
            <w:r w:rsidR="00AF6C43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1D2E58D3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поручает ИНФКОМ, Комиссии по обслуживанию и применениям в областях погоды, климата, воды и соответствующих областях окружающей среды (СЕРКОМ) и СИ интегрировать в свои соответствующие программы работы технические, оперативные и научно-исследовательские приоритеты и виды деятельности, которые ранее входили в сферу ведения ГЭИС-ПВНИДО; далее поручает ИНФКОМ, СЕРКОМ и СИ совместно разработать «дорожную </w:t>
            </w:r>
            <w:r w:rsidRPr="003570FD">
              <w:rPr>
                <w:lang w:val="ru-RU"/>
              </w:rPr>
              <w:lastRenderedPageBreak/>
              <w:t>карту» для внедрения результатов научных исследований в обслуживание в рамках Полярного прогностического проекта Всемирной программы метеорологических исследований (ВПМИ), что приведет к интеграции его результатов с помощью ГСОДП и определению новых научно-исследовательских приоритетов, в том числе путем внесения вклада в концепцию развития, которая будет разработана Научной консультативной группой;</w:t>
            </w:r>
          </w:p>
        </w:tc>
        <w:tc>
          <w:tcPr>
            <w:tcW w:w="1131" w:type="dxa"/>
          </w:tcPr>
          <w:p w14:paraId="16125D63" w14:textId="77777777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2974" w:type="dxa"/>
          </w:tcPr>
          <w:p w14:paraId="5995646C" w14:textId="5F2B6F9C" w:rsidR="00CE4E9D" w:rsidRPr="003570FD" w:rsidRDefault="00CE4E9D" w:rsidP="00792279">
            <w:pPr>
              <w:pStyle w:val="WMOBodyText"/>
              <w:spacing w:before="60" w:after="60"/>
              <w:jc w:val="left"/>
              <w:rPr>
                <w:sz w:val="19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В консультации с руководством ГЭИС-ПВНИДО, ИНФКОМ и СИ, интеграция компонентов ГЭИС-ПВНИДО, связанных с обслуживанием полярных и высокогорных районов, в рабочую программу СЕРКОМ и разработка новой стратегической цели в рамках долгосрочной цели 1 продолжает изучаться Группой управления СЕРКОМ, в то время как Постоянный комитет по климатическому обслуживанию (ПК-КЛИ) руководит интеграцией сетей региональных </w:t>
            </w:r>
            <w:r w:rsidRPr="003570FD">
              <w:rPr>
                <w:lang w:val="ru-RU"/>
              </w:rPr>
              <w:lastRenderedPageBreak/>
              <w:t>центров по полярному климату (РЦПК) и соответствующих полярных региональных форумов по ориентировочным прогнозам климата (РКОФ) в новые структуры Технической комиссии.</w:t>
            </w:r>
          </w:p>
        </w:tc>
      </w:tr>
    </w:tbl>
    <w:p w14:paraId="0341FA5C" w14:textId="77777777" w:rsidR="00CE4E9D" w:rsidRPr="003570FD" w:rsidRDefault="00CE4E9D" w:rsidP="00CE4E9D">
      <w:pPr>
        <w:pStyle w:val="Heading4"/>
        <w:spacing w:before="720" w:after="240"/>
        <w:rPr>
          <w:lang w:val="ru-RU"/>
        </w:rPr>
      </w:pPr>
      <w:r w:rsidRPr="003570FD">
        <w:rPr>
          <w:lang w:val="ru-RU"/>
        </w:rPr>
        <w:lastRenderedPageBreak/>
        <w:t>Действия, предпринятые во исполнение резолюций и решений ИС-75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3099"/>
        <w:gridCol w:w="1131"/>
        <w:gridCol w:w="2695"/>
      </w:tblGrid>
      <w:tr w:rsidR="00CE4E9D" w:rsidRPr="003570FD" w14:paraId="3643E9A8" w14:textId="77777777" w:rsidTr="00656E2E">
        <w:trPr>
          <w:tblHeader/>
        </w:trPr>
        <w:tc>
          <w:tcPr>
            <w:tcW w:w="2425" w:type="dxa"/>
            <w:shd w:val="clear" w:color="auto" w:fill="F2F2F2" w:themeFill="background1" w:themeFillShade="F2"/>
          </w:tcPr>
          <w:p w14:paraId="152E5079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Резолюция/решение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2CD1FC84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Указания Комиссии или президенту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0ED1142C" w14:textId="77777777" w:rsidR="00CE4E9D" w:rsidRPr="003570FD" w:rsidRDefault="00CE4E9D" w:rsidP="00412A8C">
            <w:pPr>
              <w:pStyle w:val="WMOBodyText"/>
              <w:spacing w:before="60" w:after="60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Крайний срок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05FF82A7" w14:textId="560772E2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Действия, предпринятые по состоянию на 31</w:t>
            </w:r>
            <w:r w:rsidR="00656E2E">
              <w:rPr>
                <w:lang w:val="en-US"/>
              </w:rPr>
              <w:t> </w:t>
            </w:r>
            <w:r w:rsidRPr="003570FD">
              <w:rPr>
                <w:lang w:val="ru-RU"/>
              </w:rPr>
              <w:t>августа 2022</w:t>
            </w:r>
            <w:r w:rsidR="00656E2E">
              <w:rPr>
                <w:lang w:val="en-US"/>
              </w:rPr>
              <w:t> </w:t>
            </w:r>
            <w:r w:rsidRPr="003570FD">
              <w:rPr>
                <w:lang w:val="ru-RU"/>
              </w:rPr>
              <w:t>г.</w:t>
            </w:r>
          </w:p>
        </w:tc>
      </w:tr>
      <w:tr w:rsidR="00CE4E9D" w:rsidRPr="003570FD" w14:paraId="625559FB" w14:textId="77777777" w:rsidTr="00656E2E">
        <w:tc>
          <w:tcPr>
            <w:tcW w:w="2425" w:type="dxa"/>
          </w:tcPr>
          <w:p w14:paraId="66679338" w14:textId="76CF2A41" w:rsidR="00CE4E9D" w:rsidRPr="003570FD" w:rsidRDefault="00696CE6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38" w:history="1">
              <w:r w:rsidR="00CE4E9D" w:rsidRPr="00696CE6">
                <w:rPr>
                  <w:rStyle w:val="Hyperlink"/>
                  <w:lang w:val="ru-RU"/>
                </w:rPr>
                <w:t xml:space="preserve">Резолюция 1 </w:t>
              </w:r>
              <w:r w:rsidR="00656E2E">
                <w:rPr>
                  <w:rStyle w:val="Hyperlink"/>
                  <w:lang w:val="ru-RU"/>
                </w:rPr>
                <w:br/>
              </w:r>
              <w:r w:rsidR="00CE4E9D" w:rsidRPr="00696CE6">
                <w:rPr>
                  <w:rStyle w:val="Hyperlink"/>
                  <w:lang w:val="ru-RU"/>
                </w:rPr>
                <w:t>(ИС-75)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3E2A9B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Стратегия глобальной рамочной основы для климатического обслуживания (ГРОКО) и меры по повышению значимости, эффективности и практической реализации</w:t>
            </w:r>
            <w:r w:rsidR="005F62A0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2E87A63C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 поручает СЕРКОМ:</w:t>
            </w:r>
          </w:p>
          <w:p w14:paraId="25010BF0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1) провести обзор существующих основных компонентов ГРОКО по сельскому хозяйству и продовольственной безопасности, водным ресурсам, здравоохранению, энергетике и СРБ;</w:t>
            </w:r>
          </w:p>
          <w:p w14:paraId="3433BC3F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2) осуществить компиляцию соответствующих стратегических документов, подготовленных его вспомогательными органами, с целью руководства процессом разработки различных видов климатического обслуживания для </w:t>
            </w:r>
            <w:r w:rsidRPr="003570FD">
              <w:rPr>
                <w:lang w:val="ru-RU"/>
              </w:rPr>
              <w:lastRenderedPageBreak/>
              <w:t>применений в городской, морской, авиационной и национальной инфраструктурах;</w:t>
            </w:r>
          </w:p>
          <w:p w14:paraId="3FC9905B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rFonts w:eastAsia="Arial" w:cs="Arial"/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3) дальнейшее развитие и дополнение существующих руководящих документов в сотрудничестве с РА, партнерами и частным сектором с целью повышения их полезности для руководства практической реализацией различных видов климатического обслуживания, уделяя особое внимание формулированию потребностей пользователей;</w:t>
            </w:r>
          </w:p>
          <w:p w14:paraId="32B3DA3C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поручает СИ, ИНФКОМ и СЕРКОМ активизировать их взаимодействие по всем аспектам выполнения настоящей резолюции, в том числе путем:</w:t>
            </w:r>
          </w:p>
          <w:p w14:paraId="38C80E35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1) сотрудничества в разработке обновлений технических компонентов Плана осуществления ГРОКО на будущий период и подготовки рекомендаций для Конгресса;</w:t>
            </w:r>
          </w:p>
          <w:p w14:paraId="6DD5DBFF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2) сотрудничества в области научных исследований и разработок совместно с заинтересованными сторонами пользователей, которые поддерживают разработку поддержки и видов обслуживания, связанных как со смягчением воздействий изменения климата, так и с адаптацией посредством этого к нему;</w:t>
            </w:r>
          </w:p>
          <w:p w14:paraId="4065B02F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3) разработки шаблонов для компонентов систем и предоставления различных видов обслуживания, </w:t>
            </w:r>
            <w:r w:rsidRPr="003570FD">
              <w:rPr>
                <w:lang w:val="ru-RU"/>
              </w:rPr>
              <w:lastRenderedPageBreak/>
              <w:t>которые могут быть адаптированы для включения в инвестиционные проекты в области климата;</w:t>
            </w:r>
          </w:p>
        </w:tc>
        <w:tc>
          <w:tcPr>
            <w:tcW w:w="1131" w:type="dxa"/>
          </w:tcPr>
          <w:p w14:paraId="1824E04E" w14:textId="77777777" w:rsidR="00CE4E9D" w:rsidRPr="003570FD" w:rsidRDefault="00CE4E9D" w:rsidP="00412A8C">
            <w:pPr>
              <w:pStyle w:val="WMOBodyText"/>
              <w:spacing w:before="60" w:after="60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2695" w:type="dxa"/>
          </w:tcPr>
          <w:p w14:paraId="59BDD305" w14:textId="0494FDDF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Этой работой занимались ПК-КЛИ и другие соответствующие органы СЕРКОМ </w:t>
            </w:r>
            <w:r w:rsidR="00656E2E">
              <w:rPr>
                <w:lang w:val="ru-RU"/>
              </w:rPr>
              <w:br/>
            </w:r>
            <w:r w:rsidRPr="003570FD">
              <w:rPr>
                <w:lang w:val="ru-RU"/>
              </w:rPr>
              <w:t>(ПК-СХ, ПК-СРБ, ПК-ГИД, ИГ-ИОЗ и ИГ-ЭН).</w:t>
            </w:r>
          </w:p>
        </w:tc>
      </w:tr>
      <w:tr w:rsidR="00CE4E9D" w:rsidRPr="003570FD" w14:paraId="50A35F8D" w14:textId="77777777" w:rsidTr="00656E2E">
        <w:tc>
          <w:tcPr>
            <w:tcW w:w="2425" w:type="dxa"/>
          </w:tcPr>
          <w:p w14:paraId="7F69D2FD" w14:textId="2E79D3B0" w:rsidR="00CE4E9D" w:rsidRPr="003570FD" w:rsidRDefault="0096704A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39" w:history="1">
              <w:r w:rsidR="00CE4E9D" w:rsidRPr="0096704A">
                <w:rPr>
                  <w:rStyle w:val="Hyperlink"/>
                  <w:lang w:val="ru-RU"/>
                </w:rPr>
                <w:t>Резолюция 3</w:t>
              </w:r>
              <w:r w:rsidR="00656E2E">
                <w:rPr>
                  <w:rStyle w:val="Hyperlink"/>
                  <w:lang w:val="ru-RU"/>
                </w:rPr>
                <w:br/>
              </w:r>
              <w:r w:rsidR="00CE4E9D" w:rsidRPr="0096704A">
                <w:rPr>
                  <w:rStyle w:val="Hyperlink"/>
                  <w:lang w:val="ru-RU"/>
                </w:rPr>
                <w:t>(ИС-75)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D44B14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Глобальная инициатива ООН по раннему предупреждению/адаптации</w:t>
            </w:r>
            <w:r w:rsidR="00D44B14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19D027D4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 поручает:</w:t>
            </w:r>
          </w:p>
          <w:p w14:paraId="6194A37D" w14:textId="42C7E0AF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1) Комиссии по обслуживанию и применениям в областях погоды, климата, воды и соответствующих областях окружающей среды (СЕРКОМ) в сотрудничестве с Комиссией по наблюдениям, инфраструктуре и информационным системам (ИНФКОМ), СИ и Группой экспертов по развитию потенциала при поддержке Секретариата возглавить разработку первоначального плана действий в соответствии со следующим Стратегическим планом и на основе потребностей наиболее уязвимых Членов, нуждающихся в поддержке для создания эффективного сквозного обслуживания в области заблаговременного предупреждения, реагировать на Глобальную инициативу ООН по раннему предупреждению/адаптации, в том числе путем создания руководящих указаний и вспомогательных механизмов для устранения пробелов в области опасных явлений, которым в настоящее время не уделяется внимания, и расширения охвата существующих РСМЦ, а также развивать </w:t>
            </w:r>
            <w:r w:rsidRPr="003570FD">
              <w:rPr>
                <w:lang w:val="ru-RU"/>
              </w:rPr>
              <w:lastRenderedPageBreak/>
              <w:t>партнерские отношения с заинтересованными сторонами, включая частный сектор, для устойчивого обслуживания предупреждениями всех граждан;</w:t>
            </w:r>
          </w:p>
        </w:tc>
        <w:tc>
          <w:tcPr>
            <w:tcW w:w="1131" w:type="dxa"/>
          </w:tcPr>
          <w:p w14:paraId="1E50EA73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РКИК ООН/ КС-28</w:t>
            </w:r>
          </w:p>
          <w:p w14:paraId="213EF0CE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ИС-76</w:t>
            </w:r>
          </w:p>
        </w:tc>
        <w:tc>
          <w:tcPr>
            <w:tcW w:w="2695" w:type="dxa"/>
          </w:tcPr>
          <w:p w14:paraId="06A8DD11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Ведется работа с привлечением консультанта.</w:t>
            </w:r>
          </w:p>
          <w:p w14:paraId="17357A91" w14:textId="17E1550C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Консультативный семинар с партнерами планируется провести в Каире, Египет, 5</w:t>
            </w:r>
            <w:r w:rsidR="00656E2E">
              <w:rPr>
                <w:lang w:val="en-US"/>
              </w:rPr>
              <w:t>-</w:t>
            </w:r>
            <w:r w:rsidRPr="003570FD">
              <w:rPr>
                <w:lang w:val="ru-RU"/>
              </w:rPr>
              <w:t>6</w:t>
            </w:r>
            <w:r w:rsidR="00656E2E">
              <w:rPr>
                <w:lang w:val="en-US"/>
              </w:rPr>
              <w:t> </w:t>
            </w:r>
            <w:r w:rsidRPr="003570FD">
              <w:rPr>
                <w:lang w:val="ru-RU"/>
              </w:rPr>
              <w:t>сентября в контексте подготовки к РКИК ООН/КС-27.</w:t>
            </w:r>
          </w:p>
          <w:p w14:paraId="79ABD8A6" w14:textId="3A887750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Запланировано проведение совместной технической конференции между СЕРКОМ-2 и </w:t>
            </w:r>
            <w:r w:rsidR="00656E2E">
              <w:rPr>
                <w:lang w:val="ru-RU"/>
              </w:rPr>
              <w:br/>
            </w:r>
            <w:r w:rsidRPr="003570FD">
              <w:rPr>
                <w:lang w:val="ru-RU"/>
              </w:rPr>
              <w:t xml:space="preserve">ИНФКОМ-2. </w:t>
            </w:r>
          </w:p>
        </w:tc>
      </w:tr>
      <w:tr w:rsidR="00CE4E9D" w:rsidRPr="003570FD" w14:paraId="009238F5" w14:textId="77777777" w:rsidTr="00656E2E">
        <w:tc>
          <w:tcPr>
            <w:tcW w:w="2425" w:type="dxa"/>
          </w:tcPr>
          <w:p w14:paraId="269578D2" w14:textId="3C4E4C9C" w:rsidR="00CE4E9D" w:rsidRPr="003570FD" w:rsidRDefault="00ED6A72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40" w:history="1">
              <w:r w:rsidR="00CE4E9D" w:rsidRPr="00ED6A72">
                <w:rPr>
                  <w:rStyle w:val="Hyperlink"/>
                  <w:lang w:val="ru-RU"/>
                </w:rPr>
                <w:t>Резолюция 4</w:t>
              </w:r>
              <w:r w:rsidR="00656E2E">
                <w:rPr>
                  <w:rStyle w:val="Hyperlink"/>
                  <w:lang w:val="en-US"/>
                </w:rPr>
                <w:t xml:space="preserve"> </w:t>
              </w:r>
              <w:r w:rsidR="00656E2E">
                <w:rPr>
                  <w:rStyle w:val="Hyperlink"/>
                  <w:lang w:val="ru-RU"/>
                </w:rPr>
                <w:br/>
              </w:r>
              <w:r w:rsidR="00CE4E9D" w:rsidRPr="00ED6A72">
                <w:rPr>
                  <w:rStyle w:val="Hyperlink"/>
                  <w:lang w:val="ru-RU"/>
                </w:rPr>
                <w:t>(ИС-75)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9C460B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Разработка координируемой ВМО Глобальной инфраструктуры мониторинга парниковых газов</w:t>
            </w:r>
            <w:r w:rsidR="009C460B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4F48C689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совет:</w:t>
            </w:r>
          </w:p>
          <w:p w14:paraId="35F56317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постановляет сформировать совместную исследовательскую группу между Комиссией по наблюдениям, инфраструктуре и информационным системам, Комиссией по обслуживанию и применениям в областях погоды, климата, воды и соответствующих областях окружающей среды и СИ с соответствующим привлечением внешних заинтересованных сторон с целью:</w:t>
            </w:r>
          </w:p>
          <w:p w14:paraId="21E743B9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1) разработать концепцию, включая определение будущего видения координируемой ВМО деятельности, связанной с ПГ, ее результатов и ожидаемых вкладов и преимуществ для Членов, использование синергии с существующими структурами, такими как Глобальная служба атмосферы (ГСА) и Интегрированная глобальная информационная система по парниковым газам (ИГИСПГ);</w:t>
            </w:r>
          </w:p>
          <w:p w14:paraId="401DC5EE" w14:textId="34052B0E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2) представить окончательное предложение концепции ее архитектуры с выявленными ключевыми пробелами между оперативными потребностями Членов и существующими </w:t>
            </w:r>
            <w:r w:rsidRPr="003570FD">
              <w:rPr>
                <w:lang w:val="ru-RU"/>
              </w:rPr>
              <w:lastRenderedPageBreak/>
              <w:t>соответствующими мероприятиями ВМО к девятнадцатой сессии Всемирного метеорологического конгресса в 2023</w:t>
            </w:r>
            <w:r w:rsidR="00656E2E">
              <w:rPr>
                <w:lang w:val="en-US"/>
              </w:rPr>
              <w:t> </w:t>
            </w:r>
            <w:r w:rsidRPr="003570FD">
              <w:rPr>
                <w:lang w:val="ru-RU"/>
              </w:rPr>
              <w:t>году;</w:t>
            </w:r>
          </w:p>
          <w:p w14:paraId="513F1E5E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далее постановляет делегировать полномочия по разработке и утверждению круга ведения этой исследовательской группы президенту ИНФКОМ, президенту СЕРКОМ и председателю СИ;</w:t>
            </w:r>
          </w:p>
        </w:tc>
        <w:tc>
          <w:tcPr>
            <w:tcW w:w="1131" w:type="dxa"/>
          </w:tcPr>
          <w:p w14:paraId="7D7CCCFE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[ИС-76]</w:t>
            </w:r>
          </w:p>
          <w:p w14:paraId="37D12C1A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Кг-19</w:t>
            </w:r>
          </w:p>
        </w:tc>
        <w:tc>
          <w:tcPr>
            <w:tcW w:w="2695" w:type="dxa"/>
          </w:tcPr>
          <w:p w14:paraId="6E95B6C9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Проводятся еженедельные заседания ИС-ПГ в целях дальнейшей разработки первоначальных концепций и видения.</w:t>
            </w:r>
          </w:p>
        </w:tc>
      </w:tr>
      <w:tr w:rsidR="00CE4E9D" w:rsidRPr="003570FD" w14:paraId="595B08B8" w14:textId="77777777" w:rsidTr="00656E2E">
        <w:tc>
          <w:tcPr>
            <w:tcW w:w="2425" w:type="dxa"/>
          </w:tcPr>
          <w:p w14:paraId="049FACE7" w14:textId="45518B7B" w:rsidR="00CE4E9D" w:rsidRPr="003570FD" w:rsidRDefault="00AD2D10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41" w:history="1">
              <w:r w:rsidR="00CE4E9D" w:rsidRPr="00AD2D10">
                <w:rPr>
                  <w:rStyle w:val="Hyperlink"/>
                  <w:lang w:val="ru-RU"/>
                </w:rPr>
                <w:t xml:space="preserve">Резолюция 5 </w:t>
              </w:r>
              <w:r w:rsidR="00656E2E">
                <w:rPr>
                  <w:rStyle w:val="Hyperlink"/>
                  <w:lang w:val="ru-RU"/>
                </w:rPr>
                <w:br/>
              </w:r>
              <w:r w:rsidR="00CE4E9D" w:rsidRPr="00AD2D10">
                <w:rPr>
                  <w:rStyle w:val="Hyperlink"/>
                  <w:lang w:val="ru-RU"/>
                </w:rPr>
                <w:t>(ИС-75)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644225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Внесение поправок в Правила процедуры для технических комиссий</w:t>
            </w:r>
            <w:r w:rsidR="00644225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7CB8DF99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совет:</w:t>
            </w:r>
          </w:p>
          <w:p w14:paraId="5B66F96F" w14:textId="6DE4F3D1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постановляет внести поправки в </w:t>
            </w:r>
            <w:hyperlink r:id="rId42" w:history="1">
              <w:r w:rsidRPr="00C36C2C">
                <w:rPr>
                  <w:rStyle w:val="Hyperlink"/>
                  <w:i/>
                  <w:iCs/>
                  <w:lang w:val="ru-RU"/>
                </w:rPr>
                <w:t>Правила процедуры для технических комиссий</w:t>
              </w:r>
            </w:hyperlink>
            <w:r w:rsidRPr="00C36C2C">
              <w:rPr>
                <w:i/>
                <w:iCs/>
                <w:lang w:val="ru-RU"/>
              </w:rPr>
              <w:t xml:space="preserve"> </w:t>
            </w:r>
            <w:r w:rsidRPr="003570FD">
              <w:rPr>
                <w:lang w:val="ru-RU"/>
              </w:rPr>
              <w:t>(ВМО-№</w:t>
            </w:r>
            <w:r w:rsidR="00C36C2C">
              <w:rPr>
                <w:lang w:val="en-US"/>
              </w:rPr>
              <w:t> </w:t>
            </w:r>
            <w:r w:rsidRPr="003570FD">
              <w:rPr>
                <w:lang w:val="ru-RU"/>
              </w:rPr>
              <w:t>1240), изложенные в дополнении;</w:t>
            </w:r>
          </w:p>
          <w:p w14:paraId="187BF3DD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просит Генерального секретаря опубликовать пересмотренные Правила процедуры.</w:t>
            </w:r>
          </w:p>
        </w:tc>
        <w:tc>
          <w:tcPr>
            <w:tcW w:w="1131" w:type="dxa"/>
          </w:tcPr>
          <w:p w14:paraId="66472546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Н/Д</w:t>
            </w:r>
          </w:p>
        </w:tc>
        <w:tc>
          <w:tcPr>
            <w:tcW w:w="2695" w:type="dxa"/>
          </w:tcPr>
          <w:p w14:paraId="526DCCEA" w14:textId="730F27B6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Эти изменения будут отражены в следующем издании </w:t>
            </w:r>
            <w:hyperlink r:id="rId43" w:history="1">
              <w:r w:rsidRPr="007350F2">
                <w:rPr>
                  <w:rStyle w:val="Hyperlink"/>
                  <w:lang w:val="ru-RU"/>
                </w:rPr>
                <w:t>ВМО-№</w:t>
              </w:r>
              <w:r w:rsidR="007350F2">
                <w:rPr>
                  <w:rStyle w:val="Hyperlink"/>
                  <w:lang w:val="en-US"/>
                </w:rPr>
                <w:t> </w:t>
              </w:r>
              <w:r w:rsidRPr="007350F2">
                <w:rPr>
                  <w:rStyle w:val="Hyperlink"/>
                  <w:lang w:val="ru-RU"/>
                </w:rPr>
                <w:t>1240</w:t>
              </w:r>
            </w:hyperlink>
            <w:r w:rsidRPr="003570FD">
              <w:rPr>
                <w:lang w:val="ru-RU"/>
              </w:rPr>
              <w:t>.</w:t>
            </w:r>
          </w:p>
        </w:tc>
      </w:tr>
      <w:tr w:rsidR="00CE4E9D" w:rsidRPr="003570FD" w14:paraId="478F7728" w14:textId="77777777" w:rsidTr="00656E2E">
        <w:tc>
          <w:tcPr>
            <w:tcW w:w="2425" w:type="dxa"/>
          </w:tcPr>
          <w:p w14:paraId="146A6146" w14:textId="6460CDE4" w:rsidR="00644225" w:rsidRPr="00644225" w:rsidRDefault="006F7C55" w:rsidP="00412A8C">
            <w:pPr>
              <w:pStyle w:val="WMOBodyText"/>
              <w:spacing w:before="60" w:after="60"/>
              <w:jc w:val="left"/>
              <w:rPr>
                <w:lang w:val="ru-RU"/>
              </w:rPr>
            </w:pPr>
            <w:hyperlink r:id="rId44" w:history="1">
              <w:r w:rsidR="00CE4E9D" w:rsidRPr="006F7C55">
                <w:rPr>
                  <w:rStyle w:val="Hyperlink"/>
                  <w:lang w:val="ru-RU"/>
                </w:rPr>
                <w:t xml:space="preserve">Резолюция 8 </w:t>
              </w:r>
              <w:r w:rsidR="00656E2E">
                <w:rPr>
                  <w:rStyle w:val="Hyperlink"/>
                  <w:lang w:val="ru-RU"/>
                </w:rPr>
                <w:br/>
              </w:r>
              <w:r w:rsidR="00CE4E9D" w:rsidRPr="006F7C55">
                <w:rPr>
                  <w:rStyle w:val="Hyperlink"/>
                  <w:lang w:val="ru-RU"/>
                </w:rPr>
                <w:t>(ИС-75)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644225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Рассмотрение ранее принятых резолюций и решений Исполнительного совета</w:t>
            </w:r>
            <w:r w:rsidR="00644225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50227985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 также поручает:</w:t>
            </w:r>
          </w:p>
          <w:p w14:paraId="559CBAE8" w14:textId="67101EE3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1) региональным ассоциациям и техническим комиссиям: </w:t>
            </w:r>
            <w:r w:rsidR="00656E2E">
              <w:rPr>
                <w:lang w:val="ru-RU"/>
              </w:rPr>
              <w:br/>
            </w:r>
            <w:r w:rsidRPr="003570FD">
              <w:rPr>
                <w:lang w:val="ru-RU"/>
              </w:rPr>
              <w:t>a) провести рассмотрение и консолидацию своих действующих резолюций и решений (включая резолюции и решения технических комиссий прошлых лет) в соответствии со своими правилами процедуры, правилом 6.11.1g) (Правила процедуры для региональных ассоциаций (ВМО-№</w:t>
            </w:r>
            <w:r w:rsidR="00656E2E">
              <w:rPr>
                <w:lang w:val="en-US"/>
              </w:rPr>
              <w:t> </w:t>
            </w:r>
            <w:r w:rsidRPr="003570FD">
              <w:rPr>
                <w:lang w:val="ru-RU"/>
              </w:rPr>
              <w:t>1241)) и правилом 6.10.1h) (Правила процедуры для технических комиссий (ВМО-№</w:t>
            </w:r>
            <w:r w:rsidR="00656E2E">
              <w:rPr>
                <w:lang w:val="en-US"/>
              </w:rPr>
              <w:t> </w:t>
            </w:r>
            <w:r w:rsidRPr="003570FD">
              <w:rPr>
                <w:lang w:val="ru-RU"/>
              </w:rPr>
              <w:t>1240)); и b) доложить о ходе выполнения ИС-76;</w:t>
            </w:r>
          </w:p>
        </w:tc>
        <w:tc>
          <w:tcPr>
            <w:tcW w:w="1131" w:type="dxa"/>
          </w:tcPr>
          <w:p w14:paraId="78BB3D14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ИС-76</w:t>
            </w:r>
          </w:p>
        </w:tc>
        <w:tc>
          <w:tcPr>
            <w:tcW w:w="2695" w:type="dxa"/>
          </w:tcPr>
          <w:p w14:paraId="4223308F" w14:textId="707DD1F0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Результаты рассмотрения резолюций и рекомендаций предыдущих технических комиссий, проведенное совместно с ИНФКОМ, будут изложены в документах </w:t>
            </w:r>
            <w:r w:rsidR="00656E2E">
              <w:rPr>
                <w:lang w:val="ru-RU"/>
              </w:rPr>
              <w:br/>
            </w:r>
            <w:hyperlink r:id="rId45" w:history="1">
              <w:r w:rsidRPr="00FF6357">
                <w:rPr>
                  <w:rStyle w:val="Hyperlink"/>
                  <w:lang w:val="ru-RU"/>
                </w:rPr>
                <w:t>SERCOM-2/Doc. 11.1</w:t>
              </w:r>
            </w:hyperlink>
            <w:r w:rsidRPr="003570FD">
              <w:rPr>
                <w:lang w:val="ru-RU"/>
              </w:rPr>
              <w:t xml:space="preserve"> и </w:t>
            </w:r>
            <w:hyperlink r:id="rId46" w:history="1">
              <w:r w:rsidRPr="008206DA">
                <w:rPr>
                  <w:rStyle w:val="Hyperlink"/>
                  <w:lang w:val="ru-RU"/>
                </w:rPr>
                <w:t>INF. 11.1.</w:t>
              </w:r>
            </w:hyperlink>
          </w:p>
          <w:p w14:paraId="5B0AC75F" w14:textId="25EBDE79" w:rsidR="00CE4E9D" w:rsidRPr="003570FD" w:rsidRDefault="00A56D22" w:rsidP="00412A8C">
            <w:pPr>
              <w:pStyle w:val="WMOBodyText"/>
              <w:spacing w:before="12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Результаты</w:t>
            </w:r>
            <w:r w:rsidR="00CE4E9D" w:rsidRPr="003570FD">
              <w:rPr>
                <w:lang w:val="ru-RU"/>
              </w:rPr>
              <w:t xml:space="preserve"> рассмотрения ранее принятых резолюций и решений СЕРКОМ будут изложены в документах </w:t>
            </w:r>
            <w:r w:rsidR="00656E2E">
              <w:rPr>
                <w:lang w:val="ru-RU"/>
              </w:rPr>
              <w:br/>
            </w:r>
            <w:hyperlink r:id="rId47" w:history="1">
              <w:r w:rsidR="00CE4E9D" w:rsidRPr="001E4623">
                <w:rPr>
                  <w:rStyle w:val="Hyperlink"/>
                  <w:lang w:val="ru-RU"/>
                </w:rPr>
                <w:t>SERCOM-2/Doc. 11.2</w:t>
              </w:r>
            </w:hyperlink>
            <w:r w:rsidR="00CE4E9D" w:rsidRPr="003570FD">
              <w:rPr>
                <w:lang w:val="ru-RU"/>
              </w:rPr>
              <w:t xml:space="preserve"> и </w:t>
            </w:r>
            <w:hyperlink r:id="rId48" w:history="1">
              <w:r w:rsidR="00CE4E9D" w:rsidRPr="003D532B">
                <w:rPr>
                  <w:rStyle w:val="Hyperlink"/>
                  <w:lang w:val="ru-RU"/>
                </w:rPr>
                <w:t>INF. 11.2</w:t>
              </w:r>
            </w:hyperlink>
            <w:r w:rsidR="00CE4E9D" w:rsidRPr="003570FD">
              <w:rPr>
                <w:lang w:val="ru-RU"/>
              </w:rPr>
              <w:t>.</w:t>
            </w:r>
          </w:p>
        </w:tc>
      </w:tr>
      <w:tr w:rsidR="00CE4E9D" w:rsidRPr="003570FD" w14:paraId="3E1C5432" w14:textId="77777777" w:rsidTr="00656E2E">
        <w:tc>
          <w:tcPr>
            <w:tcW w:w="2425" w:type="dxa"/>
          </w:tcPr>
          <w:p w14:paraId="65DB05BB" w14:textId="28A09767" w:rsidR="00CE4E9D" w:rsidRPr="003570FD" w:rsidRDefault="00617548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49" w:history="1">
              <w:r w:rsidR="00CE4E9D" w:rsidRPr="00617548">
                <w:rPr>
                  <w:rStyle w:val="Hyperlink"/>
                  <w:lang w:val="ru-RU"/>
                </w:rPr>
                <w:t>Решение 4 (ИС-75)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A56D22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Предлагаемые подходы к Плану обеспечения бесперебойного функционирования и действий в чрезвычайных ситуациях</w:t>
            </w:r>
            <w:r w:rsidR="00A56D22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1E77CCB9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 решает:</w:t>
            </w:r>
          </w:p>
          <w:p w14:paraId="74F59D5C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2) просить Группу экспертов Исполнительного совета по развитию потенциала (ГЭРП) в координации с техническими комиссиями, РА, СИ, другими органами ВМО и, при необходимости, партнерами предоставить рекомендации по компоненту(ам) развития потенциала, необходимому(ым) для укрепления бесперебойного функционирования Членов и включить их в стратегию ГЭРП;</w:t>
            </w:r>
          </w:p>
          <w:p w14:paraId="0DA2CF8E" w14:textId="590E27D4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3) поручить техническим комиссиям, в координации с ГЭРП, РА, СИ, другими органами ВМО и, при необходимости, партнерами:</w:t>
            </w:r>
            <w:r w:rsidR="00113FF0">
              <w:rPr>
                <w:lang w:val="ru-RU"/>
              </w:rPr>
              <w:t xml:space="preserve"> </w:t>
            </w:r>
            <w:r w:rsidRPr="003570FD">
              <w:rPr>
                <w:lang w:val="ru-RU"/>
              </w:rPr>
              <w:t>собрать различные случаи из различных уровней потенциала Членов, чтобы использовать их в качестве одного хорошего эталона для других Членов для разработки руководящих материалов для Членов, особенно для тех, кто нуждается в поддержке для планирования непрерывности бизнеса и чрезвычайных ситуаций, на основе первоначальных подходов, представленных в приложении к настоящему решению;</w:t>
            </w:r>
          </w:p>
        </w:tc>
        <w:tc>
          <w:tcPr>
            <w:tcW w:w="1131" w:type="dxa"/>
          </w:tcPr>
          <w:p w14:paraId="3A013B40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Н/Д</w:t>
            </w:r>
          </w:p>
        </w:tc>
        <w:tc>
          <w:tcPr>
            <w:tcW w:w="2695" w:type="dxa"/>
          </w:tcPr>
          <w:p w14:paraId="5C4AD6B9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Действия по выполнению указаний Исполнительного совета будут предприняты после СЕРКОМ-2.</w:t>
            </w:r>
          </w:p>
        </w:tc>
      </w:tr>
      <w:tr w:rsidR="00CE4E9D" w:rsidRPr="003570FD" w14:paraId="1B1438E8" w14:textId="77777777" w:rsidTr="00656E2E">
        <w:tc>
          <w:tcPr>
            <w:tcW w:w="2425" w:type="dxa"/>
          </w:tcPr>
          <w:p w14:paraId="5FD6C599" w14:textId="267580FA" w:rsidR="00CE4E9D" w:rsidRPr="003570FD" w:rsidRDefault="009A68A6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50" w:history="1">
              <w:r w:rsidR="00CE4E9D" w:rsidRPr="009A68A6">
                <w:rPr>
                  <w:rStyle w:val="Hyperlink"/>
                  <w:lang w:val="ru-RU"/>
                </w:rPr>
                <w:t>Решение 5 (ИС-75)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113FF0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Обзор руководства, предложенного Коалицией по воде и климату</w:t>
            </w:r>
            <w:r w:rsidR="00113FF0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4D676AB4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 поручает:</w:t>
            </w:r>
          </w:p>
          <w:p w14:paraId="1375595B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1) техническим комиссиям в сотрудничестве с КГЭГ, СИ и другими соответствующими </w:t>
            </w:r>
            <w:r w:rsidRPr="003570FD">
              <w:rPr>
                <w:lang w:val="ru-RU"/>
              </w:rPr>
              <w:lastRenderedPageBreak/>
              <w:t>органами сопоставить мероприятия, предлагаемые КВК, с Планом действий ВМО в области гидрологии и в тех случаях, когда они согласуются с Планом действий, активизировать текущую деятельность технических комиссий, которая поддерживает задачи КВК, и далее представить на ИС-76 предложения с описанием того, как следует реагировать ВМО на другие требования, содержащиеся в призыве лидеров в области водных ресурсов и климата, исходя из Плана действий ВМО в области гидрологии;</w:t>
            </w:r>
          </w:p>
        </w:tc>
        <w:tc>
          <w:tcPr>
            <w:tcW w:w="1131" w:type="dxa"/>
          </w:tcPr>
          <w:p w14:paraId="17F1A2FF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ИС-76</w:t>
            </w:r>
          </w:p>
        </w:tc>
        <w:tc>
          <w:tcPr>
            <w:tcW w:w="2695" w:type="dxa"/>
          </w:tcPr>
          <w:p w14:paraId="2C06C730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Председатель КГЭГ сопоставляет мероприятия КВК с Планом действий ВМО в области гидрологии, и предложение будет разработано в </w:t>
            </w:r>
            <w:r w:rsidRPr="003570FD">
              <w:rPr>
                <w:lang w:val="ru-RU"/>
              </w:rPr>
              <w:lastRenderedPageBreak/>
              <w:t xml:space="preserve">консультации с ТК, СИ и другими соответствующими органами до ИС-76. </w:t>
            </w:r>
          </w:p>
        </w:tc>
      </w:tr>
      <w:tr w:rsidR="00CE4E9D" w:rsidRPr="003570FD" w14:paraId="16A7AD67" w14:textId="77777777" w:rsidTr="00656E2E">
        <w:tc>
          <w:tcPr>
            <w:tcW w:w="2425" w:type="dxa"/>
          </w:tcPr>
          <w:p w14:paraId="71D7E628" w14:textId="6E412D36" w:rsidR="00CE4E9D" w:rsidRPr="003570FD" w:rsidRDefault="00DE1FFC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51" w:history="1">
              <w:r w:rsidR="00CE4E9D" w:rsidRPr="00DE1FFC">
                <w:rPr>
                  <w:rStyle w:val="Hyperlink"/>
                  <w:lang w:val="ru-RU"/>
                </w:rPr>
                <w:t>Решение 7 (ИС-75)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7B4953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Ускоренный сбор климатологических стандартных норм за 1991—2020</w:t>
            </w:r>
            <w:r w:rsidR="00A47E6F">
              <w:rPr>
                <w:lang w:val="en-US"/>
              </w:rPr>
              <w:t> </w:t>
            </w:r>
            <w:r w:rsidR="00CE4E9D" w:rsidRPr="003570FD">
              <w:rPr>
                <w:lang w:val="ru-RU"/>
              </w:rPr>
              <w:t>гг.</w:t>
            </w:r>
            <w:r w:rsidR="007B4953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02A5907C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 постановляет:</w:t>
            </w:r>
          </w:p>
          <w:p w14:paraId="24A49394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4) поручить президентам технических комиссий:</w:t>
            </w:r>
          </w:p>
          <w:p w14:paraId="58BE66E3" w14:textId="0443EC80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a) продвигать концепцию и подчеркивать неотложный характер сбора климатологических стандартных норм Членов за 1991—2020</w:t>
            </w:r>
            <w:r w:rsidR="00A47E6F">
              <w:rPr>
                <w:lang w:val="en-US"/>
              </w:rPr>
              <w:t> </w:t>
            </w:r>
            <w:r w:rsidRPr="003570FD">
              <w:rPr>
                <w:lang w:val="ru-RU"/>
              </w:rPr>
              <w:t>гг. среди своих сетей экспертов, а также оказывать необходимую экспертную поддержку Членам в расчете и представлении климатологических стандартных норм за 1991—2020</w:t>
            </w:r>
            <w:r w:rsidR="00A47E6F">
              <w:rPr>
                <w:lang w:val="en-US"/>
              </w:rPr>
              <w:t> </w:t>
            </w:r>
            <w:r w:rsidRPr="003570FD">
              <w:rPr>
                <w:lang w:val="ru-RU"/>
              </w:rPr>
              <w:t>гг.;</w:t>
            </w:r>
          </w:p>
          <w:p w14:paraId="1B7E064E" w14:textId="1031EED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b) через свои соответствующие группы экспертов оказывать поддержку в проведении оценки усилий ВМО по сбору данных КЛИНО за 1991—2020</w:t>
            </w:r>
            <w:r w:rsidR="00A47E6F">
              <w:rPr>
                <w:lang w:val="en-US"/>
              </w:rPr>
              <w:t> </w:t>
            </w:r>
            <w:r w:rsidRPr="003570FD">
              <w:rPr>
                <w:lang w:val="ru-RU"/>
              </w:rPr>
              <w:t>г</w:t>
            </w:r>
            <w:r w:rsidR="00A47E6F">
              <w:rPr>
                <w:lang w:val="ru-RU"/>
              </w:rPr>
              <w:t>г.</w:t>
            </w:r>
            <w:r w:rsidRPr="003570FD">
              <w:rPr>
                <w:lang w:val="ru-RU"/>
              </w:rPr>
              <w:t xml:space="preserve">, включая создание репозитория извлеченных уроков и разработку дополнительного </w:t>
            </w:r>
            <w:r w:rsidRPr="003570FD">
              <w:rPr>
                <w:lang w:val="ru-RU"/>
              </w:rPr>
              <w:lastRenderedPageBreak/>
              <w:t>руководства для наилучшего использования текущих разработок в областях Интегрированной глобальной системы наблюдений ВМО (ИГСНВ) и ИСВ для получения высококачественных ежедневных временных рядов данных в поддержку предстоящих расчетов и сборов ВМО КЛИНО;</w:t>
            </w:r>
          </w:p>
        </w:tc>
        <w:tc>
          <w:tcPr>
            <w:tcW w:w="1131" w:type="dxa"/>
          </w:tcPr>
          <w:p w14:paraId="4CC4B122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2695" w:type="dxa"/>
          </w:tcPr>
          <w:p w14:paraId="30CC342D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Был проведен второй раунд региональных онлайн-консультаций (зарегистрировано &gt;400 участников).</w:t>
            </w:r>
          </w:p>
          <w:p w14:paraId="24FA7F7C" w14:textId="77777777" w:rsidR="00CE4E9D" w:rsidRPr="003570FD" w:rsidRDefault="00CE4E9D" w:rsidP="00412A8C">
            <w:pPr>
              <w:pStyle w:val="WMOBodyText"/>
              <w:spacing w:before="12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Региональные бюро ежемесячно получают обновленную информацию о поданных заявках, чтобы в индивидуальном порядке отслеживать ситуацию с Членами.</w:t>
            </w:r>
          </w:p>
          <w:p w14:paraId="38F9896B" w14:textId="77777777" w:rsidR="00CE4E9D" w:rsidRPr="003570FD" w:rsidRDefault="00CE4E9D" w:rsidP="00412A8C">
            <w:pPr>
              <w:pStyle w:val="WMOBodyText"/>
              <w:spacing w:before="12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Завершается разработка информационной панели по сбору данных КЛИНО.</w:t>
            </w:r>
          </w:p>
          <w:p w14:paraId="5819B1C0" w14:textId="77777777" w:rsidR="00CE4E9D" w:rsidRPr="003570FD" w:rsidRDefault="00CE4E9D" w:rsidP="00412A8C">
            <w:pPr>
              <w:pStyle w:val="WMOBodyText"/>
              <w:spacing w:before="60" w:after="12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В конце августа состоится глобальный онлайн-тренинг по программному обеспечению для расчетов КЛИНО. </w:t>
            </w:r>
          </w:p>
          <w:p w14:paraId="6CC4F175" w14:textId="66A463AD" w:rsidR="00CE4E9D" w:rsidRPr="003570FD" w:rsidRDefault="00CE4E9D" w:rsidP="00412A8C">
            <w:pPr>
              <w:pStyle w:val="WMOBodyText"/>
              <w:spacing w:before="60" w:after="12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Были подготовлены документы для ИНФКОМ-2 и </w:t>
            </w:r>
            <w:r w:rsidR="00A47E6F">
              <w:rPr>
                <w:lang w:val="ru-RU"/>
              </w:rPr>
              <w:br/>
            </w:r>
            <w:r w:rsidRPr="003570FD">
              <w:rPr>
                <w:lang w:val="ru-RU"/>
              </w:rPr>
              <w:lastRenderedPageBreak/>
              <w:t>СЕРКОМ-2 для оповещения в последнюю минуту.</w:t>
            </w:r>
          </w:p>
          <w:p w14:paraId="5A70061F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Сбор КЛИНО продолжается. </w:t>
            </w:r>
          </w:p>
        </w:tc>
      </w:tr>
      <w:tr w:rsidR="00CE4E9D" w:rsidRPr="003570FD" w14:paraId="575B1A3B" w14:textId="77777777" w:rsidTr="00656E2E">
        <w:tc>
          <w:tcPr>
            <w:tcW w:w="2425" w:type="dxa"/>
          </w:tcPr>
          <w:p w14:paraId="39B40F9A" w14:textId="25D7A420" w:rsidR="00CE4E9D" w:rsidRPr="003570FD" w:rsidRDefault="002C4E79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52" w:history="1">
              <w:r w:rsidR="00CE4E9D" w:rsidRPr="002C4E79">
                <w:rPr>
                  <w:rStyle w:val="Hyperlink"/>
                  <w:lang w:val="ru-RU"/>
                </w:rPr>
                <w:t xml:space="preserve">Решение 15 </w:t>
              </w:r>
              <w:r w:rsidR="00A47E6F">
                <w:rPr>
                  <w:rStyle w:val="Hyperlink"/>
                  <w:lang w:val="ru-RU"/>
                </w:rPr>
                <w:br/>
              </w:r>
              <w:r w:rsidR="00CE4E9D" w:rsidRPr="002C4E79">
                <w:rPr>
                  <w:rStyle w:val="Hyperlink"/>
                  <w:lang w:val="ru-RU"/>
                </w:rPr>
                <w:t>(ИС-75)</w:t>
              </w:r>
            </w:hyperlink>
            <w:r w:rsidR="00A47E6F">
              <w:rPr>
                <w:lang w:val="ru-RU"/>
              </w:rPr>
              <w:t xml:space="preserve"> </w:t>
            </w:r>
            <w:r w:rsidR="00A92AD7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Концептуальная записка о назначении технических комиссий для утверждения нерегламентных публикаций</w:t>
            </w:r>
            <w:r w:rsidR="00A92AD7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4BC74FDA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совет, рассмотрев рекомендацию Технического координационного комитета, постановляет:</w:t>
            </w:r>
          </w:p>
          <w:p w14:paraId="384F2DEB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1) одобрить изменения, предложенные в Концептуальной записке о назначении технических комиссий для утверждения нерегламентных публикаций, включенной в дополнение к настоящему решению;</w:t>
            </w:r>
          </w:p>
          <w:p w14:paraId="50A17466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2) просить Генерального секретаря разработать и представить Исполнительному совету на его семьдесят шестой сессии (ИС-76) необходимые поправки к Общему регламенту и Техническому регламенту для рассмотрения Исполнительным советом и рекомендации Всемирному метеорологическому конгрессу.</w:t>
            </w:r>
          </w:p>
        </w:tc>
        <w:tc>
          <w:tcPr>
            <w:tcW w:w="1131" w:type="dxa"/>
          </w:tcPr>
          <w:p w14:paraId="5CFB59B3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ИС-76</w:t>
            </w:r>
          </w:p>
        </w:tc>
        <w:tc>
          <w:tcPr>
            <w:tcW w:w="2695" w:type="dxa"/>
          </w:tcPr>
          <w:p w14:paraId="31AD1067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Назначение технических комиссий для утверждения нерегламентных публикации будет рассмотрено ИС-76 для рекомендации Кг-19. </w:t>
            </w:r>
          </w:p>
        </w:tc>
      </w:tr>
      <w:tr w:rsidR="00CE4E9D" w:rsidRPr="003570FD" w14:paraId="240065D3" w14:textId="77777777" w:rsidTr="00656E2E">
        <w:tc>
          <w:tcPr>
            <w:tcW w:w="2425" w:type="dxa"/>
          </w:tcPr>
          <w:p w14:paraId="5D0A28F7" w14:textId="48CD88CF" w:rsidR="00CE4E9D" w:rsidRPr="003570FD" w:rsidRDefault="00490A1E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hyperlink r:id="rId53" w:history="1">
              <w:r w:rsidR="00CE4E9D" w:rsidRPr="00490A1E">
                <w:rPr>
                  <w:rStyle w:val="Hyperlink"/>
                  <w:lang w:val="ru-RU"/>
                </w:rPr>
                <w:t>Решение 17 (ИС-75)</w:t>
              </w:r>
            </w:hyperlink>
            <w:r w:rsidR="00CE4E9D" w:rsidRPr="003570FD">
              <w:rPr>
                <w:lang w:val="ru-RU"/>
              </w:rPr>
              <w:t xml:space="preserve"> </w:t>
            </w:r>
            <w:r w:rsidR="00A92AD7">
              <w:rPr>
                <w:lang w:val="ru-RU"/>
              </w:rPr>
              <w:t>«</w:t>
            </w:r>
            <w:r w:rsidR="00CE4E9D" w:rsidRPr="003570FD">
              <w:rPr>
                <w:lang w:val="ru-RU"/>
              </w:rPr>
              <w:t>Инициативы по продвижению социально-экономических оценок метеорологического, климатического и гидрологического обслуживания</w:t>
            </w:r>
            <w:r w:rsidR="00A92AD7">
              <w:rPr>
                <w:lang w:val="ru-RU"/>
              </w:rPr>
              <w:t>»</w:t>
            </w:r>
          </w:p>
        </w:tc>
        <w:tc>
          <w:tcPr>
            <w:tcW w:w="3099" w:type="dxa"/>
          </w:tcPr>
          <w:p w14:paraId="69D27C45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Исполнительный совет постановляет:</w:t>
            </w:r>
          </w:p>
          <w:p w14:paraId="4AF65C86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приветствовать предложение Секретариата в рамках недавно созданной тематической области социально-экономических выгод (СЭВ) от метеорологического, климатического и </w:t>
            </w:r>
            <w:r w:rsidRPr="003570FD">
              <w:rPr>
                <w:lang w:val="ru-RU"/>
              </w:rPr>
              <w:lastRenderedPageBreak/>
              <w:t>гидрологического обслуживания;</w:t>
            </w:r>
          </w:p>
          <w:p w14:paraId="68486B60" w14:textId="27EEA113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>b) создать Группу экспертов по социально-экономическим выгодам (ГЭ-СЭВ) для предоставления консультаций о путях дальнейшего развития и координации деятельности, связанной с СЭВ, и представления докладов в отношении таковых Консультативному комитету по вопросам политики; извлекая выгоду из знаний и научного потенциала ИНФКОМ и СЕРКОМ;</w:t>
            </w:r>
          </w:p>
        </w:tc>
        <w:tc>
          <w:tcPr>
            <w:tcW w:w="1131" w:type="dxa"/>
          </w:tcPr>
          <w:p w14:paraId="3D4C34E4" w14:textId="77777777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lastRenderedPageBreak/>
              <w:t>Н/Д</w:t>
            </w:r>
          </w:p>
        </w:tc>
        <w:tc>
          <w:tcPr>
            <w:tcW w:w="2695" w:type="dxa"/>
          </w:tcPr>
          <w:p w14:paraId="2F95E1B3" w14:textId="7CA0111B" w:rsidR="00CE4E9D" w:rsidRPr="003570FD" w:rsidRDefault="00CE4E9D" w:rsidP="00412A8C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3570FD">
              <w:rPr>
                <w:lang w:val="ru-RU"/>
              </w:rPr>
              <w:t xml:space="preserve">Поскольку систематическая оценка социально-экономических выгод и других соответствующих рыночных оценок продукции и обслуживания включена в особый круг полномочий </w:t>
            </w:r>
            <w:r w:rsidRPr="003570FD">
              <w:rPr>
                <w:lang w:val="ru-RU"/>
              </w:rPr>
              <w:lastRenderedPageBreak/>
              <w:t>СЕРКОМ (</w:t>
            </w:r>
            <w:hyperlink r:id="rId54" w:anchor="page=41" w:history="1">
              <w:r w:rsidRPr="00EA73A0">
                <w:rPr>
                  <w:rStyle w:val="Hyperlink"/>
                  <w:lang w:val="ru-RU"/>
                </w:rPr>
                <w:t>резолюция 7 (Кг-18)</w:t>
              </w:r>
            </w:hyperlink>
            <w:r w:rsidRPr="003570FD">
              <w:rPr>
                <w:lang w:val="ru-RU"/>
              </w:rPr>
              <w:t>), предполагается, что опыт, накопленный его вспомогательными органами в СЭВ, будет предоставлен в распоряжение ГЭ-СЭВ.</w:t>
            </w:r>
          </w:p>
        </w:tc>
      </w:tr>
    </w:tbl>
    <w:p w14:paraId="687D6111" w14:textId="741001CF" w:rsidR="00467403" w:rsidRPr="003570FD" w:rsidRDefault="00CE4E9D" w:rsidP="00CE4E9D">
      <w:pPr>
        <w:pStyle w:val="WMOBodyText"/>
        <w:jc w:val="center"/>
        <w:rPr>
          <w:lang w:val="ru-RU"/>
        </w:rPr>
      </w:pPr>
      <w:r w:rsidRPr="003570FD">
        <w:rPr>
          <w:lang w:val="ru-RU"/>
        </w:rPr>
        <w:lastRenderedPageBreak/>
        <w:t>_______________</w:t>
      </w:r>
    </w:p>
    <w:sectPr w:rsidR="00467403" w:rsidRPr="003570FD" w:rsidSect="00137FAB">
      <w:headerReference w:type="even" r:id="rId55"/>
      <w:headerReference w:type="default" r:id="rId56"/>
      <w:headerReference w:type="first" r:id="rId57"/>
      <w:pgSz w:w="11907" w:h="16840" w:code="9"/>
      <w:pgMar w:top="1134" w:right="1134" w:bottom="1134" w:left="1134" w:header="992" w:footer="9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6088" w14:textId="77777777" w:rsidR="00A268C6" w:rsidRDefault="00A268C6">
      <w:r>
        <w:separator/>
      </w:r>
    </w:p>
    <w:p w14:paraId="70A23611" w14:textId="77777777" w:rsidR="00A268C6" w:rsidRDefault="00A268C6"/>
    <w:p w14:paraId="1A012356" w14:textId="77777777" w:rsidR="00A268C6" w:rsidRDefault="00A268C6"/>
  </w:endnote>
  <w:endnote w:type="continuationSeparator" w:id="0">
    <w:p w14:paraId="228F6E2F" w14:textId="77777777" w:rsidR="00A268C6" w:rsidRDefault="00A268C6">
      <w:r>
        <w:continuationSeparator/>
      </w:r>
    </w:p>
    <w:p w14:paraId="7382CE53" w14:textId="77777777" w:rsidR="00A268C6" w:rsidRDefault="00A268C6"/>
    <w:p w14:paraId="7C322A67" w14:textId="77777777" w:rsidR="00A268C6" w:rsidRDefault="00A268C6"/>
  </w:endnote>
  <w:endnote w:type="continuationNotice" w:id="1">
    <w:p w14:paraId="0F916FED" w14:textId="77777777" w:rsidR="00A268C6" w:rsidRDefault="00A26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AC90" w14:textId="77777777" w:rsidR="00A268C6" w:rsidRDefault="00A268C6">
      <w:r>
        <w:separator/>
      </w:r>
    </w:p>
  </w:footnote>
  <w:footnote w:type="continuationSeparator" w:id="0">
    <w:p w14:paraId="4BE2CF21" w14:textId="77777777" w:rsidR="00A268C6" w:rsidRDefault="00A268C6">
      <w:r>
        <w:continuationSeparator/>
      </w:r>
    </w:p>
    <w:p w14:paraId="57310439" w14:textId="77777777" w:rsidR="00A268C6" w:rsidRDefault="00A268C6"/>
    <w:p w14:paraId="0E7BD361" w14:textId="77777777" w:rsidR="00A268C6" w:rsidRDefault="00A268C6"/>
  </w:footnote>
  <w:footnote w:type="continuationNotice" w:id="1">
    <w:p w14:paraId="376A6457" w14:textId="77777777" w:rsidR="00A268C6" w:rsidRDefault="00A26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AB49" w14:textId="0C891954" w:rsidR="00A56E32" w:rsidRDefault="00B701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EEB8B" wp14:editId="1DF9A0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65A1C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9" behindDoc="1" locked="0" layoutInCell="0" allowOverlap="1" wp14:anchorId="317ED3A4" wp14:editId="3472AD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3C145" w14:textId="77777777" w:rsidR="00C61684" w:rsidRDefault="00C61684"/>
  <w:p w14:paraId="45CA6548" w14:textId="43402BFD" w:rsidR="00A56E32" w:rsidRDefault="00B701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8A117E" wp14:editId="2A9F7B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163D3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1" locked="0" layoutInCell="0" allowOverlap="1" wp14:anchorId="70CE0F16" wp14:editId="022A37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C66AF" w14:textId="77777777" w:rsidR="00C61684" w:rsidRDefault="00C61684"/>
  <w:p w14:paraId="0B1BEDCB" w14:textId="31ED4888" w:rsidR="00A56E32" w:rsidRDefault="00B701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25AE56" wp14:editId="11BA44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18F32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1" locked="0" layoutInCell="0" allowOverlap="1" wp14:anchorId="3C9DF016" wp14:editId="185D74E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17F0" w14:textId="32605D85" w:rsidR="00A432CD" w:rsidRDefault="002C0978" w:rsidP="00B72444">
    <w:pPr>
      <w:pStyle w:val="Header"/>
    </w:pPr>
    <w:r>
      <w:t>SERCOM-2/INF. 4</w:t>
    </w:r>
    <w:r w:rsidR="00A432CD" w:rsidRPr="00C2459D">
      <w:t xml:space="preserve">, </w:t>
    </w:r>
    <w:r w:rsidR="002E2166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B7013E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210437A" wp14:editId="1D0984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2D2FDE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7013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D8DDAE6" wp14:editId="22AFA8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80243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A548" w14:textId="2D4D65AC" w:rsidR="00A56E32" w:rsidRDefault="00B7013E" w:rsidP="002C7B2C">
    <w:pPr>
      <w:pStyle w:val="Header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764F730" wp14:editId="02CDD4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6989B" id="Rectangl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DF59434" wp14:editId="3D234D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A6BD3" id="Rectangl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063670">
    <w:abstractNumId w:val="30"/>
  </w:num>
  <w:num w:numId="2" w16cid:durableId="172694139">
    <w:abstractNumId w:val="45"/>
  </w:num>
  <w:num w:numId="3" w16cid:durableId="329480707">
    <w:abstractNumId w:val="28"/>
  </w:num>
  <w:num w:numId="4" w16cid:durableId="1783841039">
    <w:abstractNumId w:val="37"/>
  </w:num>
  <w:num w:numId="5" w16cid:durableId="268585002">
    <w:abstractNumId w:val="18"/>
  </w:num>
  <w:num w:numId="6" w16cid:durableId="1245258863">
    <w:abstractNumId w:val="23"/>
  </w:num>
  <w:num w:numId="7" w16cid:durableId="894120225">
    <w:abstractNumId w:val="19"/>
  </w:num>
  <w:num w:numId="8" w16cid:durableId="621619977">
    <w:abstractNumId w:val="31"/>
  </w:num>
  <w:num w:numId="9" w16cid:durableId="398596453">
    <w:abstractNumId w:val="22"/>
  </w:num>
  <w:num w:numId="10" w16cid:durableId="86193495">
    <w:abstractNumId w:val="21"/>
  </w:num>
  <w:num w:numId="11" w16cid:durableId="207571811">
    <w:abstractNumId w:val="36"/>
  </w:num>
  <w:num w:numId="12" w16cid:durableId="841117601">
    <w:abstractNumId w:val="12"/>
  </w:num>
  <w:num w:numId="13" w16cid:durableId="1913159351">
    <w:abstractNumId w:val="26"/>
  </w:num>
  <w:num w:numId="14" w16cid:durableId="1469863753">
    <w:abstractNumId w:val="41"/>
  </w:num>
  <w:num w:numId="15" w16cid:durableId="1727024645">
    <w:abstractNumId w:val="20"/>
  </w:num>
  <w:num w:numId="16" w16cid:durableId="247035897">
    <w:abstractNumId w:val="9"/>
  </w:num>
  <w:num w:numId="17" w16cid:durableId="367532480">
    <w:abstractNumId w:val="7"/>
  </w:num>
  <w:num w:numId="18" w16cid:durableId="359598604">
    <w:abstractNumId w:val="6"/>
  </w:num>
  <w:num w:numId="19" w16cid:durableId="287974810">
    <w:abstractNumId w:val="5"/>
  </w:num>
  <w:num w:numId="20" w16cid:durableId="97062206">
    <w:abstractNumId w:val="4"/>
  </w:num>
  <w:num w:numId="21" w16cid:durableId="1700547293">
    <w:abstractNumId w:val="8"/>
  </w:num>
  <w:num w:numId="22" w16cid:durableId="1197692040">
    <w:abstractNumId w:val="3"/>
  </w:num>
  <w:num w:numId="23" w16cid:durableId="463739314">
    <w:abstractNumId w:val="2"/>
  </w:num>
  <w:num w:numId="24" w16cid:durableId="1887521664">
    <w:abstractNumId w:val="1"/>
  </w:num>
  <w:num w:numId="25" w16cid:durableId="410859456">
    <w:abstractNumId w:val="0"/>
  </w:num>
  <w:num w:numId="26" w16cid:durableId="885532429">
    <w:abstractNumId w:val="43"/>
  </w:num>
  <w:num w:numId="27" w16cid:durableId="1509829763">
    <w:abstractNumId w:val="32"/>
  </w:num>
  <w:num w:numId="28" w16cid:durableId="674844743">
    <w:abstractNumId w:val="24"/>
  </w:num>
  <w:num w:numId="29" w16cid:durableId="2117869985">
    <w:abstractNumId w:val="33"/>
  </w:num>
  <w:num w:numId="30" w16cid:durableId="2068990601">
    <w:abstractNumId w:val="34"/>
  </w:num>
  <w:num w:numId="31" w16cid:durableId="889729028">
    <w:abstractNumId w:val="15"/>
  </w:num>
  <w:num w:numId="32" w16cid:durableId="1899047928">
    <w:abstractNumId w:val="40"/>
  </w:num>
  <w:num w:numId="33" w16cid:durableId="1340159719">
    <w:abstractNumId w:val="38"/>
  </w:num>
  <w:num w:numId="34" w16cid:durableId="1272202913">
    <w:abstractNumId w:val="25"/>
  </w:num>
  <w:num w:numId="35" w16cid:durableId="264121848">
    <w:abstractNumId w:val="27"/>
  </w:num>
  <w:num w:numId="36" w16cid:durableId="1972250365">
    <w:abstractNumId w:val="44"/>
  </w:num>
  <w:num w:numId="37" w16cid:durableId="2127305601">
    <w:abstractNumId w:val="35"/>
  </w:num>
  <w:num w:numId="38" w16cid:durableId="814833206">
    <w:abstractNumId w:val="13"/>
  </w:num>
  <w:num w:numId="39" w16cid:durableId="1700200519">
    <w:abstractNumId w:val="14"/>
  </w:num>
  <w:num w:numId="40" w16cid:durableId="186255824">
    <w:abstractNumId w:val="16"/>
  </w:num>
  <w:num w:numId="41" w16cid:durableId="1556701846">
    <w:abstractNumId w:val="10"/>
  </w:num>
  <w:num w:numId="42" w16cid:durableId="414592006">
    <w:abstractNumId w:val="42"/>
  </w:num>
  <w:num w:numId="43" w16cid:durableId="1530531827">
    <w:abstractNumId w:val="17"/>
  </w:num>
  <w:num w:numId="44" w16cid:durableId="1636257805">
    <w:abstractNumId w:val="29"/>
  </w:num>
  <w:num w:numId="45" w16cid:durableId="1695838736">
    <w:abstractNumId w:val="39"/>
  </w:num>
  <w:num w:numId="46" w16cid:durableId="1360820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78"/>
    <w:rsid w:val="00005301"/>
    <w:rsid w:val="000133EE"/>
    <w:rsid w:val="00014F3A"/>
    <w:rsid w:val="000206A8"/>
    <w:rsid w:val="00027205"/>
    <w:rsid w:val="0003137A"/>
    <w:rsid w:val="00041171"/>
    <w:rsid w:val="00041727"/>
    <w:rsid w:val="00041E3F"/>
    <w:rsid w:val="0004226F"/>
    <w:rsid w:val="0004797B"/>
    <w:rsid w:val="00050F8E"/>
    <w:rsid w:val="000518BB"/>
    <w:rsid w:val="00056FD4"/>
    <w:rsid w:val="000573AD"/>
    <w:rsid w:val="000601FB"/>
    <w:rsid w:val="0006123B"/>
    <w:rsid w:val="00064F6B"/>
    <w:rsid w:val="000700A3"/>
    <w:rsid w:val="00072F17"/>
    <w:rsid w:val="000731AA"/>
    <w:rsid w:val="000804BD"/>
    <w:rsid w:val="000806D8"/>
    <w:rsid w:val="00082C80"/>
    <w:rsid w:val="00083847"/>
    <w:rsid w:val="00083C36"/>
    <w:rsid w:val="00084D58"/>
    <w:rsid w:val="00092CAE"/>
    <w:rsid w:val="00095E48"/>
    <w:rsid w:val="000A143F"/>
    <w:rsid w:val="000A2C93"/>
    <w:rsid w:val="000A4F1C"/>
    <w:rsid w:val="000A69BF"/>
    <w:rsid w:val="000B7216"/>
    <w:rsid w:val="000C0D5E"/>
    <w:rsid w:val="000C225A"/>
    <w:rsid w:val="000C6781"/>
    <w:rsid w:val="000D0753"/>
    <w:rsid w:val="000D4071"/>
    <w:rsid w:val="000D62B3"/>
    <w:rsid w:val="000F134F"/>
    <w:rsid w:val="000F5E49"/>
    <w:rsid w:val="000F63E1"/>
    <w:rsid w:val="000F7A87"/>
    <w:rsid w:val="00102EAE"/>
    <w:rsid w:val="001047DC"/>
    <w:rsid w:val="00105D2E"/>
    <w:rsid w:val="00106E65"/>
    <w:rsid w:val="00111BFD"/>
    <w:rsid w:val="00113FF0"/>
    <w:rsid w:val="00114496"/>
    <w:rsid w:val="0011498B"/>
    <w:rsid w:val="00120147"/>
    <w:rsid w:val="001218A2"/>
    <w:rsid w:val="00123140"/>
    <w:rsid w:val="00123D94"/>
    <w:rsid w:val="00130736"/>
    <w:rsid w:val="00130BBC"/>
    <w:rsid w:val="00133D13"/>
    <w:rsid w:val="00136492"/>
    <w:rsid w:val="00137FAB"/>
    <w:rsid w:val="00150DBD"/>
    <w:rsid w:val="0015337C"/>
    <w:rsid w:val="00156F9B"/>
    <w:rsid w:val="00163BA3"/>
    <w:rsid w:val="00166B31"/>
    <w:rsid w:val="00167D54"/>
    <w:rsid w:val="00176AB5"/>
    <w:rsid w:val="00177263"/>
    <w:rsid w:val="00180771"/>
    <w:rsid w:val="00185C2A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0B7E"/>
    <w:rsid w:val="001D265C"/>
    <w:rsid w:val="001D3062"/>
    <w:rsid w:val="001D3CFB"/>
    <w:rsid w:val="001D559B"/>
    <w:rsid w:val="001D6302"/>
    <w:rsid w:val="001E0497"/>
    <w:rsid w:val="001E1E75"/>
    <w:rsid w:val="001E2C22"/>
    <w:rsid w:val="001E4623"/>
    <w:rsid w:val="001E740C"/>
    <w:rsid w:val="001E7DD0"/>
    <w:rsid w:val="001F1BDA"/>
    <w:rsid w:val="0020095E"/>
    <w:rsid w:val="00210BFE"/>
    <w:rsid w:val="00210D30"/>
    <w:rsid w:val="002165CB"/>
    <w:rsid w:val="002204FD"/>
    <w:rsid w:val="00221020"/>
    <w:rsid w:val="0022172E"/>
    <w:rsid w:val="00227029"/>
    <w:rsid w:val="002308B5"/>
    <w:rsid w:val="00233C0B"/>
    <w:rsid w:val="00234A34"/>
    <w:rsid w:val="00237400"/>
    <w:rsid w:val="0025255D"/>
    <w:rsid w:val="0025397A"/>
    <w:rsid w:val="00255EE3"/>
    <w:rsid w:val="00256B3D"/>
    <w:rsid w:val="0026743C"/>
    <w:rsid w:val="00270480"/>
    <w:rsid w:val="002779AF"/>
    <w:rsid w:val="00280925"/>
    <w:rsid w:val="002823D8"/>
    <w:rsid w:val="0028531A"/>
    <w:rsid w:val="00285446"/>
    <w:rsid w:val="00290082"/>
    <w:rsid w:val="0029241C"/>
    <w:rsid w:val="002945DF"/>
    <w:rsid w:val="00295593"/>
    <w:rsid w:val="002A354F"/>
    <w:rsid w:val="002A386C"/>
    <w:rsid w:val="002A4521"/>
    <w:rsid w:val="002B09DF"/>
    <w:rsid w:val="002B540D"/>
    <w:rsid w:val="002B7A7E"/>
    <w:rsid w:val="002C0978"/>
    <w:rsid w:val="002C30BC"/>
    <w:rsid w:val="002C3F73"/>
    <w:rsid w:val="002C4E79"/>
    <w:rsid w:val="002C5965"/>
    <w:rsid w:val="002C5E15"/>
    <w:rsid w:val="002C7A88"/>
    <w:rsid w:val="002C7AB9"/>
    <w:rsid w:val="002C7B2C"/>
    <w:rsid w:val="002D204B"/>
    <w:rsid w:val="002D232B"/>
    <w:rsid w:val="002D2759"/>
    <w:rsid w:val="002D5E00"/>
    <w:rsid w:val="002D6DAC"/>
    <w:rsid w:val="002E2166"/>
    <w:rsid w:val="002E261D"/>
    <w:rsid w:val="002E3FAD"/>
    <w:rsid w:val="002E4E16"/>
    <w:rsid w:val="002E7E8E"/>
    <w:rsid w:val="002F5785"/>
    <w:rsid w:val="002F6446"/>
    <w:rsid w:val="002F6DAC"/>
    <w:rsid w:val="00301E8C"/>
    <w:rsid w:val="003023C0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721"/>
    <w:rsid w:val="00340C69"/>
    <w:rsid w:val="0034267A"/>
    <w:rsid w:val="00342E34"/>
    <w:rsid w:val="0035172F"/>
    <w:rsid w:val="003570FD"/>
    <w:rsid w:val="00357F91"/>
    <w:rsid w:val="0036496A"/>
    <w:rsid w:val="00371CF1"/>
    <w:rsid w:val="0037222D"/>
    <w:rsid w:val="00373128"/>
    <w:rsid w:val="00373181"/>
    <w:rsid w:val="003750C1"/>
    <w:rsid w:val="003774DD"/>
    <w:rsid w:val="0038051E"/>
    <w:rsid w:val="00380AF7"/>
    <w:rsid w:val="00393675"/>
    <w:rsid w:val="00394A05"/>
    <w:rsid w:val="00397770"/>
    <w:rsid w:val="00397880"/>
    <w:rsid w:val="003A7016"/>
    <w:rsid w:val="003A7A9E"/>
    <w:rsid w:val="003B0C08"/>
    <w:rsid w:val="003C17A5"/>
    <w:rsid w:val="003C1843"/>
    <w:rsid w:val="003D0AEF"/>
    <w:rsid w:val="003D1552"/>
    <w:rsid w:val="003D532B"/>
    <w:rsid w:val="003E2A9B"/>
    <w:rsid w:val="003E381F"/>
    <w:rsid w:val="003E4046"/>
    <w:rsid w:val="003E703D"/>
    <w:rsid w:val="003F003A"/>
    <w:rsid w:val="003F125B"/>
    <w:rsid w:val="003F7B3F"/>
    <w:rsid w:val="00403580"/>
    <w:rsid w:val="004058AD"/>
    <w:rsid w:val="0041078D"/>
    <w:rsid w:val="00416F97"/>
    <w:rsid w:val="00425173"/>
    <w:rsid w:val="004258FA"/>
    <w:rsid w:val="00427424"/>
    <w:rsid w:val="0043039B"/>
    <w:rsid w:val="00434346"/>
    <w:rsid w:val="00436197"/>
    <w:rsid w:val="00441827"/>
    <w:rsid w:val="004423FE"/>
    <w:rsid w:val="00445C35"/>
    <w:rsid w:val="00454B41"/>
    <w:rsid w:val="0045663A"/>
    <w:rsid w:val="0046344E"/>
    <w:rsid w:val="004667E7"/>
    <w:rsid w:val="004672CF"/>
    <w:rsid w:val="00467403"/>
    <w:rsid w:val="00470DEF"/>
    <w:rsid w:val="0047522B"/>
    <w:rsid w:val="00475797"/>
    <w:rsid w:val="00476D0A"/>
    <w:rsid w:val="00490A1E"/>
    <w:rsid w:val="00491024"/>
    <w:rsid w:val="0049253B"/>
    <w:rsid w:val="004955D8"/>
    <w:rsid w:val="004A140B"/>
    <w:rsid w:val="004A4B47"/>
    <w:rsid w:val="004B0EC9"/>
    <w:rsid w:val="004B2B28"/>
    <w:rsid w:val="004B6F6D"/>
    <w:rsid w:val="004B7BAA"/>
    <w:rsid w:val="004C1846"/>
    <w:rsid w:val="004C2DF7"/>
    <w:rsid w:val="004C4E0B"/>
    <w:rsid w:val="004D1035"/>
    <w:rsid w:val="004D497E"/>
    <w:rsid w:val="004E4809"/>
    <w:rsid w:val="004E4CC3"/>
    <w:rsid w:val="004E5985"/>
    <w:rsid w:val="004E6352"/>
    <w:rsid w:val="004E6460"/>
    <w:rsid w:val="004F24C6"/>
    <w:rsid w:val="004F2B54"/>
    <w:rsid w:val="004F4320"/>
    <w:rsid w:val="004F6B46"/>
    <w:rsid w:val="0050425E"/>
    <w:rsid w:val="00507346"/>
    <w:rsid w:val="00511999"/>
    <w:rsid w:val="005133ED"/>
    <w:rsid w:val="00514507"/>
    <w:rsid w:val="005145D6"/>
    <w:rsid w:val="005168B1"/>
    <w:rsid w:val="00521EA5"/>
    <w:rsid w:val="00525B80"/>
    <w:rsid w:val="0053098F"/>
    <w:rsid w:val="005327F8"/>
    <w:rsid w:val="00536B2E"/>
    <w:rsid w:val="00546D8E"/>
    <w:rsid w:val="00551077"/>
    <w:rsid w:val="005533AD"/>
    <w:rsid w:val="00553738"/>
    <w:rsid w:val="00553F7E"/>
    <w:rsid w:val="00555109"/>
    <w:rsid w:val="0056646F"/>
    <w:rsid w:val="0057112E"/>
    <w:rsid w:val="00571AE1"/>
    <w:rsid w:val="00581B28"/>
    <w:rsid w:val="005859C2"/>
    <w:rsid w:val="00591EB4"/>
    <w:rsid w:val="00592267"/>
    <w:rsid w:val="0059421F"/>
    <w:rsid w:val="00594A04"/>
    <w:rsid w:val="005A00DC"/>
    <w:rsid w:val="005A136D"/>
    <w:rsid w:val="005A39D7"/>
    <w:rsid w:val="005A7000"/>
    <w:rsid w:val="005B0AE2"/>
    <w:rsid w:val="005B1F2C"/>
    <w:rsid w:val="005B5864"/>
    <w:rsid w:val="005B5F3C"/>
    <w:rsid w:val="005C41F2"/>
    <w:rsid w:val="005D03D9"/>
    <w:rsid w:val="005D1B3A"/>
    <w:rsid w:val="005D1EE8"/>
    <w:rsid w:val="005D56AE"/>
    <w:rsid w:val="005D666D"/>
    <w:rsid w:val="005D697E"/>
    <w:rsid w:val="005E179F"/>
    <w:rsid w:val="005E3A59"/>
    <w:rsid w:val="005F62A0"/>
    <w:rsid w:val="00604802"/>
    <w:rsid w:val="00612E00"/>
    <w:rsid w:val="00615AB0"/>
    <w:rsid w:val="00616247"/>
    <w:rsid w:val="00617548"/>
    <w:rsid w:val="0061778C"/>
    <w:rsid w:val="00636B90"/>
    <w:rsid w:val="00644225"/>
    <w:rsid w:val="006447C9"/>
    <w:rsid w:val="00645566"/>
    <w:rsid w:val="00645DBB"/>
    <w:rsid w:val="0064738B"/>
    <w:rsid w:val="0065045B"/>
    <w:rsid w:val="006508EA"/>
    <w:rsid w:val="00656E2E"/>
    <w:rsid w:val="00665E5C"/>
    <w:rsid w:val="00667E86"/>
    <w:rsid w:val="006776A3"/>
    <w:rsid w:val="0068392D"/>
    <w:rsid w:val="00691260"/>
    <w:rsid w:val="00692B3E"/>
    <w:rsid w:val="006951D0"/>
    <w:rsid w:val="00696193"/>
    <w:rsid w:val="00696CE6"/>
    <w:rsid w:val="00697DB5"/>
    <w:rsid w:val="006A1B33"/>
    <w:rsid w:val="006A492A"/>
    <w:rsid w:val="006B246F"/>
    <w:rsid w:val="006B5C72"/>
    <w:rsid w:val="006B6EC9"/>
    <w:rsid w:val="006B7C5A"/>
    <w:rsid w:val="006C289D"/>
    <w:rsid w:val="006D0310"/>
    <w:rsid w:val="006D2009"/>
    <w:rsid w:val="006D5576"/>
    <w:rsid w:val="006D799C"/>
    <w:rsid w:val="006E4886"/>
    <w:rsid w:val="006E766D"/>
    <w:rsid w:val="006F4B29"/>
    <w:rsid w:val="006F6CE9"/>
    <w:rsid w:val="006F7C55"/>
    <w:rsid w:val="0070517C"/>
    <w:rsid w:val="007054BE"/>
    <w:rsid w:val="00705C9F"/>
    <w:rsid w:val="00716951"/>
    <w:rsid w:val="007170C5"/>
    <w:rsid w:val="00720F6B"/>
    <w:rsid w:val="00730ADA"/>
    <w:rsid w:val="00732C37"/>
    <w:rsid w:val="007350F2"/>
    <w:rsid w:val="00735D9E"/>
    <w:rsid w:val="0074143A"/>
    <w:rsid w:val="00745A09"/>
    <w:rsid w:val="00751EAF"/>
    <w:rsid w:val="00754383"/>
    <w:rsid w:val="00754CF7"/>
    <w:rsid w:val="00757B0D"/>
    <w:rsid w:val="00761320"/>
    <w:rsid w:val="0076409D"/>
    <w:rsid w:val="007651B1"/>
    <w:rsid w:val="00766992"/>
    <w:rsid w:val="00767CE1"/>
    <w:rsid w:val="00771A68"/>
    <w:rsid w:val="007744D2"/>
    <w:rsid w:val="00786136"/>
    <w:rsid w:val="00792279"/>
    <w:rsid w:val="007929AF"/>
    <w:rsid w:val="0079464F"/>
    <w:rsid w:val="007B05CF"/>
    <w:rsid w:val="007B0C41"/>
    <w:rsid w:val="007B4953"/>
    <w:rsid w:val="007C212A"/>
    <w:rsid w:val="007D15D7"/>
    <w:rsid w:val="007D5B3C"/>
    <w:rsid w:val="007E7D21"/>
    <w:rsid w:val="007E7DBD"/>
    <w:rsid w:val="007F0BA9"/>
    <w:rsid w:val="007F3574"/>
    <w:rsid w:val="007F482F"/>
    <w:rsid w:val="007F7C94"/>
    <w:rsid w:val="0080398D"/>
    <w:rsid w:val="00805174"/>
    <w:rsid w:val="00806385"/>
    <w:rsid w:val="00807CC5"/>
    <w:rsid w:val="00807ED7"/>
    <w:rsid w:val="00814CC6"/>
    <w:rsid w:val="008206DA"/>
    <w:rsid w:val="00823EFD"/>
    <w:rsid w:val="00826D53"/>
    <w:rsid w:val="008273AA"/>
    <w:rsid w:val="00831751"/>
    <w:rsid w:val="00833369"/>
    <w:rsid w:val="00835B42"/>
    <w:rsid w:val="00842A4E"/>
    <w:rsid w:val="00847D99"/>
    <w:rsid w:val="0085038E"/>
    <w:rsid w:val="00851C6F"/>
    <w:rsid w:val="0085230A"/>
    <w:rsid w:val="0085271B"/>
    <w:rsid w:val="00855757"/>
    <w:rsid w:val="00860B9A"/>
    <w:rsid w:val="008619D5"/>
    <w:rsid w:val="0086271D"/>
    <w:rsid w:val="0086420B"/>
    <w:rsid w:val="00864DBF"/>
    <w:rsid w:val="00865AE2"/>
    <w:rsid w:val="008663C8"/>
    <w:rsid w:val="0088163A"/>
    <w:rsid w:val="00883B07"/>
    <w:rsid w:val="0088414F"/>
    <w:rsid w:val="00892386"/>
    <w:rsid w:val="00893376"/>
    <w:rsid w:val="0089601F"/>
    <w:rsid w:val="008970B8"/>
    <w:rsid w:val="008A7313"/>
    <w:rsid w:val="008A7D91"/>
    <w:rsid w:val="008B7FC7"/>
    <w:rsid w:val="008C4337"/>
    <w:rsid w:val="008C4F06"/>
    <w:rsid w:val="008C505F"/>
    <w:rsid w:val="008D0C90"/>
    <w:rsid w:val="008D2A0F"/>
    <w:rsid w:val="008E1E4A"/>
    <w:rsid w:val="008F0615"/>
    <w:rsid w:val="008F103E"/>
    <w:rsid w:val="008F1FDB"/>
    <w:rsid w:val="008F33B1"/>
    <w:rsid w:val="008F36FB"/>
    <w:rsid w:val="00902EA9"/>
    <w:rsid w:val="0090427F"/>
    <w:rsid w:val="0091795D"/>
    <w:rsid w:val="00920506"/>
    <w:rsid w:val="009247A9"/>
    <w:rsid w:val="00931DEB"/>
    <w:rsid w:val="00933957"/>
    <w:rsid w:val="00934AF9"/>
    <w:rsid w:val="009356FA"/>
    <w:rsid w:val="00937DE1"/>
    <w:rsid w:val="0094603B"/>
    <w:rsid w:val="009504A1"/>
    <w:rsid w:val="00950605"/>
    <w:rsid w:val="00952233"/>
    <w:rsid w:val="009527A5"/>
    <w:rsid w:val="00954D66"/>
    <w:rsid w:val="0096385C"/>
    <w:rsid w:val="00963F8F"/>
    <w:rsid w:val="0096704A"/>
    <w:rsid w:val="00973C62"/>
    <w:rsid w:val="00973C90"/>
    <w:rsid w:val="00975D76"/>
    <w:rsid w:val="00980B49"/>
    <w:rsid w:val="00982E51"/>
    <w:rsid w:val="009874B9"/>
    <w:rsid w:val="00993581"/>
    <w:rsid w:val="009A1433"/>
    <w:rsid w:val="009A288C"/>
    <w:rsid w:val="009A64C1"/>
    <w:rsid w:val="009A68A6"/>
    <w:rsid w:val="009A6FBC"/>
    <w:rsid w:val="009A7F1F"/>
    <w:rsid w:val="009B6697"/>
    <w:rsid w:val="009C11C2"/>
    <w:rsid w:val="009C2B43"/>
    <w:rsid w:val="009C2EA4"/>
    <w:rsid w:val="009C460B"/>
    <w:rsid w:val="009C4C04"/>
    <w:rsid w:val="009C70CF"/>
    <w:rsid w:val="009D5213"/>
    <w:rsid w:val="009E1C95"/>
    <w:rsid w:val="009F196A"/>
    <w:rsid w:val="009F669B"/>
    <w:rsid w:val="009F7566"/>
    <w:rsid w:val="009F7F18"/>
    <w:rsid w:val="00A02A72"/>
    <w:rsid w:val="00A02C46"/>
    <w:rsid w:val="00A06BFE"/>
    <w:rsid w:val="00A10886"/>
    <w:rsid w:val="00A10F5D"/>
    <w:rsid w:val="00A1199A"/>
    <w:rsid w:val="00A1243C"/>
    <w:rsid w:val="00A135AE"/>
    <w:rsid w:val="00A14AF1"/>
    <w:rsid w:val="00A16891"/>
    <w:rsid w:val="00A261A0"/>
    <w:rsid w:val="00A268C6"/>
    <w:rsid w:val="00A268CE"/>
    <w:rsid w:val="00A332E8"/>
    <w:rsid w:val="00A35AF5"/>
    <w:rsid w:val="00A35DDF"/>
    <w:rsid w:val="00A36CBA"/>
    <w:rsid w:val="00A432CD"/>
    <w:rsid w:val="00A45741"/>
    <w:rsid w:val="00A47E6F"/>
    <w:rsid w:val="00A47EF6"/>
    <w:rsid w:val="00A50291"/>
    <w:rsid w:val="00A530E4"/>
    <w:rsid w:val="00A56D22"/>
    <w:rsid w:val="00A56E32"/>
    <w:rsid w:val="00A604CD"/>
    <w:rsid w:val="00A60FE6"/>
    <w:rsid w:val="00A622F5"/>
    <w:rsid w:val="00A64168"/>
    <w:rsid w:val="00A654BE"/>
    <w:rsid w:val="00A66DD6"/>
    <w:rsid w:val="00A75018"/>
    <w:rsid w:val="00A771FD"/>
    <w:rsid w:val="00A80767"/>
    <w:rsid w:val="00A81C90"/>
    <w:rsid w:val="00A82649"/>
    <w:rsid w:val="00A8266B"/>
    <w:rsid w:val="00A870A0"/>
    <w:rsid w:val="00A874EF"/>
    <w:rsid w:val="00A92AD7"/>
    <w:rsid w:val="00A95415"/>
    <w:rsid w:val="00A95821"/>
    <w:rsid w:val="00AA051F"/>
    <w:rsid w:val="00AA3C89"/>
    <w:rsid w:val="00AB32BD"/>
    <w:rsid w:val="00AB3794"/>
    <w:rsid w:val="00AB4723"/>
    <w:rsid w:val="00AB55AD"/>
    <w:rsid w:val="00AB5E37"/>
    <w:rsid w:val="00AB738A"/>
    <w:rsid w:val="00AC4CDB"/>
    <w:rsid w:val="00AC70FE"/>
    <w:rsid w:val="00AD16FC"/>
    <w:rsid w:val="00AD2D10"/>
    <w:rsid w:val="00AD3AA3"/>
    <w:rsid w:val="00AD4358"/>
    <w:rsid w:val="00AD4BAA"/>
    <w:rsid w:val="00AE4434"/>
    <w:rsid w:val="00AF0169"/>
    <w:rsid w:val="00AF18B3"/>
    <w:rsid w:val="00AF61E1"/>
    <w:rsid w:val="00AF638A"/>
    <w:rsid w:val="00AF6C43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3255"/>
    <w:rsid w:val="00B424D9"/>
    <w:rsid w:val="00B42C69"/>
    <w:rsid w:val="00B447C0"/>
    <w:rsid w:val="00B52510"/>
    <w:rsid w:val="00B53E53"/>
    <w:rsid w:val="00B548A2"/>
    <w:rsid w:val="00B56934"/>
    <w:rsid w:val="00B62F03"/>
    <w:rsid w:val="00B64891"/>
    <w:rsid w:val="00B7013E"/>
    <w:rsid w:val="00B72444"/>
    <w:rsid w:val="00B75966"/>
    <w:rsid w:val="00B75F9F"/>
    <w:rsid w:val="00B87C4C"/>
    <w:rsid w:val="00B93B62"/>
    <w:rsid w:val="00B953D1"/>
    <w:rsid w:val="00B96D93"/>
    <w:rsid w:val="00B973F8"/>
    <w:rsid w:val="00B97E9B"/>
    <w:rsid w:val="00BA30D0"/>
    <w:rsid w:val="00BA37AB"/>
    <w:rsid w:val="00BB0D32"/>
    <w:rsid w:val="00BB7EE4"/>
    <w:rsid w:val="00BC698A"/>
    <w:rsid w:val="00BC76B5"/>
    <w:rsid w:val="00BD027F"/>
    <w:rsid w:val="00BD5420"/>
    <w:rsid w:val="00BD70F6"/>
    <w:rsid w:val="00BE4858"/>
    <w:rsid w:val="00BF08C9"/>
    <w:rsid w:val="00BF0EE0"/>
    <w:rsid w:val="00BF5191"/>
    <w:rsid w:val="00C04BD2"/>
    <w:rsid w:val="00C13DCA"/>
    <w:rsid w:val="00C13EEC"/>
    <w:rsid w:val="00C14689"/>
    <w:rsid w:val="00C156A4"/>
    <w:rsid w:val="00C2041A"/>
    <w:rsid w:val="00C20FAA"/>
    <w:rsid w:val="00C23509"/>
    <w:rsid w:val="00C2459D"/>
    <w:rsid w:val="00C24705"/>
    <w:rsid w:val="00C2488D"/>
    <w:rsid w:val="00C2755A"/>
    <w:rsid w:val="00C316F1"/>
    <w:rsid w:val="00C32C63"/>
    <w:rsid w:val="00C36C2C"/>
    <w:rsid w:val="00C42C95"/>
    <w:rsid w:val="00C4470F"/>
    <w:rsid w:val="00C44ACA"/>
    <w:rsid w:val="00C50727"/>
    <w:rsid w:val="00C55E30"/>
    <w:rsid w:val="00C55E5B"/>
    <w:rsid w:val="00C61684"/>
    <w:rsid w:val="00C62739"/>
    <w:rsid w:val="00C720A4"/>
    <w:rsid w:val="00C74F59"/>
    <w:rsid w:val="00C7611C"/>
    <w:rsid w:val="00C94097"/>
    <w:rsid w:val="00C94190"/>
    <w:rsid w:val="00C941A4"/>
    <w:rsid w:val="00CA4269"/>
    <w:rsid w:val="00CA48CA"/>
    <w:rsid w:val="00CA7330"/>
    <w:rsid w:val="00CB1C84"/>
    <w:rsid w:val="00CB5363"/>
    <w:rsid w:val="00CB64F0"/>
    <w:rsid w:val="00CC2909"/>
    <w:rsid w:val="00CD0549"/>
    <w:rsid w:val="00CD5B13"/>
    <w:rsid w:val="00CE4E9D"/>
    <w:rsid w:val="00CE6B3C"/>
    <w:rsid w:val="00D05E6F"/>
    <w:rsid w:val="00D20296"/>
    <w:rsid w:val="00D2231A"/>
    <w:rsid w:val="00D276BD"/>
    <w:rsid w:val="00D27929"/>
    <w:rsid w:val="00D33442"/>
    <w:rsid w:val="00D33BA8"/>
    <w:rsid w:val="00D34994"/>
    <w:rsid w:val="00D419C6"/>
    <w:rsid w:val="00D44B14"/>
    <w:rsid w:val="00D44BAD"/>
    <w:rsid w:val="00D45B55"/>
    <w:rsid w:val="00D4785A"/>
    <w:rsid w:val="00D51C94"/>
    <w:rsid w:val="00D52E43"/>
    <w:rsid w:val="00D542DB"/>
    <w:rsid w:val="00D57D8E"/>
    <w:rsid w:val="00D664D7"/>
    <w:rsid w:val="00D67E1E"/>
    <w:rsid w:val="00D7097B"/>
    <w:rsid w:val="00D7197D"/>
    <w:rsid w:val="00D72BC4"/>
    <w:rsid w:val="00D815FC"/>
    <w:rsid w:val="00D82A69"/>
    <w:rsid w:val="00D8517B"/>
    <w:rsid w:val="00D87C93"/>
    <w:rsid w:val="00D91DFA"/>
    <w:rsid w:val="00DA159A"/>
    <w:rsid w:val="00DA32FD"/>
    <w:rsid w:val="00DB1A66"/>
    <w:rsid w:val="00DB1AB2"/>
    <w:rsid w:val="00DB7B7E"/>
    <w:rsid w:val="00DC17C2"/>
    <w:rsid w:val="00DC4FDF"/>
    <w:rsid w:val="00DC66F0"/>
    <w:rsid w:val="00DD3105"/>
    <w:rsid w:val="00DD3A65"/>
    <w:rsid w:val="00DD62C6"/>
    <w:rsid w:val="00DD7154"/>
    <w:rsid w:val="00DE1FFC"/>
    <w:rsid w:val="00DE3B92"/>
    <w:rsid w:val="00DE48B4"/>
    <w:rsid w:val="00DE5ACA"/>
    <w:rsid w:val="00DE6070"/>
    <w:rsid w:val="00DE7137"/>
    <w:rsid w:val="00DF18E4"/>
    <w:rsid w:val="00DF4DDC"/>
    <w:rsid w:val="00E00498"/>
    <w:rsid w:val="00E01882"/>
    <w:rsid w:val="00E1464C"/>
    <w:rsid w:val="00E14ADB"/>
    <w:rsid w:val="00E160B7"/>
    <w:rsid w:val="00E218E0"/>
    <w:rsid w:val="00E22F78"/>
    <w:rsid w:val="00E2425D"/>
    <w:rsid w:val="00E24F87"/>
    <w:rsid w:val="00E2617A"/>
    <w:rsid w:val="00E273FB"/>
    <w:rsid w:val="00E31CD4"/>
    <w:rsid w:val="00E43275"/>
    <w:rsid w:val="00E51103"/>
    <w:rsid w:val="00E5288F"/>
    <w:rsid w:val="00E538E6"/>
    <w:rsid w:val="00E56696"/>
    <w:rsid w:val="00E61F6B"/>
    <w:rsid w:val="00E64D85"/>
    <w:rsid w:val="00E74332"/>
    <w:rsid w:val="00E7534E"/>
    <w:rsid w:val="00E768A9"/>
    <w:rsid w:val="00E802A2"/>
    <w:rsid w:val="00E8410F"/>
    <w:rsid w:val="00E85C0B"/>
    <w:rsid w:val="00EA7089"/>
    <w:rsid w:val="00EA73A0"/>
    <w:rsid w:val="00EA7FA8"/>
    <w:rsid w:val="00EB13D7"/>
    <w:rsid w:val="00EB1E83"/>
    <w:rsid w:val="00EB782E"/>
    <w:rsid w:val="00EC141B"/>
    <w:rsid w:val="00ED091B"/>
    <w:rsid w:val="00ED22CB"/>
    <w:rsid w:val="00ED4BB1"/>
    <w:rsid w:val="00ED6455"/>
    <w:rsid w:val="00ED67AF"/>
    <w:rsid w:val="00ED6A72"/>
    <w:rsid w:val="00EE11F0"/>
    <w:rsid w:val="00EE128C"/>
    <w:rsid w:val="00EE4C48"/>
    <w:rsid w:val="00EE5D2E"/>
    <w:rsid w:val="00EE7E6F"/>
    <w:rsid w:val="00EF2E4A"/>
    <w:rsid w:val="00EF66D9"/>
    <w:rsid w:val="00EF68E3"/>
    <w:rsid w:val="00EF6BA5"/>
    <w:rsid w:val="00EF780D"/>
    <w:rsid w:val="00EF7A98"/>
    <w:rsid w:val="00F003AA"/>
    <w:rsid w:val="00F0267E"/>
    <w:rsid w:val="00F06444"/>
    <w:rsid w:val="00F071B2"/>
    <w:rsid w:val="00F11B47"/>
    <w:rsid w:val="00F12382"/>
    <w:rsid w:val="00F1525C"/>
    <w:rsid w:val="00F1534F"/>
    <w:rsid w:val="00F21B75"/>
    <w:rsid w:val="00F22F19"/>
    <w:rsid w:val="00F2412D"/>
    <w:rsid w:val="00F25D8D"/>
    <w:rsid w:val="00F3069C"/>
    <w:rsid w:val="00F3603E"/>
    <w:rsid w:val="00F4410F"/>
    <w:rsid w:val="00F44CCB"/>
    <w:rsid w:val="00F474C9"/>
    <w:rsid w:val="00F5126B"/>
    <w:rsid w:val="00F54EA3"/>
    <w:rsid w:val="00F576D2"/>
    <w:rsid w:val="00F61675"/>
    <w:rsid w:val="00F6686B"/>
    <w:rsid w:val="00F67F74"/>
    <w:rsid w:val="00F712B3"/>
    <w:rsid w:val="00F71E9F"/>
    <w:rsid w:val="00F71FC5"/>
    <w:rsid w:val="00F73DE3"/>
    <w:rsid w:val="00F744BF"/>
    <w:rsid w:val="00F7632C"/>
    <w:rsid w:val="00F77219"/>
    <w:rsid w:val="00F77B88"/>
    <w:rsid w:val="00F80D76"/>
    <w:rsid w:val="00F84DD2"/>
    <w:rsid w:val="00F9445C"/>
    <w:rsid w:val="00F95439"/>
    <w:rsid w:val="00FB0872"/>
    <w:rsid w:val="00FB54CC"/>
    <w:rsid w:val="00FC016D"/>
    <w:rsid w:val="00FC4745"/>
    <w:rsid w:val="00FC6AD4"/>
    <w:rsid w:val="00FD1A37"/>
    <w:rsid w:val="00FD4E5B"/>
    <w:rsid w:val="00FD7B5F"/>
    <w:rsid w:val="00FE4EE0"/>
    <w:rsid w:val="00FF0F9A"/>
    <w:rsid w:val="00FF16CD"/>
    <w:rsid w:val="00FF582E"/>
    <w:rsid w:val="00FF6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9B0534"/>
  <w15:docId w15:val="{1A36AE5A-875F-445D-97ED-733DE717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5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18" Type="http://schemas.openxmlformats.org/officeDocument/2006/relationships/hyperlink" Target="https://library.wmo.int/doc_num.php?explnum_id=11113" TargetMode="External"/><Relationship Id="rId26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39" Type="http://schemas.openxmlformats.org/officeDocument/2006/relationships/hyperlink" Target="https://meetings.wmo.int/EC-75/_layouts/15/WopiFrame.aspx?sourcedoc=/EC-75/English/2.%20PROVISIONAL%20REPORT%20(Approved%20documents)/EC-75-d04(2)-UN-GLOBAL-EARLY-WARNING-ADAPTATION-INITIATIVE-approved_en.docx&amp;action=default" TargetMode="External"/><Relationship Id="rId21" Type="http://schemas.openxmlformats.org/officeDocument/2006/relationships/hyperlink" Target="https://meetings.wmo.int/EC-75/_layouts/15/WopiFrame.aspx?sourcedoc=/EC-75/English/2.%20PROVISIONAL%20REPORT%20(Approved%20documents)/EC-75-d03-1(2)-FLOOD-FORECASTING-IMPLEMENTATION-approved_en.docx&amp;action=default" TargetMode="External"/><Relationship Id="rId34" Type="http://schemas.openxmlformats.org/officeDocument/2006/relationships/hyperlink" Target="https://library.wmo.int/doc_num.php?explnum_id=11008" TargetMode="External"/><Relationship Id="rId42" Type="http://schemas.openxmlformats.org/officeDocument/2006/relationships/hyperlink" Target="https://library.wmo.int/index.php?lvl=notice_display&amp;id=21534" TargetMode="External"/><Relationship Id="rId47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50" Type="http://schemas.openxmlformats.org/officeDocument/2006/relationships/hyperlink" Target="https://meetings.wmo.int/EC-75/_layouts/15/WopiFrame.aspx?sourcedoc=/EC-75/English/2.%20PROVISIONAL%20REPORT%20(Approved%20documents)/EC-75-d03-1(4)-WATER-AND-CLIMATE-COALITION-GUIDANCE-approved_en.docx&amp;action=default" TargetMode="External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5/_layouts/15/WopiFrame.aspx?sourcedoc=/EC-75/English/2.%20PROVISIONAL%20REPORT%20(Approved%20documents)/EC-75-d03-1(1)-GFCS-STRATEGY-ENHANCED-IMPLEMENTATION-approved_en.docx&amp;action=default" TargetMode="External"/><Relationship Id="rId29" Type="http://schemas.openxmlformats.org/officeDocument/2006/relationships/hyperlink" Target="https://library.wmo.int/doc_num.php?explnum_id=11008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0767" TargetMode="External"/><Relationship Id="rId32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37" Type="http://schemas.openxmlformats.org/officeDocument/2006/relationships/hyperlink" Target="https://library.wmo.int/doc_num.php?explnum_id=11008" TargetMode="External"/><Relationship Id="rId40" Type="http://schemas.openxmlformats.org/officeDocument/2006/relationships/hyperlink" Target="https://meetings.wmo.int/EC-75/_layouts/15/WopiFrame.aspx?sourcedoc=/EC-75/English/2.%20PROVISIONAL%20REPORT%20(Approved%20documents)/EC-75-d04(3)-GLOBAL-GREENHOUSE-GAS-MONITORING-approved_en.docx&amp;action=default" TargetMode="External"/><Relationship Id="rId45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53" Type="http://schemas.openxmlformats.org/officeDocument/2006/relationships/hyperlink" Target="https://meetings.wmo.int/EC-75/_layouts/15/WopiFrame.aspx?sourcedoc=/EC-75/English/2.%20PROVISIONAL%20REPORT%20(Approved%20documents)/EC-75-d05-4(2)-INITIATIVES-TO-ADVANCE-SOCIOECONOMIC-ASSESSMENTS-approved_en.docx&amp;action=default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library.wmo.int/doc_num.php?explnum_id=1111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ools.wmo.int/wmo-resolutions/index.php" TargetMode="External"/><Relationship Id="rId22" Type="http://schemas.openxmlformats.org/officeDocument/2006/relationships/hyperlink" Target="https://library.wmo.int/doc_num.php?explnum_id=11113" TargetMode="External"/><Relationship Id="rId27" Type="http://schemas.openxmlformats.org/officeDocument/2006/relationships/hyperlink" Target="https://library.wmo.int/doc_num.php?explnum_id=11008" TargetMode="External"/><Relationship Id="rId30" Type="http://schemas.openxmlformats.org/officeDocument/2006/relationships/hyperlink" Target="https://library.wmo.int/doc_num.php?explnum_id=11113" TargetMode="External"/><Relationship Id="rId35" Type="http://schemas.openxmlformats.org/officeDocument/2006/relationships/hyperlink" Target="https://library.wmo.int/index.php?lvl=notice_display&amp;id=16300" TargetMode="External"/><Relationship Id="rId43" Type="http://schemas.openxmlformats.org/officeDocument/2006/relationships/hyperlink" Target="https://library.wmo.int/doc_num.php?explnum_id=11202" TargetMode="External"/><Relationship Id="rId48" Type="http://schemas.openxmlformats.org/officeDocument/2006/relationships/hyperlink" Target="https://meetings.wmo.int/SERCOM-2/InformationDocuments/Forms/AllItems.aspx" TargetMode="External"/><Relationship Id="rId56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https://meetings.wmo.int/EC-75/_layouts/15/WopiFrame.aspx?sourcedoc=/EC-75/English/2.%20PROVISIONAL%20REPORT%20(Approved%20documents)/EC-75-d03-2(2)-CLIMATOLOGICAL-STANDARD-NORMALS-approved_en.docx&amp;action=defaul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11202" TargetMode="External"/><Relationship Id="rId17" Type="http://schemas.openxmlformats.org/officeDocument/2006/relationships/hyperlink" Target="https://meetings.wmo.int/EC-75/_layouts/15/WopiFrame.aspx?sourcedoc=/EC-75/InformationDocuments/EC-75-INF03-1(1)-GFCS-STRATEGY-ENHANCED-IMPLEMENTATION_en.docx&amp;action=default" TargetMode="External"/><Relationship Id="rId25" Type="http://schemas.openxmlformats.org/officeDocument/2006/relationships/hyperlink" Target="https://library.wmo.int/doc_num.php?explnum_id=11008" TargetMode="External"/><Relationship Id="rId33" Type="http://schemas.openxmlformats.org/officeDocument/2006/relationships/hyperlink" Target="https://library.wmo.int/doc_num.php?explnum_id=11008" TargetMode="External"/><Relationship Id="rId38" Type="http://schemas.openxmlformats.org/officeDocument/2006/relationships/hyperlink" Target="https://meetings.wmo.int/EC-75/_layouts/15/WopiFrame.aspx?sourcedoc=/EC-75/English/2.%20PROVISIONAL%20REPORT%20(Approved%20documents)/EC-75-d03-1(1)-GFCS-STRATEGY-ENHANCED-IMPLEMENTATION-approved_en.docx&amp;action=default" TargetMode="External"/><Relationship Id="rId46" Type="http://schemas.openxmlformats.org/officeDocument/2006/relationships/hyperlink" Target="https://meetings.wmo.int/SERCOM-2/InformationDocuments/Forms/AllItems.asp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ibrary.wmo.int/doc_num.php?explnum_id=9827" TargetMode="External"/><Relationship Id="rId41" Type="http://schemas.openxmlformats.org/officeDocument/2006/relationships/hyperlink" Target="https://meetings.wmo.int/EC-75/_layouts/15/WopiFrame.aspx?sourcedoc=/EC-75/English/2.%20PROVISIONAL%20REPORT%20(Approved%20documents)/EC-75-d05-3(1)-AMENDMENTS-ROP-TECHNICAL-COMMISSIONS-approved_en.docx&amp;action=default" TargetMode="External"/><Relationship Id="rId54" Type="http://schemas.openxmlformats.org/officeDocument/2006/relationships/hyperlink" Target="https://library.wmo.int/doc_num.php?explnum_id=9827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ibrary.wmo.int/doc_num.php?explnum_id=11113" TargetMode="External"/><Relationship Id="rId23" Type="http://schemas.openxmlformats.org/officeDocument/2006/relationships/hyperlink" Target="https://meetings.wmo.int/EC-75/_layouts/15/WopiFrame.aspx?sourcedoc=/EC-75/English/2.%20PROVISIONAL%20REPORT%20(Approved%20documents)/EC-75-d03-1(4)-WATER-AND-CLIMATE-COALITION-GUIDANCE-approved_en.docx&amp;action=default" TargetMode="External"/><Relationship Id="rId28" Type="http://schemas.openxmlformats.org/officeDocument/2006/relationships/hyperlink" Target="https://library.wmo.int/doc_num.php?explnum_id=11008" TargetMode="External"/><Relationship Id="rId36" Type="http://schemas.openxmlformats.org/officeDocument/2006/relationships/hyperlink" Target="https://library.wmo.int/doc_num.php?explnum_id=11008" TargetMode="External"/><Relationship Id="rId49" Type="http://schemas.openxmlformats.org/officeDocument/2006/relationships/hyperlink" Target="https://meetings.wmo.int/EC-75/_layouts/15/WopiFrame.aspx?sourcedoc=/EC-75/English/2.%20PROVISIONAL%20REPORT%20(Approved%20documents)/EC-75-d03-1(3)-APPROACHES-TO-BUSINESS-CONTINUITY-PLAN-approved_en.docx&amp;action=default" TargetMode="External"/><Relationship Id="rId57" Type="http://schemas.openxmlformats.org/officeDocument/2006/relationships/header" Target="header3.xml"/><Relationship Id="rId10" Type="http://schemas.openxmlformats.org/officeDocument/2006/relationships/endnotes" Target="endnotes.xml"/><Relationship Id="rId31" Type="http://schemas.openxmlformats.org/officeDocument/2006/relationships/hyperlink" Target="https://library.wmo.int/doc_num.php?explnum_id=11008" TargetMode="External"/><Relationship Id="rId44" Type="http://schemas.openxmlformats.org/officeDocument/2006/relationships/hyperlink" Target="https://meetings.wmo.int/EC-75/_layouts/15/WopiFrame.aspx?sourcedoc=/EC-75/English/2.%20PROVISIONAL%20REPORT%20(Approved%20documents)/EC-75-d08-REVIEW-OF-PAST-RESOLUTIONS-approved_en.docx&amp;action=default" TargetMode="External"/><Relationship Id="rId52" Type="http://schemas.openxmlformats.org/officeDocument/2006/relationships/hyperlink" Target="https://meetings.wmo.int/EC-75/_layouts/15/WopiFrame.aspx?sourcedoc=/EC-75/English/2.%20PROVISIONAL%20REPORT%20(Approved%20documents)/EC-75-d05-3(2)-APPROVAL-OF-NON-REGULATORY-PUBLICATIONS-approved_en.docx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5A28E040FC740BCEE291BE6FB8D13" ma:contentTypeVersion="" ma:contentTypeDescription="Create a new document." ma:contentTypeScope="" ma:versionID="13c0ad513b726898846d50846ef11591">
  <xsd:schema xmlns:xsd="http://www.w3.org/2001/XMLSchema" xmlns:xs="http://www.w3.org/2001/XMLSchema" xmlns:p="http://schemas.microsoft.com/office/2006/metadata/properties" xmlns:ns2="d6c3514e-81e9-4cc3-b10c-c357a8979ee3" xmlns:ns3="fc07f694-3931-4c74-a8b9-28fdadd9b8ad" targetNamespace="http://schemas.microsoft.com/office/2006/metadata/properties" ma:root="true" ma:fieldsID="313eed6b73312ea2f0f0e381b63698d1" ns2:_="" ns3:_="">
    <xsd:import namespace="d6c3514e-81e9-4cc3-b10c-c357a8979ee3"/>
    <xsd:import namespace="fc07f694-3931-4c74-a8b9-28fdadd9b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f694-3931-4c74-a8b9-28fdadd9b8ad" elementFormDefault="qualified">
    <xsd:import namespace="http://schemas.microsoft.com/office/2006/documentManagement/types"/>
    <xsd:import namespace="http://schemas.microsoft.com/office/infopath/2007/PartnerControls"/>
    <xsd:element name="test" ma:index="9" nillable="true" ma:displayName="test" ma:default="test" ma:description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est xmlns="fc07f694-3931-4c74-a8b9-28fdadd9b8ad">test</test>
  </documentManagement>
</p:properties>
</file>

<file path=customXml/itemProps1.xml><?xml version="1.0" encoding="utf-8"?>
<ds:datastoreItem xmlns:ds="http://schemas.openxmlformats.org/officeDocument/2006/customXml" ds:itemID="{029CC5FA-04EF-41F4-8D26-5602DCF8DBFE}"/>
</file>

<file path=customXml/itemProps2.xml><?xml version="1.0" encoding="utf-8"?>
<ds:datastoreItem xmlns:ds="http://schemas.openxmlformats.org/officeDocument/2006/customXml" ds:itemID="{67996163-31C1-4FF7-9C5A-3D2BF14CFBF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ce21bc6c-711a-4065-a01c-a8f0e29e3ad8"/>
    <ds:schemaRef ds:uri="http://purl.org/dc/terms/"/>
    <ds:schemaRef ds:uri="http://www.w3.org/XML/1998/namespace"/>
    <ds:schemaRef ds:uri="http://schemas.microsoft.com/office/infopath/2007/PartnerControls"/>
    <ds:schemaRef ds:uri="3679bf0f-1d7e-438f-afa5-6ebf1e20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18</Pages>
  <Words>5107</Words>
  <Characters>29115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34154</CharactersWithSpaces>
  <SharedDoc>false</SharedDoc>
  <HLinks>
    <vt:vector size="258" baseType="variant">
      <vt:variant>
        <vt:i4>2490416</vt:i4>
      </vt:variant>
      <vt:variant>
        <vt:i4>126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page=41</vt:lpwstr>
      </vt:variant>
      <vt:variant>
        <vt:i4>6422633</vt:i4>
      </vt:variant>
      <vt:variant>
        <vt:i4>123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https://meetings.wmo.int/EC-75/_layouts/15/WopiFrame.aspx?sourcedoc=/EC-75/English/2.%20PROVISIONAL%20REPORT%20(Approved%20documents)/EC-75-d05-4(2)-INITIATIVES-TO-ADVANCE-SOCIOECONOMIC-ASSESSMENTS-approved_en.docx&amp;action=default</vt:lpwstr>
      </vt:variant>
      <vt:variant>
        <vt:lpwstr/>
      </vt:variant>
      <vt:variant>
        <vt:i4>851998</vt:i4>
      </vt:variant>
      <vt:variant>
        <vt:i4>120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https://meetings.wmo.int/EC-75/_layouts/15/WopiFrame.aspx?sourcedoc=/EC-75/English/2.%20PROVISIONAL%20REPORT%20(Approved%20documents)/EC-75-d05-3(2)-APPROVAL-OF-NON-REGULATORY-PUBLICATIONS-approved_en.docx&amp;action=default</vt:lpwstr>
      </vt:variant>
      <vt:variant>
        <vt:lpwstr/>
      </vt:variant>
      <vt:variant>
        <vt:i4>4587597</vt:i4>
      </vt:variant>
      <vt:variant>
        <vt:i4>117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https://meetings.wmo.int/EC-75/_layouts/15/WopiFrame.aspx?sourcedoc=/EC-75/English/2.%20PROVISIONAL%20REPORT%20(Approved%20documents)/EC-75-d03-2(2)-CLIMATOLOGICAL-STANDARD-NORMALS-approved_en.docx&amp;action=default</vt:lpwstr>
      </vt:variant>
      <vt:variant>
        <vt:lpwstr/>
      </vt:variant>
      <vt:variant>
        <vt:i4>2162741</vt:i4>
      </vt:variant>
      <vt:variant>
        <vt:i4>114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https://meetings.wmo.int/EC-75/_layouts/15/WopiFrame.aspx?sourcedoc=/EC-75/English/2.%20PROVISIONAL%20REPORT%20(Approved%20documents)/EC-75-d03-1(4)-WATER-AND-CLIMATE-COALITION-GUIDANCE-approved_en.docx&amp;action=default</vt:lpwstr>
      </vt:variant>
      <vt:variant>
        <vt:lpwstr/>
      </vt:variant>
      <vt:variant>
        <vt:i4>5505102</vt:i4>
      </vt:variant>
      <vt:variant>
        <vt:i4>111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https://meetings.wmo.int/EC-75/_layouts/15/WopiFrame.aspx?sourcedoc=/EC-75/English/2.%20PROVISIONAL%20REPORT%20(Approved%20documents)/EC-75-d03-1(3)-APPROACHES-TO-BUSINESS-CONTINUITY-PLAN-approved_en.docx&amp;action=default</vt:lpwstr>
      </vt:variant>
      <vt:variant>
        <vt:lpwstr/>
      </vt:variant>
      <vt:variant>
        <vt:i4>2228259</vt:i4>
      </vt:variant>
      <vt:variant>
        <vt:i4>108</vt:i4>
      </vt:variant>
      <vt:variant>
        <vt:i4>0</vt:i4>
      </vt:variant>
      <vt:variant>
        <vt:i4>5</vt:i4>
      </vt:variant>
      <vt:variant>
        <vt:lpwstr>https://meetings.wmo.int/SERCOM-2/InformationDocuments/Forms/AllItems.aspx</vt:lpwstr>
      </vt:variant>
      <vt:variant>
        <vt:lpwstr/>
      </vt:variant>
      <vt:variant>
        <vt:i4>6422654</vt:i4>
      </vt:variant>
      <vt:variant>
        <vt:i4>105</vt:i4>
      </vt:variant>
      <vt:variant>
        <vt:i4>0</vt:i4>
      </vt:variant>
      <vt:variant>
        <vt:i4>5</vt:i4>
      </vt:variant>
      <vt:variant>
        <vt:lpwstr>https://meetings.wmo.int/SERCOM-2/English/Forms/AllItems.aspx?RootFolder=%2FSERCOM%2D2%2FEnglish%2F1%2E%20DRAFTS%20FOR%20DISCUSSION&amp;FolderCTID=0x012000A60A2C5B5006AA41980F5F2A7BA92166&amp;View=%7B1EB384EC%2D8FE1%2D4B79%2DB8F9%2DA0AEB19C9F87%7D</vt:lpwstr>
      </vt:variant>
      <vt:variant>
        <vt:lpwstr/>
      </vt:variant>
      <vt:variant>
        <vt:i4>2228259</vt:i4>
      </vt:variant>
      <vt:variant>
        <vt:i4>102</vt:i4>
      </vt:variant>
      <vt:variant>
        <vt:i4>0</vt:i4>
      </vt:variant>
      <vt:variant>
        <vt:i4>5</vt:i4>
      </vt:variant>
      <vt:variant>
        <vt:lpwstr>https://meetings.wmo.int/SERCOM-2/InformationDocuments/Forms/AllItems.aspx</vt:lpwstr>
      </vt:variant>
      <vt:variant>
        <vt:lpwstr/>
      </vt:variant>
      <vt:variant>
        <vt:i4>6422654</vt:i4>
      </vt:variant>
      <vt:variant>
        <vt:i4>99</vt:i4>
      </vt:variant>
      <vt:variant>
        <vt:i4>0</vt:i4>
      </vt:variant>
      <vt:variant>
        <vt:i4>5</vt:i4>
      </vt:variant>
      <vt:variant>
        <vt:lpwstr>https://meetings.wmo.int/SERCOM-2/English/Forms/AllItems.aspx?RootFolder=%2FSERCOM%2D2%2FEnglish%2F1%2E%20DRAFTS%20FOR%20DISCUSSION&amp;FolderCTID=0x012000A60A2C5B5006AA41980F5F2A7BA92166&amp;View=%7B1EB384EC%2D8FE1%2D4B79%2DB8F9%2DA0AEB19C9F87%7D</vt:lpwstr>
      </vt:variant>
      <vt:variant>
        <vt:lpwstr/>
      </vt:variant>
      <vt:variant>
        <vt:i4>3211297</vt:i4>
      </vt:variant>
      <vt:variant>
        <vt:i4>96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https://meetings.wmo.int/EC-75/_layouts/15/WopiFrame.aspx?sourcedoc=/EC-75/English/2.%20PROVISIONAL%20REPORT%20(Approved%20documents)/EC-75-d08-REVIEW-OF-PAST-RESOLUTIONS-approved_en.docx&amp;action=default</vt:lpwstr>
      </vt:variant>
      <vt:variant>
        <vt:lpwstr/>
      </vt:variant>
      <vt:variant>
        <vt:i4>196628</vt:i4>
      </vt:variant>
      <vt:variant>
        <vt:i4>93</vt:i4>
      </vt:variant>
      <vt:variant>
        <vt:i4>0</vt:i4>
      </vt:variant>
      <vt:variant>
        <vt:i4>5</vt:i4>
      </vt:variant>
      <vt:variant>
        <vt:lpwstr>https://library.wmo.int/doc_num.php?explnum_id=11202</vt:lpwstr>
      </vt:variant>
      <vt:variant>
        <vt:lpwstr/>
      </vt:variant>
      <vt:variant>
        <vt:i4>5898301</vt:i4>
      </vt:variant>
      <vt:variant>
        <vt:i4>90</vt:i4>
      </vt:variant>
      <vt:variant>
        <vt:i4>0</vt:i4>
      </vt:variant>
      <vt:variant>
        <vt:i4>5</vt:i4>
      </vt:variant>
      <vt:variant>
        <vt:lpwstr>https://library.wmo.int/index.php?lvl=notice_display&amp;id=21534</vt:lpwstr>
      </vt:variant>
      <vt:variant>
        <vt:lpwstr/>
      </vt:variant>
      <vt:variant>
        <vt:i4>8060966</vt:i4>
      </vt:variant>
      <vt:variant>
        <vt:i4>87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https://meetings.wmo.int/EC-75/_layouts/15/WopiFrame.aspx?sourcedoc=/EC-75/English/2.%20PROVISIONAL%20REPORT%20(Approved%20documents)/EC-75-d05-3(1)-AMENDMENTS-ROP-TECHNICAL-COMMISSIONS-approved_en.docx&amp;action=default</vt:lpwstr>
      </vt:variant>
      <vt:variant>
        <vt:lpwstr/>
      </vt:variant>
      <vt:variant>
        <vt:i4>4325389</vt:i4>
      </vt:variant>
      <vt:variant>
        <vt:i4>84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https://meetings.wmo.int/EC-75/_layouts/15/WopiFrame.aspx?sourcedoc=/EC-75/English/2.%20PROVISIONAL%20REPORT%20(Approved%20documents)/EC-75-d04(3)-GLOBAL-GREENHOUSE-GAS-MONITORING-approved_en.docx&amp;action=default</vt:lpwstr>
      </vt:variant>
      <vt:variant>
        <vt:lpwstr/>
      </vt:variant>
      <vt:variant>
        <vt:i4>6160401</vt:i4>
      </vt:variant>
      <vt:variant>
        <vt:i4>81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https://meetings.wmo.int/EC-75/_layouts/15/WopiFrame.aspx?sourcedoc=/EC-75/English/2.%20PROVISIONAL%20REPORT%20(Approved%20documents)/EC-75-d04(2)-UN-GLOBAL-EARLY-WARNING-ADAPTATION-INITIATIVE-approved_en.docx&amp;action=default</vt:lpwstr>
      </vt:variant>
      <vt:variant>
        <vt:lpwstr/>
      </vt:variant>
      <vt:variant>
        <vt:i4>7733295</vt:i4>
      </vt:variant>
      <vt:variant>
        <vt:i4>78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https://meetings.wmo.int/EC-75/_layouts/15/WopiFrame.aspx?sourcedoc=/EC-75/English/2.%20PROVISIONAL%20REPORT%20(Approved%20documents)/EC-75-d03-1(1)-GFCS-STRATEGY-ENHANCED-IMPLEMENTATION-approved_en.docx&amp;action=default</vt:lpwstr>
      </vt:variant>
      <vt:variant>
        <vt:lpwstr/>
      </vt:variant>
      <vt:variant>
        <vt:i4>917511</vt:i4>
      </vt:variant>
      <vt:variant>
        <vt:i4>75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page=495</vt:lpwstr>
      </vt:variant>
      <vt:variant>
        <vt:i4>196617</vt:i4>
      </vt:variant>
      <vt:variant>
        <vt:i4>72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page=478</vt:lpwstr>
      </vt:variant>
      <vt:variant>
        <vt:i4>4980786</vt:i4>
      </vt:variant>
      <vt:variant>
        <vt:i4>69</vt:i4>
      </vt:variant>
      <vt:variant>
        <vt:i4>0</vt:i4>
      </vt:variant>
      <vt:variant>
        <vt:i4>5</vt:i4>
      </vt:variant>
      <vt:variant>
        <vt:lpwstr>https://library.wmo.int/index.php?lvl=notice_display&amp;id=16300</vt:lpwstr>
      </vt:variant>
      <vt:variant>
        <vt:lpwstr>.YvymwnZBx3g</vt:lpwstr>
      </vt:variant>
      <vt:variant>
        <vt:i4>983048</vt:i4>
      </vt:variant>
      <vt:variant>
        <vt:i4>66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page=363</vt:lpwstr>
      </vt:variant>
      <vt:variant>
        <vt:i4>851976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page=361</vt:lpwstr>
      </vt:variant>
      <vt:variant>
        <vt:i4>6422654</vt:i4>
      </vt:variant>
      <vt:variant>
        <vt:i4>60</vt:i4>
      </vt:variant>
      <vt:variant>
        <vt:i4>0</vt:i4>
      </vt:variant>
      <vt:variant>
        <vt:i4>5</vt:i4>
      </vt:variant>
      <vt:variant>
        <vt:lpwstr>https://meetings.wmo.int/SERCOM-2/English/Forms/AllItems.aspx?RootFolder=%2FSERCOM%2D2%2FEnglish%2F1%2E%20DRAFTS%20FOR%20DISCUSSION&amp;FolderCTID=0x012000A60A2C5B5006AA41980F5F2A7BA92166&amp;View=%7B1EB384EC%2D8FE1%2D4B79%2DB8F9%2DA0AEB19C9F87%7D</vt:lpwstr>
      </vt:variant>
      <vt:variant>
        <vt:lpwstr/>
      </vt:variant>
      <vt:variant>
        <vt:i4>3932222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page=34</vt:lpwstr>
      </vt:variant>
      <vt:variant>
        <vt:i4>65546</vt:i4>
      </vt:variant>
      <vt:variant>
        <vt:i4>54</vt:i4>
      </vt:variant>
      <vt:variant>
        <vt:i4>0</vt:i4>
      </vt:variant>
      <vt:variant>
        <vt:i4>5</vt:i4>
      </vt:variant>
      <vt:variant>
        <vt:lpwstr>https://library.wmo.int/doc_num.php?explnum_id=11113</vt:lpwstr>
      </vt:variant>
      <vt:variant>
        <vt:lpwstr>page=155</vt:lpwstr>
      </vt:variant>
      <vt:variant>
        <vt:i4>3997758</vt:i4>
      </vt:variant>
      <vt:variant>
        <vt:i4>51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page=29</vt:lpwstr>
      </vt:variant>
      <vt:variant>
        <vt:i4>3997758</vt:i4>
      </vt:variant>
      <vt:variant>
        <vt:i4>48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page=21</vt:lpwstr>
      </vt:variant>
      <vt:variant>
        <vt:i4>4063294</vt:i4>
      </vt:variant>
      <vt:variant>
        <vt:i4>45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page=19</vt:lpwstr>
      </vt:variant>
      <vt:variant>
        <vt:i4>6422654</vt:i4>
      </vt:variant>
      <vt:variant>
        <vt:i4>42</vt:i4>
      </vt:variant>
      <vt:variant>
        <vt:i4>0</vt:i4>
      </vt:variant>
      <vt:variant>
        <vt:i4>5</vt:i4>
      </vt:variant>
      <vt:variant>
        <vt:lpwstr>https://meetings.wmo.int/SERCOM-2/English/Forms/AllItems.aspx?RootFolder=%2FSERCOM%2D2%2FEnglish%2F1%2E%20DRAFTS%20FOR%20DISCUSSION&amp;FolderCTID=0x012000A60A2C5B5006AA41980F5F2A7BA92166&amp;View=%7B1EB384EC%2D8FE1%2D4B79%2DB8F9%2DA0AEB19C9F87%7D</vt:lpwstr>
      </vt:variant>
      <vt:variant>
        <vt:lpwstr/>
      </vt:variant>
      <vt:variant>
        <vt:i4>4063294</vt:i4>
      </vt:variant>
      <vt:variant>
        <vt:i4>39</vt:i4>
      </vt:variant>
      <vt:variant>
        <vt:i4>0</vt:i4>
      </vt:variant>
      <vt:variant>
        <vt:i4>5</vt:i4>
      </vt:variant>
      <vt:variant>
        <vt:lpwstr>https://library.wmo.int/doc_num.php?explnum_id=11008</vt:lpwstr>
      </vt:variant>
      <vt:variant>
        <vt:lpwstr>page=14</vt:lpwstr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https://library.wmo.int/doc_num.php?explnum_id=10767</vt:lpwstr>
      </vt:variant>
      <vt:variant>
        <vt:lpwstr>page=115</vt:lpwstr>
      </vt:variant>
      <vt:variant>
        <vt:i4>2162741</vt:i4>
      </vt:variant>
      <vt:variant>
        <vt:i4>33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https://meetings.wmo.int/EC-75/_layouts/15/WopiFrame.aspx?sourcedoc=/EC-75/English/2.%20PROVISIONAL%20REPORT%20(Approved%20documents)/EC-75-d03-1(4)-WATER-AND-CLIMATE-COALITION-GUIDANCE-approved_en.docx&amp;action=default</vt:lpwstr>
      </vt:variant>
      <vt:variant>
        <vt:lpwstr/>
      </vt:variant>
      <vt:variant>
        <vt:i4>458758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https://library.wmo.int/doc_num.php?explnum_id=11113</vt:lpwstr>
      </vt:variant>
      <vt:variant>
        <vt:lpwstr>page=193</vt:lpwstr>
      </vt:variant>
      <vt:variant>
        <vt:i4>2752568</vt:i4>
      </vt:variant>
      <vt:variant>
        <vt:i4>27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https://meetings.wmo.int/EC-75/_layouts/15/WopiFrame.aspx?sourcedoc=/EC-75/English/2.%20PROVISIONAL%20REPORT%20(Approved%20documents)/EC-75-d03-1(2)-FLOOD-FORECASTING-IMPLEMENTATION-approved_en.docx&amp;action=default</vt:lpwstr>
      </vt:variant>
      <vt:variant>
        <vt:lpwstr/>
      </vt:variant>
      <vt:variant>
        <vt:i4>4128823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page=103</vt:lpwstr>
      </vt:variant>
      <vt:variant>
        <vt:i4>65546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https://library.wmo.int/doc_num.php?explnum_id=11113</vt:lpwstr>
      </vt:variant>
      <vt:variant>
        <vt:lpwstr>page=155</vt:lpwstr>
      </vt:variant>
      <vt:variant>
        <vt:i4>3539007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https://library.wmo.int/doc_num.php?explnum_id=11113</vt:lpwstr>
      </vt:variant>
      <vt:variant>
        <vt:lpwstr>page=36</vt:lpwstr>
      </vt:variant>
      <vt:variant>
        <vt:i4>7209005</vt:i4>
      </vt:variant>
      <vt:variant>
        <vt:i4>15</vt:i4>
      </vt:variant>
      <vt:variant>
        <vt:i4>0</vt:i4>
      </vt:variant>
      <vt:variant>
        <vt:i4>5</vt:i4>
      </vt:variant>
      <vt:variant>
        <vt:lpwstr>https://meetings.wmo.int/EC-75/_layouts/15/WopiFrame.aspx?sourcedoc=/EC-75/InformationDocuments/EC-75-INF03-1(1)-GFCS-STRATEGY-ENHANCED-IMPLEMENTATION_en.docx&amp;action=default</vt:lpwstr>
      </vt:variant>
      <vt:variant>
        <vt:lpwstr/>
      </vt:variant>
      <vt:variant>
        <vt:i4>7733295</vt:i4>
      </vt:variant>
      <vt:variant>
        <vt:i4>12</vt:i4>
      </vt:variant>
      <vt:variant>
        <vt:i4>0</vt:i4>
      </vt:variant>
      <vt:variant>
        <vt:i4>5</vt:i4>
      </vt:variant>
      <vt:variant>
        <vt:lpwstr>https://meetings.wmo.int/EC-75/_layouts/15/WopiFrame.aspx?sourcedoc=/EC-75/English/2.%20PROVISIONAL%20REPORT%20(Approved%20documents)/EC-75-d03-1(1)-GFCS-STRATEGY-ENHANCED-IMPLEMENTATION-approved_en.docx&amp;action=default</vt:lpwstr>
      </vt:variant>
      <vt:variant>
        <vt:lpwstr/>
      </vt:variant>
      <vt:variant>
        <vt:i4>3932223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https://library.wmo.int/doc_num.php?explnum_id=11113</vt:lpwstr>
      </vt:variant>
      <vt:variant>
        <vt:lpwstr>page=9</vt:lpwstr>
      </vt:variant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https://tools.wmo.int/wmo-resolutions/index.php</vt:lpwstr>
      </vt:variant>
      <vt:variant>
        <vt:lpwstr/>
      </vt:variant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https://meetings.wmo.int/SERCOM-2/English/Forms/AllItems.aspx?RootFolder=%2FSERCOM%2D2%2FEnglish%2F1%2E%20DRAFTS%20FOR%20DISCUSSION&amp;FolderCTID=0x012000A60A2C5B5006AA41980F5F2A7BA92166&amp;View=%7B1EB384EC%2D8FE1%2D4B79%2DB8F9%2DA0AEB19C9F87%7D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https://library.wmo.int/doc_num.php?explnum_id=11202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Anastasiia Kabineva</cp:lastModifiedBy>
  <cp:revision>110</cp:revision>
  <cp:lastPrinted>2013-03-12T09:27:00Z</cp:lastPrinted>
  <dcterms:created xsi:type="dcterms:W3CDTF">2022-08-23T14:16:00Z</dcterms:created>
  <dcterms:modified xsi:type="dcterms:W3CDTF">2022-09-19T15:58:00Z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0x010100F795A28E040FC740BCEE291BE6FB8D13</vt:lpwstr>
  </property>
  <property fmtid="{D5CDD505-2E9C-101B-9397-08002B2CF9AE}" pid="3" name="MediaServiceImageTags">
    <vt:lpwstr/>
  </property>
</Properties>
</file>