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8D3E93" w:rsidRPr="008D3E93" w14:paraId="61B4FFEF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4229C66" w14:textId="486F13DD" w:rsidR="00A80767" w:rsidRPr="008D3E93" w:rsidRDefault="00A80767" w:rsidP="008D3E9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right="113"/>
              <w:jc w:val="right"/>
              <w:rPr>
                <w:color w:val="1F497D" w:themeColor="text2"/>
                <w:sz w:val="12"/>
                <w:szCs w:val="12"/>
              </w:rPr>
            </w:pPr>
            <w:r w:rsidRPr="008D3E93">
              <w:rPr>
                <w:color w:val="1F497D" w:themeColor="text2"/>
                <w:sz w:val="12"/>
                <w:szCs w:val="12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3ED6B591" w14:textId="740748D5" w:rsidR="00A80767" w:rsidRPr="008D3E9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1F497D" w:themeColor="text2"/>
                <w:szCs w:val="22"/>
                <w:lang w:val="ru-RU"/>
              </w:rPr>
            </w:pPr>
            <w:r w:rsidRPr="008D3E93">
              <w:rPr>
                <w:noProof/>
                <w:color w:val="1F497D" w:themeColor="text2"/>
                <w:szCs w:val="22"/>
                <w:lang w:val="ru-RU" w:eastAsia="zh-CN"/>
              </w:rPr>
              <w:drawing>
                <wp:anchor distT="0" distB="0" distL="114300" distR="114300" simplePos="0" relativeHeight="251659264" behindDoc="1" locked="1" layoutInCell="1" allowOverlap="1" wp14:anchorId="37DCBFA2" wp14:editId="2AB077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3E93">
              <w:rPr>
                <w:b/>
                <w:bCs/>
                <w:color w:val="1F497D" w:themeColor="text2"/>
                <w:lang w:val="ru-RU"/>
              </w:rPr>
              <w:t>Всемирная метеорологическая организация</w:t>
            </w:r>
          </w:p>
          <w:p w14:paraId="4E006493" w14:textId="77777777" w:rsidR="00A80767" w:rsidRPr="008D3E93" w:rsidRDefault="00A642F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1F497D" w:themeColor="text2"/>
                <w:spacing w:val="-2"/>
                <w:szCs w:val="22"/>
                <w:lang w:val="ru-RU"/>
              </w:rPr>
            </w:pPr>
            <w:r w:rsidRPr="008D3E93">
              <w:rPr>
                <w:b/>
                <w:bCs/>
                <w:color w:val="1F497D" w:themeColor="text2"/>
                <w:lang w:val="ru-RU"/>
              </w:rPr>
              <w:t>РЕГИОНАЛЬНАЯ АССОЦИАЦИЯ VI (ЕВРОПА)</w:t>
            </w:r>
          </w:p>
          <w:p w14:paraId="001F40A2" w14:textId="0DC27568" w:rsidR="00A80767" w:rsidRPr="008D3E93" w:rsidRDefault="00A642F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1F497D" w:themeColor="text2"/>
                <w:szCs w:val="22"/>
                <w:lang w:val="ru-RU"/>
              </w:rPr>
            </w:pPr>
            <w:r w:rsidRPr="008D3E93">
              <w:rPr>
                <w:b/>
                <w:bCs/>
                <w:color w:val="1F497D" w:themeColor="text2"/>
                <w:lang w:val="ru-RU"/>
              </w:rPr>
              <w:t>Девятнадцатая сессия (Этап I)</w:t>
            </w:r>
            <w:r w:rsidRPr="008D3E93">
              <w:rPr>
                <w:color w:val="1F497D" w:themeColor="text2"/>
                <w:lang w:val="ru-RU"/>
              </w:rPr>
              <w:t xml:space="preserve"> </w:t>
            </w:r>
            <w:r w:rsidR="008D3E93" w:rsidRPr="008D3E93">
              <w:rPr>
                <w:color w:val="1F497D" w:themeColor="text2"/>
                <w:lang w:val="ru-RU"/>
              </w:rPr>
              <w:br/>
            </w:r>
            <w:r w:rsidRPr="008D3E93">
              <w:rPr>
                <w:color w:val="1F497D" w:themeColor="text2"/>
                <w:lang w:val="ru-RU"/>
              </w:rPr>
              <w:t>15-16 октября 2024 года, виртуальная сессия</w:t>
            </w:r>
          </w:p>
        </w:tc>
        <w:tc>
          <w:tcPr>
            <w:tcW w:w="2962" w:type="dxa"/>
          </w:tcPr>
          <w:p w14:paraId="49FF498A" w14:textId="7DA17ABC" w:rsidR="00A80767" w:rsidRPr="008D3E93" w:rsidRDefault="00A642F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1F497D" w:themeColor="text2"/>
                <w:szCs w:val="22"/>
              </w:rPr>
            </w:pPr>
            <w:proofErr w:type="spellStart"/>
            <w:r w:rsidRPr="008D3E93">
              <w:rPr>
                <w:b/>
                <w:bCs/>
                <w:color w:val="1F497D" w:themeColor="text2"/>
                <w:lang w:val="ru-RU"/>
              </w:rPr>
              <w:t>RA</w:t>
            </w:r>
            <w:proofErr w:type="spellEnd"/>
            <w:r w:rsidRPr="008D3E93">
              <w:rPr>
                <w:b/>
                <w:bCs/>
                <w:color w:val="1F497D" w:themeColor="text2"/>
                <w:lang w:val="ru-RU"/>
              </w:rPr>
              <w:t xml:space="preserve"> VI-19(I)/</w:t>
            </w:r>
            <w:proofErr w:type="spellStart"/>
            <w:r w:rsidRPr="008D3E93">
              <w:rPr>
                <w:b/>
                <w:bCs/>
                <w:color w:val="1F497D" w:themeColor="text2"/>
                <w:lang w:val="ru-RU"/>
              </w:rPr>
              <w:t>INF</w:t>
            </w:r>
            <w:proofErr w:type="spellEnd"/>
            <w:r w:rsidRPr="008D3E93">
              <w:rPr>
                <w:b/>
                <w:bCs/>
                <w:color w:val="1F497D" w:themeColor="text2"/>
                <w:lang w:val="ru-RU"/>
              </w:rPr>
              <w:t>. 3.1(2)</w:t>
            </w:r>
          </w:p>
        </w:tc>
      </w:tr>
      <w:tr w:rsidR="008D3E93" w:rsidRPr="0053106E" w14:paraId="224C7FEE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7CB6304" w14:textId="77777777" w:rsidR="00A80767" w:rsidRPr="008D3E9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1F497D" w:themeColor="text2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0A27F92" w14:textId="77777777" w:rsidR="00A80767" w:rsidRPr="008D3E93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1F497D" w:themeColor="text2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0504EC45" w14:textId="334244B8" w:rsidR="00A80767" w:rsidRPr="008D3E93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1F497D" w:themeColor="text2"/>
                <w:szCs w:val="22"/>
                <w:lang w:val="ru-RU"/>
              </w:rPr>
            </w:pPr>
            <w:r w:rsidRPr="008D3E93">
              <w:rPr>
                <w:color w:val="1F497D" w:themeColor="text2"/>
                <w:lang w:val="ru-RU"/>
              </w:rPr>
              <w:t xml:space="preserve">Представлен: Генеральным секретарем  </w:t>
            </w:r>
          </w:p>
          <w:p w14:paraId="28E8B995" w14:textId="7701C009" w:rsidR="00A80767" w:rsidRPr="008D3E93" w:rsidRDefault="00B00A16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1F497D" w:themeColor="text2"/>
                <w:szCs w:val="22"/>
                <w:lang w:val="ru-RU"/>
              </w:rPr>
            </w:pPr>
            <w:r w:rsidRPr="008D3E93">
              <w:rPr>
                <w:color w:val="1F497D" w:themeColor="text2"/>
                <w:lang w:val="ru-RU"/>
              </w:rPr>
              <w:t>9.IX.2024 г.</w:t>
            </w:r>
          </w:p>
          <w:p w14:paraId="03244A8C" w14:textId="77777777" w:rsidR="00A80767" w:rsidRPr="008D3E93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1F497D" w:themeColor="text2"/>
                <w:szCs w:val="22"/>
                <w:lang w:val="ru-RU"/>
              </w:rPr>
            </w:pPr>
          </w:p>
        </w:tc>
      </w:tr>
    </w:tbl>
    <w:p w14:paraId="2B4FE754" w14:textId="77777777" w:rsidR="0053106E" w:rsidRPr="008C3BE3" w:rsidRDefault="0053106E" w:rsidP="0053106E">
      <w:pPr>
        <w:pStyle w:val="Heading2"/>
        <w:jc w:val="left"/>
        <w:rPr>
          <w:b w:val="0"/>
          <w:bCs w:val="0"/>
          <w:i/>
          <w:iCs w:val="0"/>
          <w:color w:val="FF0000"/>
          <w:sz w:val="20"/>
          <w:szCs w:val="20"/>
          <w:lang w:val="ru-RU"/>
        </w:rPr>
      </w:pPr>
      <w:r w:rsidRPr="00875532">
        <w:rPr>
          <w:rStyle w:val="normaltextrun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[Этот документ был переведен для вашего удобства с использованием технологий машинного перевода без постредактирования. Не дается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</w:t>
      </w:r>
      <w:r w:rsidRPr="00875532">
        <w:rPr>
          <w:rStyle w:val="eop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]</w:t>
      </w:r>
    </w:p>
    <w:p w14:paraId="6BD4813D" w14:textId="4499AFCE" w:rsidR="00647EB2" w:rsidRPr="008D3E93" w:rsidRDefault="00A17BF2" w:rsidP="00A642F2">
      <w:pPr>
        <w:pStyle w:val="Heading2"/>
        <w:rPr>
          <w:lang w:val="ru-RU"/>
        </w:rPr>
      </w:pPr>
      <w:r w:rsidRPr="008D3E93">
        <w:rPr>
          <w:lang w:val="ru-RU"/>
        </w:rPr>
        <w:t xml:space="preserve">РЕГИОНАЛЬНЫЙ ОПЕРАЦИОННЫЙ ПЛАН НА </w:t>
      </w:r>
      <w:proofErr w:type="gramStart"/>
      <w:r w:rsidRPr="008D3E93">
        <w:rPr>
          <w:lang w:val="ru-RU"/>
        </w:rPr>
        <w:t>2022-2025</w:t>
      </w:r>
      <w:proofErr w:type="gramEnd"/>
      <w:r w:rsidRPr="008D3E93">
        <w:rPr>
          <w:lang w:val="ru-RU"/>
        </w:rPr>
        <w:t xml:space="preserve"> ГГ.</w:t>
      </w:r>
    </w:p>
    <w:p w14:paraId="7B0045A5" w14:textId="77777777" w:rsidR="00C62515" w:rsidRPr="008D3E93" w:rsidRDefault="00C62515" w:rsidP="00B00A16">
      <w:pPr>
        <w:pStyle w:val="paragraph"/>
        <w:numPr>
          <w:ilvl w:val="0"/>
          <w:numId w:val="4"/>
        </w:numPr>
        <w:tabs>
          <w:tab w:val="left" w:pos="1134"/>
        </w:tabs>
        <w:spacing w:before="36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8D3E93">
        <w:rPr>
          <w:rFonts w:ascii="Verdana" w:hAnsi="Verdana"/>
          <w:b/>
          <w:bCs/>
          <w:sz w:val="20"/>
          <w:szCs w:val="20"/>
          <w:lang w:val="ru-RU"/>
        </w:rPr>
        <w:t xml:space="preserve">Обзор плана </w:t>
      </w:r>
      <w:proofErr w:type="spellStart"/>
      <w:r w:rsidRPr="008D3E93">
        <w:rPr>
          <w:rFonts w:ascii="Verdana" w:hAnsi="Verdana"/>
          <w:b/>
          <w:bCs/>
          <w:sz w:val="20"/>
          <w:szCs w:val="20"/>
          <w:lang w:val="ru-RU"/>
        </w:rPr>
        <w:t>РA</w:t>
      </w:r>
      <w:proofErr w:type="spellEnd"/>
      <w:r w:rsidRPr="008D3E93">
        <w:rPr>
          <w:rFonts w:ascii="Verdana" w:hAnsi="Verdana"/>
          <w:b/>
          <w:bCs/>
          <w:sz w:val="20"/>
          <w:szCs w:val="20"/>
          <w:lang w:val="ru-RU"/>
        </w:rPr>
        <w:t xml:space="preserve"> VI</w:t>
      </w:r>
    </w:p>
    <w:p w14:paraId="4FD27B7C" w14:textId="3E3DF717" w:rsidR="00C62515" w:rsidRPr="008D3E93" w:rsidRDefault="00C62515" w:rsidP="005F399C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 xml:space="preserve">Региональный операционный план для РА VI, охватывающий период </w:t>
      </w:r>
      <w:proofErr w:type="gramStart"/>
      <w:r w:rsidRPr="008D3E93">
        <w:rPr>
          <w:rFonts w:ascii="Verdana" w:hAnsi="Verdana"/>
          <w:sz w:val="20"/>
          <w:szCs w:val="20"/>
          <w:lang w:val="ru-RU"/>
        </w:rPr>
        <w:t>2022</w:t>
      </w:r>
      <w:r w:rsidR="008D3E93">
        <w:rPr>
          <w:rFonts w:ascii="Arial" w:hAnsi="Arial" w:cs="Arial"/>
          <w:sz w:val="20"/>
          <w:szCs w:val="20"/>
          <w:lang w:val="ru-RU"/>
        </w:rPr>
        <w:t>−</w:t>
      </w:r>
      <w:r w:rsidRPr="008D3E93">
        <w:rPr>
          <w:rFonts w:ascii="Verdana" w:hAnsi="Verdana"/>
          <w:sz w:val="20"/>
          <w:szCs w:val="20"/>
          <w:lang w:val="ru-RU"/>
        </w:rPr>
        <w:t>2025</w:t>
      </w:r>
      <w:proofErr w:type="gramEnd"/>
      <w:r w:rsidRPr="008D3E93">
        <w:rPr>
          <w:rFonts w:ascii="Verdana" w:hAnsi="Verdana"/>
          <w:sz w:val="20"/>
          <w:szCs w:val="20"/>
          <w:lang w:val="ru-RU"/>
        </w:rPr>
        <w:t xml:space="preserve"> годов,</w:t>
      </w:r>
      <w:r w:rsidR="008D3E93">
        <w:rPr>
          <w:rFonts w:ascii="Verdana" w:hAnsi="Verdana"/>
          <w:sz w:val="20"/>
          <w:szCs w:val="20"/>
          <w:lang w:val="ru-RU"/>
        </w:rPr>
        <w:t> </w:t>
      </w:r>
      <w:r w:rsidR="008D3E93">
        <w:rPr>
          <w:rFonts w:ascii="Arial" w:hAnsi="Arial" w:cs="Arial"/>
          <w:sz w:val="20"/>
          <w:szCs w:val="20"/>
          <w:lang w:val="ru-RU"/>
        </w:rPr>
        <w:t>−</w:t>
      </w:r>
      <w:r w:rsidRPr="008D3E93">
        <w:rPr>
          <w:rFonts w:ascii="Verdana" w:hAnsi="Verdana"/>
          <w:sz w:val="20"/>
          <w:szCs w:val="20"/>
          <w:lang w:val="ru-RU"/>
        </w:rPr>
        <w:t xml:space="preserve"> это документ, разработанный с участием многих заинтересованных сторон и призванный направлять деятельность и приоритеты Ассоциации. Комплексное планирование на этот период осуществлялось в течение 2022 года, а конкретные инициативы начались в 2023 году. </w:t>
      </w:r>
    </w:p>
    <w:p w14:paraId="58D82441" w14:textId="24926190" w:rsidR="00C62515" w:rsidRPr="008D3E93" w:rsidRDefault="00C62515" w:rsidP="005F399C">
      <w:pPr>
        <w:pStyle w:val="paragraph"/>
        <w:spacing w:before="240" w:beforeAutospacing="0" w:after="12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С планом можно ознакомиться здесь.</w:t>
      </w:r>
    </w:p>
    <w:p w14:paraId="7E52C3CF" w14:textId="77777777" w:rsidR="00C62515" w:rsidRPr="008D3E93" w:rsidRDefault="00C62515" w:rsidP="00B00A16">
      <w:pPr>
        <w:pStyle w:val="paragraph"/>
        <w:numPr>
          <w:ilvl w:val="0"/>
          <w:numId w:val="4"/>
        </w:numPr>
        <w:tabs>
          <w:tab w:val="left" w:pos="1134"/>
        </w:tabs>
        <w:spacing w:before="36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8D3E93">
        <w:rPr>
          <w:rFonts w:ascii="Verdana" w:hAnsi="Verdana"/>
          <w:b/>
          <w:bCs/>
          <w:sz w:val="20"/>
          <w:szCs w:val="20"/>
          <w:lang w:val="ru-RU"/>
        </w:rPr>
        <w:t>Приоритеты на 2023–2027 гг.</w:t>
      </w:r>
      <w:r w:rsidRPr="008D3E93">
        <w:rPr>
          <w:rFonts w:ascii="Verdana" w:hAnsi="Verdana"/>
          <w:sz w:val="20"/>
          <w:szCs w:val="20"/>
          <w:lang w:val="ru-RU"/>
        </w:rPr>
        <w:t xml:space="preserve"> </w:t>
      </w:r>
    </w:p>
    <w:p w14:paraId="46184C34" w14:textId="77777777" w:rsidR="00C62515" w:rsidRPr="008D3E93" w:rsidRDefault="00C62515" w:rsidP="005F399C">
      <w:pPr>
        <w:pStyle w:val="paragraph"/>
        <w:spacing w:before="240" w:beforeAutospacing="0" w:after="12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План РА VI направлен на решение пяти ключевых приоритетных задач:</w:t>
      </w:r>
    </w:p>
    <w:p w14:paraId="2EE83AD7" w14:textId="77777777" w:rsidR="00C62515" w:rsidRPr="008D3E93" w:rsidRDefault="00C62515" w:rsidP="00B00A16">
      <w:pPr>
        <w:pStyle w:val="paragraph"/>
        <w:numPr>
          <w:ilvl w:val="0"/>
          <w:numId w:val="5"/>
        </w:numPr>
        <w:spacing w:before="240" w:beforeAutospacing="0" w:after="120" w:afterAutospacing="0"/>
        <w:ind w:left="1134" w:hanging="1134"/>
        <w:textAlignment w:val="baseline"/>
        <w:rPr>
          <w:rFonts w:ascii="Verdana" w:hAnsi="Verdana" w:cs="Segoe UI"/>
          <w:sz w:val="20"/>
          <w:szCs w:val="20"/>
        </w:rPr>
      </w:pPr>
      <w:r w:rsidRPr="008D3E93">
        <w:rPr>
          <w:rFonts w:ascii="Verdana" w:hAnsi="Verdana"/>
          <w:b/>
          <w:bCs/>
          <w:sz w:val="20"/>
          <w:szCs w:val="20"/>
          <w:lang w:val="ru-RU"/>
        </w:rPr>
        <w:t>Единая политика обработки данных</w:t>
      </w:r>
    </w:p>
    <w:p w14:paraId="365DC22F" w14:textId="125A41E1" w:rsidR="00C62515" w:rsidRPr="008D3E93" w:rsidRDefault="00C62515" w:rsidP="005F399C">
      <w:pPr>
        <w:pStyle w:val="paragraph"/>
        <w:spacing w:before="120" w:beforeAutospacing="0" w:after="24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Поддержка внедрения единой политики в области данных для улучшения интеграции и доступности данных для всех Членов.</w:t>
      </w:r>
    </w:p>
    <w:p w14:paraId="0AAEAD78" w14:textId="77777777" w:rsidR="00C62515" w:rsidRPr="008D3E93" w:rsidRDefault="00C62515" w:rsidP="00B00A16">
      <w:pPr>
        <w:pStyle w:val="paragraph"/>
        <w:numPr>
          <w:ilvl w:val="0"/>
          <w:numId w:val="5"/>
        </w:numPr>
        <w:spacing w:before="240" w:beforeAutospacing="0" w:after="120" w:afterAutospacing="0"/>
        <w:ind w:left="1134" w:hanging="1134"/>
        <w:textAlignment w:val="baseline"/>
        <w:rPr>
          <w:rFonts w:ascii="Verdana" w:hAnsi="Verdana" w:cs="Segoe UI"/>
          <w:sz w:val="20"/>
          <w:szCs w:val="20"/>
        </w:rPr>
      </w:pPr>
      <w:r w:rsidRPr="008D3E93">
        <w:rPr>
          <w:rFonts w:ascii="Verdana" w:hAnsi="Verdana"/>
          <w:b/>
          <w:bCs/>
          <w:sz w:val="20"/>
          <w:szCs w:val="20"/>
          <w:lang w:val="ru-RU"/>
        </w:rPr>
        <w:t>Улучшение качества обслуживания</w:t>
      </w:r>
    </w:p>
    <w:p w14:paraId="6ED74EAA" w14:textId="77777777" w:rsidR="00C62515" w:rsidRPr="008D3E93" w:rsidRDefault="00C62515" w:rsidP="005F399C">
      <w:pPr>
        <w:pStyle w:val="paragraph"/>
        <w:spacing w:before="120" w:beforeAutospacing="0" w:after="24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Развитие метеорологического, гидрологического, морского, климатического обслуживания и смежного обслуживания в области окружающей среды для удовлетворения разнообразных потребностей региона.</w:t>
      </w:r>
    </w:p>
    <w:p w14:paraId="5BEF003F" w14:textId="77777777" w:rsidR="00C62515" w:rsidRPr="008D3E93" w:rsidRDefault="00C62515" w:rsidP="00B00A16">
      <w:pPr>
        <w:pStyle w:val="paragraph"/>
        <w:numPr>
          <w:ilvl w:val="0"/>
          <w:numId w:val="5"/>
        </w:numPr>
        <w:spacing w:before="240" w:beforeAutospacing="0" w:after="120" w:afterAutospacing="0"/>
        <w:ind w:left="1134" w:hanging="1134"/>
        <w:textAlignment w:val="baseline"/>
        <w:rPr>
          <w:rFonts w:ascii="Verdana" w:hAnsi="Verdana" w:cs="Segoe UI"/>
          <w:sz w:val="20"/>
          <w:szCs w:val="20"/>
        </w:rPr>
      </w:pPr>
      <w:r w:rsidRPr="008D3E93">
        <w:rPr>
          <w:rFonts w:ascii="Verdana" w:hAnsi="Verdana"/>
          <w:b/>
          <w:bCs/>
          <w:sz w:val="20"/>
          <w:szCs w:val="20"/>
          <w:lang w:val="ru-RU"/>
        </w:rPr>
        <w:t>Исследования и разработки</w:t>
      </w:r>
    </w:p>
    <w:p w14:paraId="6726023A" w14:textId="77777777" w:rsidR="00C62515" w:rsidRPr="008D3E93" w:rsidRDefault="00C62515" w:rsidP="005F399C">
      <w:pPr>
        <w:pStyle w:val="paragraph"/>
        <w:spacing w:before="120" w:beforeAutospacing="0" w:after="24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Содействие исследованиям и инновациям в целях развития научных знаний и технологического потенциала.</w:t>
      </w:r>
    </w:p>
    <w:p w14:paraId="30689DF4" w14:textId="77777777" w:rsidR="00C62515" w:rsidRPr="008D3E93" w:rsidRDefault="00C62515" w:rsidP="00B00A16">
      <w:pPr>
        <w:pStyle w:val="paragraph"/>
        <w:numPr>
          <w:ilvl w:val="0"/>
          <w:numId w:val="5"/>
        </w:numPr>
        <w:spacing w:before="240" w:beforeAutospacing="0" w:after="120" w:afterAutospacing="0"/>
        <w:ind w:left="1134" w:hanging="1134"/>
        <w:textAlignment w:val="baseline"/>
        <w:rPr>
          <w:rFonts w:ascii="Verdana" w:hAnsi="Verdana" w:cs="Segoe UI"/>
          <w:sz w:val="20"/>
          <w:szCs w:val="20"/>
        </w:rPr>
      </w:pPr>
      <w:r w:rsidRPr="008D3E93">
        <w:rPr>
          <w:rFonts w:ascii="Verdana" w:hAnsi="Verdana"/>
          <w:b/>
          <w:bCs/>
          <w:sz w:val="20"/>
          <w:szCs w:val="20"/>
          <w:lang w:val="ru-RU"/>
        </w:rPr>
        <w:t>Развитие потенциала</w:t>
      </w:r>
    </w:p>
    <w:p w14:paraId="315418F2" w14:textId="77777777" w:rsidR="00C62515" w:rsidRPr="008D3E93" w:rsidRDefault="00C62515" w:rsidP="005F399C">
      <w:pPr>
        <w:pStyle w:val="paragraph"/>
        <w:spacing w:before="120" w:beforeAutospacing="0" w:after="24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В центре внимания - развитие потенциала, особенно за счет интеграции новых технологий, таких как искусственный интеллект, и связь с исследованиями и операциями.</w:t>
      </w:r>
    </w:p>
    <w:p w14:paraId="7CBDF96C" w14:textId="77777777" w:rsidR="00C62515" w:rsidRPr="008D3E93" w:rsidRDefault="00C62515" w:rsidP="0053106E">
      <w:pPr>
        <w:pStyle w:val="paragraph"/>
        <w:keepNext/>
        <w:numPr>
          <w:ilvl w:val="0"/>
          <w:numId w:val="5"/>
        </w:numPr>
        <w:spacing w:before="240" w:beforeAutospacing="0" w:after="120" w:afterAutospacing="0"/>
        <w:ind w:left="1134" w:hanging="1134"/>
        <w:textAlignment w:val="baseline"/>
        <w:rPr>
          <w:rFonts w:ascii="Verdana" w:hAnsi="Verdana" w:cs="Segoe UI"/>
          <w:sz w:val="20"/>
          <w:szCs w:val="20"/>
        </w:rPr>
      </w:pPr>
      <w:r w:rsidRPr="008D3E93"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Внедрение </w:t>
      </w:r>
      <w:proofErr w:type="spellStart"/>
      <w:r w:rsidRPr="008D3E93">
        <w:rPr>
          <w:rFonts w:ascii="Verdana" w:hAnsi="Verdana"/>
          <w:b/>
          <w:bCs/>
          <w:sz w:val="20"/>
          <w:szCs w:val="20"/>
          <w:lang w:val="ru-RU"/>
        </w:rPr>
        <w:t>ГидроСОП</w:t>
      </w:r>
      <w:proofErr w:type="spellEnd"/>
    </w:p>
    <w:p w14:paraId="435BBD9A" w14:textId="77777777" w:rsidR="00C62515" w:rsidRPr="008D3E93" w:rsidRDefault="00C62515" w:rsidP="005F399C">
      <w:pPr>
        <w:pStyle w:val="paragraph"/>
        <w:spacing w:before="120" w:beforeAutospacing="0" w:after="24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Содействие внедрению Системы ВМО для оценки текущей гидрологической ситуации и ее ориентировочного прогнозирования (ГидроСОП) для улучшения управления водными ресурсами.</w:t>
      </w:r>
    </w:p>
    <w:p w14:paraId="6EB9BA62" w14:textId="576AAB6F" w:rsidR="00C62515" w:rsidRPr="008D3E93" w:rsidRDefault="00C62515" w:rsidP="00B00A16">
      <w:pPr>
        <w:pStyle w:val="paragraph"/>
        <w:numPr>
          <w:ilvl w:val="0"/>
          <w:numId w:val="4"/>
        </w:numPr>
        <w:tabs>
          <w:tab w:val="left" w:pos="1134"/>
        </w:tabs>
        <w:spacing w:before="36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b/>
          <w:bCs/>
          <w:sz w:val="20"/>
          <w:szCs w:val="20"/>
          <w:lang w:val="ru-RU"/>
        </w:rPr>
        <w:t>Усилия Регионального бюро для Европы по решению приоритетных задач</w:t>
      </w:r>
    </w:p>
    <w:p w14:paraId="650E6582" w14:textId="77777777" w:rsidR="00C62515" w:rsidRPr="008D3E93" w:rsidRDefault="00C62515" w:rsidP="005F399C">
      <w:pPr>
        <w:pStyle w:val="paragraph"/>
        <w:spacing w:before="240" w:beforeAutospacing="0" w:after="12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8D3E93">
        <w:rPr>
          <w:rFonts w:ascii="Verdana" w:hAnsi="Verdana"/>
          <w:sz w:val="20"/>
          <w:szCs w:val="20"/>
          <w:lang w:val="ru-RU"/>
        </w:rPr>
        <w:t>Региональное бюро для Европы усердно работает над реализацией плана РА VI в условиях ограниченных ресурсов. Усилия включают:</w:t>
      </w:r>
    </w:p>
    <w:p w14:paraId="19A6052F" w14:textId="51101F50" w:rsidR="00C62515" w:rsidRPr="008D3E93" w:rsidRDefault="00C62515" w:rsidP="00B00A16">
      <w:pPr>
        <w:pStyle w:val="paragraph"/>
        <w:numPr>
          <w:ilvl w:val="0"/>
          <w:numId w:val="1"/>
        </w:numPr>
        <w:tabs>
          <w:tab w:val="clear" w:pos="720"/>
        </w:tabs>
        <w:spacing w:before="120" w:beforeAutospacing="0" w:after="120" w:afterAutospacing="0"/>
        <w:ind w:left="1134" w:hanging="567"/>
        <w:textAlignment w:val="baseline"/>
        <w:rPr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Координация деятельности: Согласование инициатив с установленными приоритетами для обеспечения слаженного и эффективного выполнения</w:t>
      </w:r>
    </w:p>
    <w:p w14:paraId="11218A9C" w14:textId="501A2960" w:rsidR="00C62515" w:rsidRPr="008D3E93" w:rsidRDefault="00C62515" w:rsidP="00B00A16">
      <w:pPr>
        <w:pStyle w:val="paragraph"/>
        <w:numPr>
          <w:ilvl w:val="0"/>
          <w:numId w:val="2"/>
        </w:numPr>
        <w:tabs>
          <w:tab w:val="clear" w:pos="720"/>
        </w:tabs>
        <w:spacing w:before="120" w:beforeAutospacing="0" w:after="120" w:afterAutospacing="0"/>
        <w:ind w:left="1134" w:hanging="567"/>
        <w:textAlignment w:val="baseline"/>
        <w:rPr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Пропаганда и коммуникация: Продвижение целей плана и развитие коммуникации для получения поддержки и понимания</w:t>
      </w:r>
    </w:p>
    <w:p w14:paraId="4ECF2E6E" w14:textId="4A907D7B" w:rsidR="00C62515" w:rsidRPr="008D3E93" w:rsidRDefault="00C62515" w:rsidP="00B00A16">
      <w:pPr>
        <w:pStyle w:val="paragraph"/>
        <w:numPr>
          <w:ilvl w:val="0"/>
          <w:numId w:val="3"/>
        </w:numPr>
        <w:tabs>
          <w:tab w:val="clear" w:pos="720"/>
        </w:tabs>
        <w:spacing w:before="120" w:beforeAutospacing="0" w:after="120" w:afterAutospacing="0"/>
        <w:ind w:left="1134" w:hanging="567"/>
        <w:textAlignment w:val="baseline"/>
        <w:rPr>
          <w:rStyle w:val="eop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Привлечение заинтересованных сторон: Сотрудничество с членами и партнерскими агентствами для содействия успешной реализации компонентов плана</w:t>
      </w:r>
    </w:p>
    <w:p w14:paraId="778583F8" w14:textId="77777777" w:rsidR="00C62515" w:rsidRPr="008D3E93" w:rsidRDefault="00C62515" w:rsidP="00B00A16">
      <w:pPr>
        <w:pStyle w:val="paragraph"/>
        <w:numPr>
          <w:ilvl w:val="0"/>
          <w:numId w:val="4"/>
        </w:numPr>
        <w:tabs>
          <w:tab w:val="left" w:pos="1134"/>
        </w:tabs>
        <w:spacing w:before="36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8D3E93">
        <w:rPr>
          <w:rFonts w:ascii="Verdana" w:hAnsi="Verdana"/>
          <w:b/>
          <w:bCs/>
          <w:sz w:val="20"/>
          <w:szCs w:val="20"/>
          <w:lang w:val="ru-RU"/>
        </w:rPr>
        <w:t>Бюджетные и ресурсные ограничения</w:t>
      </w:r>
    </w:p>
    <w:p w14:paraId="1357E689" w14:textId="055D192F" w:rsidR="00C62515" w:rsidRPr="008D3E93" w:rsidRDefault="00C62515" w:rsidP="005F399C">
      <w:pPr>
        <w:pStyle w:val="paragraph"/>
        <w:spacing w:before="240" w:beforeAutospacing="0" w:after="12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Реализация плана РА VI сдерживается ограниченным бюджетом и недостаточными кадровыми ресурсами. Нынешний штат самого маленького регионального бюро не позволяет обеспечить качественную поддержку, необходимую для достижения амбициозных целей плана и эффективной помощи 50 членам РА VI, второй по величине ассоциации.</w:t>
      </w:r>
    </w:p>
    <w:p w14:paraId="1351EC59" w14:textId="77777777" w:rsidR="00C62515" w:rsidRPr="008D3E93" w:rsidRDefault="00C62515" w:rsidP="00B00A16">
      <w:pPr>
        <w:pStyle w:val="paragraph"/>
        <w:numPr>
          <w:ilvl w:val="0"/>
          <w:numId w:val="4"/>
        </w:numPr>
        <w:tabs>
          <w:tab w:val="left" w:pos="1134"/>
        </w:tabs>
        <w:spacing w:before="360" w:beforeAutospacing="0" w:after="240" w:afterAutospacing="0"/>
        <w:ind w:left="1134" w:hanging="1134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8D3E93">
        <w:rPr>
          <w:rFonts w:ascii="Verdana" w:hAnsi="Verdana"/>
          <w:b/>
          <w:bCs/>
          <w:sz w:val="20"/>
          <w:szCs w:val="20"/>
          <w:lang w:val="ru-RU"/>
        </w:rPr>
        <w:t>Благодарности</w:t>
      </w:r>
    </w:p>
    <w:p w14:paraId="0B4ECA55" w14:textId="77777777" w:rsidR="00C62515" w:rsidRPr="008D3E93" w:rsidRDefault="00C62515" w:rsidP="005F399C">
      <w:pPr>
        <w:pStyle w:val="paragraph"/>
        <w:spacing w:before="240" w:beforeAutospacing="0" w:after="120" w:afterAutospacing="0"/>
        <w:textAlignment w:val="baseline"/>
        <w:rPr>
          <w:rFonts w:ascii="Verdana" w:hAnsi="Verdana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Вклад партнерских агентств и экспертов был очень важен для реализации плана РА VI. Их совместные усилия и преданность делу позволили значительно продвинуться в достижении целей плана, даже несмотря на проблемы, связанные с ограниченностью ресурсов. Эта поддержка сыграла решающую роль в успешном выполнении плана и достижении его амбициозных целей.</w:t>
      </w:r>
    </w:p>
    <w:p w14:paraId="7C21DCCA" w14:textId="3561D1EF" w:rsidR="00C62515" w:rsidRPr="008D3E93" w:rsidRDefault="00C62515" w:rsidP="00C62515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Segoe UI"/>
          <w:sz w:val="20"/>
          <w:szCs w:val="20"/>
          <w:lang w:val="ru-RU"/>
        </w:rPr>
      </w:pPr>
      <w:r w:rsidRPr="008D3E93">
        <w:rPr>
          <w:rFonts w:ascii="Verdana" w:hAnsi="Verdana"/>
          <w:sz w:val="20"/>
          <w:szCs w:val="20"/>
          <w:lang w:val="ru-RU"/>
        </w:rPr>
        <w:t>____________</w:t>
      </w:r>
    </w:p>
    <w:p w14:paraId="5A65DDD1" w14:textId="4B14DC5F" w:rsidR="00C62515" w:rsidRPr="008D3E93" w:rsidRDefault="00C62515" w:rsidP="008D3E93">
      <w:pPr>
        <w:pStyle w:val="paragraph"/>
        <w:spacing w:before="240" w:beforeAutospacing="0" w:after="120" w:afterAutospacing="0"/>
        <w:textAlignment w:val="baseline"/>
        <w:rPr>
          <w:rFonts w:ascii="Verdana" w:hAnsi="Verdana" w:cs="Segoe UI"/>
          <w:sz w:val="18"/>
          <w:szCs w:val="18"/>
          <w:lang w:val="ru-RU"/>
        </w:rPr>
      </w:pPr>
      <w:r w:rsidRPr="008D3E93">
        <w:rPr>
          <w:rFonts w:ascii="Verdana" w:hAnsi="Verdana"/>
          <w:sz w:val="18"/>
          <w:szCs w:val="18"/>
          <w:lang w:val="ru-RU"/>
        </w:rPr>
        <w:t xml:space="preserve">Данный документ призван представить обзор Регионального операционного плана РА VI на </w:t>
      </w:r>
      <w:proofErr w:type="gramStart"/>
      <w:r w:rsidRPr="008D3E93">
        <w:rPr>
          <w:rFonts w:ascii="Verdana" w:hAnsi="Verdana"/>
          <w:sz w:val="18"/>
          <w:szCs w:val="18"/>
          <w:lang w:val="ru-RU"/>
        </w:rPr>
        <w:t>2022</w:t>
      </w:r>
      <w:r w:rsidR="008D3E93">
        <w:rPr>
          <w:rFonts w:ascii="Arial" w:hAnsi="Arial" w:cs="Arial"/>
          <w:sz w:val="18"/>
          <w:szCs w:val="18"/>
          <w:lang w:val="ru-RU"/>
        </w:rPr>
        <w:t>−</w:t>
      </w:r>
      <w:r w:rsidRPr="008D3E93">
        <w:rPr>
          <w:rFonts w:ascii="Verdana" w:hAnsi="Verdana"/>
          <w:sz w:val="18"/>
          <w:szCs w:val="18"/>
          <w:lang w:val="ru-RU"/>
        </w:rPr>
        <w:t>2025</w:t>
      </w:r>
      <w:proofErr w:type="gramEnd"/>
      <w:r w:rsidRPr="008D3E93">
        <w:rPr>
          <w:rFonts w:ascii="Verdana" w:hAnsi="Verdana"/>
          <w:sz w:val="18"/>
          <w:szCs w:val="18"/>
          <w:lang w:val="ru-RU"/>
        </w:rPr>
        <w:t xml:space="preserve"> годы и послужить основой для обсуждений на предстоящей сессии.</w:t>
      </w:r>
    </w:p>
    <w:sectPr w:rsidR="00C62515" w:rsidRPr="008D3E93" w:rsidSect="0020095E">
      <w:headerReference w:type="default" r:id="rId1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4665" w14:textId="77777777" w:rsidR="00F620B7" w:rsidRDefault="00F620B7">
      <w:r>
        <w:separator/>
      </w:r>
    </w:p>
    <w:p w14:paraId="285D6B22" w14:textId="77777777" w:rsidR="00F620B7" w:rsidRDefault="00F620B7"/>
    <w:p w14:paraId="22E3B40C" w14:textId="77777777" w:rsidR="00F620B7" w:rsidRDefault="00F620B7"/>
  </w:endnote>
  <w:endnote w:type="continuationSeparator" w:id="0">
    <w:p w14:paraId="63B511E0" w14:textId="77777777" w:rsidR="00F620B7" w:rsidRDefault="00F620B7">
      <w:r>
        <w:continuationSeparator/>
      </w:r>
    </w:p>
    <w:p w14:paraId="347BBAAF" w14:textId="77777777" w:rsidR="00F620B7" w:rsidRDefault="00F620B7"/>
    <w:p w14:paraId="09B58C2B" w14:textId="77777777" w:rsidR="00F620B7" w:rsidRDefault="00F620B7"/>
  </w:endnote>
  <w:endnote w:type="continuationNotice" w:id="1">
    <w:p w14:paraId="61F749F2" w14:textId="77777777" w:rsidR="00F620B7" w:rsidRDefault="00F620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1C7B" w14:textId="77777777" w:rsidR="00F620B7" w:rsidRDefault="00F620B7">
      <w:r>
        <w:separator/>
      </w:r>
    </w:p>
  </w:footnote>
  <w:footnote w:type="continuationSeparator" w:id="0">
    <w:p w14:paraId="47E05B2A" w14:textId="77777777" w:rsidR="00F620B7" w:rsidRDefault="00F620B7">
      <w:r>
        <w:continuationSeparator/>
      </w:r>
    </w:p>
    <w:p w14:paraId="0516324D" w14:textId="77777777" w:rsidR="00F620B7" w:rsidRDefault="00F620B7"/>
    <w:p w14:paraId="3F9477DC" w14:textId="77777777" w:rsidR="00F620B7" w:rsidRDefault="00F620B7"/>
  </w:footnote>
  <w:footnote w:type="continuationNotice" w:id="1">
    <w:p w14:paraId="15C3433A" w14:textId="77777777" w:rsidR="00F620B7" w:rsidRDefault="00F620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1F40" w14:textId="5C86A00F" w:rsidR="00A432CD" w:rsidRDefault="00A642F2" w:rsidP="00B72444">
    <w:pPr>
      <w:pStyle w:val="Header"/>
    </w:pPr>
    <w:r>
      <w:t>RA VI-19(I)/INF. 3.1(2)</w:t>
    </w:r>
    <w:r w:rsidR="00A432CD" w:rsidRPr="00C2459D">
      <w:t xml:space="preserve">, </w:t>
    </w:r>
    <w:r w:rsidR="008D3E93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B56"/>
    <w:multiLevelType w:val="hybridMultilevel"/>
    <w:tmpl w:val="604475B4"/>
    <w:lvl w:ilvl="0" w:tplc="8C7CE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8E1"/>
    <w:multiLevelType w:val="multilevel"/>
    <w:tmpl w:val="5CD0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F6D7E"/>
    <w:multiLevelType w:val="multilevel"/>
    <w:tmpl w:val="7080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AB33BB"/>
    <w:multiLevelType w:val="hybridMultilevel"/>
    <w:tmpl w:val="06CE6C6C"/>
    <w:lvl w:ilvl="0" w:tplc="9B92E0A0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9113862"/>
    <w:multiLevelType w:val="multilevel"/>
    <w:tmpl w:val="8C3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6312494">
    <w:abstractNumId w:val="1"/>
  </w:num>
  <w:num w:numId="2" w16cid:durableId="580607609">
    <w:abstractNumId w:val="4"/>
  </w:num>
  <w:num w:numId="3" w16cid:durableId="1618945757">
    <w:abstractNumId w:val="2"/>
  </w:num>
  <w:num w:numId="4" w16cid:durableId="916600433">
    <w:abstractNumId w:val="0"/>
  </w:num>
  <w:num w:numId="5" w16cid:durableId="3445996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F2"/>
    <w:rsid w:val="00005301"/>
    <w:rsid w:val="000133EE"/>
    <w:rsid w:val="00017F7F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97FC1"/>
    <w:rsid w:val="000A184E"/>
    <w:rsid w:val="000A4F1C"/>
    <w:rsid w:val="000A69BF"/>
    <w:rsid w:val="000C225A"/>
    <w:rsid w:val="000C6781"/>
    <w:rsid w:val="000D0753"/>
    <w:rsid w:val="000E3B9A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23DE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5842"/>
    <w:rsid w:val="0025255D"/>
    <w:rsid w:val="00255EE3"/>
    <w:rsid w:val="00256B3D"/>
    <w:rsid w:val="002658C7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A54D3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36FEB"/>
    <w:rsid w:val="00340C69"/>
    <w:rsid w:val="00342E34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464A"/>
    <w:rsid w:val="00416F97"/>
    <w:rsid w:val="00425173"/>
    <w:rsid w:val="0043039B"/>
    <w:rsid w:val="00432ED0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372D"/>
    <w:rsid w:val="004A4B47"/>
    <w:rsid w:val="004A7EDD"/>
    <w:rsid w:val="004B0EC9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6B46"/>
    <w:rsid w:val="0050425E"/>
    <w:rsid w:val="00507E45"/>
    <w:rsid w:val="00511999"/>
    <w:rsid w:val="005145D6"/>
    <w:rsid w:val="00521EA5"/>
    <w:rsid w:val="00525B80"/>
    <w:rsid w:val="0053098F"/>
    <w:rsid w:val="0053106E"/>
    <w:rsid w:val="00536B2E"/>
    <w:rsid w:val="00546D8E"/>
    <w:rsid w:val="00553738"/>
    <w:rsid w:val="00553F7E"/>
    <w:rsid w:val="00554A76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2E74"/>
    <w:rsid w:val="005D56AE"/>
    <w:rsid w:val="005D666D"/>
    <w:rsid w:val="005E3A59"/>
    <w:rsid w:val="005F399C"/>
    <w:rsid w:val="00604802"/>
    <w:rsid w:val="00615AB0"/>
    <w:rsid w:val="00616247"/>
    <w:rsid w:val="0061778C"/>
    <w:rsid w:val="0063469C"/>
    <w:rsid w:val="00636B90"/>
    <w:rsid w:val="0064738B"/>
    <w:rsid w:val="00647EB2"/>
    <w:rsid w:val="006508EA"/>
    <w:rsid w:val="006525E0"/>
    <w:rsid w:val="00667E86"/>
    <w:rsid w:val="0068392D"/>
    <w:rsid w:val="00697DB5"/>
    <w:rsid w:val="006A1B33"/>
    <w:rsid w:val="006A492A"/>
    <w:rsid w:val="006B2230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36D8"/>
    <w:rsid w:val="00754CF7"/>
    <w:rsid w:val="00757B0D"/>
    <w:rsid w:val="00761320"/>
    <w:rsid w:val="0076444E"/>
    <w:rsid w:val="007651B1"/>
    <w:rsid w:val="007666EB"/>
    <w:rsid w:val="00767CE1"/>
    <w:rsid w:val="00771A68"/>
    <w:rsid w:val="00773339"/>
    <w:rsid w:val="00773E9F"/>
    <w:rsid w:val="007744D2"/>
    <w:rsid w:val="00784300"/>
    <w:rsid w:val="00786136"/>
    <w:rsid w:val="007A6F6B"/>
    <w:rsid w:val="007B05CF"/>
    <w:rsid w:val="007C212A"/>
    <w:rsid w:val="007C2A7F"/>
    <w:rsid w:val="007C4D04"/>
    <w:rsid w:val="007D5B3C"/>
    <w:rsid w:val="007E7D21"/>
    <w:rsid w:val="007E7DBD"/>
    <w:rsid w:val="007F482F"/>
    <w:rsid w:val="007F6ABE"/>
    <w:rsid w:val="007F7C94"/>
    <w:rsid w:val="00802016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107"/>
    <w:rsid w:val="00865AE2"/>
    <w:rsid w:val="008663C8"/>
    <w:rsid w:val="00877414"/>
    <w:rsid w:val="0088163A"/>
    <w:rsid w:val="00893376"/>
    <w:rsid w:val="0089601F"/>
    <w:rsid w:val="008970B8"/>
    <w:rsid w:val="008A5623"/>
    <w:rsid w:val="008A7313"/>
    <w:rsid w:val="008A7D91"/>
    <w:rsid w:val="008B7FC7"/>
    <w:rsid w:val="008C4337"/>
    <w:rsid w:val="008C4F06"/>
    <w:rsid w:val="008D0C90"/>
    <w:rsid w:val="008D3E93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4D66"/>
    <w:rsid w:val="00963F8F"/>
    <w:rsid w:val="0096537C"/>
    <w:rsid w:val="00973C62"/>
    <w:rsid w:val="00975D76"/>
    <w:rsid w:val="00982E51"/>
    <w:rsid w:val="009874B9"/>
    <w:rsid w:val="00993581"/>
    <w:rsid w:val="009A288C"/>
    <w:rsid w:val="009A56F5"/>
    <w:rsid w:val="009A64C1"/>
    <w:rsid w:val="009B6697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17BF2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42F2"/>
    <w:rsid w:val="00A654BE"/>
    <w:rsid w:val="00A66DD6"/>
    <w:rsid w:val="00A75018"/>
    <w:rsid w:val="00A75555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C4CDB"/>
    <w:rsid w:val="00AC70FE"/>
    <w:rsid w:val="00AD3AA3"/>
    <w:rsid w:val="00AD4358"/>
    <w:rsid w:val="00AE5D0A"/>
    <w:rsid w:val="00AF61E1"/>
    <w:rsid w:val="00AF638A"/>
    <w:rsid w:val="00B00141"/>
    <w:rsid w:val="00B009AA"/>
    <w:rsid w:val="00B00A16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4856"/>
    <w:rsid w:val="00BB0D32"/>
    <w:rsid w:val="00BC133C"/>
    <w:rsid w:val="00BC27DC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515"/>
    <w:rsid w:val="00C62739"/>
    <w:rsid w:val="00C673F1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CE6B78"/>
    <w:rsid w:val="00CF68C8"/>
    <w:rsid w:val="00D05E6F"/>
    <w:rsid w:val="00D1676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0E5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77399"/>
    <w:rsid w:val="00E802A2"/>
    <w:rsid w:val="00E8410F"/>
    <w:rsid w:val="00E85C0B"/>
    <w:rsid w:val="00EA7089"/>
    <w:rsid w:val="00EB0ADE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EBA"/>
    <w:rsid w:val="00F44CCB"/>
    <w:rsid w:val="00F474C9"/>
    <w:rsid w:val="00F5126B"/>
    <w:rsid w:val="00F54EA3"/>
    <w:rsid w:val="00F60102"/>
    <w:rsid w:val="00F61675"/>
    <w:rsid w:val="00F620B7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20C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6D1852"/>
  <w15:docId w15:val="{B545C9A5-FBB6-4008-B77C-15D06AC4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62515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2515"/>
  </w:style>
  <w:style w:type="character" w:customStyle="1" w:styleId="eop">
    <w:name w:val="eop"/>
    <w:basedOn w:val="DefaultParagraphFont"/>
    <w:rsid w:val="00C6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062742951A54785FC5883805E6DC1" ma:contentTypeVersion="" ma:contentTypeDescription="Create a new document." ma:contentTypeScope="" ma:versionID="27629f2e7c90046e9d8eb8fdf5af5286">
  <xsd:schema xmlns:xsd="http://www.w3.org/2001/XMLSchema" xmlns:xs="http://www.w3.org/2001/XMLSchema" xmlns:p="http://schemas.microsoft.com/office/2006/metadata/properties" xmlns:ns2="d34343af-28c4-4431-8b96-d735d539fd00" targetNamespace="http://schemas.microsoft.com/office/2006/metadata/properties" ma:root="true" ma:fieldsID="402f2ef1d294f7c3fb9c773681361db2" ns2:_="">
    <xsd:import namespace="d34343af-28c4-4431-8b96-d735d539fd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43af-28c4-4431-8b96-d735d539f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4343af-28c4-4431-8b96-d735d539fd00">
      <UserInfo>
        <DisplayName>Andrew Martrich</DisplayName>
        <AccountId>1500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589E-042C-49F4-A344-10E347B5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343af-28c4-4431-8b96-d735d539f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d34343af-28c4-4431-8b96-d735d539fd00"/>
  </ds:schemaRefs>
</ds:datastoreItem>
</file>

<file path=customXml/itemProps4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3884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Rim Mouizi</dc:creator>
  <cp:lastModifiedBy>Yulia Tsarapkina</cp:lastModifiedBy>
  <cp:revision>5</cp:revision>
  <cp:lastPrinted>2013-03-12T09:27:00Z</cp:lastPrinted>
  <dcterms:created xsi:type="dcterms:W3CDTF">2024-09-09T10:29:00Z</dcterms:created>
  <dcterms:modified xsi:type="dcterms:W3CDTF">2024-09-09T13:20:00Z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0x0101006B5062742951A54785FC5883805E6DC1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yulia.tsarapkina</vt:lpwstr>
  </property>
  <property fmtid="{D5CDD505-2E9C-101B-9397-08002B2CF9AE}" pid="6" name="GeneratedDate">
    <vt:lpwstr>09/09/2024 13:16:37</vt:lpwstr>
  </property>
  <property fmtid="{D5CDD505-2E9C-101B-9397-08002B2CF9AE}" pid="7" name="OriginalDocID">
    <vt:lpwstr>1d0201d2-670c-44df-b281-2d2ee98b265b</vt:lpwstr>
  </property>
</Properties>
</file>