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54440D" w:rsidRPr="002C75DA" w14:paraId="69777B66" w14:textId="77777777" w:rsidTr="005B1BC0">
        <w:trPr>
          <w:trHeight w:val="282"/>
        </w:trPr>
        <w:tc>
          <w:tcPr>
            <w:tcW w:w="500" w:type="dxa"/>
            <w:vMerge w:val="restart"/>
            <w:tcBorders>
              <w:bottom w:val="nil"/>
            </w:tcBorders>
            <w:textDirection w:val="btLr"/>
          </w:tcPr>
          <w:p w14:paraId="372570A8" w14:textId="77777777" w:rsidR="0054440D" w:rsidRPr="002C75DA" w:rsidRDefault="0054440D" w:rsidP="005B1BC0">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60704017"/>
            <w:r w:rsidRPr="002C75DA">
              <w:rPr>
                <w:color w:val="365F91" w:themeColor="accent1" w:themeShade="BF"/>
                <w:sz w:val="10"/>
                <w:szCs w:val="10"/>
                <w:lang w:val="fr-FR" w:eastAsia="zh-CN"/>
              </w:rPr>
              <w:t>TEMPS CLIMAT EAU</w:t>
            </w:r>
          </w:p>
        </w:tc>
        <w:tc>
          <w:tcPr>
            <w:tcW w:w="6852" w:type="dxa"/>
            <w:vMerge w:val="restart"/>
          </w:tcPr>
          <w:p w14:paraId="325FA3EA" w14:textId="77777777" w:rsidR="0054440D" w:rsidRPr="002C75DA" w:rsidRDefault="0054440D" w:rsidP="005B1BC0">
            <w:pPr>
              <w:tabs>
                <w:tab w:val="left" w:pos="6946"/>
              </w:tabs>
              <w:suppressAutoHyphens/>
              <w:spacing w:after="120" w:line="252" w:lineRule="auto"/>
              <w:ind w:left="1134"/>
              <w:jc w:val="left"/>
              <w:rPr>
                <w:rFonts w:cs="Tahoma"/>
                <w:b/>
                <w:bCs/>
                <w:color w:val="365F91" w:themeColor="accent1" w:themeShade="BF"/>
                <w:szCs w:val="22"/>
                <w:lang w:val="fr-FR"/>
              </w:rPr>
            </w:pPr>
            <w:r w:rsidRPr="002C75DA">
              <w:rPr>
                <w:rFonts w:cs="Tahoma"/>
                <w:b/>
                <w:bCs/>
                <w:color w:val="365F91" w:themeColor="accent1" w:themeShade="BF"/>
                <w:szCs w:val="22"/>
                <w:lang w:val="fr-FR"/>
              </w:rPr>
              <w:t>Organisation météorologique mondiale</w:t>
            </w:r>
            <w:r w:rsidRPr="002C75DA">
              <w:rPr>
                <w:noProof/>
                <w:color w:val="365F91" w:themeColor="accent1" w:themeShade="BF"/>
                <w:szCs w:val="22"/>
                <w:lang w:val="fr-FR" w:eastAsia="zh-CN"/>
              </w:rPr>
              <w:t xml:space="preserve"> </w:t>
            </w:r>
            <w:r w:rsidRPr="002C75DA">
              <w:rPr>
                <w:noProof/>
                <w:color w:val="365F91" w:themeColor="accent1" w:themeShade="BF"/>
                <w:szCs w:val="22"/>
                <w:lang w:val="fr-FR" w:eastAsia="zh-CN"/>
              </w:rPr>
              <w:drawing>
                <wp:anchor distT="0" distB="0" distL="114300" distR="114300" simplePos="0" relativeHeight="251661312" behindDoc="1" locked="1" layoutInCell="1" allowOverlap="1" wp14:anchorId="7CE598FF" wp14:editId="0F2B7523">
                  <wp:simplePos x="0" y="0"/>
                  <wp:positionH relativeFrom="page">
                    <wp:posOffset>8255</wp:posOffset>
                  </wp:positionH>
                  <wp:positionV relativeFrom="page">
                    <wp:posOffset>-13970</wp:posOffset>
                  </wp:positionV>
                  <wp:extent cx="613410" cy="673100"/>
                  <wp:effectExtent l="0" t="0" r="0" b="0"/>
                  <wp:wrapNone/>
                  <wp:docPr id="1343831415" name="Picture 134383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01B68" w14:textId="77777777" w:rsidR="0054440D" w:rsidRPr="002C75DA" w:rsidRDefault="0054440D" w:rsidP="005B1BC0">
            <w:pPr>
              <w:tabs>
                <w:tab w:val="left" w:pos="6946"/>
              </w:tabs>
              <w:suppressAutoHyphens/>
              <w:spacing w:after="120" w:line="252" w:lineRule="auto"/>
              <w:ind w:left="1134"/>
              <w:jc w:val="left"/>
              <w:rPr>
                <w:rFonts w:cs="Tahoma"/>
                <w:b/>
                <w:color w:val="365F91" w:themeColor="accent1" w:themeShade="BF"/>
                <w:spacing w:val="-2"/>
                <w:szCs w:val="22"/>
                <w:lang w:val="fr-FR"/>
              </w:rPr>
            </w:pPr>
            <w:r w:rsidRPr="002C75DA">
              <w:rPr>
                <w:rFonts w:cs="Tahoma"/>
                <w:b/>
                <w:color w:val="365F91" w:themeColor="accent1" w:themeShade="BF"/>
                <w:spacing w:val="-2"/>
                <w:szCs w:val="22"/>
                <w:lang w:val="fr-FR"/>
              </w:rPr>
              <w:t>CONSEIL RÉGIONAL VI</w:t>
            </w:r>
            <w:r w:rsidRPr="002C75DA">
              <w:rPr>
                <w:rFonts w:cs="Tahoma"/>
                <w:b/>
                <w:color w:val="365F91" w:themeColor="accent1" w:themeShade="BF"/>
                <w:spacing w:val="-2"/>
                <w:szCs w:val="22"/>
                <w:lang w:val="fr-FR"/>
              </w:rPr>
              <w:br/>
              <w:t>(EUROPE)</w:t>
            </w:r>
          </w:p>
          <w:p w14:paraId="5CC81EA0" w14:textId="77777777" w:rsidR="0054440D" w:rsidRPr="002C75DA" w:rsidRDefault="0054440D" w:rsidP="005B1BC0">
            <w:pPr>
              <w:tabs>
                <w:tab w:val="left" w:pos="6946"/>
              </w:tabs>
              <w:suppressAutoHyphens/>
              <w:spacing w:after="120" w:line="252" w:lineRule="auto"/>
              <w:ind w:left="1134"/>
              <w:jc w:val="left"/>
              <w:rPr>
                <w:rFonts w:cs="Tahoma"/>
                <w:b/>
                <w:bCs/>
                <w:color w:val="365F91" w:themeColor="accent1" w:themeShade="BF"/>
                <w:szCs w:val="22"/>
                <w:lang w:val="fr-FR"/>
              </w:rPr>
            </w:pPr>
            <w:r w:rsidRPr="002C75DA">
              <w:rPr>
                <w:rFonts w:cstheme="minorBidi"/>
                <w:b/>
                <w:snapToGrid w:val="0"/>
                <w:color w:val="365F91" w:themeColor="accent1" w:themeShade="BF"/>
                <w:szCs w:val="22"/>
                <w:lang w:val="fr-FR"/>
              </w:rPr>
              <w:t>Dix-neuvième session (phase I)</w:t>
            </w:r>
            <w:r w:rsidRPr="002C75DA">
              <w:rPr>
                <w:rFonts w:cstheme="minorBidi"/>
                <w:b/>
                <w:snapToGrid w:val="0"/>
                <w:color w:val="365F91" w:themeColor="accent1" w:themeShade="BF"/>
                <w:szCs w:val="22"/>
                <w:lang w:val="fr-FR"/>
              </w:rPr>
              <w:br/>
            </w:r>
            <w:r w:rsidRPr="002C75DA">
              <w:rPr>
                <w:snapToGrid w:val="0"/>
                <w:color w:val="365F91" w:themeColor="accent1" w:themeShade="BF"/>
                <w:szCs w:val="22"/>
                <w:lang w:val="fr-FR"/>
              </w:rPr>
              <w:t>15 et 16 octobre 2024, Visioconférence</w:t>
            </w:r>
          </w:p>
        </w:tc>
        <w:tc>
          <w:tcPr>
            <w:tcW w:w="2962" w:type="dxa"/>
          </w:tcPr>
          <w:p w14:paraId="044BC2A9" w14:textId="2613C1CE" w:rsidR="0054440D" w:rsidRPr="002C75DA" w:rsidRDefault="0054440D" w:rsidP="005B1BC0">
            <w:pPr>
              <w:tabs>
                <w:tab w:val="clear" w:pos="1134"/>
              </w:tabs>
              <w:spacing w:after="60"/>
              <w:ind w:right="-108"/>
              <w:jc w:val="right"/>
              <w:rPr>
                <w:rFonts w:cs="Tahoma"/>
                <w:b/>
                <w:bCs/>
                <w:color w:val="365F91" w:themeColor="accent1" w:themeShade="BF"/>
                <w:szCs w:val="22"/>
                <w:lang w:val="fr-FR"/>
              </w:rPr>
            </w:pPr>
            <w:r w:rsidRPr="002C75DA">
              <w:rPr>
                <w:rFonts w:cs="Tahoma"/>
                <w:b/>
                <w:bCs/>
                <w:color w:val="365F91" w:themeColor="accent1" w:themeShade="BF"/>
                <w:szCs w:val="22"/>
                <w:lang w:val="fr-FR"/>
              </w:rPr>
              <w:t xml:space="preserve">RA VI-19(I)/INF. </w:t>
            </w:r>
            <w:r w:rsidRPr="002C75DA">
              <w:rPr>
                <w:rFonts w:cs="Tahoma"/>
                <w:b/>
                <w:bCs/>
                <w:color w:val="365F91" w:themeColor="accent1" w:themeShade="BF"/>
                <w:szCs w:val="22"/>
                <w:lang w:val="fr-FR"/>
              </w:rPr>
              <w:t>3.1(2)</w:t>
            </w:r>
          </w:p>
        </w:tc>
      </w:tr>
      <w:tr w:rsidR="0054440D" w:rsidRPr="002C75DA" w14:paraId="550DD33A" w14:textId="77777777" w:rsidTr="005B1BC0">
        <w:trPr>
          <w:trHeight w:val="730"/>
        </w:trPr>
        <w:tc>
          <w:tcPr>
            <w:tcW w:w="500" w:type="dxa"/>
            <w:vMerge/>
            <w:tcBorders>
              <w:bottom w:val="nil"/>
            </w:tcBorders>
          </w:tcPr>
          <w:p w14:paraId="27C5E620" w14:textId="77777777" w:rsidR="0054440D" w:rsidRPr="002C75DA" w:rsidRDefault="0054440D" w:rsidP="005B1BC0">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6E1A2CF1" w14:textId="77777777" w:rsidR="0054440D" w:rsidRPr="002C75DA" w:rsidRDefault="0054440D" w:rsidP="005B1BC0">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7D3B1926" w14:textId="77777777" w:rsidR="0054440D" w:rsidRPr="002C75DA" w:rsidRDefault="0054440D" w:rsidP="005B1BC0">
            <w:pPr>
              <w:tabs>
                <w:tab w:val="clear" w:pos="1134"/>
              </w:tabs>
              <w:spacing w:before="120" w:after="60"/>
              <w:ind w:right="-108"/>
              <w:jc w:val="right"/>
              <w:rPr>
                <w:rFonts w:cs="Tahoma"/>
                <w:color w:val="365F91" w:themeColor="accent1" w:themeShade="BF"/>
                <w:szCs w:val="22"/>
                <w:lang w:val="fr-FR"/>
              </w:rPr>
            </w:pPr>
            <w:r w:rsidRPr="002C75DA">
              <w:rPr>
                <w:rFonts w:cs="Tahoma"/>
                <w:color w:val="365F91" w:themeColor="accent1" w:themeShade="BF"/>
                <w:szCs w:val="22"/>
                <w:lang w:val="fr-FR"/>
              </w:rPr>
              <w:t xml:space="preserve">Présenté </w:t>
            </w:r>
            <w:proofErr w:type="gramStart"/>
            <w:r w:rsidRPr="002C75DA">
              <w:rPr>
                <w:rFonts w:cs="Tahoma"/>
                <w:color w:val="365F91" w:themeColor="accent1" w:themeShade="BF"/>
                <w:szCs w:val="22"/>
                <w:lang w:val="fr-FR"/>
              </w:rPr>
              <w:t>par:</w:t>
            </w:r>
            <w:proofErr w:type="gramEnd"/>
            <w:r w:rsidRPr="002C75DA">
              <w:rPr>
                <w:rFonts w:cs="Tahoma"/>
                <w:color w:val="365F91" w:themeColor="accent1" w:themeShade="BF"/>
                <w:szCs w:val="22"/>
                <w:lang w:val="fr-FR"/>
              </w:rPr>
              <w:br/>
              <w:t>Secrétaire générale</w:t>
            </w:r>
          </w:p>
          <w:p w14:paraId="5F40D3E5" w14:textId="40A28968" w:rsidR="0054440D" w:rsidRPr="002C75DA" w:rsidRDefault="0054440D" w:rsidP="005B1BC0">
            <w:pPr>
              <w:tabs>
                <w:tab w:val="clear" w:pos="1134"/>
              </w:tabs>
              <w:spacing w:before="360"/>
              <w:ind w:right="-108"/>
              <w:jc w:val="right"/>
              <w:rPr>
                <w:rFonts w:cs="Tahoma"/>
                <w:b/>
                <w:bCs/>
                <w:color w:val="365F91" w:themeColor="accent1" w:themeShade="BF"/>
                <w:szCs w:val="22"/>
                <w:lang w:val="fr-FR"/>
              </w:rPr>
            </w:pPr>
            <w:r w:rsidRPr="002C75DA">
              <w:rPr>
                <w:rFonts w:cs="Tahoma"/>
                <w:color w:val="365F91" w:themeColor="accent1" w:themeShade="BF"/>
                <w:szCs w:val="22"/>
                <w:lang w:val="fr-FR"/>
              </w:rPr>
              <w:t>9.</w:t>
            </w:r>
            <w:r w:rsidR="00CF7EDD" w:rsidRPr="002C75DA">
              <w:rPr>
                <w:rFonts w:cs="Tahoma"/>
                <w:color w:val="365F91" w:themeColor="accent1" w:themeShade="BF"/>
                <w:szCs w:val="22"/>
                <w:lang w:val="fr-FR"/>
              </w:rPr>
              <w:t>IX</w:t>
            </w:r>
            <w:r w:rsidRPr="002C75DA">
              <w:rPr>
                <w:rFonts w:cs="Tahoma"/>
                <w:color w:val="365F91" w:themeColor="accent1" w:themeShade="BF"/>
                <w:szCs w:val="22"/>
                <w:lang w:val="fr-FR"/>
              </w:rPr>
              <w:t>.2024</w:t>
            </w:r>
          </w:p>
        </w:tc>
      </w:tr>
    </w:tbl>
    <w:p w14:paraId="0E6D4C83" w14:textId="3FE9F63B" w:rsidR="0054440D" w:rsidRPr="002C75DA" w:rsidRDefault="0054440D" w:rsidP="0054440D">
      <w:pPr>
        <w:spacing w:before="160" w:after="160"/>
        <w:jc w:val="left"/>
        <w:rPr>
          <w:rFonts w:cs="Calibri"/>
          <w:i/>
          <w:iCs/>
          <w:color w:val="FF0000"/>
          <w:lang w:val="fr-FR"/>
        </w:rPr>
      </w:pPr>
      <w:r w:rsidRPr="002C75DA">
        <w:rPr>
          <w:rFonts w:eastAsia="Calibri" w:cs="Calibri"/>
          <w:i/>
          <w:iCs/>
          <w:color w:val="FF0000"/>
          <w:lang w:val="fr-FR"/>
        </w:rPr>
        <w:t>[Ce document, produit à titre indicatif, est le résultat d</w:t>
      </w:r>
      <w:r w:rsidR="009759FA" w:rsidRPr="002C75DA">
        <w:rPr>
          <w:rFonts w:eastAsia="Calibri" w:cs="Calibri"/>
          <w:i/>
          <w:iCs/>
          <w:color w:val="FF0000"/>
          <w:lang w:val="fr-FR"/>
        </w:rPr>
        <w:t>’</w:t>
      </w:r>
      <w:r w:rsidRPr="002C75DA">
        <w:rPr>
          <w:rFonts w:eastAsia="Calibri" w:cs="Calibri"/>
          <w:i/>
          <w:iCs/>
          <w:color w:val="FF0000"/>
          <w:lang w:val="fr-FR"/>
        </w:rPr>
        <w:t>une traduction automatique sans post</w:t>
      </w:r>
      <w:r w:rsidRPr="002C75DA">
        <w:rPr>
          <w:rFonts w:eastAsia="Calibri" w:cs="Calibri"/>
          <w:i/>
          <w:iCs/>
          <w:color w:val="FF0000"/>
          <w:lang w:val="fr-FR"/>
        </w:rPr>
        <w:noBreakHyphen/>
        <w:t>édition. Aucune garantie, expresse ou implicite, n</w:t>
      </w:r>
      <w:r w:rsidR="009759FA" w:rsidRPr="002C75DA">
        <w:rPr>
          <w:rFonts w:eastAsia="Calibri" w:cs="Calibri"/>
          <w:i/>
          <w:iCs/>
          <w:color w:val="FF0000"/>
          <w:lang w:val="fr-FR"/>
        </w:rPr>
        <w:t>’</w:t>
      </w:r>
      <w:r w:rsidRPr="002C75DA">
        <w:rPr>
          <w:rFonts w:eastAsia="Calibri" w:cs="Calibri"/>
          <w:i/>
          <w:iCs/>
          <w:color w:val="FF0000"/>
          <w:lang w:val="fr-FR"/>
        </w:rPr>
        <w:t>est donnée quant à son exactitude, sa fiabilité ou sa précision. Les divergences ou différences ayant pu résulter de la traduction vers le français du contenu du document original ne créent aucune obligation et n</w:t>
      </w:r>
      <w:r w:rsidR="009759FA" w:rsidRPr="002C75DA">
        <w:rPr>
          <w:rFonts w:eastAsia="Calibri" w:cs="Calibri"/>
          <w:i/>
          <w:iCs/>
          <w:color w:val="FF0000"/>
          <w:lang w:val="fr-FR"/>
        </w:rPr>
        <w:t>’</w:t>
      </w:r>
      <w:r w:rsidRPr="002C75DA">
        <w:rPr>
          <w:rFonts w:eastAsia="Calibri" w:cs="Calibri"/>
          <w:i/>
          <w:iCs/>
          <w:color w:val="FF0000"/>
          <w:lang w:val="fr-FR"/>
        </w:rPr>
        <w:t>ont aucun effet juridique en termes de conformité, d</w:t>
      </w:r>
      <w:r w:rsidR="009759FA" w:rsidRPr="002C75DA">
        <w:rPr>
          <w:rFonts w:eastAsia="Calibri" w:cs="Calibri"/>
          <w:i/>
          <w:iCs/>
          <w:color w:val="FF0000"/>
          <w:lang w:val="fr-FR"/>
        </w:rPr>
        <w:t>’</w:t>
      </w:r>
      <w:r w:rsidRPr="002C75DA">
        <w:rPr>
          <w:rFonts w:eastAsia="Calibri" w:cs="Calibri"/>
          <w:i/>
          <w:iCs/>
          <w:color w:val="FF0000"/>
          <w:lang w:val="fr-FR"/>
        </w:rPr>
        <w:t>exécution ou à toute autre fin. Il se peut que certains contenus (tels que les images) n</w:t>
      </w:r>
      <w:r w:rsidR="009759FA" w:rsidRPr="002C75DA">
        <w:rPr>
          <w:rFonts w:eastAsia="Calibri" w:cs="Calibri"/>
          <w:i/>
          <w:iCs/>
          <w:color w:val="FF0000"/>
          <w:lang w:val="fr-FR"/>
        </w:rPr>
        <w:t>’</w:t>
      </w:r>
      <w:r w:rsidRPr="002C75DA">
        <w:rPr>
          <w:rFonts w:eastAsia="Calibri" w:cs="Calibri"/>
          <w:i/>
          <w:iCs/>
          <w:color w:val="FF0000"/>
          <w:lang w:val="fr-FR"/>
        </w:rPr>
        <w:t>aient pu être traduits en raison des limites techniques du système. En cas de doute sur l</w:t>
      </w:r>
      <w:r w:rsidR="009759FA" w:rsidRPr="002C75DA">
        <w:rPr>
          <w:rFonts w:eastAsia="Calibri" w:cs="Calibri"/>
          <w:i/>
          <w:iCs/>
          <w:color w:val="FF0000"/>
          <w:lang w:val="fr-FR"/>
        </w:rPr>
        <w:t>’</w:t>
      </w:r>
      <w:r w:rsidRPr="002C75DA">
        <w:rPr>
          <w:rFonts w:eastAsia="Calibri" w:cs="Calibri"/>
          <w:i/>
          <w:iCs/>
          <w:color w:val="FF0000"/>
          <w:lang w:val="fr-FR"/>
        </w:rPr>
        <w:t>exactitude des informations contenues dans la traduction, veuillez vous reporter à l</w:t>
      </w:r>
      <w:r w:rsidR="009759FA" w:rsidRPr="002C75DA">
        <w:rPr>
          <w:rFonts w:eastAsia="Calibri" w:cs="Calibri"/>
          <w:i/>
          <w:iCs/>
          <w:color w:val="FF0000"/>
          <w:lang w:val="fr-FR"/>
        </w:rPr>
        <w:t>’</w:t>
      </w:r>
      <w:r w:rsidRPr="002C75DA">
        <w:rPr>
          <w:rFonts w:eastAsia="Calibri" w:cs="Calibri"/>
          <w:i/>
          <w:iCs/>
          <w:color w:val="FF0000"/>
          <w:lang w:val="fr-FR"/>
        </w:rPr>
        <w:t>original anglais qui constitue la version officielle du document.]</w:t>
      </w:r>
    </w:p>
    <w:bookmarkEnd w:id="0"/>
    <w:p w14:paraId="6BD4813D" w14:textId="1D2746C2" w:rsidR="00647EB2" w:rsidRPr="002C75DA" w:rsidRDefault="00A17BF2" w:rsidP="00A642F2">
      <w:pPr>
        <w:pStyle w:val="Heading2"/>
        <w:rPr>
          <w:lang w:val="fr-FR"/>
        </w:rPr>
      </w:pPr>
      <w:r w:rsidRPr="002C75DA">
        <w:rPr>
          <w:lang w:val="fr-FR"/>
        </w:rPr>
        <w:t>PLAN D</w:t>
      </w:r>
      <w:r w:rsidR="009759FA" w:rsidRPr="002C75DA">
        <w:rPr>
          <w:lang w:val="fr-FR"/>
        </w:rPr>
        <w:t>’</w:t>
      </w:r>
      <w:r w:rsidRPr="002C75DA">
        <w:rPr>
          <w:lang w:val="fr-FR"/>
        </w:rPr>
        <w:t>EXPLOITATION RÉGIONAL POUR 2022-2025</w:t>
      </w:r>
    </w:p>
    <w:p w14:paraId="7B0045A5" w14:textId="77777777" w:rsidR="00C62515" w:rsidRPr="002C75DA"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fr-FR"/>
        </w:rPr>
      </w:pPr>
      <w:r w:rsidRPr="002C75DA">
        <w:rPr>
          <w:rFonts w:ascii="Verdana" w:hAnsi="Verdana"/>
          <w:b/>
          <w:bCs/>
          <w:sz w:val="20"/>
          <w:szCs w:val="20"/>
          <w:lang w:val="fr-FR"/>
        </w:rPr>
        <w:t>Aperçu du plan RA VI</w:t>
      </w:r>
    </w:p>
    <w:p w14:paraId="4FD27B7C" w14:textId="2EEBB6EB" w:rsidR="00C62515" w:rsidRPr="002C75DA" w:rsidRDefault="00C62515" w:rsidP="005F399C">
      <w:pPr>
        <w:pStyle w:val="paragraph"/>
        <w:spacing w:before="240" w:beforeAutospacing="0" w:after="120" w:afterAutospacing="0"/>
        <w:textAlignment w:val="baseline"/>
        <w:rPr>
          <w:rStyle w:val="normaltextrun"/>
          <w:rFonts w:ascii="Verdana" w:hAnsi="Verdana" w:cs="Segoe UI"/>
          <w:sz w:val="20"/>
          <w:szCs w:val="20"/>
          <w:lang w:val="fr-FR"/>
        </w:rPr>
      </w:pPr>
      <w:r w:rsidRPr="002C75DA">
        <w:rPr>
          <w:rFonts w:ascii="Verdana" w:hAnsi="Verdana"/>
          <w:sz w:val="20"/>
          <w:szCs w:val="20"/>
          <w:lang w:val="fr-FR"/>
        </w:rPr>
        <w:t>Le plan opérationnel régional de l</w:t>
      </w:r>
      <w:r w:rsidR="009759FA" w:rsidRPr="002C75DA">
        <w:rPr>
          <w:rFonts w:ascii="Verdana" w:hAnsi="Verdana"/>
          <w:sz w:val="20"/>
          <w:szCs w:val="20"/>
          <w:lang w:val="fr-FR"/>
        </w:rPr>
        <w:t>’</w:t>
      </w:r>
      <w:r w:rsidRPr="002C75DA">
        <w:rPr>
          <w:rFonts w:ascii="Verdana" w:hAnsi="Verdana"/>
          <w:sz w:val="20"/>
          <w:szCs w:val="20"/>
          <w:lang w:val="fr-FR"/>
        </w:rPr>
        <w:t>AR VI, qui couvre la période 2022-2025, est un document multipartite conçu pour guider les activités et les priorités de l</w:t>
      </w:r>
      <w:r w:rsidR="009759FA" w:rsidRPr="002C75DA">
        <w:rPr>
          <w:rFonts w:ascii="Verdana" w:hAnsi="Verdana"/>
          <w:sz w:val="20"/>
          <w:szCs w:val="20"/>
          <w:lang w:val="fr-FR"/>
        </w:rPr>
        <w:t>’</w:t>
      </w:r>
      <w:r w:rsidRPr="002C75DA">
        <w:rPr>
          <w:rFonts w:ascii="Verdana" w:hAnsi="Verdana"/>
          <w:sz w:val="20"/>
          <w:szCs w:val="20"/>
          <w:lang w:val="fr-FR"/>
        </w:rPr>
        <w:t>Association. Une planification globale pour cette période a été réalisée tout au long de l</w:t>
      </w:r>
      <w:r w:rsidR="009759FA" w:rsidRPr="002C75DA">
        <w:rPr>
          <w:rFonts w:ascii="Verdana" w:hAnsi="Verdana"/>
          <w:sz w:val="20"/>
          <w:szCs w:val="20"/>
          <w:lang w:val="fr-FR"/>
        </w:rPr>
        <w:t>’</w:t>
      </w:r>
      <w:r w:rsidRPr="002C75DA">
        <w:rPr>
          <w:rFonts w:ascii="Verdana" w:hAnsi="Verdana"/>
          <w:sz w:val="20"/>
          <w:szCs w:val="20"/>
          <w:lang w:val="fr-FR"/>
        </w:rPr>
        <w:t xml:space="preserve">année 2022, et des initiatives spécifiques ont été lancées en 2023. </w:t>
      </w:r>
    </w:p>
    <w:p w14:paraId="58D82441" w14:textId="24926190" w:rsidR="00C62515" w:rsidRPr="002C75DA" w:rsidRDefault="00C62515" w:rsidP="005F399C">
      <w:pPr>
        <w:pStyle w:val="paragraph"/>
        <w:spacing w:before="240" w:beforeAutospacing="0" w:after="120" w:afterAutospacing="0"/>
        <w:textAlignment w:val="baseline"/>
        <w:rPr>
          <w:rStyle w:val="eop"/>
          <w:rFonts w:ascii="Verdana" w:hAnsi="Verdana" w:cs="Segoe UI"/>
          <w:sz w:val="20"/>
          <w:szCs w:val="20"/>
          <w:lang w:val="fr-FR"/>
        </w:rPr>
      </w:pPr>
      <w:r w:rsidRPr="002C75DA">
        <w:rPr>
          <w:rFonts w:ascii="Verdana" w:hAnsi="Verdana"/>
          <w:sz w:val="20"/>
          <w:szCs w:val="20"/>
          <w:lang w:val="fr-FR"/>
        </w:rPr>
        <w:t>Le plan peut être consulté ici.</w:t>
      </w:r>
    </w:p>
    <w:p w14:paraId="7E52C3CF" w14:textId="77777777" w:rsidR="00C62515" w:rsidRPr="002C75DA"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fr-FR"/>
        </w:rPr>
      </w:pPr>
      <w:r w:rsidRPr="002C75DA">
        <w:rPr>
          <w:rFonts w:ascii="Verdana" w:hAnsi="Verdana"/>
          <w:b/>
          <w:bCs/>
          <w:sz w:val="20"/>
          <w:szCs w:val="20"/>
          <w:lang w:val="fr-FR"/>
        </w:rPr>
        <w:t>Priorités pour 2023-2027</w:t>
      </w:r>
      <w:r w:rsidRPr="002C75DA">
        <w:rPr>
          <w:rFonts w:ascii="Verdana" w:hAnsi="Verdana"/>
          <w:sz w:val="20"/>
          <w:szCs w:val="20"/>
          <w:lang w:val="fr-FR"/>
        </w:rPr>
        <w:t xml:space="preserve"> </w:t>
      </w:r>
    </w:p>
    <w:p w14:paraId="46184C34" w14:textId="420898BE" w:rsidR="00C62515" w:rsidRPr="002C75DA" w:rsidRDefault="00C62515" w:rsidP="005F399C">
      <w:pPr>
        <w:pStyle w:val="paragraph"/>
        <w:spacing w:before="240" w:beforeAutospacing="0" w:after="120" w:afterAutospacing="0"/>
        <w:textAlignment w:val="baseline"/>
        <w:rPr>
          <w:rStyle w:val="eop"/>
          <w:rFonts w:ascii="Verdana" w:hAnsi="Verdana" w:cs="Segoe UI"/>
          <w:sz w:val="20"/>
          <w:szCs w:val="20"/>
          <w:lang w:val="fr-FR"/>
        </w:rPr>
      </w:pPr>
      <w:r w:rsidRPr="002C75DA">
        <w:rPr>
          <w:rFonts w:ascii="Verdana" w:hAnsi="Verdana"/>
          <w:sz w:val="20"/>
          <w:szCs w:val="20"/>
          <w:lang w:val="fr-FR"/>
        </w:rPr>
        <w:t>Le plan RA VI s</w:t>
      </w:r>
      <w:r w:rsidR="009759FA" w:rsidRPr="002C75DA">
        <w:rPr>
          <w:rFonts w:ascii="Verdana" w:hAnsi="Verdana"/>
          <w:sz w:val="20"/>
          <w:szCs w:val="20"/>
          <w:lang w:val="fr-FR"/>
        </w:rPr>
        <w:t>’</w:t>
      </w:r>
      <w:r w:rsidRPr="002C75DA">
        <w:rPr>
          <w:rFonts w:ascii="Verdana" w:hAnsi="Verdana"/>
          <w:sz w:val="20"/>
          <w:szCs w:val="20"/>
          <w:lang w:val="fr-FR"/>
        </w:rPr>
        <w:t xml:space="preserve">articule autour de cinq grandes </w:t>
      </w:r>
      <w:proofErr w:type="gramStart"/>
      <w:r w:rsidRPr="002C75DA">
        <w:rPr>
          <w:rFonts w:ascii="Verdana" w:hAnsi="Verdana"/>
          <w:sz w:val="20"/>
          <w:szCs w:val="20"/>
          <w:lang w:val="fr-FR"/>
        </w:rPr>
        <w:t>priorités:</w:t>
      </w:r>
      <w:proofErr w:type="gramEnd"/>
    </w:p>
    <w:p w14:paraId="2EE83AD7" w14:textId="77777777" w:rsidR="00C62515" w:rsidRPr="002C75DA"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fr-FR"/>
        </w:rPr>
      </w:pPr>
      <w:r w:rsidRPr="002C75DA">
        <w:rPr>
          <w:rFonts w:ascii="Verdana" w:hAnsi="Verdana"/>
          <w:b/>
          <w:bCs/>
          <w:sz w:val="20"/>
          <w:szCs w:val="20"/>
          <w:lang w:val="fr-FR"/>
        </w:rPr>
        <w:t>Politique unifiée des données</w:t>
      </w:r>
    </w:p>
    <w:p w14:paraId="365DC22F" w14:textId="662CB973" w:rsidR="00C62515" w:rsidRPr="002C75DA" w:rsidRDefault="00C62515" w:rsidP="005F399C">
      <w:pPr>
        <w:pStyle w:val="paragraph"/>
        <w:spacing w:before="120" w:beforeAutospacing="0" w:after="240" w:afterAutospacing="0"/>
        <w:textAlignment w:val="baseline"/>
        <w:rPr>
          <w:rStyle w:val="eop"/>
          <w:rFonts w:ascii="Verdana" w:hAnsi="Verdana" w:cs="Segoe UI"/>
          <w:sz w:val="20"/>
          <w:szCs w:val="20"/>
          <w:lang w:val="fr-FR"/>
        </w:rPr>
      </w:pPr>
      <w:r w:rsidRPr="002C75DA">
        <w:rPr>
          <w:rFonts w:ascii="Verdana" w:hAnsi="Verdana"/>
          <w:sz w:val="20"/>
          <w:szCs w:val="20"/>
          <w:lang w:val="fr-FR"/>
        </w:rPr>
        <w:t>Soutenir la mise en œuvre d</w:t>
      </w:r>
      <w:r w:rsidR="009759FA" w:rsidRPr="002C75DA">
        <w:rPr>
          <w:rFonts w:ascii="Verdana" w:hAnsi="Verdana"/>
          <w:sz w:val="20"/>
          <w:szCs w:val="20"/>
          <w:lang w:val="fr-FR"/>
        </w:rPr>
        <w:t>’</w:t>
      </w:r>
      <w:r w:rsidRPr="002C75DA">
        <w:rPr>
          <w:rFonts w:ascii="Verdana" w:hAnsi="Verdana"/>
          <w:sz w:val="20"/>
          <w:szCs w:val="20"/>
          <w:lang w:val="fr-FR"/>
        </w:rPr>
        <w:t>une politique de données unifiée afin d</w:t>
      </w:r>
      <w:r w:rsidR="009759FA" w:rsidRPr="002C75DA">
        <w:rPr>
          <w:rFonts w:ascii="Verdana" w:hAnsi="Verdana"/>
          <w:sz w:val="20"/>
          <w:szCs w:val="20"/>
          <w:lang w:val="fr-FR"/>
        </w:rPr>
        <w:t>’</w:t>
      </w:r>
      <w:r w:rsidRPr="002C75DA">
        <w:rPr>
          <w:rFonts w:ascii="Verdana" w:hAnsi="Verdana"/>
          <w:sz w:val="20"/>
          <w:szCs w:val="20"/>
          <w:lang w:val="fr-FR"/>
        </w:rPr>
        <w:t>améliorer l</w:t>
      </w:r>
      <w:r w:rsidR="009759FA" w:rsidRPr="002C75DA">
        <w:rPr>
          <w:rFonts w:ascii="Verdana" w:hAnsi="Verdana"/>
          <w:sz w:val="20"/>
          <w:szCs w:val="20"/>
          <w:lang w:val="fr-FR"/>
        </w:rPr>
        <w:t>’</w:t>
      </w:r>
      <w:r w:rsidRPr="002C75DA">
        <w:rPr>
          <w:rFonts w:ascii="Verdana" w:hAnsi="Verdana"/>
          <w:sz w:val="20"/>
          <w:szCs w:val="20"/>
          <w:lang w:val="fr-FR"/>
        </w:rPr>
        <w:t>intégration et l</w:t>
      </w:r>
      <w:r w:rsidR="009759FA" w:rsidRPr="002C75DA">
        <w:rPr>
          <w:rFonts w:ascii="Verdana" w:hAnsi="Verdana"/>
          <w:sz w:val="20"/>
          <w:szCs w:val="20"/>
          <w:lang w:val="fr-FR"/>
        </w:rPr>
        <w:t>’</w:t>
      </w:r>
      <w:r w:rsidRPr="002C75DA">
        <w:rPr>
          <w:rFonts w:ascii="Verdana" w:hAnsi="Verdana"/>
          <w:sz w:val="20"/>
          <w:szCs w:val="20"/>
          <w:lang w:val="fr-FR"/>
        </w:rPr>
        <w:t>accessibilité des données entre les membres.</w:t>
      </w:r>
    </w:p>
    <w:p w14:paraId="0AAEAD78" w14:textId="77777777" w:rsidR="00C62515" w:rsidRPr="002C75DA"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fr-FR"/>
        </w:rPr>
      </w:pPr>
      <w:r w:rsidRPr="002C75DA">
        <w:rPr>
          <w:rFonts w:ascii="Verdana" w:hAnsi="Verdana"/>
          <w:b/>
          <w:bCs/>
          <w:sz w:val="20"/>
          <w:szCs w:val="20"/>
          <w:lang w:val="fr-FR"/>
        </w:rPr>
        <w:t>Améliorer les services</w:t>
      </w:r>
    </w:p>
    <w:p w14:paraId="6ED74EAA" w14:textId="77777777" w:rsidR="00C62515" w:rsidRPr="002C75DA" w:rsidRDefault="00C62515" w:rsidP="005F399C">
      <w:pPr>
        <w:pStyle w:val="paragraph"/>
        <w:spacing w:before="120" w:beforeAutospacing="0" w:after="240" w:afterAutospacing="0"/>
        <w:textAlignment w:val="baseline"/>
        <w:rPr>
          <w:rStyle w:val="normaltextrun"/>
          <w:rFonts w:ascii="Verdana" w:hAnsi="Verdana" w:cs="Segoe UI"/>
          <w:sz w:val="20"/>
          <w:szCs w:val="20"/>
          <w:lang w:val="fr-FR"/>
        </w:rPr>
      </w:pPr>
      <w:r w:rsidRPr="002C75DA">
        <w:rPr>
          <w:rFonts w:ascii="Verdana" w:hAnsi="Verdana"/>
          <w:sz w:val="20"/>
          <w:szCs w:val="20"/>
          <w:lang w:val="fr-FR"/>
        </w:rPr>
        <w:t>Faire progresser les services météorologiques, hydrologiques et climatiques, ainsi que les services environnementaux connexes, afin de répondre aux divers besoins de la région.</w:t>
      </w:r>
    </w:p>
    <w:p w14:paraId="5BEF003F" w14:textId="77777777" w:rsidR="00C62515" w:rsidRPr="002C75DA"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fr-FR"/>
        </w:rPr>
      </w:pPr>
      <w:r w:rsidRPr="002C75DA">
        <w:rPr>
          <w:rFonts w:ascii="Verdana" w:hAnsi="Verdana"/>
          <w:b/>
          <w:bCs/>
          <w:sz w:val="20"/>
          <w:szCs w:val="20"/>
          <w:lang w:val="fr-FR"/>
        </w:rPr>
        <w:t>Recherche et développement</w:t>
      </w:r>
    </w:p>
    <w:p w14:paraId="6726023A" w14:textId="35FB665B" w:rsidR="00C62515" w:rsidRPr="002C75DA" w:rsidRDefault="00C62515" w:rsidP="005F399C">
      <w:pPr>
        <w:pStyle w:val="paragraph"/>
        <w:spacing w:before="120" w:beforeAutospacing="0" w:after="240" w:afterAutospacing="0"/>
        <w:textAlignment w:val="baseline"/>
        <w:rPr>
          <w:rStyle w:val="normaltextrun"/>
          <w:rFonts w:ascii="Verdana" w:hAnsi="Verdana" w:cs="Segoe UI"/>
          <w:sz w:val="20"/>
          <w:szCs w:val="20"/>
          <w:lang w:val="fr-FR"/>
        </w:rPr>
      </w:pPr>
      <w:r w:rsidRPr="002C75DA">
        <w:rPr>
          <w:rFonts w:ascii="Verdana" w:hAnsi="Verdana"/>
          <w:sz w:val="20"/>
          <w:szCs w:val="20"/>
          <w:lang w:val="fr-FR"/>
        </w:rPr>
        <w:t>Promouvoir la recherche et l</w:t>
      </w:r>
      <w:r w:rsidR="009759FA" w:rsidRPr="002C75DA">
        <w:rPr>
          <w:rFonts w:ascii="Verdana" w:hAnsi="Verdana"/>
          <w:sz w:val="20"/>
          <w:szCs w:val="20"/>
          <w:lang w:val="fr-FR"/>
        </w:rPr>
        <w:t>’</w:t>
      </w:r>
      <w:r w:rsidRPr="002C75DA">
        <w:rPr>
          <w:rFonts w:ascii="Verdana" w:hAnsi="Verdana"/>
          <w:sz w:val="20"/>
          <w:szCs w:val="20"/>
          <w:lang w:val="fr-FR"/>
        </w:rPr>
        <w:t>innovation pour faire progresser les connaissances scientifiques et les capacités technologiques.</w:t>
      </w:r>
    </w:p>
    <w:p w14:paraId="30689DF4" w14:textId="77777777" w:rsidR="00C62515" w:rsidRPr="002C75DA"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fr-FR"/>
        </w:rPr>
      </w:pPr>
      <w:r w:rsidRPr="002C75DA">
        <w:rPr>
          <w:rFonts w:ascii="Verdana" w:hAnsi="Verdana"/>
          <w:b/>
          <w:bCs/>
          <w:sz w:val="20"/>
          <w:szCs w:val="20"/>
          <w:lang w:val="fr-FR"/>
        </w:rPr>
        <w:t>Développement des capacités</w:t>
      </w:r>
    </w:p>
    <w:p w14:paraId="315418F2" w14:textId="545F2358" w:rsidR="00C62515" w:rsidRPr="002C75DA" w:rsidRDefault="00C62515" w:rsidP="005F399C">
      <w:pPr>
        <w:pStyle w:val="paragraph"/>
        <w:spacing w:before="120" w:beforeAutospacing="0" w:after="240" w:afterAutospacing="0"/>
        <w:textAlignment w:val="baseline"/>
        <w:rPr>
          <w:rStyle w:val="eop"/>
          <w:rFonts w:ascii="Verdana" w:hAnsi="Verdana" w:cs="Segoe UI"/>
          <w:sz w:val="20"/>
          <w:szCs w:val="20"/>
          <w:lang w:val="fr-FR"/>
        </w:rPr>
      </w:pPr>
      <w:r w:rsidRPr="002C75DA">
        <w:rPr>
          <w:rFonts w:ascii="Verdana" w:hAnsi="Verdana"/>
          <w:sz w:val="20"/>
          <w:szCs w:val="20"/>
          <w:lang w:val="fr-FR"/>
        </w:rPr>
        <w:t>L</w:t>
      </w:r>
      <w:r w:rsidR="009759FA" w:rsidRPr="002C75DA">
        <w:rPr>
          <w:rFonts w:ascii="Verdana" w:hAnsi="Verdana"/>
          <w:sz w:val="20"/>
          <w:szCs w:val="20"/>
          <w:lang w:val="fr-FR"/>
        </w:rPr>
        <w:t>’</w:t>
      </w:r>
      <w:r w:rsidRPr="002C75DA">
        <w:rPr>
          <w:rFonts w:ascii="Verdana" w:hAnsi="Verdana"/>
          <w:sz w:val="20"/>
          <w:szCs w:val="20"/>
          <w:lang w:val="fr-FR"/>
        </w:rPr>
        <w:t>accent est mis sur le développement des capacités, notamment par l</w:t>
      </w:r>
      <w:r w:rsidR="009759FA" w:rsidRPr="002C75DA">
        <w:rPr>
          <w:rFonts w:ascii="Verdana" w:hAnsi="Verdana"/>
          <w:sz w:val="20"/>
          <w:szCs w:val="20"/>
          <w:lang w:val="fr-FR"/>
        </w:rPr>
        <w:t>’</w:t>
      </w:r>
      <w:r w:rsidRPr="002C75DA">
        <w:rPr>
          <w:rFonts w:ascii="Verdana" w:hAnsi="Verdana"/>
          <w:sz w:val="20"/>
          <w:szCs w:val="20"/>
          <w:lang w:val="fr-FR"/>
        </w:rPr>
        <w:t>intégration de nouvelles technologies telles que l</w:t>
      </w:r>
      <w:r w:rsidR="009759FA" w:rsidRPr="002C75DA">
        <w:rPr>
          <w:rFonts w:ascii="Verdana" w:hAnsi="Verdana"/>
          <w:sz w:val="20"/>
          <w:szCs w:val="20"/>
          <w:lang w:val="fr-FR"/>
        </w:rPr>
        <w:t>’</w:t>
      </w:r>
      <w:r w:rsidRPr="002C75DA">
        <w:rPr>
          <w:rFonts w:ascii="Verdana" w:hAnsi="Verdana"/>
          <w:sz w:val="20"/>
          <w:szCs w:val="20"/>
          <w:lang w:val="fr-FR"/>
        </w:rPr>
        <w:t>intelligence artificielle, et sur la relation avec la recherche et les opérations.</w:t>
      </w:r>
    </w:p>
    <w:p w14:paraId="7CBDF96C" w14:textId="6D4F0B07" w:rsidR="00C62515" w:rsidRPr="002C75DA"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fr-FR"/>
        </w:rPr>
      </w:pPr>
      <w:r w:rsidRPr="002C75DA">
        <w:rPr>
          <w:rFonts w:ascii="Verdana" w:hAnsi="Verdana"/>
          <w:b/>
          <w:bCs/>
          <w:sz w:val="20"/>
          <w:szCs w:val="20"/>
          <w:lang w:val="fr-FR"/>
        </w:rPr>
        <w:t>Mise en œuvre d</w:t>
      </w:r>
      <w:r w:rsidR="009759FA" w:rsidRPr="002C75DA">
        <w:rPr>
          <w:rFonts w:ascii="Verdana" w:hAnsi="Verdana"/>
          <w:b/>
          <w:bCs/>
          <w:sz w:val="20"/>
          <w:szCs w:val="20"/>
          <w:lang w:val="fr-FR"/>
        </w:rPr>
        <w:t>’</w:t>
      </w:r>
      <w:r w:rsidRPr="002C75DA">
        <w:rPr>
          <w:rFonts w:ascii="Verdana" w:hAnsi="Verdana"/>
          <w:b/>
          <w:bCs/>
          <w:sz w:val="20"/>
          <w:szCs w:val="20"/>
          <w:lang w:val="fr-FR"/>
        </w:rPr>
        <w:t>HydroSOS</w:t>
      </w:r>
    </w:p>
    <w:p w14:paraId="435BBD9A" w14:textId="658211EC" w:rsidR="00C62515" w:rsidRPr="002C75DA" w:rsidRDefault="00C62515" w:rsidP="005F399C">
      <w:pPr>
        <w:pStyle w:val="paragraph"/>
        <w:spacing w:before="120" w:beforeAutospacing="0" w:after="240" w:afterAutospacing="0"/>
        <w:textAlignment w:val="baseline"/>
        <w:rPr>
          <w:rStyle w:val="eop"/>
          <w:rFonts w:ascii="Verdana" w:hAnsi="Verdana" w:cs="Segoe UI"/>
          <w:sz w:val="20"/>
          <w:szCs w:val="20"/>
          <w:lang w:val="fr-FR"/>
        </w:rPr>
      </w:pPr>
      <w:r w:rsidRPr="002C75DA">
        <w:rPr>
          <w:rFonts w:ascii="Verdana" w:hAnsi="Verdana"/>
          <w:sz w:val="20"/>
          <w:szCs w:val="20"/>
          <w:lang w:val="fr-FR"/>
        </w:rPr>
        <w:t>Faciliter la mise en œuvre du système d</w:t>
      </w:r>
      <w:r w:rsidR="009759FA" w:rsidRPr="002C75DA">
        <w:rPr>
          <w:rFonts w:ascii="Verdana" w:hAnsi="Verdana"/>
          <w:sz w:val="20"/>
          <w:szCs w:val="20"/>
          <w:lang w:val="fr-FR"/>
        </w:rPr>
        <w:t>’</w:t>
      </w:r>
      <w:r w:rsidRPr="002C75DA">
        <w:rPr>
          <w:rFonts w:ascii="Verdana" w:hAnsi="Verdana"/>
          <w:sz w:val="20"/>
          <w:szCs w:val="20"/>
          <w:lang w:val="fr-FR"/>
        </w:rPr>
        <w:t>état et de perspectives hydrologiques (HydroSOS) afin d</w:t>
      </w:r>
      <w:r w:rsidR="009759FA" w:rsidRPr="002C75DA">
        <w:rPr>
          <w:rFonts w:ascii="Verdana" w:hAnsi="Verdana"/>
          <w:sz w:val="20"/>
          <w:szCs w:val="20"/>
          <w:lang w:val="fr-FR"/>
        </w:rPr>
        <w:t>’</w:t>
      </w:r>
      <w:r w:rsidRPr="002C75DA">
        <w:rPr>
          <w:rFonts w:ascii="Verdana" w:hAnsi="Verdana"/>
          <w:sz w:val="20"/>
          <w:szCs w:val="20"/>
          <w:lang w:val="fr-FR"/>
        </w:rPr>
        <w:t>améliorer la gestion des ressources en eau.</w:t>
      </w:r>
    </w:p>
    <w:p w14:paraId="6EB9BA62" w14:textId="10B8DC52" w:rsidR="00C62515" w:rsidRPr="002C75DA" w:rsidRDefault="00C62515" w:rsidP="00693B21">
      <w:pPr>
        <w:pStyle w:val="paragraph"/>
        <w:keepNext/>
        <w:keepLines/>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fr-FR"/>
        </w:rPr>
      </w:pPr>
      <w:r w:rsidRPr="002C75DA">
        <w:rPr>
          <w:rFonts w:ascii="Verdana" w:hAnsi="Verdana"/>
          <w:b/>
          <w:bCs/>
          <w:sz w:val="20"/>
          <w:szCs w:val="20"/>
          <w:lang w:val="fr-FR"/>
        </w:rPr>
        <w:lastRenderedPageBreak/>
        <w:t>Efforts du Bureau régional pour l</w:t>
      </w:r>
      <w:r w:rsidR="009759FA" w:rsidRPr="002C75DA">
        <w:rPr>
          <w:rFonts w:ascii="Verdana" w:hAnsi="Verdana"/>
          <w:b/>
          <w:bCs/>
          <w:sz w:val="20"/>
          <w:szCs w:val="20"/>
          <w:lang w:val="fr-FR"/>
        </w:rPr>
        <w:t>’</w:t>
      </w:r>
      <w:r w:rsidRPr="002C75DA">
        <w:rPr>
          <w:rFonts w:ascii="Verdana" w:hAnsi="Verdana"/>
          <w:b/>
          <w:bCs/>
          <w:sz w:val="20"/>
          <w:szCs w:val="20"/>
          <w:lang w:val="fr-FR"/>
        </w:rPr>
        <w:t>Europe pour répondre aux priorités</w:t>
      </w:r>
    </w:p>
    <w:p w14:paraId="650E6582" w14:textId="6B1B26E9" w:rsidR="00C62515" w:rsidRPr="002C75DA" w:rsidRDefault="00C62515" w:rsidP="00693B21">
      <w:pPr>
        <w:pStyle w:val="paragraph"/>
        <w:keepNext/>
        <w:keepLines/>
        <w:spacing w:before="240" w:beforeAutospacing="0" w:after="120" w:afterAutospacing="0"/>
        <w:textAlignment w:val="baseline"/>
        <w:rPr>
          <w:rStyle w:val="eop"/>
          <w:rFonts w:ascii="Verdana" w:hAnsi="Verdana" w:cs="Segoe UI"/>
          <w:sz w:val="20"/>
          <w:szCs w:val="20"/>
          <w:lang w:val="fr-FR"/>
        </w:rPr>
      </w:pPr>
      <w:r w:rsidRPr="002C75DA">
        <w:rPr>
          <w:rFonts w:ascii="Verdana" w:hAnsi="Verdana"/>
          <w:sz w:val="20"/>
          <w:szCs w:val="20"/>
          <w:lang w:val="fr-FR"/>
        </w:rPr>
        <w:t>Le Bureau régional pour l</w:t>
      </w:r>
      <w:r w:rsidR="009759FA" w:rsidRPr="002C75DA">
        <w:rPr>
          <w:rFonts w:ascii="Verdana" w:hAnsi="Verdana"/>
          <w:sz w:val="20"/>
          <w:szCs w:val="20"/>
          <w:lang w:val="fr-FR"/>
        </w:rPr>
        <w:t>’</w:t>
      </w:r>
      <w:r w:rsidRPr="002C75DA">
        <w:rPr>
          <w:rFonts w:ascii="Verdana" w:hAnsi="Verdana"/>
          <w:sz w:val="20"/>
          <w:szCs w:val="20"/>
          <w:lang w:val="fr-FR"/>
        </w:rPr>
        <w:t xml:space="preserve">Europe a travaillé avec diligence pour mettre en œuvre le plan RA VI dans le cadre de ressources limitées. Les efforts portent notamment sur les points </w:t>
      </w:r>
      <w:proofErr w:type="gramStart"/>
      <w:r w:rsidRPr="002C75DA">
        <w:rPr>
          <w:rFonts w:ascii="Verdana" w:hAnsi="Verdana"/>
          <w:sz w:val="20"/>
          <w:szCs w:val="20"/>
          <w:lang w:val="fr-FR"/>
        </w:rPr>
        <w:t>suivants:</w:t>
      </w:r>
      <w:proofErr w:type="gramEnd"/>
    </w:p>
    <w:p w14:paraId="19A6052F" w14:textId="15D58CD3" w:rsidR="00C62515" w:rsidRPr="002C75DA" w:rsidRDefault="00C62515" w:rsidP="00B00A16">
      <w:pPr>
        <w:pStyle w:val="paragraph"/>
        <w:numPr>
          <w:ilvl w:val="0"/>
          <w:numId w:val="1"/>
        </w:numPr>
        <w:tabs>
          <w:tab w:val="clear" w:pos="720"/>
        </w:tabs>
        <w:spacing w:before="120" w:beforeAutospacing="0" w:after="120" w:afterAutospacing="0"/>
        <w:ind w:left="1134" w:hanging="567"/>
        <w:textAlignment w:val="baseline"/>
        <w:rPr>
          <w:rFonts w:ascii="Verdana" w:hAnsi="Verdana" w:cs="Segoe UI"/>
          <w:sz w:val="20"/>
          <w:szCs w:val="20"/>
          <w:lang w:val="fr-FR"/>
        </w:rPr>
      </w:pPr>
      <w:r w:rsidRPr="002C75DA">
        <w:rPr>
          <w:rFonts w:ascii="Verdana" w:hAnsi="Verdana"/>
          <w:sz w:val="20"/>
          <w:szCs w:val="20"/>
          <w:lang w:val="fr-FR"/>
        </w:rPr>
        <w:t xml:space="preserve">Coordonner les </w:t>
      </w:r>
      <w:proofErr w:type="gramStart"/>
      <w:r w:rsidRPr="002C75DA">
        <w:rPr>
          <w:rFonts w:ascii="Verdana" w:hAnsi="Verdana"/>
          <w:sz w:val="20"/>
          <w:szCs w:val="20"/>
          <w:lang w:val="fr-FR"/>
        </w:rPr>
        <w:t>activités:</w:t>
      </w:r>
      <w:proofErr w:type="gramEnd"/>
      <w:r w:rsidRPr="002C75DA">
        <w:rPr>
          <w:rFonts w:ascii="Verdana" w:hAnsi="Verdana"/>
          <w:sz w:val="20"/>
          <w:szCs w:val="20"/>
          <w:lang w:val="fr-FR"/>
        </w:rPr>
        <w:t xml:space="preserve"> Aligner les initiatives sur les priorités identifiées afin d</w:t>
      </w:r>
      <w:r w:rsidR="009759FA" w:rsidRPr="002C75DA">
        <w:rPr>
          <w:rFonts w:ascii="Verdana" w:hAnsi="Verdana"/>
          <w:sz w:val="20"/>
          <w:szCs w:val="20"/>
          <w:lang w:val="fr-FR"/>
        </w:rPr>
        <w:t>’</w:t>
      </w:r>
      <w:r w:rsidRPr="002C75DA">
        <w:rPr>
          <w:rFonts w:ascii="Verdana" w:hAnsi="Verdana"/>
          <w:sz w:val="20"/>
          <w:szCs w:val="20"/>
          <w:lang w:val="fr-FR"/>
        </w:rPr>
        <w:t>assurer une exécution cohérente et efficace.</w:t>
      </w:r>
    </w:p>
    <w:p w14:paraId="11218A9C" w14:textId="2322BD90" w:rsidR="00C62515" w:rsidRPr="002C75DA" w:rsidRDefault="00C62515" w:rsidP="00B00A16">
      <w:pPr>
        <w:pStyle w:val="paragraph"/>
        <w:numPr>
          <w:ilvl w:val="0"/>
          <w:numId w:val="2"/>
        </w:numPr>
        <w:tabs>
          <w:tab w:val="clear" w:pos="720"/>
        </w:tabs>
        <w:spacing w:before="120" w:beforeAutospacing="0" w:after="120" w:afterAutospacing="0"/>
        <w:ind w:left="1134" w:hanging="567"/>
        <w:textAlignment w:val="baseline"/>
        <w:rPr>
          <w:rFonts w:ascii="Verdana" w:hAnsi="Verdana" w:cs="Segoe UI"/>
          <w:sz w:val="20"/>
          <w:szCs w:val="20"/>
          <w:lang w:val="fr-FR"/>
        </w:rPr>
      </w:pPr>
      <w:r w:rsidRPr="002C75DA">
        <w:rPr>
          <w:rFonts w:ascii="Verdana" w:hAnsi="Verdana"/>
          <w:sz w:val="20"/>
          <w:szCs w:val="20"/>
          <w:lang w:val="fr-FR"/>
        </w:rPr>
        <w:t xml:space="preserve">Défense des intérêts et </w:t>
      </w:r>
      <w:proofErr w:type="gramStart"/>
      <w:r w:rsidRPr="002C75DA">
        <w:rPr>
          <w:rFonts w:ascii="Verdana" w:hAnsi="Verdana"/>
          <w:sz w:val="20"/>
          <w:szCs w:val="20"/>
          <w:lang w:val="fr-FR"/>
        </w:rPr>
        <w:t>communication:</w:t>
      </w:r>
      <w:proofErr w:type="gramEnd"/>
      <w:r w:rsidRPr="002C75DA">
        <w:rPr>
          <w:rFonts w:ascii="Verdana" w:hAnsi="Verdana"/>
          <w:sz w:val="20"/>
          <w:szCs w:val="20"/>
          <w:lang w:val="fr-FR"/>
        </w:rPr>
        <w:t xml:space="preserve"> Promouvoir les objectifs du plan et favoriser la communication pour obtenir le soutien et la compréhension.</w:t>
      </w:r>
    </w:p>
    <w:p w14:paraId="4ECF2E6E" w14:textId="06CEF5D0" w:rsidR="00C62515" w:rsidRPr="002C75DA" w:rsidRDefault="00C62515" w:rsidP="00B00A16">
      <w:pPr>
        <w:pStyle w:val="paragraph"/>
        <w:numPr>
          <w:ilvl w:val="0"/>
          <w:numId w:val="3"/>
        </w:numPr>
        <w:tabs>
          <w:tab w:val="clear" w:pos="720"/>
        </w:tabs>
        <w:spacing w:before="120" w:beforeAutospacing="0" w:after="120" w:afterAutospacing="0"/>
        <w:ind w:left="1134" w:hanging="567"/>
        <w:textAlignment w:val="baseline"/>
        <w:rPr>
          <w:rStyle w:val="eop"/>
          <w:rFonts w:ascii="Verdana" w:hAnsi="Verdana" w:cs="Segoe UI"/>
          <w:sz w:val="20"/>
          <w:szCs w:val="20"/>
          <w:lang w:val="fr-FR"/>
        </w:rPr>
      </w:pPr>
      <w:r w:rsidRPr="002C75DA">
        <w:rPr>
          <w:rFonts w:ascii="Verdana" w:hAnsi="Verdana"/>
          <w:sz w:val="20"/>
          <w:szCs w:val="20"/>
          <w:lang w:val="fr-FR"/>
        </w:rPr>
        <w:t xml:space="preserve">Engager les parties </w:t>
      </w:r>
      <w:proofErr w:type="gramStart"/>
      <w:r w:rsidRPr="002C75DA">
        <w:rPr>
          <w:rFonts w:ascii="Verdana" w:hAnsi="Verdana"/>
          <w:sz w:val="20"/>
          <w:szCs w:val="20"/>
          <w:lang w:val="fr-FR"/>
        </w:rPr>
        <w:t>prenantes:</w:t>
      </w:r>
      <w:proofErr w:type="gramEnd"/>
      <w:r w:rsidRPr="002C75DA">
        <w:rPr>
          <w:rFonts w:ascii="Verdana" w:hAnsi="Verdana"/>
          <w:sz w:val="20"/>
          <w:szCs w:val="20"/>
          <w:lang w:val="fr-FR"/>
        </w:rPr>
        <w:t xml:space="preserve"> Collaborer avec les membres et les agences partenaires pour faciliter la mise en œuvre des composantes du plan.</w:t>
      </w:r>
    </w:p>
    <w:p w14:paraId="778583F8" w14:textId="77777777" w:rsidR="00C62515" w:rsidRPr="002C75DA"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fr-FR"/>
        </w:rPr>
      </w:pPr>
      <w:r w:rsidRPr="002C75DA">
        <w:rPr>
          <w:rFonts w:ascii="Verdana" w:hAnsi="Verdana"/>
          <w:b/>
          <w:bCs/>
          <w:sz w:val="20"/>
          <w:szCs w:val="20"/>
          <w:lang w:val="fr-FR"/>
        </w:rPr>
        <w:t>Contraintes budgétaires et de ressources</w:t>
      </w:r>
    </w:p>
    <w:p w14:paraId="1357E689" w14:textId="52C57279" w:rsidR="00C62515" w:rsidRPr="002C75DA" w:rsidRDefault="00C62515" w:rsidP="005F399C">
      <w:pPr>
        <w:pStyle w:val="paragraph"/>
        <w:spacing w:before="240" w:beforeAutospacing="0" w:after="120" w:afterAutospacing="0"/>
        <w:textAlignment w:val="baseline"/>
        <w:rPr>
          <w:rStyle w:val="eop"/>
          <w:rFonts w:ascii="Verdana" w:hAnsi="Verdana" w:cs="Segoe UI"/>
          <w:sz w:val="20"/>
          <w:szCs w:val="20"/>
          <w:lang w:val="fr-FR"/>
        </w:rPr>
      </w:pPr>
      <w:r w:rsidRPr="002C75DA">
        <w:rPr>
          <w:rFonts w:ascii="Verdana" w:hAnsi="Verdana"/>
          <w:sz w:val="20"/>
          <w:szCs w:val="20"/>
          <w:lang w:val="fr-FR"/>
        </w:rPr>
        <w:t xml:space="preserve">La mise en œuvre du plan RA VI est </w:t>
      </w:r>
      <w:proofErr w:type="gramStart"/>
      <w:r w:rsidRPr="002C75DA">
        <w:rPr>
          <w:rFonts w:ascii="Verdana" w:hAnsi="Verdana"/>
          <w:sz w:val="20"/>
          <w:szCs w:val="20"/>
          <w:lang w:val="fr-FR"/>
        </w:rPr>
        <w:t>entravée</w:t>
      </w:r>
      <w:proofErr w:type="gramEnd"/>
      <w:r w:rsidRPr="002C75DA">
        <w:rPr>
          <w:rFonts w:ascii="Verdana" w:hAnsi="Verdana"/>
          <w:sz w:val="20"/>
          <w:szCs w:val="20"/>
          <w:lang w:val="fr-FR"/>
        </w:rPr>
        <w:t xml:space="preserve"> par un budget limité et des ressources humaines insuffisantes. Les effectifs actuels du plus petit bureau régional sont insuffisants pour fournir le soutien de qualité nécessaire à la réalisation des objectifs ambitieux du plan et pour aider efficacement les 50 membres de l</w:t>
      </w:r>
      <w:r w:rsidR="009759FA" w:rsidRPr="002C75DA">
        <w:rPr>
          <w:rFonts w:ascii="Verdana" w:hAnsi="Verdana"/>
          <w:sz w:val="20"/>
          <w:szCs w:val="20"/>
          <w:lang w:val="fr-FR"/>
        </w:rPr>
        <w:t>’</w:t>
      </w:r>
      <w:r w:rsidRPr="002C75DA">
        <w:rPr>
          <w:rFonts w:ascii="Verdana" w:hAnsi="Verdana"/>
          <w:sz w:val="20"/>
          <w:szCs w:val="20"/>
          <w:lang w:val="fr-FR"/>
        </w:rPr>
        <w:t>AR VI, la deuxième plus grande association.</w:t>
      </w:r>
    </w:p>
    <w:p w14:paraId="1351EC59" w14:textId="77777777" w:rsidR="00C62515" w:rsidRPr="002C75DA"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fr-FR"/>
        </w:rPr>
      </w:pPr>
      <w:r w:rsidRPr="002C75DA">
        <w:rPr>
          <w:rFonts w:ascii="Verdana" w:hAnsi="Verdana"/>
          <w:b/>
          <w:bCs/>
          <w:sz w:val="20"/>
          <w:szCs w:val="20"/>
          <w:lang w:val="fr-FR"/>
        </w:rPr>
        <w:t>Remerciements</w:t>
      </w:r>
    </w:p>
    <w:p w14:paraId="0B4ECA55" w14:textId="77777777" w:rsidR="00C62515" w:rsidRPr="002C75DA" w:rsidRDefault="00C62515" w:rsidP="005F399C">
      <w:pPr>
        <w:pStyle w:val="paragraph"/>
        <w:spacing w:before="240" w:beforeAutospacing="0" w:after="120" w:afterAutospacing="0"/>
        <w:textAlignment w:val="baseline"/>
        <w:rPr>
          <w:rFonts w:ascii="Verdana" w:hAnsi="Verdana"/>
          <w:sz w:val="20"/>
          <w:szCs w:val="20"/>
          <w:lang w:val="fr-FR"/>
        </w:rPr>
      </w:pPr>
      <w:r w:rsidRPr="002C75DA">
        <w:rPr>
          <w:rFonts w:ascii="Verdana" w:hAnsi="Verdana"/>
          <w:sz w:val="20"/>
          <w:szCs w:val="20"/>
          <w:lang w:val="fr-FR"/>
        </w:rPr>
        <w:t>Les contributions des agences partenaires et des experts ont été essentielles à la mise en œuvre du plan RA VI. Leurs efforts de collaboration et leur dévouement ont permis de faire progresser de manière significative les objectifs du plan, même en dépit des défis liés à des ressources limitées. Ce soutien a été essentiel à la bonne exécution du plan et à la réalisation de ses objectifs ambitieux.</w:t>
      </w:r>
    </w:p>
    <w:p w14:paraId="68B4D37A" w14:textId="77777777" w:rsidR="00C62515" w:rsidRPr="002C75DA" w:rsidRDefault="00C62515" w:rsidP="00C62515">
      <w:pPr>
        <w:pStyle w:val="paragraph"/>
        <w:spacing w:before="0" w:beforeAutospacing="0" w:after="0" w:afterAutospacing="0"/>
        <w:textAlignment w:val="baseline"/>
        <w:rPr>
          <w:rFonts w:ascii="Verdana" w:hAnsi="Verdana" w:cs="Segoe UI"/>
          <w:sz w:val="20"/>
          <w:szCs w:val="20"/>
          <w:lang w:val="fr-FR"/>
        </w:rPr>
      </w:pPr>
    </w:p>
    <w:p w14:paraId="7C21DCCA" w14:textId="3561D1EF" w:rsidR="00C62515" w:rsidRPr="002C75DA" w:rsidRDefault="00C62515" w:rsidP="00C62515">
      <w:pPr>
        <w:pStyle w:val="paragraph"/>
        <w:spacing w:before="0" w:beforeAutospacing="0" w:after="0" w:afterAutospacing="0"/>
        <w:jc w:val="center"/>
        <w:textAlignment w:val="baseline"/>
        <w:rPr>
          <w:rFonts w:ascii="Verdana" w:hAnsi="Verdana" w:cs="Segoe UI"/>
          <w:sz w:val="20"/>
          <w:szCs w:val="20"/>
          <w:lang w:val="fr-FR"/>
        </w:rPr>
      </w:pPr>
      <w:r w:rsidRPr="002C75DA">
        <w:rPr>
          <w:rFonts w:ascii="Verdana" w:hAnsi="Verdana"/>
          <w:sz w:val="20"/>
          <w:szCs w:val="20"/>
          <w:lang w:val="fr-FR"/>
        </w:rPr>
        <w:t>____________</w:t>
      </w:r>
    </w:p>
    <w:p w14:paraId="3A2019AF" w14:textId="77777777" w:rsidR="00C62515" w:rsidRPr="002C75DA" w:rsidRDefault="00C62515" w:rsidP="00C62515">
      <w:pPr>
        <w:pStyle w:val="paragraph"/>
        <w:spacing w:before="0" w:beforeAutospacing="0" w:after="0" w:afterAutospacing="0"/>
        <w:textAlignment w:val="baseline"/>
        <w:rPr>
          <w:rFonts w:ascii="Verdana" w:hAnsi="Verdana" w:cs="Segoe UI"/>
          <w:sz w:val="20"/>
          <w:szCs w:val="20"/>
          <w:lang w:val="fr-FR"/>
        </w:rPr>
      </w:pPr>
    </w:p>
    <w:p w14:paraId="7C86226A" w14:textId="77777777" w:rsidR="00C62515" w:rsidRPr="002C75DA" w:rsidRDefault="00C62515" w:rsidP="00C62515">
      <w:pPr>
        <w:pStyle w:val="paragraph"/>
        <w:spacing w:before="0" w:beforeAutospacing="0" w:after="0" w:afterAutospacing="0"/>
        <w:textAlignment w:val="baseline"/>
        <w:rPr>
          <w:rFonts w:ascii="Verdana" w:hAnsi="Verdana" w:cs="Segoe UI"/>
          <w:sz w:val="20"/>
          <w:szCs w:val="20"/>
          <w:lang w:val="fr-FR"/>
        </w:rPr>
      </w:pPr>
    </w:p>
    <w:p w14:paraId="40E34687" w14:textId="2E4622EA" w:rsidR="00C62515" w:rsidRPr="002C75DA" w:rsidRDefault="00C62515" w:rsidP="005F399C">
      <w:pPr>
        <w:pStyle w:val="paragraph"/>
        <w:spacing w:before="240" w:beforeAutospacing="0" w:after="120" w:afterAutospacing="0"/>
        <w:textAlignment w:val="baseline"/>
        <w:rPr>
          <w:rFonts w:ascii="Verdana" w:hAnsi="Verdana" w:cs="Segoe UI"/>
          <w:sz w:val="20"/>
          <w:szCs w:val="20"/>
          <w:lang w:val="fr-FR"/>
        </w:rPr>
      </w:pPr>
      <w:r w:rsidRPr="002C75DA">
        <w:rPr>
          <w:rFonts w:ascii="Verdana" w:hAnsi="Verdana"/>
          <w:sz w:val="20"/>
          <w:szCs w:val="20"/>
          <w:lang w:val="fr-FR"/>
        </w:rPr>
        <w:t>Ce document a pour but de fournir une vue d</w:t>
      </w:r>
      <w:r w:rsidR="009759FA" w:rsidRPr="002C75DA">
        <w:rPr>
          <w:rFonts w:ascii="Verdana" w:hAnsi="Verdana"/>
          <w:sz w:val="20"/>
          <w:szCs w:val="20"/>
          <w:lang w:val="fr-FR"/>
        </w:rPr>
        <w:t>’</w:t>
      </w:r>
      <w:r w:rsidRPr="002C75DA">
        <w:rPr>
          <w:rFonts w:ascii="Verdana" w:hAnsi="Verdana"/>
          <w:sz w:val="20"/>
          <w:szCs w:val="20"/>
          <w:lang w:val="fr-FR"/>
        </w:rPr>
        <w:t>ensemble du plan opérationnel régional de l</w:t>
      </w:r>
      <w:r w:rsidR="009759FA" w:rsidRPr="002C75DA">
        <w:rPr>
          <w:rFonts w:ascii="Verdana" w:hAnsi="Verdana"/>
          <w:sz w:val="20"/>
          <w:szCs w:val="20"/>
          <w:lang w:val="fr-FR"/>
        </w:rPr>
        <w:t>’</w:t>
      </w:r>
      <w:r w:rsidRPr="002C75DA">
        <w:rPr>
          <w:rFonts w:ascii="Verdana" w:hAnsi="Verdana"/>
          <w:sz w:val="20"/>
          <w:szCs w:val="20"/>
          <w:lang w:val="fr-FR"/>
        </w:rPr>
        <w:t>AR</w:t>
      </w:r>
      <w:r w:rsidR="002C75DA">
        <w:rPr>
          <w:rFonts w:ascii="Verdana" w:hAnsi="Verdana"/>
          <w:sz w:val="20"/>
          <w:szCs w:val="20"/>
          <w:lang w:val="fr-FR"/>
        </w:rPr>
        <w:t> </w:t>
      </w:r>
      <w:r w:rsidRPr="002C75DA">
        <w:rPr>
          <w:rFonts w:ascii="Verdana" w:hAnsi="Verdana"/>
          <w:sz w:val="20"/>
          <w:szCs w:val="20"/>
          <w:lang w:val="fr-FR"/>
        </w:rPr>
        <w:t>VI pour 2022-2025 et d</w:t>
      </w:r>
      <w:r w:rsidR="009759FA" w:rsidRPr="002C75DA">
        <w:rPr>
          <w:rFonts w:ascii="Verdana" w:hAnsi="Verdana"/>
          <w:sz w:val="20"/>
          <w:szCs w:val="20"/>
          <w:lang w:val="fr-FR"/>
        </w:rPr>
        <w:t>’</w:t>
      </w:r>
      <w:r w:rsidRPr="002C75DA">
        <w:rPr>
          <w:rFonts w:ascii="Verdana" w:hAnsi="Verdana"/>
          <w:sz w:val="20"/>
          <w:szCs w:val="20"/>
          <w:lang w:val="fr-FR"/>
        </w:rPr>
        <w:t>éclairer les discussions lors de la prochaine session.</w:t>
      </w:r>
    </w:p>
    <w:p w14:paraId="5A65DDD1" w14:textId="77777777" w:rsidR="00C62515" w:rsidRPr="002C75DA" w:rsidRDefault="00C62515" w:rsidP="00C62515">
      <w:pPr>
        <w:pStyle w:val="WMOBodyText"/>
        <w:rPr>
          <w:lang w:val="fr-FR"/>
        </w:rPr>
      </w:pPr>
    </w:p>
    <w:sectPr w:rsidR="00C62515" w:rsidRPr="002C75DA"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89EE" w14:textId="77777777" w:rsidR="001D4E04" w:rsidRDefault="001D4E04">
      <w:r>
        <w:separator/>
      </w:r>
    </w:p>
    <w:p w14:paraId="67AC41A8" w14:textId="77777777" w:rsidR="001D4E04" w:rsidRDefault="001D4E04"/>
    <w:p w14:paraId="565FADD6" w14:textId="77777777" w:rsidR="001D4E04" w:rsidRDefault="001D4E04"/>
  </w:endnote>
  <w:endnote w:type="continuationSeparator" w:id="0">
    <w:p w14:paraId="2BDDDD6C" w14:textId="77777777" w:rsidR="001D4E04" w:rsidRDefault="001D4E04">
      <w:r>
        <w:continuationSeparator/>
      </w:r>
    </w:p>
    <w:p w14:paraId="798451EC" w14:textId="77777777" w:rsidR="001D4E04" w:rsidRDefault="001D4E04"/>
    <w:p w14:paraId="6447B4D5" w14:textId="77777777" w:rsidR="001D4E04" w:rsidRDefault="001D4E04"/>
  </w:endnote>
  <w:endnote w:type="continuationNotice" w:id="1">
    <w:p w14:paraId="18F20D92" w14:textId="77777777" w:rsidR="001D4E04" w:rsidRDefault="001D4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5DB8" w14:textId="77777777" w:rsidR="001D4E04" w:rsidRDefault="001D4E04">
      <w:r>
        <w:separator/>
      </w:r>
    </w:p>
  </w:footnote>
  <w:footnote w:type="continuationSeparator" w:id="0">
    <w:p w14:paraId="542E60E1" w14:textId="77777777" w:rsidR="001D4E04" w:rsidRDefault="001D4E04">
      <w:r>
        <w:continuationSeparator/>
      </w:r>
    </w:p>
    <w:p w14:paraId="12478CC8" w14:textId="77777777" w:rsidR="001D4E04" w:rsidRDefault="001D4E04"/>
    <w:p w14:paraId="5DF07D7E" w14:textId="77777777" w:rsidR="001D4E04" w:rsidRDefault="001D4E04"/>
  </w:footnote>
  <w:footnote w:type="continuationNotice" w:id="1">
    <w:p w14:paraId="3C7FCD18" w14:textId="77777777" w:rsidR="001D4E04" w:rsidRDefault="001D4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F40" w14:textId="0BD91A1C" w:rsidR="00A432CD" w:rsidRPr="00CF7EDD" w:rsidRDefault="00A642F2" w:rsidP="00B72444">
    <w:pPr>
      <w:pStyle w:val="Header"/>
      <w:rPr>
        <w:sz w:val="18"/>
        <w:szCs w:val="18"/>
      </w:rPr>
    </w:pPr>
    <w:r w:rsidRPr="00CF7EDD">
      <w:rPr>
        <w:sz w:val="18"/>
        <w:szCs w:val="18"/>
      </w:rPr>
      <w:t>RA VI-19(I)/INF. 3.1(2)</w:t>
    </w:r>
    <w:r w:rsidR="00A432CD" w:rsidRPr="00CF7EDD">
      <w:rPr>
        <w:sz w:val="18"/>
        <w:szCs w:val="18"/>
      </w:rPr>
      <w:t xml:space="preserve">, p. </w:t>
    </w:r>
    <w:r w:rsidR="00A432CD" w:rsidRPr="00CF7EDD">
      <w:rPr>
        <w:rStyle w:val="PageNumber"/>
        <w:sz w:val="18"/>
        <w:szCs w:val="18"/>
      </w:rPr>
      <w:fldChar w:fldCharType="begin"/>
    </w:r>
    <w:r w:rsidR="00A432CD" w:rsidRPr="00CF7EDD">
      <w:rPr>
        <w:rStyle w:val="PageNumber"/>
        <w:sz w:val="18"/>
        <w:szCs w:val="18"/>
      </w:rPr>
      <w:instrText xml:space="preserve"> PAGE </w:instrText>
    </w:r>
    <w:r w:rsidR="00A432CD" w:rsidRPr="00CF7EDD">
      <w:rPr>
        <w:rStyle w:val="PageNumber"/>
        <w:sz w:val="18"/>
        <w:szCs w:val="18"/>
      </w:rPr>
      <w:fldChar w:fldCharType="separate"/>
    </w:r>
    <w:r w:rsidR="00A432CD" w:rsidRPr="00CF7EDD">
      <w:rPr>
        <w:rStyle w:val="PageNumber"/>
        <w:noProof/>
        <w:sz w:val="18"/>
        <w:szCs w:val="18"/>
      </w:rPr>
      <w:t>6</w:t>
    </w:r>
    <w:r w:rsidR="00A432CD" w:rsidRPr="00CF7ED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B56"/>
    <w:multiLevelType w:val="hybridMultilevel"/>
    <w:tmpl w:val="604475B4"/>
    <w:lvl w:ilvl="0" w:tplc="8C7CEC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7E48E1"/>
    <w:multiLevelType w:val="multilevel"/>
    <w:tmpl w:val="5CD0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F6D7E"/>
    <w:multiLevelType w:val="multilevel"/>
    <w:tmpl w:val="708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B33BB"/>
    <w:multiLevelType w:val="hybridMultilevel"/>
    <w:tmpl w:val="F47E32E4"/>
    <w:lvl w:ilvl="0" w:tplc="20000011">
      <w:start w:val="1"/>
      <w:numFmt w:val="decimal"/>
      <w:lvlText w:val="%1)"/>
      <w:lvlJc w:val="left"/>
      <w:pPr>
        <w:ind w:left="1494" w:hanging="360"/>
      </w:pPr>
      <w:rPr>
        <w:rFonts w:hint="default"/>
        <w:b/>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59113862"/>
    <w:multiLevelType w:val="multilevel"/>
    <w:tmpl w:val="8C3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312494">
    <w:abstractNumId w:val="1"/>
  </w:num>
  <w:num w:numId="2" w16cid:durableId="580607609">
    <w:abstractNumId w:val="4"/>
  </w:num>
  <w:num w:numId="3" w16cid:durableId="1618945757">
    <w:abstractNumId w:val="2"/>
  </w:num>
  <w:num w:numId="4" w16cid:durableId="916600433">
    <w:abstractNumId w:val="0"/>
  </w:num>
  <w:num w:numId="5" w16cid:durableId="3445996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F2"/>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97FC1"/>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4E04"/>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37E61"/>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5DA"/>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B761E"/>
    <w:rsid w:val="003C17A5"/>
    <w:rsid w:val="003C1843"/>
    <w:rsid w:val="003C336B"/>
    <w:rsid w:val="003D1552"/>
    <w:rsid w:val="003D74BB"/>
    <w:rsid w:val="003E381F"/>
    <w:rsid w:val="003E4046"/>
    <w:rsid w:val="003F003A"/>
    <w:rsid w:val="003F125B"/>
    <w:rsid w:val="003F7B3F"/>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440D"/>
    <w:rsid w:val="00546D8E"/>
    <w:rsid w:val="00553738"/>
    <w:rsid w:val="00553F7E"/>
    <w:rsid w:val="00554A76"/>
    <w:rsid w:val="0056204B"/>
    <w:rsid w:val="0056646F"/>
    <w:rsid w:val="00571AE1"/>
    <w:rsid w:val="00581B28"/>
    <w:rsid w:val="005859C2"/>
    <w:rsid w:val="00592267"/>
    <w:rsid w:val="0059421F"/>
    <w:rsid w:val="005A136D"/>
    <w:rsid w:val="005B0AE2"/>
    <w:rsid w:val="005B1F2C"/>
    <w:rsid w:val="005B5F3C"/>
    <w:rsid w:val="005C41F2"/>
    <w:rsid w:val="005D03D9"/>
    <w:rsid w:val="005D1EE8"/>
    <w:rsid w:val="005D2E74"/>
    <w:rsid w:val="005D56AE"/>
    <w:rsid w:val="005D666D"/>
    <w:rsid w:val="005E3A59"/>
    <w:rsid w:val="005F399C"/>
    <w:rsid w:val="00604802"/>
    <w:rsid w:val="00615AB0"/>
    <w:rsid w:val="00616247"/>
    <w:rsid w:val="0061778C"/>
    <w:rsid w:val="0063469C"/>
    <w:rsid w:val="00636B90"/>
    <w:rsid w:val="0064738B"/>
    <w:rsid w:val="00647EB2"/>
    <w:rsid w:val="006508EA"/>
    <w:rsid w:val="006525E0"/>
    <w:rsid w:val="00667E86"/>
    <w:rsid w:val="0068392D"/>
    <w:rsid w:val="00693B21"/>
    <w:rsid w:val="00697DB5"/>
    <w:rsid w:val="006A1B33"/>
    <w:rsid w:val="006A492A"/>
    <w:rsid w:val="006B2230"/>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36D8"/>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107"/>
    <w:rsid w:val="00865AE2"/>
    <w:rsid w:val="008663C8"/>
    <w:rsid w:val="00877414"/>
    <w:rsid w:val="0088163A"/>
    <w:rsid w:val="00893376"/>
    <w:rsid w:val="0089601F"/>
    <w:rsid w:val="008970B8"/>
    <w:rsid w:val="008A5623"/>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9FA"/>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BF2"/>
    <w:rsid w:val="00A268CE"/>
    <w:rsid w:val="00A332E8"/>
    <w:rsid w:val="00A35AF5"/>
    <w:rsid w:val="00A35DDF"/>
    <w:rsid w:val="00A36CBA"/>
    <w:rsid w:val="00A432CD"/>
    <w:rsid w:val="00A45741"/>
    <w:rsid w:val="00A47EF6"/>
    <w:rsid w:val="00A50291"/>
    <w:rsid w:val="00A530E4"/>
    <w:rsid w:val="00A604CD"/>
    <w:rsid w:val="00A60FE6"/>
    <w:rsid w:val="00A622F5"/>
    <w:rsid w:val="00A642F2"/>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E5D0A"/>
    <w:rsid w:val="00AF61E1"/>
    <w:rsid w:val="00AF638A"/>
    <w:rsid w:val="00B00141"/>
    <w:rsid w:val="00B009AA"/>
    <w:rsid w:val="00B00A16"/>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515"/>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D0549"/>
    <w:rsid w:val="00CE6B3C"/>
    <w:rsid w:val="00CE6B78"/>
    <w:rsid w:val="00CF68C8"/>
    <w:rsid w:val="00CF7EDD"/>
    <w:rsid w:val="00D05E6F"/>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20C"/>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D1852"/>
  <w15:docId w15:val="{B545C9A5-FBB6-4008-B77C-15D06AC4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6251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62515"/>
  </w:style>
  <w:style w:type="character" w:customStyle="1" w:styleId="eop">
    <w:name w:val="eop"/>
    <w:basedOn w:val="DefaultParagraphFont"/>
    <w:rsid w:val="00C6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54D2-FF03-4596-AE67-57DAD2E2BA8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ce21bc6c-711a-4065-a01c-a8f0e29e3ad8"/>
    <ds:schemaRef ds:uri="http://schemas.microsoft.com/office/infopath/2007/PartnerControls"/>
    <ds:schemaRef ds:uri="3679bf0f-1d7e-438f-afa5-6ebf1e20f9b8"/>
    <ds:schemaRef ds:uri="http://purl.org/dc/dcmitype/"/>
  </ds:schemaRefs>
</ds:datastoreItem>
</file>

<file path=customXml/itemProps4.xml><?xml version="1.0" encoding="utf-8"?>
<ds:datastoreItem xmlns:ds="http://schemas.openxmlformats.org/officeDocument/2006/customXml" ds:itemID="{CC1AD456-E90C-42C0-BB7F-FD140E56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627</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4069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Rim Mouizi</dc:creator>
  <cp:lastModifiedBy>Geneviève Delajod</cp:lastModifiedBy>
  <cp:revision>12</cp:revision>
  <cp:lastPrinted>2013-03-12T09:27:00Z</cp:lastPrinted>
  <dcterms:created xsi:type="dcterms:W3CDTF">2024-09-09T10:29:00Z</dcterms:created>
  <dcterms:modified xsi:type="dcterms:W3CDTF">2024-09-10T05:34:00Z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09/09/2024 13:07:02</vt:lpwstr>
  </property>
  <property fmtid="{D5CDD505-2E9C-101B-9397-08002B2CF9AE}" pid="7" name="OriginalDocID">
    <vt:lpwstr>3e088438-0521-4f7e-bfd7-15533d02f6f2</vt:lpwstr>
  </property>
</Properties>
</file>