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A29BD" w14:paraId="72687927" w14:textId="77777777" w:rsidTr="00826D53">
        <w:trPr>
          <w:trHeight w:val="282"/>
        </w:trPr>
        <w:tc>
          <w:tcPr>
            <w:tcW w:w="500" w:type="dxa"/>
            <w:vMerge w:val="restart"/>
            <w:tcBorders>
              <w:bottom w:val="nil"/>
            </w:tcBorders>
            <w:textDirection w:val="btLr"/>
          </w:tcPr>
          <w:p w14:paraId="64B98EE7" w14:textId="77777777" w:rsidR="00A80767" w:rsidRPr="002A29BD" w:rsidRDefault="00F075C1" w:rsidP="00826D53">
            <w:pPr>
              <w:tabs>
                <w:tab w:val="clear" w:pos="1134"/>
                <w:tab w:val="left" w:pos="6946"/>
              </w:tabs>
              <w:suppressAutoHyphens/>
              <w:spacing w:after="120" w:line="252" w:lineRule="auto"/>
              <w:ind w:left="175" w:right="113"/>
              <w:jc w:val="right"/>
              <w:rPr>
                <w:color w:val="365F91" w:themeColor="accent1" w:themeShade="BF"/>
                <w:sz w:val="12"/>
                <w:szCs w:val="12"/>
                <w:lang w:val="es-419" w:eastAsia="zh-CN"/>
              </w:rPr>
            </w:pPr>
            <w:r w:rsidRPr="002A29BD">
              <w:rPr>
                <w:color w:val="365F91" w:themeColor="accent1" w:themeShade="BF"/>
                <w:sz w:val="10"/>
                <w:szCs w:val="10"/>
                <w:lang w:val="es-419" w:eastAsia="zh-CN"/>
              </w:rPr>
              <w:t>T</w:t>
            </w:r>
            <w:r w:rsidR="002A29BD">
              <w:rPr>
                <w:color w:val="365F91" w:themeColor="accent1" w:themeShade="BF"/>
                <w:sz w:val="10"/>
                <w:szCs w:val="10"/>
                <w:lang w:val="es-419" w:eastAsia="zh-CN"/>
              </w:rPr>
              <w:t>I</w:t>
            </w:r>
            <w:r w:rsidRPr="002A29BD">
              <w:rPr>
                <w:color w:val="365F91" w:themeColor="accent1" w:themeShade="BF"/>
                <w:sz w:val="10"/>
                <w:szCs w:val="10"/>
                <w:lang w:val="es-419" w:eastAsia="zh-CN"/>
              </w:rPr>
              <w:t>EMP</w:t>
            </w:r>
            <w:r w:rsidR="00472D8C" w:rsidRPr="002A29BD">
              <w:rPr>
                <w:color w:val="365F91" w:themeColor="accent1" w:themeShade="BF"/>
                <w:sz w:val="10"/>
                <w:szCs w:val="10"/>
                <w:lang w:val="es-419" w:eastAsia="zh-CN"/>
              </w:rPr>
              <w:t>O</w:t>
            </w:r>
            <w:r w:rsidRPr="002A29BD">
              <w:rPr>
                <w:color w:val="365F91" w:themeColor="accent1" w:themeShade="BF"/>
                <w:sz w:val="10"/>
                <w:szCs w:val="10"/>
                <w:lang w:val="es-419" w:eastAsia="zh-CN"/>
              </w:rPr>
              <w:t xml:space="preserve"> CLIMA </w:t>
            </w:r>
            <w:r w:rsidR="00472D8C" w:rsidRPr="002A29BD">
              <w:rPr>
                <w:color w:val="365F91" w:themeColor="accent1" w:themeShade="BF"/>
                <w:sz w:val="10"/>
                <w:szCs w:val="10"/>
                <w:lang w:val="es-419" w:eastAsia="zh-CN"/>
              </w:rPr>
              <w:t>AGUA</w:t>
            </w:r>
          </w:p>
        </w:tc>
        <w:tc>
          <w:tcPr>
            <w:tcW w:w="6852" w:type="dxa"/>
            <w:vMerge w:val="restart"/>
          </w:tcPr>
          <w:p w14:paraId="3DAC2C07" w14:textId="77777777" w:rsidR="00A80767" w:rsidRPr="002A29BD" w:rsidRDefault="005E6AA1" w:rsidP="00826D53">
            <w:pPr>
              <w:tabs>
                <w:tab w:val="left" w:pos="6946"/>
              </w:tabs>
              <w:suppressAutoHyphens/>
              <w:spacing w:after="120" w:line="252" w:lineRule="auto"/>
              <w:ind w:left="1134"/>
              <w:jc w:val="left"/>
              <w:rPr>
                <w:rFonts w:cs="Tahoma"/>
                <w:b/>
                <w:bCs/>
                <w:color w:val="365F91" w:themeColor="accent1" w:themeShade="BF"/>
                <w:szCs w:val="22"/>
                <w:lang w:val="es-419"/>
              </w:rPr>
            </w:pPr>
            <w:r w:rsidRPr="002A29BD">
              <w:rPr>
                <w:rFonts w:cs="Tahoma"/>
                <w:b/>
                <w:bCs/>
                <w:color w:val="365F91" w:themeColor="accent1" w:themeShade="BF"/>
                <w:szCs w:val="22"/>
                <w:lang w:val="es-419"/>
              </w:rPr>
              <w:t>Organi</w:t>
            </w:r>
            <w:r w:rsidR="003D423B" w:rsidRPr="002A29BD">
              <w:rPr>
                <w:rFonts w:cs="Tahoma"/>
                <w:b/>
                <w:bCs/>
                <w:color w:val="365F91" w:themeColor="accent1" w:themeShade="BF"/>
                <w:szCs w:val="22"/>
                <w:lang w:val="es-419"/>
              </w:rPr>
              <w:t>zación</w:t>
            </w:r>
            <w:r w:rsidRPr="002A29BD">
              <w:rPr>
                <w:rFonts w:cs="Tahoma"/>
                <w:b/>
                <w:bCs/>
                <w:color w:val="365F91" w:themeColor="accent1" w:themeShade="BF"/>
                <w:szCs w:val="22"/>
                <w:lang w:val="es-419"/>
              </w:rPr>
              <w:t xml:space="preserve"> </w:t>
            </w:r>
            <w:r w:rsidR="00472D8C" w:rsidRPr="002A29BD">
              <w:rPr>
                <w:rFonts w:cs="Tahoma"/>
                <w:b/>
                <w:bCs/>
                <w:color w:val="365F91" w:themeColor="accent1" w:themeShade="BF"/>
                <w:szCs w:val="22"/>
                <w:lang w:val="es-419"/>
              </w:rPr>
              <w:t>M</w:t>
            </w:r>
            <w:r w:rsidR="003D423B" w:rsidRPr="002A29BD">
              <w:rPr>
                <w:rFonts w:cs="Tahoma"/>
                <w:b/>
                <w:bCs/>
                <w:color w:val="365F91" w:themeColor="accent1" w:themeShade="BF"/>
                <w:szCs w:val="22"/>
                <w:lang w:val="es-419"/>
              </w:rPr>
              <w:t xml:space="preserve">eteorológica </w:t>
            </w:r>
            <w:r w:rsidR="00472D8C" w:rsidRPr="002A29BD">
              <w:rPr>
                <w:rFonts w:cs="Tahoma"/>
                <w:b/>
                <w:bCs/>
                <w:color w:val="365F91" w:themeColor="accent1" w:themeShade="BF"/>
                <w:szCs w:val="22"/>
                <w:lang w:val="es-419"/>
              </w:rPr>
              <w:t>M</w:t>
            </w:r>
            <w:r w:rsidR="003D423B" w:rsidRPr="002A29BD">
              <w:rPr>
                <w:rFonts w:cs="Tahoma"/>
                <w:b/>
                <w:bCs/>
                <w:color w:val="365F91" w:themeColor="accent1" w:themeShade="BF"/>
                <w:szCs w:val="22"/>
                <w:lang w:val="es-419"/>
              </w:rPr>
              <w:t>undial</w:t>
            </w:r>
            <w:r w:rsidR="00A80767" w:rsidRPr="002A29BD">
              <w:rPr>
                <w:noProof/>
                <w:color w:val="365F91" w:themeColor="accent1" w:themeShade="BF"/>
                <w:szCs w:val="22"/>
                <w:lang w:val="es-419" w:eastAsia="zh-CN"/>
              </w:rPr>
              <w:drawing>
                <wp:anchor distT="0" distB="0" distL="114300" distR="114300" simplePos="0" relativeHeight="251659264" behindDoc="1" locked="1" layoutInCell="1" allowOverlap="1" wp14:anchorId="46D63D00" wp14:editId="23EF14D3">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21E8E7" w14:textId="77777777" w:rsidR="00A80767" w:rsidRPr="002A29BD" w:rsidRDefault="008C11BE" w:rsidP="00826D53">
            <w:pPr>
              <w:tabs>
                <w:tab w:val="left" w:pos="6946"/>
              </w:tabs>
              <w:suppressAutoHyphens/>
              <w:spacing w:after="120" w:line="252" w:lineRule="auto"/>
              <w:ind w:left="1134"/>
              <w:jc w:val="left"/>
              <w:rPr>
                <w:rFonts w:cs="Tahoma"/>
                <w:b/>
                <w:color w:val="365F91" w:themeColor="accent1" w:themeShade="BF"/>
                <w:spacing w:val="-2"/>
                <w:szCs w:val="22"/>
                <w:lang w:val="es-419"/>
              </w:rPr>
            </w:pPr>
            <w:r w:rsidRPr="002A29BD">
              <w:rPr>
                <w:rFonts w:cs="Tahoma"/>
                <w:b/>
                <w:color w:val="365F91" w:themeColor="accent1" w:themeShade="BF"/>
                <w:spacing w:val="-2"/>
                <w:szCs w:val="22"/>
                <w:lang w:val="es-419"/>
              </w:rPr>
              <w:t>ASOCIACIÓN REGIONAL</w:t>
            </w:r>
            <w:r w:rsidR="00BF2233" w:rsidRPr="002A29BD">
              <w:rPr>
                <w:rFonts w:cs="Tahoma"/>
                <w:b/>
                <w:color w:val="365F91" w:themeColor="accent1" w:themeShade="BF"/>
                <w:spacing w:val="-2"/>
                <w:szCs w:val="22"/>
                <w:lang w:val="es-419"/>
              </w:rPr>
              <w:t xml:space="preserve"> </w:t>
            </w:r>
            <w:r w:rsidR="00B24C31" w:rsidRPr="002A29BD">
              <w:rPr>
                <w:rFonts w:cs="Tahoma"/>
                <w:b/>
                <w:color w:val="365F91" w:themeColor="accent1" w:themeShade="BF"/>
                <w:spacing w:val="-2"/>
                <w:szCs w:val="22"/>
                <w:lang w:val="es-419"/>
              </w:rPr>
              <w:t>V</w:t>
            </w:r>
            <w:r w:rsidR="00FD0351" w:rsidRPr="002A29BD">
              <w:rPr>
                <w:rFonts w:cs="Tahoma"/>
                <w:b/>
                <w:color w:val="365F91" w:themeColor="accent1" w:themeShade="BF"/>
                <w:spacing w:val="-2"/>
                <w:szCs w:val="22"/>
                <w:lang w:val="es-419"/>
              </w:rPr>
              <w:t>I (</w:t>
            </w:r>
            <w:r w:rsidR="00B24C31" w:rsidRPr="002A29BD">
              <w:rPr>
                <w:rFonts w:cs="Tahoma"/>
                <w:b/>
                <w:color w:val="365F91" w:themeColor="accent1" w:themeShade="BF"/>
                <w:spacing w:val="-2"/>
                <w:szCs w:val="22"/>
                <w:lang w:val="es-419"/>
              </w:rPr>
              <w:t>EUROPA</w:t>
            </w:r>
            <w:r w:rsidR="00FD0351" w:rsidRPr="002A29BD">
              <w:rPr>
                <w:rFonts w:cs="Tahoma"/>
                <w:b/>
                <w:color w:val="365F91" w:themeColor="accent1" w:themeShade="BF"/>
                <w:spacing w:val="-2"/>
                <w:szCs w:val="22"/>
                <w:lang w:val="es-419"/>
              </w:rPr>
              <w:t>)</w:t>
            </w:r>
          </w:p>
          <w:p w14:paraId="5CF0B005" w14:textId="77777777" w:rsidR="00A80767" w:rsidRPr="002A29BD" w:rsidRDefault="00751667" w:rsidP="00826D53">
            <w:pPr>
              <w:tabs>
                <w:tab w:val="left" w:pos="6946"/>
              </w:tabs>
              <w:suppressAutoHyphens/>
              <w:spacing w:after="120" w:line="252" w:lineRule="auto"/>
              <w:ind w:left="1134"/>
              <w:jc w:val="left"/>
              <w:rPr>
                <w:rFonts w:cs="Tahoma"/>
                <w:b/>
                <w:bCs/>
                <w:color w:val="365F91" w:themeColor="accent1" w:themeShade="BF"/>
                <w:szCs w:val="22"/>
                <w:lang w:val="es-419"/>
              </w:rPr>
            </w:pPr>
            <w:r w:rsidRPr="002A29BD">
              <w:rPr>
                <w:rFonts w:cstheme="minorBidi"/>
                <w:b/>
                <w:snapToGrid w:val="0"/>
                <w:color w:val="365F91" w:themeColor="accent1" w:themeShade="BF"/>
                <w:szCs w:val="22"/>
                <w:lang w:val="es-419"/>
              </w:rPr>
              <w:t>D</w:t>
            </w:r>
            <w:r w:rsidR="00BF2233" w:rsidRPr="002A29BD">
              <w:rPr>
                <w:rFonts w:cstheme="minorBidi"/>
                <w:b/>
                <w:snapToGrid w:val="0"/>
                <w:color w:val="365F91" w:themeColor="accent1" w:themeShade="BF"/>
                <w:szCs w:val="22"/>
                <w:lang w:val="es-419"/>
              </w:rPr>
              <w:t>ecimonovena reunión</w:t>
            </w:r>
            <w:r w:rsidR="00EA6A2D" w:rsidRPr="002A29BD">
              <w:rPr>
                <w:rFonts w:cstheme="minorBidi"/>
                <w:b/>
                <w:snapToGrid w:val="0"/>
                <w:color w:val="365F91" w:themeColor="accent1" w:themeShade="BF"/>
                <w:szCs w:val="22"/>
                <w:lang w:val="es-419"/>
              </w:rPr>
              <w:t xml:space="preserve"> (</w:t>
            </w:r>
            <w:r w:rsidR="008C11BE" w:rsidRPr="002A29BD">
              <w:rPr>
                <w:rFonts w:cstheme="minorBidi"/>
                <w:b/>
                <w:snapToGrid w:val="0"/>
                <w:color w:val="365F91" w:themeColor="accent1" w:themeShade="BF"/>
                <w:szCs w:val="22"/>
                <w:lang w:val="es-419"/>
              </w:rPr>
              <w:t xml:space="preserve">primera </w:t>
            </w:r>
            <w:r w:rsidR="00BF2233" w:rsidRPr="002A29BD">
              <w:rPr>
                <w:rFonts w:cstheme="minorBidi"/>
                <w:b/>
                <w:snapToGrid w:val="0"/>
                <w:color w:val="365F91" w:themeColor="accent1" w:themeShade="BF"/>
                <w:szCs w:val="22"/>
                <w:lang w:val="es-419"/>
              </w:rPr>
              <w:t>fa</w:t>
            </w:r>
            <w:r w:rsidR="00EA6A2D" w:rsidRPr="002A29BD">
              <w:rPr>
                <w:rFonts w:cstheme="minorBidi"/>
                <w:b/>
                <w:snapToGrid w:val="0"/>
                <w:color w:val="365F91" w:themeColor="accent1" w:themeShade="BF"/>
                <w:szCs w:val="22"/>
                <w:lang w:val="es-419"/>
              </w:rPr>
              <w:t>se)</w:t>
            </w:r>
            <w:r w:rsidR="00A80767" w:rsidRPr="002A29BD">
              <w:rPr>
                <w:rFonts w:cstheme="minorBidi"/>
                <w:b/>
                <w:snapToGrid w:val="0"/>
                <w:color w:val="365F91" w:themeColor="accent1" w:themeShade="BF"/>
                <w:szCs w:val="22"/>
                <w:lang w:val="es-419"/>
              </w:rPr>
              <w:br/>
            </w:r>
            <w:r w:rsidR="008C11BE" w:rsidRPr="002A29BD">
              <w:rPr>
                <w:snapToGrid w:val="0"/>
                <w:color w:val="365F91" w:themeColor="accent1" w:themeShade="BF"/>
                <w:szCs w:val="22"/>
                <w:lang w:val="es-419"/>
              </w:rPr>
              <w:t xml:space="preserve">Reunión virtual, </w:t>
            </w:r>
            <w:r w:rsidR="00FC2996" w:rsidRPr="002A29BD">
              <w:rPr>
                <w:snapToGrid w:val="0"/>
                <w:color w:val="365F91" w:themeColor="accent1" w:themeShade="BF"/>
                <w:szCs w:val="22"/>
                <w:lang w:val="es-419"/>
              </w:rPr>
              <w:t>1</w:t>
            </w:r>
            <w:r w:rsidR="00B24C31" w:rsidRPr="002A29BD">
              <w:rPr>
                <w:snapToGrid w:val="0"/>
                <w:color w:val="365F91" w:themeColor="accent1" w:themeShade="BF"/>
                <w:szCs w:val="22"/>
                <w:lang w:val="es-419"/>
              </w:rPr>
              <w:t>5</w:t>
            </w:r>
            <w:r w:rsidR="00BF2233" w:rsidRPr="002A29BD">
              <w:rPr>
                <w:snapToGrid w:val="0"/>
                <w:color w:val="365F91" w:themeColor="accent1" w:themeShade="BF"/>
                <w:szCs w:val="22"/>
                <w:lang w:val="es-419"/>
              </w:rPr>
              <w:t xml:space="preserve"> </w:t>
            </w:r>
            <w:r w:rsidR="00B24C31" w:rsidRPr="002A29BD">
              <w:rPr>
                <w:snapToGrid w:val="0"/>
                <w:color w:val="365F91" w:themeColor="accent1" w:themeShade="BF"/>
                <w:szCs w:val="22"/>
                <w:lang w:val="es-419"/>
              </w:rPr>
              <w:t>y</w:t>
            </w:r>
            <w:r w:rsidR="00BF2233" w:rsidRPr="002A29BD">
              <w:rPr>
                <w:snapToGrid w:val="0"/>
                <w:color w:val="365F91" w:themeColor="accent1" w:themeShade="BF"/>
                <w:szCs w:val="22"/>
                <w:lang w:val="es-419"/>
              </w:rPr>
              <w:t xml:space="preserve"> </w:t>
            </w:r>
            <w:r w:rsidR="00FC2996" w:rsidRPr="002A29BD">
              <w:rPr>
                <w:snapToGrid w:val="0"/>
                <w:color w:val="365F91" w:themeColor="accent1" w:themeShade="BF"/>
                <w:szCs w:val="22"/>
                <w:lang w:val="es-419"/>
              </w:rPr>
              <w:t>1</w:t>
            </w:r>
            <w:r w:rsidR="00B24C31" w:rsidRPr="002A29BD">
              <w:rPr>
                <w:snapToGrid w:val="0"/>
                <w:color w:val="365F91" w:themeColor="accent1" w:themeShade="BF"/>
                <w:szCs w:val="22"/>
                <w:lang w:val="es-419"/>
              </w:rPr>
              <w:t>6</w:t>
            </w:r>
            <w:r w:rsidR="00FC2996" w:rsidRPr="002A29BD">
              <w:rPr>
                <w:snapToGrid w:val="0"/>
                <w:color w:val="365F91" w:themeColor="accent1" w:themeShade="BF"/>
                <w:szCs w:val="22"/>
                <w:lang w:val="es-419"/>
              </w:rPr>
              <w:t xml:space="preserve"> </w:t>
            </w:r>
            <w:r w:rsidR="00BF2233" w:rsidRPr="002A29BD">
              <w:rPr>
                <w:snapToGrid w:val="0"/>
                <w:color w:val="365F91" w:themeColor="accent1" w:themeShade="BF"/>
                <w:szCs w:val="22"/>
                <w:lang w:val="es-419"/>
              </w:rPr>
              <w:t xml:space="preserve">de </w:t>
            </w:r>
            <w:r w:rsidR="00B24C31" w:rsidRPr="002A29BD">
              <w:rPr>
                <w:snapToGrid w:val="0"/>
                <w:color w:val="365F91" w:themeColor="accent1" w:themeShade="BF"/>
                <w:szCs w:val="22"/>
                <w:lang w:val="es-419"/>
              </w:rPr>
              <w:t xml:space="preserve">octubre de </w:t>
            </w:r>
            <w:r w:rsidR="00EA6A2D" w:rsidRPr="002A29BD">
              <w:rPr>
                <w:snapToGrid w:val="0"/>
                <w:color w:val="365F91" w:themeColor="accent1" w:themeShade="BF"/>
                <w:szCs w:val="22"/>
                <w:lang w:val="es-419"/>
              </w:rPr>
              <w:t>2024</w:t>
            </w:r>
          </w:p>
        </w:tc>
        <w:tc>
          <w:tcPr>
            <w:tcW w:w="2962" w:type="dxa"/>
          </w:tcPr>
          <w:p w14:paraId="189DA24F" w14:textId="3F9E2293" w:rsidR="00A80767" w:rsidRPr="001131B2" w:rsidRDefault="0069167A" w:rsidP="00826D53">
            <w:pPr>
              <w:tabs>
                <w:tab w:val="clear" w:pos="1134"/>
              </w:tabs>
              <w:spacing w:after="60"/>
              <w:ind w:right="-108"/>
              <w:jc w:val="right"/>
              <w:rPr>
                <w:rFonts w:cs="Tahoma"/>
                <w:b/>
                <w:bCs/>
                <w:color w:val="365F91" w:themeColor="accent1" w:themeShade="BF"/>
                <w:szCs w:val="22"/>
                <w:lang w:val="en-US"/>
              </w:rPr>
            </w:pPr>
            <w:r w:rsidRPr="001131B2">
              <w:rPr>
                <w:rFonts w:cs="Tahoma"/>
                <w:b/>
                <w:bCs/>
                <w:color w:val="365F91" w:themeColor="accent1" w:themeShade="BF"/>
                <w:szCs w:val="22"/>
                <w:lang w:val="en-US"/>
              </w:rPr>
              <w:t>AR</w:t>
            </w:r>
            <w:r w:rsidR="00FC2996" w:rsidRPr="001131B2">
              <w:rPr>
                <w:rFonts w:cs="Tahoma"/>
                <w:b/>
                <w:bCs/>
                <w:color w:val="365F91" w:themeColor="accent1" w:themeShade="BF"/>
                <w:szCs w:val="22"/>
                <w:lang w:val="en-US"/>
              </w:rPr>
              <w:t xml:space="preserve"> </w:t>
            </w:r>
            <w:r w:rsidR="00B24C31" w:rsidRPr="001131B2">
              <w:rPr>
                <w:rFonts w:cs="Tahoma"/>
                <w:b/>
                <w:bCs/>
                <w:color w:val="365F91" w:themeColor="accent1" w:themeShade="BF"/>
                <w:szCs w:val="22"/>
                <w:lang w:val="en-US"/>
              </w:rPr>
              <w:t>V</w:t>
            </w:r>
            <w:r w:rsidR="00FC2996" w:rsidRPr="001131B2">
              <w:rPr>
                <w:rFonts w:cs="Tahoma"/>
                <w:b/>
                <w:bCs/>
                <w:color w:val="365F91" w:themeColor="accent1" w:themeShade="BF"/>
                <w:szCs w:val="22"/>
                <w:lang w:val="en-US"/>
              </w:rPr>
              <w:t>I</w:t>
            </w:r>
            <w:r w:rsidR="002A29BD" w:rsidRPr="001131B2">
              <w:rPr>
                <w:rFonts w:cs="Tahoma"/>
                <w:b/>
                <w:bCs/>
                <w:color w:val="365F91" w:themeColor="accent1" w:themeShade="BF"/>
                <w:szCs w:val="22"/>
                <w:lang w:val="en-US"/>
              </w:rPr>
              <w:t>-</w:t>
            </w:r>
            <w:r w:rsidR="00FC2996" w:rsidRPr="001131B2">
              <w:rPr>
                <w:rFonts w:cs="Tahoma"/>
                <w:b/>
                <w:bCs/>
                <w:color w:val="365F91" w:themeColor="accent1" w:themeShade="BF"/>
                <w:szCs w:val="22"/>
                <w:lang w:val="en-US"/>
              </w:rPr>
              <w:t>1</w:t>
            </w:r>
            <w:r w:rsidR="00EA6A2D" w:rsidRPr="001131B2">
              <w:rPr>
                <w:rFonts w:cs="Tahoma"/>
                <w:b/>
                <w:bCs/>
                <w:color w:val="365F91" w:themeColor="accent1" w:themeShade="BF"/>
                <w:szCs w:val="22"/>
                <w:lang w:val="en-US"/>
              </w:rPr>
              <w:t>9(I)</w:t>
            </w:r>
            <w:r w:rsidR="00FC2996" w:rsidRPr="001131B2">
              <w:rPr>
                <w:rFonts w:cs="Tahoma"/>
                <w:b/>
                <w:bCs/>
                <w:color w:val="365F91" w:themeColor="accent1" w:themeShade="BF"/>
                <w:szCs w:val="22"/>
                <w:lang w:val="en-US"/>
              </w:rPr>
              <w:t>/</w:t>
            </w:r>
            <w:r w:rsidR="001131B2">
              <w:rPr>
                <w:rFonts w:cs="Tahoma"/>
                <w:b/>
                <w:bCs/>
                <w:color w:val="365F91" w:themeColor="accent1" w:themeShade="BF"/>
                <w:szCs w:val="22"/>
                <w:lang w:val="en-US"/>
              </w:rPr>
              <w:t>INF. 3.1(2)</w:t>
            </w:r>
          </w:p>
        </w:tc>
      </w:tr>
      <w:tr w:rsidR="00A80767" w:rsidRPr="001131B2" w14:paraId="194B0E8F" w14:textId="77777777" w:rsidTr="00826D53">
        <w:trPr>
          <w:trHeight w:val="730"/>
        </w:trPr>
        <w:tc>
          <w:tcPr>
            <w:tcW w:w="500" w:type="dxa"/>
            <w:vMerge/>
            <w:tcBorders>
              <w:bottom w:val="nil"/>
            </w:tcBorders>
          </w:tcPr>
          <w:p w14:paraId="2CFCBFCF" w14:textId="77777777" w:rsidR="00A80767" w:rsidRPr="001131B2" w:rsidRDefault="00A80767" w:rsidP="00826D53">
            <w:pPr>
              <w:tabs>
                <w:tab w:val="left" w:pos="6946"/>
              </w:tabs>
              <w:suppressAutoHyphens/>
              <w:spacing w:after="120" w:line="252" w:lineRule="auto"/>
              <w:ind w:left="1134"/>
              <w:jc w:val="left"/>
              <w:rPr>
                <w:color w:val="365F91" w:themeColor="accent1" w:themeShade="BF"/>
                <w:szCs w:val="22"/>
                <w:lang w:val="en-US" w:eastAsia="zh-CN"/>
              </w:rPr>
            </w:pPr>
          </w:p>
        </w:tc>
        <w:tc>
          <w:tcPr>
            <w:tcW w:w="6852" w:type="dxa"/>
            <w:vMerge/>
          </w:tcPr>
          <w:p w14:paraId="77573EBD" w14:textId="77777777" w:rsidR="00A80767" w:rsidRPr="001131B2" w:rsidRDefault="00A80767" w:rsidP="00826D53">
            <w:pPr>
              <w:tabs>
                <w:tab w:val="left" w:pos="6946"/>
              </w:tabs>
              <w:suppressAutoHyphens/>
              <w:spacing w:after="120" w:line="252" w:lineRule="auto"/>
              <w:ind w:left="1134"/>
              <w:jc w:val="left"/>
              <w:rPr>
                <w:color w:val="365F91" w:themeColor="accent1" w:themeShade="BF"/>
                <w:szCs w:val="22"/>
                <w:lang w:val="en-US" w:eastAsia="zh-CN"/>
              </w:rPr>
            </w:pPr>
          </w:p>
        </w:tc>
        <w:tc>
          <w:tcPr>
            <w:tcW w:w="2962" w:type="dxa"/>
          </w:tcPr>
          <w:p w14:paraId="690ED0FE" w14:textId="6D7CE0D2" w:rsidR="00A80767" w:rsidRPr="001131B2" w:rsidRDefault="00347201" w:rsidP="00826D53">
            <w:pPr>
              <w:tabs>
                <w:tab w:val="clear" w:pos="1134"/>
              </w:tabs>
              <w:spacing w:before="120" w:after="60"/>
              <w:ind w:right="-108"/>
              <w:jc w:val="right"/>
              <w:rPr>
                <w:rFonts w:cs="Tahoma"/>
                <w:color w:val="365F91" w:themeColor="accent1" w:themeShade="BF"/>
                <w:szCs w:val="22"/>
                <w:lang w:val="es-419"/>
              </w:rPr>
            </w:pPr>
            <w:r w:rsidRPr="001131B2">
              <w:rPr>
                <w:rFonts w:cs="Tahoma"/>
                <w:color w:val="365F91" w:themeColor="accent1" w:themeShade="BF"/>
                <w:szCs w:val="22"/>
                <w:lang w:val="es-419"/>
              </w:rPr>
              <w:t>Pr</w:t>
            </w:r>
            <w:r w:rsidR="00BF2233" w:rsidRPr="001131B2">
              <w:rPr>
                <w:rFonts w:cs="Tahoma"/>
                <w:color w:val="365F91" w:themeColor="accent1" w:themeShade="BF"/>
                <w:szCs w:val="22"/>
                <w:lang w:val="es-419"/>
              </w:rPr>
              <w:t>esentado por</w:t>
            </w:r>
            <w:r w:rsidRPr="001131B2">
              <w:rPr>
                <w:rFonts w:cs="Tahoma"/>
                <w:color w:val="365F91" w:themeColor="accent1" w:themeShade="BF"/>
                <w:szCs w:val="22"/>
                <w:lang w:val="es-419"/>
              </w:rPr>
              <w:t>:</w:t>
            </w:r>
            <w:r w:rsidR="00A80767" w:rsidRPr="001131B2">
              <w:rPr>
                <w:rFonts w:cs="Tahoma"/>
                <w:color w:val="365F91" w:themeColor="accent1" w:themeShade="BF"/>
                <w:szCs w:val="22"/>
                <w:lang w:val="es-419"/>
              </w:rPr>
              <w:br/>
            </w:r>
            <w:proofErr w:type="gramStart"/>
            <w:r w:rsidR="001131B2" w:rsidRPr="001131B2">
              <w:rPr>
                <w:rFonts w:cs="Tahoma"/>
                <w:color w:val="365F91" w:themeColor="accent1" w:themeShade="BF"/>
                <w:szCs w:val="22"/>
                <w:lang w:val="es-419"/>
              </w:rPr>
              <w:t>Secretaria General</w:t>
            </w:r>
            <w:proofErr w:type="gramEnd"/>
          </w:p>
          <w:p w14:paraId="787495AF" w14:textId="31FAE61B" w:rsidR="00A80767" w:rsidRPr="001131B2" w:rsidRDefault="001131B2" w:rsidP="00826D53">
            <w:pPr>
              <w:tabs>
                <w:tab w:val="clear" w:pos="1134"/>
              </w:tabs>
              <w:spacing w:before="120" w:after="60"/>
              <w:ind w:right="-108"/>
              <w:jc w:val="right"/>
              <w:rPr>
                <w:rFonts w:cs="Tahoma"/>
                <w:color w:val="365F91" w:themeColor="accent1" w:themeShade="BF"/>
                <w:szCs w:val="22"/>
                <w:lang w:val="es-419"/>
              </w:rPr>
            </w:pPr>
            <w:r w:rsidRPr="001131B2">
              <w:rPr>
                <w:rFonts w:cs="Tahoma"/>
                <w:color w:val="365F91" w:themeColor="accent1" w:themeShade="BF"/>
                <w:szCs w:val="22"/>
                <w:lang w:val="es-419"/>
              </w:rPr>
              <w:t>9</w:t>
            </w:r>
            <w:r w:rsidR="00FC2996" w:rsidRPr="001131B2">
              <w:rPr>
                <w:rFonts w:cs="Tahoma"/>
                <w:color w:val="365F91" w:themeColor="accent1" w:themeShade="BF"/>
                <w:szCs w:val="22"/>
                <w:lang w:val="es-419"/>
              </w:rPr>
              <w:t>.</w:t>
            </w:r>
            <w:r w:rsidRPr="001131B2">
              <w:rPr>
                <w:rFonts w:cs="Tahoma"/>
                <w:color w:val="365F91" w:themeColor="accent1" w:themeShade="BF"/>
                <w:szCs w:val="22"/>
                <w:lang w:val="es-419"/>
              </w:rPr>
              <w:t>I</w:t>
            </w:r>
            <w:r w:rsidR="00740EE4" w:rsidRPr="001131B2">
              <w:rPr>
                <w:rFonts w:cs="Tahoma"/>
                <w:color w:val="365F91" w:themeColor="accent1" w:themeShade="BF"/>
                <w:szCs w:val="22"/>
                <w:lang w:val="es-419"/>
              </w:rPr>
              <w:t>X</w:t>
            </w:r>
            <w:r w:rsidR="00FC2996" w:rsidRPr="001131B2">
              <w:rPr>
                <w:rFonts w:cs="Tahoma"/>
                <w:color w:val="365F91" w:themeColor="accent1" w:themeShade="BF"/>
                <w:szCs w:val="22"/>
                <w:lang w:val="es-419"/>
              </w:rPr>
              <w:t>.202</w:t>
            </w:r>
            <w:r w:rsidR="00EA6A2D" w:rsidRPr="001131B2">
              <w:rPr>
                <w:rFonts w:cs="Tahoma"/>
                <w:color w:val="365F91" w:themeColor="accent1" w:themeShade="BF"/>
                <w:szCs w:val="22"/>
                <w:lang w:val="es-419"/>
              </w:rPr>
              <w:t>4</w:t>
            </w:r>
          </w:p>
          <w:p w14:paraId="2B9F4C9E" w14:textId="77777777" w:rsidR="00A80767" w:rsidRPr="001131B2" w:rsidRDefault="00740EE4" w:rsidP="00826D53">
            <w:pPr>
              <w:tabs>
                <w:tab w:val="clear" w:pos="1134"/>
              </w:tabs>
              <w:spacing w:before="120" w:after="60"/>
              <w:ind w:right="-108"/>
              <w:jc w:val="right"/>
              <w:rPr>
                <w:rFonts w:cs="Tahoma"/>
                <w:b/>
                <w:bCs/>
                <w:color w:val="365F91" w:themeColor="accent1" w:themeShade="BF"/>
                <w:szCs w:val="22"/>
                <w:lang w:val="es-419"/>
              </w:rPr>
            </w:pPr>
            <w:r w:rsidRPr="001131B2">
              <w:rPr>
                <w:rFonts w:cs="Tahoma"/>
                <w:b/>
                <w:bCs/>
                <w:color w:val="365F91" w:themeColor="accent1" w:themeShade="BF"/>
                <w:szCs w:val="22"/>
                <w:lang w:val="es-419"/>
              </w:rPr>
              <w:t>VERSI</w:t>
            </w:r>
            <w:r w:rsidR="002A29BD" w:rsidRPr="001131B2">
              <w:rPr>
                <w:rFonts w:cs="Tahoma"/>
                <w:b/>
                <w:bCs/>
                <w:color w:val="365F91" w:themeColor="accent1" w:themeShade="BF"/>
                <w:szCs w:val="22"/>
                <w:lang w:val="es-419"/>
              </w:rPr>
              <w:t>Ó</w:t>
            </w:r>
            <w:r w:rsidRPr="001131B2">
              <w:rPr>
                <w:rFonts w:cs="Tahoma"/>
                <w:b/>
                <w:bCs/>
                <w:color w:val="365F91" w:themeColor="accent1" w:themeShade="BF"/>
                <w:szCs w:val="22"/>
                <w:lang w:val="es-419"/>
              </w:rPr>
              <w:t>N</w:t>
            </w:r>
            <w:r w:rsidR="00A80767" w:rsidRPr="001131B2">
              <w:rPr>
                <w:rFonts w:cs="Tahoma"/>
                <w:b/>
                <w:bCs/>
                <w:color w:val="365F91" w:themeColor="accent1" w:themeShade="BF"/>
                <w:szCs w:val="22"/>
                <w:lang w:val="es-419"/>
              </w:rPr>
              <w:t xml:space="preserve"> 1</w:t>
            </w:r>
          </w:p>
        </w:tc>
      </w:tr>
    </w:tbl>
    <w:p w14:paraId="74264F8B" w14:textId="77777777" w:rsidR="001131B2" w:rsidRPr="00F819E8" w:rsidRDefault="001131B2" w:rsidP="001131B2">
      <w:pPr>
        <w:rPr>
          <w:rFonts w:ascii="Calibri" w:hAnsi="Calibri" w:cs="Calibri"/>
          <w:i/>
          <w:iCs/>
          <w:color w:val="FF0000"/>
          <w:lang w:val="es-ES"/>
        </w:rPr>
      </w:pPr>
      <w:bookmarkStart w:id="0" w:name="_APPENDIX_A:_"/>
      <w:bookmarkEnd w:id="0"/>
      <w:r w:rsidRPr="00F819E8">
        <w:rPr>
          <w:rFonts w:ascii="Calibri" w:eastAsia="Calibri" w:hAnsi="Calibri" w:cs="Calibri"/>
          <w:i/>
          <w:iCs/>
          <w:color w:val="FF0000"/>
          <w:sz w:val="22"/>
          <w:szCs w:val="22"/>
          <w:lang w:val="es-ES"/>
        </w:rPr>
        <w:t xml:space="preserve">[El presente documento ha sido traducido para su comodidad empleando tecnologías de traducción automática sin </w:t>
      </w:r>
      <w:proofErr w:type="spellStart"/>
      <w:r w:rsidRPr="00F819E8">
        <w:rPr>
          <w:rFonts w:ascii="Calibri" w:eastAsia="Calibri" w:hAnsi="Calibri" w:cs="Calibri"/>
          <w:i/>
          <w:iCs/>
          <w:color w:val="FF0000"/>
          <w:sz w:val="22"/>
          <w:szCs w:val="22"/>
          <w:lang w:val="es-ES"/>
        </w:rPr>
        <w:t>posedición</w:t>
      </w:r>
      <w:proofErr w:type="spellEnd"/>
      <w:r w:rsidRPr="00F819E8">
        <w:rPr>
          <w:rFonts w:ascii="Calibri" w:eastAsia="Calibri" w:hAnsi="Calibri" w:cs="Calibri"/>
          <w:i/>
          <w:iCs/>
          <w:color w:val="FF0000"/>
          <w:sz w:val="22"/>
          <w:szCs w:val="22"/>
          <w:lang w:val="es-ES"/>
        </w:rPr>
        <w:t xml:space="preserve">. </w:t>
      </w:r>
      <w:r w:rsidRPr="00F819E8">
        <w:rPr>
          <w:i/>
          <w:iCs/>
          <w:color w:val="FF0000"/>
          <w:lang w:val="es-ES"/>
        </w:rPr>
        <w:t>No se garantiza en modo alguno, ni de forma expresa ni implícita, su exactitud, fiabilidad o corrección. Toda discrepancia o diferencia que pudiera deberse a la traducción del contenido del documento original al español no será vinculante y no conllevará ninguna consecuencia jurídica a efectos de cumplimiento o aplicación, entre otros. Tenga en cuenta que determinados contenidos, como las imágenes, no pueden traducirse a causa de las limitaciones técnicas del sistema. Si tuviera alguna duda relacionada con la exactitud de la información de un documento traducido, sírvase consultar su versión oficial redactada en inglés.]</w:t>
      </w:r>
    </w:p>
    <w:p w14:paraId="7CC6879F" w14:textId="77777777" w:rsidR="001131B2" w:rsidRDefault="001131B2" w:rsidP="001131B2">
      <w:pPr>
        <w:pStyle w:val="Heading2"/>
      </w:pPr>
      <w:r>
        <w:rPr>
          <w:lang w:val="es-ES"/>
        </w:rPr>
        <w:t>PLAN OPERATIVO REGIONAL PARA 2022-2025</w:t>
      </w:r>
    </w:p>
    <w:p w14:paraId="674DCFFA" w14:textId="77777777" w:rsidR="001131B2" w:rsidRPr="00F819E8" w:rsidRDefault="001131B2" w:rsidP="001131B2">
      <w:pPr>
        <w:pStyle w:val="paragraph"/>
        <w:numPr>
          <w:ilvl w:val="0"/>
          <w:numId w:val="49"/>
        </w:numPr>
        <w:tabs>
          <w:tab w:val="left" w:pos="1134"/>
        </w:tabs>
        <w:spacing w:before="360" w:beforeAutospacing="0" w:after="240" w:afterAutospacing="0"/>
        <w:ind w:left="1134" w:hanging="1134"/>
        <w:textAlignment w:val="baseline"/>
        <w:rPr>
          <w:rStyle w:val="eop"/>
          <w:rFonts w:ascii="Verdana" w:hAnsi="Verdana" w:cs="Segoe UI"/>
          <w:sz w:val="20"/>
          <w:szCs w:val="20"/>
          <w:lang w:val="es-ES"/>
        </w:rPr>
      </w:pPr>
      <w:r w:rsidRPr="00F819E8">
        <w:rPr>
          <w:rFonts w:ascii="Verdana" w:hAnsi="Verdana"/>
          <w:b/>
          <w:bCs/>
          <w:sz w:val="20"/>
          <w:szCs w:val="20"/>
          <w:lang w:val="es-ES"/>
        </w:rPr>
        <w:t>Visión general del Plan RA VI</w:t>
      </w:r>
    </w:p>
    <w:p w14:paraId="2F309558" w14:textId="77777777" w:rsidR="001131B2" w:rsidRPr="00F819E8" w:rsidRDefault="001131B2" w:rsidP="001131B2">
      <w:pPr>
        <w:pStyle w:val="paragraph"/>
        <w:spacing w:before="240" w:beforeAutospacing="0" w:after="120" w:afterAutospacing="0"/>
        <w:textAlignment w:val="baseline"/>
        <w:rPr>
          <w:rStyle w:val="normaltextrun"/>
          <w:rFonts w:ascii="Verdana" w:hAnsi="Verdana" w:cs="Segoe UI"/>
          <w:sz w:val="20"/>
          <w:szCs w:val="20"/>
          <w:lang w:val="es-ES"/>
        </w:rPr>
      </w:pPr>
      <w:r w:rsidRPr="00F819E8">
        <w:rPr>
          <w:rFonts w:ascii="Verdana" w:hAnsi="Verdana"/>
          <w:sz w:val="20"/>
          <w:szCs w:val="20"/>
          <w:lang w:val="es-ES"/>
        </w:rPr>
        <w:t xml:space="preserve">El Plan Operativo Regional de la AR VI, que abarca el periodo 2022-2025, es un documento multilateral diseñado para orientar las actividades y prioridades de la Asociación. La planificación global para este periodo se realizó a lo largo de 2022, con iniciativas específicas a partir de 2023. </w:t>
      </w:r>
    </w:p>
    <w:p w14:paraId="75DE1D8B" w14:textId="3F9CE7A2" w:rsidR="001131B2" w:rsidRPr="00F819E8" w:rsidRDefault="001131B2" w:rsidP="001131B2">
      <w:pPr>
        <w:pStyle w:val="paragraph"/>
        <w:spacing w:before="240" w:beforeAutospacing="0" w:after="120" w:afterAutospacing="0"/>
        <w:textAlignment w:val="baseline"/>
        <w:rPr>
          <w:rStyle w:val="eop"/>
          <w:rFonts w:ascii="Verdana" w:hAnsi="Verdana" w:cs="Segoe UI"/>
          <w:sz w:val="20"/>
          <w:szCs w:val="20"/>
          <w:lang w:val="es-ES"/>
        </w:rPr>
      </w:pPr>
      <w:r w:rsidRPr="00F819E8">
        <w:rPr>
          <w:rFonts w:ascii="Verdana" w:hAnsi="Verdana"/>
          <w:sz w:val="20"/>
          <w:szCs w:val="20"/>
          <w:lang w:val="es-ES"/>
        </w:rPr>
        <w:t xml:space="preserve">El plan puede consultarse </w:t>
      </w:r>
      <w:hyperlink r:id="rId12" w:history="1">
        <w:r w:rsidRPr="001131B2">
          <w:rPr>
            <w:rStyle w:val="Hyperlink"/>
            <w:rFonts w:ascii="Verdana" w:hAnsi="Verdana"/>
            <w:sz w:val="20"/>
            <w:szCs w:val="20"/>
            <w:lang w:val="es-ES"/>
          </w:rPr>
          <w:t>aquí</w:t>
        </w:r>
      </w:hyperlink>
      <w:r w:rsidRPr="00F819E8">
        <w:rPr>
          <w:rFonts w:ascii="Verdana" w:hAnsi="Verdana"/>
          <w:sz w:val="20"/>
          <w:szCs w:val="20"/>
          <w:lang w:val="es-ES"/>
        </w:rPr>
        <w:t>.</w:t>
      </w:r>
    </w:p>
    <w:p w14:paraId="65204FC3" w14:textId="77777777" w:rsidR="001131B2" w:rsidRPr="00F819E8" w:rsidRDefault="001131B2" w:rsidP="001131B2">
      <w:pPr>
        <w:pStyle w:val="paragraph"/>
        <w:numPr>
          <w:ilvl w:val="0"/>
          <w:numId w:val="49"/>
        </w:numPr>
        <w:tabs>
          <w:tab w:val="left" w:pos="1134"/>
        </w:tabs>
        <w:spacing w:before="360" w:beforeAutospacing="0" w:after="240" w:afterAutospacing="0"/>
        <w:ind w:left="1134" w:hanging="1134"/>
        <w:textAlignment w:val="baseline"/>
        <w:rPr>
          <w:rStyle w:val="eop"/>
          <w:rFonts w:ascii="Verdana" w:hAnsi="Verdana" w:cs="Segoe UI"/>
          <w:sz w:val="20"/>
          <w:szCs w:val="20"/>
        </w:rPr>
      </w:pPr>
      <w:r w:rsidRPr="00F819E8">
        <w:rPr>
          <w:rFonts w:ascii="Verdana" w:hAnsi="Verdana"/>
          <w:b/>
          <w:bCs/>
          <w:sz w:val="20"/>
          <w:szCs w:val="20"/>
          <w:lang w:val="es-ES"/>
        </w:rPr>
        <w:t>Prioridades para 2023-2027</w:t>
      </w:r>
      <w:r w:rsidRPr="00F819E8">
        <w:rPr>
          <w:rFonts w:ascii="Verdana" w:hAnsi="Verdana"/>
          <w:sz w:val="20"/>
          <w:szCs w:val="20"/>
          <w:lang w:val="es-ES"/>
        </w:rPr>
        <w:t xml:space="preserve"> </w:t>
      </w:r>
    </w:p>
    <w:p w14:paraId="23A0C5D5" w14:textId="77777777" w:rsidR="001131B2" w:rsidRPr="00F819E8" w:rsidRDefault="001131B2" w:rsidP="001131B2">
      <w:pPr>
        <w:pStyle w:val="paragraph"/>
        <w:spacing w:before="240" w:beforeAutospacing="0" w:after="120" w:afterAutospacing="0"/>
        <w:textAlignment w:val="baseline"/>
        <w:rPr>
          <w:rStyle w:val="eop"/>
          <w:rFonts w:ascii="Verdana" w:hAnsi="Verdana" w:cs="Segoe UI"/>
          <w:sz w:val="20"/>
          <w:szCs w:val="20"/>
          <w:lang w:val="es-ES"/>
        </w:rPr>
      </w:pPr>
      <w:r w:rsidRPr="00F819E8">
        <w:rPr>
          <w:rFonts w:ascii="Verdana" w:hAnsi="Verdana"/>
          <w:sz w:val="20"/>
          <w:szCs w:val="20"/>
          <w:lang w:val="es-ES"/>
        </w:rPr>
        <w:t>El Plan RA VI aborda cinco prioridades clave:</w:t>
      </w:r>
    </w:p>
    <w:p w14:paraId="69D2359F" w14:textId="77777777" w:rsidR="001131B2" w:rsidRPr="00F819E8" w:rsidRDefault="001131B2" w:rsidP="001131B2">
      <w:pPr>
        <w:pStyle w:val="paragraph"/>
        <w:numPr>
          <w:ilvl w:val="0"/>
          <w:numId w:val="50"/>
        </w:numPr>
        <w:spacing w:before="240" w:beforeAutospacing="0" w:after="120" w:afterAutospacing="0"/>
        <w:ind w:left="1134" w:hanging="1134"/>
        <w:textAlignment w:val="baseline"/>
        <w:rPr>
          <w:rFonts w:ascii="Verdana" w:hAnsi="Verdana" w:cs="Segoe UI"/>
          <w:sz w:val="20"/>
          <w:szCs w:val="20"/>
        </w:rPr>
      </w:pPr>
      <w:r w:rsidRPr="00F819E8">
        <w:rPr>
          <w:rFonts w:ascii="Verdana" w:hAnsi="Verdana"/>
          <w:b/>
          <w:bCs/>
          <w:sz w:val="20"/>
          <w:szCs w:val="20"/>
          <w:lang w:val="es-ES"/>
        </w:rPr>
        <w:t>Política de datos unificada</w:t>
      </w:r>
    </w:p>
    <w:p w14:paraId="40600C46" w14:textId="77777777" w:rsidR="001131B2" w:rsidRPr="00F819E8" w:rsidRDefault="001131B2" w:rsidP="001131B2">
      <w:pPr>
        <w:pStyle w:val="paragraph"/>
        <w:spacing w:before="120" w:beforeAutospacing="0" w:after="240" w:afterAutospacing="0"/>
        <w:textAlignment w:val="baseline"/>
        <w:rPr>
          <w:rStyle w:val="eop"/>
          <w:rFonts w:ascii="Verdana" w:hAnsi="Verdana" w:cs="Segoe UI"/>
          <w:sz w:val="20"/>
          <w:szCs w:val="20"/>
          <w:lang w:val="es-ES"/>
        </w:rPr>
      </w:pPr>
      <w:r w:rsidRPr="00F819E8">
        <w:rPr>
          <w:rFonts w:ascii="Verdana" w:hAnsi="Verdana"/>
          <w:sz w:val="20"/>
          <w:szCs w:val="20"/>
          <w:lang w:val="es-ES"/>
        </w:rPr>
        <w:t>Apoyar la aplicación de una Política de Datos Unificada para mejorar la integración y accesibilidad de los datos en todos los Miembros.</w:t>
      </w:r>
    </w:p>
    <w:p w14:paraId="3FC3A868" w14:textId="77777777" w:rsidR="001131B2" w:rsidRPr="00F819E8" w:rsidRDefault="001131B2" w:rsidP="001131B2">
      <w:pPr>
        <w:pStyle w:val="paragraph"/>
        <w:numPr>
          <w:ilvl w:val="0"/>
          <w:numId w:val="50"/>
        </w:numPr>
        <w:spacing w:before="240" w:beforeAutospacing="0" w:after="120" w:afterAutospacing="0"/>
        <w:ind w:left="1134" w:hanging="1134"/>
        <w:textAlignment w:val="baseline"/>
        <w:rPr>
          <w:rFonts w:ascii="Verdana" w:hAnsi="Verdana" w:cs="Segoe UI"/>
          <w:sz w:val="20"/>
          <w:szCs w:val="20"/>
        </w:rPr>
      </w:pPr>
      <w:r w:rsidRPr="00F819E8">
        <w:rPr>
          <w:rFonts w:ascii="Verdana" w:hAnsi="Verdana"/>
          <w:b/>
          <w:bCs/>
          <w:sz w:val="20"/>
          <w:szCs w:val="20"/>
          <w:lang w:val="es-ES"/>
        </w:rPr>
        <w:t>Mejorar los servicios</w:t>
      </w:r>
    </w:p>
    <w:p w14:paraId="5020627D" w14:textId="77777777" w:rsidR="001131B2" w:rsidRPr="00F819E8" w:rsidRDefault="001131B2" w:rsidP="001131B2">
      <w:pPr>
        <w:pStyle w:val="paragraph"/>
        <w:spacing w:before="120" w:beforeAutospacing="0" w:after="240" w:afterAutospacing="0"/>
        <w:textAlignment w:val="baseline"/>
        <w:rPr>
          <w:rStyle w:val="normaltextrun"/>
          <w:rFonts w:ascii="Verdana" w:hAnsi="Verdana" w:cs="Segoe UI"/>
          <w:sz w:val="20"/>
          <w:szCs w:val="20"/>
          <w:lang w:val="es-ES"/>
        </w:rPr>
      </w:pPr>
      <w:r w:rsidRPr="00F819E8">
        <w:rPr>
          <w:rFonts w:ascii="Verdana" w:hAnsi="Verdana"/>
          <w:sz w:val="20"/>
          <w:szCs w:val="20"/>
          <w:lang w:val="es-ES"/>
        </w:rPr>
        <w:t>Avanzar en los servicios meteorológicos, hidrológicos, climáticos y medioambientales relacionados para satisfacer las diversas necesidades de la región.</w:t>
      </w:r>
    </w:p>
    <w:p w14:paraId="056F44E8" w14:textId="77777777" w:rsidR="001131B2" w:rsidRPr="00F819E8" w:rsidRDefault="001131B2" w:rsidP="001131B2">
      <w:pPr>
        <w:pStyle w:val="paragraph"/>
        <w:numPr>
          <w:ilvl w:val="0"/>
          <w:numId w:val="50"/>
        </w:numPr>
        <w:spacing w:before="240" w:beforeAutospacing="0" w:after="120" w:afterAutospacing="0"/>
        <w:ind w:left="1134" w:hanging="1134"/>
        <w:textAlignment w:val="baseline"/>
        <w:rPr>
          <w:rFonts w:ascii="Verdana" w:hAnsi="Verdana" w:cs="Segoe UI"/>
          <w:sz w:val="20"/>
          <w:szCs w:val="20"/>
        </w:rPr>
      </w:pPr>
      <w:r w:rsidRPr="00F819E8">
        <w:rPr>
          <w:rFonts w:ascii="Verdana" w:hAnsi="Verdana"/>
          <w:sz w:val="20"/>
          <w:szCs w:val="20"/>
          <w:lang w:val="es-ES"/>
        </w:rPr>
        <w:t>Investigación y desarrollo</w:t>
      </w:r>
    </w:p>
    <w:p w14:paraId="18B3368D" w14:textId="77777777" w:rsidR="001131B2" w:rsidRPr="00F819E8" w:rsidRDefault="001131B2" w:rsidP="001131B2">
      <w:pPr>
        <w:pStyle w:val="paragraph"/>
        <w:spacing w:before="120" w:beforeAutospacing="0" w:after="240" w:afterAutospacing="0"/>
        <w:textAlignment w:val="baseline"/>
        <w:rPr>
          <w:rStyle w:val="normaltextrun"/>
          <w:rFonts w:ascii="Verdana" w:hAnsi="Verdana" w:cs="Segoe UI"/>
          <w:sz w:val="20"/>
          <w:szCs w:val="20"/>
          <w:lang w:val="es-ES"/>
        </w:rPr>
      </w:pPr>
      <w:r w:rsidRPr="00F819E8">
        <w:rPr>
          <w:rFonts w:ascii="Verdana" w:hAnsi="Verdana"/>
          <w:sz w:val="20"/>
          <w:szCs w:val="20"/>
          <w:lang w:val="es-ES"/>
        </w:rPr>
        <w:t>Promover la investigación y la innovación para hacer avanzar el conocimiento científico y las capacidades tecnológicas.</w:t>
      </w:r>
    </w:p>
    <w:p w14:paraId="2E407087" w14:textId="77777777" w:rsidR="001131B2" w:rsidRPr="00F819E8" w:rsidRDefault="001131B2" w:rsidP="001131B2">
      <w:pPr>
        <w:pStyle w:val="paragraph"/>
        <w:numPr>
          <w:ilvl w:val="0"/>
          <w:numId w:val="50"/>
        </w:numPr>
        <w:spacing w:before="240" w:beforeAutospacing="0" w:after="120" w:afterAutospacing="0"/>
        <w:ind w:left="1134" w:hanging="1134"/>
        <w:textAlignment w:val="baseline"/>
        <w:rPr>
          <w:rFonts w:ascii="Verdana" w:hAnsi="Verdana" w:cs="Segoe UI"/>
          <w:sz w:val="20"/>
          <w:szCs w:val="20"/>
        </w:rPr>
      </w:pPr>
      <w:r w:rsidRPr="00F819E8">
        <w:rPr>
          <w:rFonts w:ascii="Verdana" w:hAnsi="Verdana"/>
          <w:sz w:val="20"/>
          <w:szCs w:val="20"/>
          <w:lang w:val="es-ES"/>
        </w:rPr>
        <w:t>Desarrollo de la capacidad</w:t>
      </w:r>
    </w:p>
    <w:p w14:paraId="7929B272" w14:textId="77777777" w:rsidR="001131B2" w:rsidRPr="00F819E8" w:rsidRDefault="001131B2" w:rsidP="001131B2">
      <w:pPr>
        <w:pStyle w:val="paragraph"/>
        <w:spacing w:before="120" w:beforeAutospacing="0" w:after="240" w:afterAutospacing="0"/>
        <w:textAlignment w:val="baseline"/>
        <w:rPr>
          <w:rStyle w:val="eop"/>
          <w:rFonts w:ascii="Verdana" w:hAnsi="Verdana" w:cs="Segoe UI"/>
          <w:sz w:val="20"/>
          <w:szCs w:val="20"/>
          <w:lang w:val="es-ES"/>
        </w:rPr>
      </w:pPr>
      <w:r w:rsidRPr="00F819E8">
        <w:rPr>
          <w:rFonts w:ascii="Verdana" w:hAnsi="Verdana"/>
          <w:sz w:val="20"/>
          <w:szCs w:val="20"/>
          <w:lang w:val="es-ES"/>
        </w:rPr>
        <w:t>Centrarse en el desarrollo de capacidades, en particular mediante la integración de nuevas tecnologías como la Inteligencia Artificial, y la relación con la investigación y las operaciones.</w:t>
      </w:r>
    </w:p>
    <w:p w14:paraId="4FAFC396" w14:textId="77777777" w:rsidR="001131B2" w:rsidRPr="00F819E8" w:rsidRDefault="001131B2" w:rsidP="001131B2">
      <w:pPr>
        <w:pStyle w:val="paragraph"/>
        <w:numPr>
          <w:ilvl w:val="0"/>
          <w:numId w:val="50"/>
        </w:numPr>
        <w:spacing w:before="240" w:beforeAutospacing="0" w:after="120" w:afterAutospacing="0"/>
        <w:ind w:left="1134" w:hanging="1134"/>
        <w:textAlignment w:val="baseline"/>
        <w:rPr>
          <w:rFonts w:ascii="Verdana" w:hAnsi="Verdana" w:cs="Segoe UI"/>
          <w:sz w:val="20"/>
          <w:szCs w:val="20"/>
        </w:rPr>
      </w:pPr>
      <w:r w:rsidRPr="00F819E8">
        <w:rPr>
          <w:rFonts w:ascii="Verdana" w:hAnsi="Verdana"/>
          <w:b/>
          <w:bCs/>
          <w:sz w:val="20"/>
          <w:szCs w:val="20"/>
          <w:lang w:val="es-ES"/>
        </w:rPr>
        <w:t xml:space="preserve">Implantación de </w:t>
      </w:r>
      <w:proofErr w:type="spellStart"/>
      <w:r w:rsidRPr="00F819E8">
        <w:rPr>
          <w:rFonts w:ascii="Verdana" w:hAnsi="Verdana"/>
          <w:b/>
          <w:bCs/>
          <w:sz w:val="20"/>
          <w:szCs w:val="20"/>
          <w:lang w:val="es-ES"/>
        </w:rPr>
        <w:t>HydroSOS</w:t>
      </w:r>
      <w:proofErr w:type="spellEnd"/>
    </w:p>
    <w:p w14:paraId="24EF3B38" w14:textId="77777777" w:rsidR="001131B2" w:rsidRPr="00F819E8" w:rsidRDefault="001131B2" w:rsidP="001131B2">
      <w:pPr>
        <w:pStyle w:val="paragraph"/>
        <w:spacing w:before="120" w:beforeAutospacing="0" w:after="240" w:afterAutospacing="0"/>
        <w:textAlignment w:val="baseline"/>
        <w:rPr>
          <w:rStyle w:val="eop"/>
          <w:rFonts w:ascii="Verdana" w:hAnsi="Verdana" w:cs="Segoe UI"/>
          <w:sz w:val="20"/>
          <w:szCs w:val="20"/>
          <w:lang w:val="es-ES"/>
        </w:rPr>
      </w:pPr>
      <w:r w:rsidRPr="00F819E8">
        <w:rPr>
          <w:rFonts w:ascii="Verdana" w:hAnsi="Verdana"/>
          <w:sz w:val="20"/>
          <w:szCs w:val="20"/>
          <w:lang w:val="es-ES"/>
        </w:rPr>
        <w:t>Facilitar la implantación del Sistema de Estado y Perspectivas Hidrológicas (</w:t>
      </w:r>
      <w:proofErr w:type="spellStart"/>
      <w:r w:rsidRPr="00F819E8">
        <w:rPr>
          <w:rFonts w:ascii="Verdana" w:hAnsi="Verdana"/>
          <w:sz w:val="20"/>
          <w:szCs w:val="20"/>
          <w:lang w:val="es-ES"/>
        </w:rPr>
        <w:t>HydroSOS</w:t>
      </w:r>
      <w:proofErr w:type="spellEnd"/>
      <w:r w:rsidRPr="00F819E8">
        <w:rPr>
          <w:rFonts w:ascii="Verdana" w:hAnsi="Verdana"/>
          <w:sz w:val="20"/>
          <w:szCs w:val="20"/>
          <w:lang w:val="es-ES"/>
        </w:rPr>
        <w:t>) para mejorar la gestión de los recursos hídricos.</w:t>
      </w:r>
    </w:p>
    <w:p w14:paraId="08BF9223" w14:textId="77777777" w:rsidR="001131B2" w:rsidRPr="00F819E8" w:rsidRDefault="001131B2" w:rsidP="001131B2">
      <w:pPr>
        <w:pStyle w:val="paragraph"/>
        <w:numPr>
          <w:ilvl w:val="0"/>
          <w:numId w:val="49"/>
        </w:numPr>
        <w:tabs>
          <w:tab w:val="left" w:pos="1134"/>
        </w:tabs>
        <w:spacing w:before="360" w:beforeAutospacing="0" w:after="240" w:afterAutospacing="0"/>
        <w:ind w:left="1134" w:hanging="1134"/>
        <w:textAlignment w:val="baseline"/>
        <w:rPr>
          <w:rStyle w:val="eop"/>
          <w:rFonts w:ascii="Verdana" w:hAnsi="Verdana" w:cs="Segoe UI"/>
          <w:sz w:val="20"/>
          <w:szCs w:val="20"/>
          <w:lang w:val="es-ES"/>
        </w:rPr>
      </w:pPr>
      <w:r w:rsidRPr="00F819E8">
        <w:rPr>
          <w:rFonts w:ascii="Verdana" w:hAnsi="Verdana"/>
          <w:b/>
          <w:bCs/>
          <w:sz w:val="20"/>
          <w:szCs w:val="20"/>
          <w:lang w:val="es-ES"/>
        </w:rPr>
        <w:t>Esfuerzos de la Oficina Regional para Europa para abordar las prioridades</w:t>
      </w:r>
    </w:p>
    <w:p w14:paraId="3856046F" w14:textId="77777777" w:rsidR="001131B2" w:rsidRPr="00F819E8" w:rsidRDefault="001131B2" w:rsidP="001131B2">
      <w:pPr>
        <w:pStyle w:val="paragraph"/>
        <w:spacing w:before="240" w:beforeAutospacing="0" w:after="120" w:afterAutospacing="0"/>
        <w:textAlignment w:val="baseline"/>
        <w:rPr>
          <w:rStyle w:val="eop"/>
          <w:rFonts w:ascii="Verdana" w:hAnsi="Verdana" w:cs="Segoe UI"/>
          <w:sz w:val="20"/>
          <w:szCs w:val="20"/>
        </w:rPr>
      </w:pPr>
      <w:r w:rsidRPr="00F819E8">
        <w:rPr>
          <w:rFonts w:ascii="Verdana" w:hAnsi="Verdana"/>
          <w:sz w:val="20"/>
          <w:szCs w:val="20"/>
          <w:lang w:val="es-ES"/>
        </w:rPr>
        <w:t>La Oficina Regional para Europa ha trabajado con diligencia para aplicar el Plan RA VI dentro de las limitaciones de recursos. Los esfuerzos incluyen:</w:t>
      </w:r>
    </w:p>
    <w:p w14:paraId="56F4E73F" w14:textId="77777777" w:rsidR="001131B2" w:rsidRPr="00F819E8" w:rsidRDefault="001131B2" w:rsidP="001131B2">
      <w:pPr>
        <w:pStyle w:val="paragraph"/>
        <w:numPr>
          <w:ilvl w:val="0"/>
          <w:numId w:val="46"/>
        </w:numPr>
        <w:tabs>
          <w:tab w:val="clear" w:pos="720"/>
        </w:tabs>
        <w:spacing w:before="120" w:beforeAutospacing="0" w:after="120" w:afterAutospacing="0"/>
        <w:ind w:left="1134" w:hanging="567"/>
        <w:textAlignment w:val="baseline"/>
        <w:rPr>
          <w:rFonts w:ascii="Verdana" w:hAnsi="Verdana" w:cs="Segoe UI"/>
          <w:sz w:val="20"/>
          <w:szCs w:val="20"/>
          <w:lang w:val="es-ES"/>
        </w:rPr>
      </w:pPr>
      <w:r w:rsidRPr="00F819E8">
        <w:rPr>
          <w:rFonts w:ascii="Verdana" w:hAnsi="Verdana"/>
          <w:sz w:val="20"/>
          <w:szCs w:val="20"/>
          <w:lang w:val="es-ES"/>
        </w:rPr>
        <w:lastRenderedPageBreak/>
        <w:t>Coordinar las actividades: Alinear las iniciativas con las prioridades identificadas para garantizar una ejecución cohesionada y eficaz.</w:t>
      </w:r>
    </w:p>
    <w:p w14:paraId="0C583C53" w14:textId="77777777" w:rsidR="001131B2" w:rsidRPr="00F819E8" w:rsidRDefault="001131B2" w:rsidP="001131B2">
      <w:pPr>
        <w:pStyle w:val="paragraph"/>
        <w:numPr>
          <w:ilvl w:val="0"/>
          <w:numId w:val="47"/>
        </w:numPr>
        <w:tabs>
          <w:tab w:val="clear" w:pos="720"/>
        </w:tabs>
        <w:spacing w:before="120" w:beforeAutospacing="0" w:after="120" w:afterAutospacing="0"/>
        <w:ind w:left="1134" w:hanging="567"/>
        <w:textAlignment w:val="baseline"/>
        <w:rPr>
          <w:rFonts w:ascii="Verdana" w:hAnsi="Verdana" w:cs="Segoe UI"/>
          <w:sz w:val="20"/>
          <w:szCs w:val="20"/>
          <w:lang w:val="es-ES"/>
        </w:rPr>
      </w:pPr>
      <w:r w:rsidRPr="00F819E8">
        <w:rPr>
          <w:rFonts w:ascii="Verdana" w:hAnsi="Verdana"/>
          <w:sz w:val="20"/>
          <w:szCs w:val="20"/>
          <w:lang w:val="es-ES"/>
        </w:rPr>
        <w:t>Promoción y comunicación: Promoción de los objetivos del plan y fomento de la comunicación para recabar apoyo y comprensión.</w:t>
      </w:r>
    </w:p>
    <w:p w14:paraId="300EE6DD" w14:textId="77777777" w:rsidR="001131B2" w:rsidRPr="00F819E8" w:rsidRDefault="001131B2" w:rsidP="001131B2">
      <w:pPr>
        <w:pStyle w:val="paragraph"/>
        <w:numPr>
          <w:ilvl w:val="0"/>
          <w:numId w:val="48"/>
        </w:numPr>
        <w:tabs>
          <w:tab w:val="clear" w:pos="720"/>
        </w:tabs>
        <w:spacing w:before="120" w:beforeAutospacing="0" w:after="120" w:afterAutospacing="0"/>
        <w:ind w:left="1134" w:hanging="567"/>
        <w:textAlignment w:val="baseline"/>
        <w:rPr>
          <w:rStyle w:val="eop"/>
          <w:rFonts w:ascii="Verdana" w:hAnsi="Verdana" w:cs="Segoe UI"/>
          <w:sz w:val="20"/>
          <w:szCs w:val="20"/>
          <w:lang w:val="es-ES"/>
        </w:rPr>
      </w:pPr>
      <w:r w:rsidRPr="00F819E8">
        <w:rPr>
          <w:rFonts w:ascii="Verdana" w:hAnsi="Verdana"/>
          <w:sz w:val="20"/>
          <w:szCs w:val="20"/>
          <w:lang w:val="es-ES"/>
        </w:rPr>
        <w:t>Participación de las partes interesadas: Colaborar con los diputados y los organismos asociados para facilitar la aplicación satisfactoria de los componentes del plan.</w:t>
      </w:r>
    </w:p>
    <w:p w14:paraId="46BB744B" w14:textId="77777777" w:rsidR="001131B2" w:rsidRPr="00F819E8" w:rsidRDefault="001131B2" w:rsidP="001131B2">
      <w:pPr>
        <w:pStyle w:val="paragraph"/>
        <w:numPr>
          <w:ilvl w:val="0"/>
          <w:numId w:val="49"/>
        </w:numPr>
        <w:tabs>
          <w:tab w:val="left" w:pos="1134"/>
        </w:tabs>
        <w:spacing w:before="360" w:beforeAutospacing="0" w:after="240" w:afterAutospacing="0"/>
        <w:ind w:left="1134" w:hanging="1134"/>
        <w:textAlignment w:val="baseline"/>
        <w:rPr>
          <w:rStyle w:val="eop"/>
          <w:rFonts w:ascii="Verdana" w:hAnsi="Verdana" w:cs="Segoe UI"/>
          <w:sz w:val="20"/>
          <w:szCs w:val="20"/>
        </w:rPr>
      </w:pPr>
      <w:r w:rsidRPr="00F819E8">
        <w:rPr>
          <w:rFonts w:ascii="Verdana" w:hAnsi="Verdana"/>
          <w:b/>
          <w:bCs/>
          <w:sz w:val="20"/>
          <w:szCs w:val="20"/>
          <w:lang w:val="es-ES"/>
        </w:rPr>
        <w:t>Limitaciones presupuestarias y de recursos</w:t>
      </w:r>
    </w:p>
    <w:p w14:paraId="20692A14" w14:textId="77777777" w:rsidR="001131B2" w:rsidRPr="00F819E8" w:rsidRDefault="001131B2" w:rsidP="001131B2">
      <w:pPr>
        <w:pStyle w:val="paragraph"/>
        <w:spacing w:before="240" w:beforeAutospacing="0" w:after="120" w:afterAutospacing="0"/>
        <w:textAlignment w:val="baseline"/>
        <w:rPr>
          <w:rStyle w:val="eop"/>
          <w:rFonts w:ascii="Verdana" w:hAnsi="Verdana" w:cs="Segoe UI"/>
          <w:sz w:val="20"/>
          <w:szCs w:val="20"/>
          <w:lang w:val="es-ES"/>
        </w:rPr>
      </w:pPr>
      <w:r w:rsidRPr="00F819E8">
        <w:rPr>
          <w:rFonts w:ascii="Verdana" w:hAnsi="Verdana"/>
          <w:sz w:val="20"/>
          <w:szCs w:val="20"/>
          <w:lang w:val="es-ES"/>
        </w:rPr>
        <w:t>La aplicación del Plan RA VI se ve restringida por un presupuesto limitado y unos recursos humanos insuficientes. La plantilla actual de la oficina regional más pequeña es inadecuada para proporcionar el apoyo de calidad necesario para los ambiciosos objetivos del plan y para ayudar eficazmente a los 50 Miembros de la AR VI, la segunda Asociación más grande.</w:t>
      </w:r>
    </w:p>
    <w:p w14:paraId="7D800A04" w14:textId="77777777" w:rsidR="001131B2" w:rsidRPr="00F819E8" w:rsidRDefault="001131B2" w:rsidP="001131B2">
      <w:pPr>
        <w:pStyle w:val="paragraph"/>
        <w:numPr>
          <w:ilvl w:val="0"/>
          <w:numId w:val="49"/>
        </w:numPr>
        <w:tabs>
          <w:tab w:val="left" w:pos="1134"/>
        </w:tabs>
        <w:spacing w:before="360" w:beforeAutospacing="0" w:after="240" w:afterAutospacing="0"/>
        <w:ind w:left="1134" w:hanging="1134"/>
        <w:textAlignment w:val="baseline"/>
        <w:rPr>
          <w:rStyle w:val="eop"/>
          <w:rFonts w:ascii="Verdana" w:hAnsi="Verdana" w:cs="Segoe UI"/>
          <w:sz w:val="20"/>
          <w:szCs w:val="20"/>
          <w:lang w:val="en-US"/>
        </w:rPr>
      </w:pPr>
      <w:r w:rsidRPr="00F819E8">
        <w:rPr>
          <w:rStyle w:val="normaltextrun"/>
          <w:rFonts w:ascii="Verdana" w:hAnsi="Verdana" w:cs="Segoe UI"/>
          <w:b/>
          <w:bCs/>
          <w:sz w:val="20"/>
          <w:szCs w:val="20"/>
          <w:lang w:val="en-US"/>
        </w:rPr>
        <w:t>Acknowledgements</w:t>
      </w:r>
    </w:p>
    <w:p w14:paraId="340D49F8" w14:textId="77777777" w:rsidR="001131B2" w:rsidRPr="00F819E8" w:rsidRDefault="001131B2" w:rsidP="001131B2">
      <w:pPr>
        <w:pStyle w:val="paragraph"/>
        <w:spacing w:before="240" w:beforeAutospacing="0" w:after="120" w:afterAutospacing="0"/>
        <w:textAlignment w:val="baseline"/>
        <w:rPr>
          <w:rFonts w:ascii="Verdana" w:hAnsi="Verdana"/>
          <w:sz w:val="20"/>
          <w:szCs w:val="20"/>
          <w:lang w:val="es-ES"/>
        </w:rPr>
      </w:pPr>
      <w:r w:rsidRPr="00F819E8">
        <w:rPr>
          <w:rFonts w:ascii="Verdana" w:hAnsi="Verdana"/>
          <w:sz w:val="20"/>
          <w:szCs w:val="20"/>
          <w:lang w:val="es-ES"/>
        </w:rPr>
        <w:t>Las contribuciones de los organismos y expertos asociados han sido esenciales para la aplicación del Plan RA VI. Sus esfuerzos de colaboración y su dedicación han hecho avanzar significativamente los objetivos del plan, incluso en medio de retos relacionados con la escasez de recursos. Este apoyo ha sido crucial para ejecutar con éxito el plan y alcanzar sus ambiciosos objetivos.</w:t>
      </w:r>
    </w:p>
    <w:p w14:paraId="7CDB7526" w14:textId="77777777" w:rsidR="001131B2" w:rsidRPr="00F819E8" w:rsidRDefault="001131B2" w:rsidP="001131B2">
      <w:pPr>
        <w:pStyle w:val="paragraph"/>
        <w:spacing w:before="0" w:beforeAutospacing="0" w:after="0" w:afterAutospacing="0"/>
        <w:textAlignment w:val="baseline"/>
        <w:rPr>
          <w:rFonts w:ascii="Verdana" w:hAnsi="Verdana" w:cs="Segoe UI"/>
          <w:sz w:val="20"/>
          <w:szCs w:val="20"/>
          <w:lang w:val="es-ES"/>
        </w:rPr>
      </w:pPr>
    </w:p>
    <w:p w14:paraId="0A2A2CA4" w14:textId="77777777" w:rsidR="001131B2" w:rsidRPr="00F819E8" w:rsidRDefault="001131B2" w:rsidP="001131B2">
      <w:pPr>
        <w:pStyle w:val="paragraph"/>
        <w:spacing w:before="0" w:beforeAutospacing="0" w:after="0" w:afterAutospacing="0"/>
        <w:jc w:val="center"/>
        <w:textAlignment w:val="baseline"/>
        <w:rPr>
          <w:rFonts w:ascii="Verdana" w:hAnsi="Verdana" w:cs="Segoe UI"/>
          <w:sz w:val="20"/>
          <w:szCs w:val="20"/>
          <w:lang w:val="es-ES"/>
        </w:rPr>
      </w:pPr>
      <w:r w:rsidRPr="00F819E8">
        <w:rPr>
          <w:rFonts w:ascii="Verdana" w:hAnsi="Verdana"/>
          <w:sz w:val="20"/>
          <w:szCs w:val="20"/>
          <w:lang w:val="es-ES"/>
        </w:rPr>
        <w:t>____________</w:t>
      </w:r>
    </w:p>
    <w:p w14:paraId="0EFF508B" w14:textId="77777777" w:rsidR="001131B2" w:rsidRPr="00F819E8" w:rsidRDefault="001131B2" w:rsidP="001131B2">
      <w:pPr>
        <w:pStyle w:val="paragraph"/>
        <w:spacing w:before="0" w:beforeAutospacing="0" w:after="0" w:afterAutospacing="0"/>
        <w:textAlignment w:val="baseline"/>
        <w:rPr>
          <w:rFonts w:ascii="Verdana" w:hAnsi="Verdana" w:cs="Segoe UI"/>
          <w:sz w:val="20"/>
          <w:szCs w:val="20"/>
          <w:lang w:val="es-ES"/>
        </w:rPr>
      </w:pPr>
    </w:p>
    <w:p w14:paraId="73C1AA7A" w14:textId="77777777" w:rsidR="001131B2" w:rsidRPr="00F819E8" w:rsidRDefault="001131B2" w:rsidP="001131B2">
      <w:pPr>
        <w:pStyle w:val="paragraph"/>
        <w:spacing w:before="0" w:beforeAutospacing="0" w:after="0" w:afterAutospacing="0"/>
        <w:textAlignment w:val="baseline"/>
        <w:rPr>
          <w:rFonts w:ascii="Verdana" w:hAnsi="Verdana" w:cs="Segoe UI"/>
          <w:sz w:val="20"/>
          <w:szCs w:val="20"/>
          <w:lang w:val="es-ES"/>
        </w:rPr>
      </w:pPr>
    </w:p>
    <w:p w14:paraId="67B5FD2F" w14:textId="77777777" w:rsidR="001131B2" w:rsidRPr="00F819E8" w:rsidRDefault="001131B2" w:rsidP="001131B2">
      <w:pPr>
        <w:pStyle w:val="paragraph"/>
        <w:spacing w:before="240" w:beforeAutospacing="0" w:after="120" w:afterAutospacing="0"/>
        <w:textAlignment w:val="baseline"/>
        <w:rPr>
          <w:rFonts w:ascii="Verdana" w:hAnsi="Verdana" w:cs="Segoe UI"/>
          <w:sz w:val="20"/>
          <w:szCs w:val="20"/>
          <w:lang w:val="es-ES"/>
        </w:rPr>
      </w:pPr>
      <w:r w:rsidRPr="00F819E8">
        <w:rPr>
          <w:rFonts w:ascii="Verdana" w:hAnsi="Verdana"/>
          <w:sz w:val="20"/>
          <w:szCs w:val="20"/>
          <w:lang w:val="es-ES"/>
        </w:rPr>
        <w:t>Este documento pretende ofrecer una visión general del Plan Operativo Regional de la AR VI para 2022-2025 e informar los debates de la próxima sesión.</w:t>
      </w:r>
    </w:p>
    <w:p w14:paraId="4BBEDF72" w14:textId="77777777" w:rsidR="001131B2" w:rsidRPr="00F819E8" w:rsidRDefault="001131B2" w:rsidP="001131B2">
      <w:pPr>
        <w:pStyle w:val="WMOBodyText"/>
        <w:rPr>
          <w:lang w:val="es-ES"/>
        </w:rPr>
      </w:pPr>
    </w:p>
    <w:p w14:paraId="248CC109" w14:textId="77777777" w:rsidR="001A25F0" w:rsidRPr="001131B2" w:rsidRDefault="001A25F0" w:rsidP="001131B2">
      <w:pPr>
        <w:pStyle w:val="WMOBodyText"/>
        <w:ind w:left="3969" w:hanging="3969"/>
        <w:rPr>
          <w:lang w:val="es-ES"/>
        </w:rPr>
      </w:pPr>
    </w:p>
    <w:sectPr w:rsidR="001A25F0" w:rsidRPr="001131B2" w:rsidSect="00472D8C">
      <w:headerReference w:type="default" r:id="rId1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BB6C0" w14:textId="77777777" w:rsidR="00FA746F" w:rsidRDefault="00FA746F">
      <w:r>
        <w:separator/>
      </w:r>
    </w:p>
    <w:p w14:paraId="6E4EEA52" w14:textId="77777777" w:rsidR="00FA746F" w:rsidRDefault="00FA746F"/>
    <w:p w14:paraId="64802E51" w14:textId="77777777" w:rsidR="00FA746F" w:rsidRDefault="00FA746F"/>
  </w:endnote>
  <w:endnote w:type="continuationSeparator" w:id="0">
    <w:p w14:paraId="0A43D07A" w14:textId="77777777" w:rsidR="00FA746F" w:rsidRDefault="00FA746F">
      <w:r>
        <w:continuationSeparator/>
      </w:r>
    </w:p>
    <w:p w14:paraId="66A18127" w14:textId="77777777" w:rsidR="00FA746F" w:rsidRDefault="00FA746F"/>
    <w:p w14:paraId="5CE4B525" w14:textId="77777777" w:rsidR="00FA746F" w:rsidRDefault="00FA746F"/>
  </w:endnote>
  <w:endnote w:type="continuationNotice" w:id="1">
    <w:p w14:paraId="015BD9CC" w14:textId="77777777" w:rsidR="00FA746F" w:rsidRDefault="00FA74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80137" w14:textId="77777777" w:rsidR="00FA746F" w:rsidRDefault="00FA746F">
      <w:r>
        <w:separator/>
      </w:r>
    </w:p>
  </w:footnote>
  <w:footnote w:type="continuationSeparator" w:id="0">
    <w:p w14:paraId="7291BC97" w14:textId="77777777" w:rsidR="00FA746F" w:rsidRDefault="00FA746F">
      <w:r>
        <w:continuationSeparator/>
      </w:r>
    </w:p>
    <w:p w14:paraId="5BFCD23B" w14:textId="77777777" w:rsidR="00FA746F" w:rsidRDefault="00FA746F"/>
    <w:p w14:paraId="0D1A1880" w14:textId="77777777" w:rsidR="00FA746F" w:rsidRDefault="00FA746F"/>
  </w:footnote>
  <w:footnote w:type="continuationNotice" w:id="1">
    <w:p w14:paraId="243CD632" w14:textId="77777777" w:rsidR="00FA746F" w:rsidRDefault="00FA74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E9B41" w14:textId="3EE01547" w:rsidR="003143C9" w:rsidRPr="00472D8C" w:rsidRDefault="00FC2996" w:rsidP="00B72444">
    <w:pPr>
      <w:pStyle w:val="Header"/>
      <w:rPr>
        <w:sz w:val="18"/>
        <w:szCs w:val="18"/>
        <w:lang w:val="it-IT"/>
      </w:rPr>
    </w:pPr>
    <w:r w:rsidRPr="003D423B">
      <w:rPr>
        <w:sz w:val="18"/>
        <w:szCs w:val="18"/>
        <w:lang w:val="it-IT"/>
      </w:rPr>
      <w:t>A</w:t>
    </w:r>
    <w:r w:rsidR="0069167A">
      <w:rPr>
        <w:sz w:val="18"/>
        <w:szCs w:val="18"/>
        <w:lang w:val="it-IT"/>
      </w:rPr>
      <w:t>R</w:t>
    </w:r>
    <w:r w:rsidRPr="003D423B">
      <w:rPr>
        <w:sz w:val="18"/>
        <w:szCs w:val="18"/>
        <w:lang w:val="it-IT"/>
      </w:rPr>
      <w:t xml:space="preserve"> </w:t>
    </w:r>
    <w:r w:rsidR="0069167A">
      <w:rPr>
        <w:sz w:val="18"/>
        <w:szCs w:val="18"/>
        <w:lang w:val="it-IT"/>
      </w:rPr>
      <w:t>V</w:t>
    </w:r>
    <w:r w:rsidRPr="003D423B">
      <w:rPr>
        <w:sz w:val="18"/>
        <w:szCs w:val="18"/>
        <w:lang w:val="it-IT"/>
      </w:rPr>
      <w:t>I-1</w:t>
    </w:r>
    <w:r w:rsidR="00EA6A2D" w:rsidRPr="003D423B">
      <w:rPr>
        <w:sz w:val="18"/>
        <w:szCs w:val="18"/>
        <w:lang w:val="it-IT"/>
      </w:rPr>
      <w:t>9(I)</w:t>
    </w:r>
    <w:r w:rsidRPr="003D423B">
      <w:rPr>
        <w:sz w:val="18"/>
        <w:szCs w:val="18"/>
        <w:lang w:val="it-IT"/>
      </w:rPr>
      <w:t>/</w:t>
    </w:r>
    <w:r w:rsidR="001131B2">
      <w:rPr>
        <w:sz w:val="18"/>
        <w:szCs w:val="18"/>
        <w:lang w:val="it-IT"/>
      </w:rPr>
      <w:t>INF. 3.1(2)</w:t>
    </w:r>
    <w:r w:rsidR="003143C9" w:rsidRPr="003D423B">
      <w:rPr>
        <w:sz w:val="18"/>
        <w:szCs w:val="18"/>
        <w:lang w:val="it-IT"/>
      </w:rPr>
      <w:t xml:space="preserve">, </w:t>
    </w:r>
    <w:r w:rsidR="00595ED4" w:rsidRPr="008C11BE">
      <w:rPr>
        <w:sz w:val="18"/>
        <w:szCs w:val="18"/>
        <w:lang w:val="it-IT"/>
      </w:rPr>
      <w:t>VERSI</w:t>
    </w:r>
    <w:r w:rsidR="00472D8C">
      <w:rPr>
        <w:sz w:val="18"/>
        <w:szCs w:val="18"/>
        <w:lang w:val="it-IT"/>
      </w:rPr>
      <w:t>Ó</w:t>
    </w:r>
    <w:r w:rsidR="00595ED4" w:rsidRPr="008C11BE">
      <w:rPr>
        <w:sz w:val="18"/>
        <w:szCs w:val="18"/>
        <w:lang w:val="it-IT"/>
      </w:rPr>
      <w:t>N</w:t>
    </w:r>
    <w:r w:rsidR="003143C9" w:rsidRPr="003D423B">
      <w:rPr>
        <w:sz w:val="18"/>
        <w:szCs w:val="18"/>
        <w:lang w:val="it-IT"/>
      </w:rPr>
      <w:t xml:space="preserve"> 1, p. </w:t>
    </w:r>
    <w:r w:rsidR="003143C9" w:rsidRPr="00595ED4">
      <w:rPr>
        <w:rStyle w:val="PageNumber"/>
        <w:sz w:val="18"/>
        <w:szCs w:val="18"/>
      </w:rPr>
      <w:fldChar w:fldCharType="begin"/>
    </w:r>
    <w:r w:rsidR="003143C9" w:rsidRPr="003D423B">
      <w:rPr>
        <w:rStyle w:val="PageNumber"/>
        <w:sz w:val="18"/>
        <w:szCs w:val="18"/>
        <w:lang w:val="it-IT"/>
      </w:rPr>
      <w:instrText xml:space="preserve"> PAGE </w:instrText>
    </w:r>
    <w:r w:rsidR="003143C9" w:rsidRPr="00595ED4">
      <w:rPr>
        <w:rStyle w:val="PageNumber"/>
        <w:sz w:val="18"/>
        <w:szCs w:val="18"/>
      </w:rPr>
      <w:fldChar w:fldCharType="separate"/>
    </w:r>
    <w:r w:rsidR="003143C9" w:rsidRPr="00472D8C">
      <w:rPr>
        <w:rStyle w:val="PageNumber"/>
        <w:noProof/>
        <w:sz w:val="18"/>
        <w:szCs w:val="18"/>
        <w:lang w:val="it-IT"/>
      </w:rPr>
      <w:t>6</w:t>
    </w:r>
    <w:r w:rsidR="003143C9" w:rsidRPr="00595ED4">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16B56"/>
    <w:multiLevelType w:val="hybridMultilevel"/>
    <w:tmpl w:val="604475B4"/>
    <w:lvl w:ilvl="0" w:tplc="8C7CECF6">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97E48E1"/>
    <w:multiLevelType w:val="multilevel"/>
    <w:tmpl w:val="5CD02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1BF6D7E"/>
    <w:multiLevelType w:val="multilevel"/>
    <w:tmpl w:val="7080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4"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6"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CAB33BB"/>
    <w:multiLevelType w:val="hybridMultilevel"/>
    <w:tmpl w:val="7E90F0B2"/>
    <w:lvl w:ilvl="0" w:tplc="77FEDB14">
      <w:start w:val="1"/>
      <w:numFmt w:val="decimal"/>
      <w:lvlText w:val="%1)"/>
      <w:lvlJc w:val="left"/>
      <w:pPr>
        <w:ind w:left="1494" w:hanging="360"/>
      </w:pPr>
      <w:rPr>
        <w:rFonts w:hint="default"/>
        <w:b w:val="0"/>
        <w:bCs/>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32"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0" w15:restartNumberingAfterBreak="0">
    <w:nsid w:val="59113862"/>
    <w:multiLevelType w:val="multilevel"/>
    <w:tmpl w:val="8C3A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4"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08117710">
    <w:abstractNumId w:val="33"/>
  </w:num>
  <w:num w:numId="2" w16cid:durableId="395132351">
    <w:abstractNumId w:val="49"/>
  </w:num>
  <w:num w:numId="3" w16cid:durableId="683485111">
    <w:abstractNumId w:val="30"/>
  </w:num>
  <w:num w:numId="4" w16cid:durableId="888303166">
    <w:abstractNumId w:val="41"/>
  </w:num>
  <w:num w:numId="5" w16cid:durableId="937755136">
    <w:abstractNumId w:val="20"/>
  </w:num>
  <w:num w:numId="6" w16cid:durableId="770706160">
    <w:abstractNumId w:val="25"/>
  </w:num>
  <w:num w:numId="7" w16cid:durableId="1912621405">
    <w:abstractNumId w:val="21"/>
  </w:num>
  <w:num w:numId="8" w16cid:durableId="180946254">
    <w:abstractNumId w:val="34"/>
  </w:num>
  <w:num w:numId="9" w16cid:durableId="483395811">
    <w:abstractNumId w:val="24"/>
  </w:num>
  <w:num w:numId="10" w16cid:durableId="843129939">
    <w:abstractNumId w:val="23"/>
  </w:num>
  <w:num w:numId="11" w16cid:durableId="829566723">
    <w:abstractNumId w:val="39"/>
  </w:num>
  <w:num w:numId="12" w16cid:durableId="439373003">
    <w:abstractNumId w:val="12"/>
  </w:num>
  <w:num w:numId="13" w16cid:durableId="1394966300">
    <w:abstractNumId w:val="28"/>
  </w:num>
  <w:num w:numId="14" w16cid:durableId="1083793167">
    <w:abstractNumId w:val="45"/>
  </w:num>
  <w:num w:numId="15" w16cid:durableId="41289554">
    <w:abstractNumId w:val="22"/>
  </w:num>
  <w:num w:numId="16" w16cid:durableId="79370841">
    <w:abstractNumId w:val="9"/>
  </w:num>
  <w:num w:numId="17" w16cid:durableId="1571118888">
    <w:abstractNumId w:val="7"/>
  </w:num>
  <w:num w:numId="18" w16cid:durableId="2116052669">
    <w:abstractNumId w:val="6"/>
  </w:num>
  <w:num w:numId="19" w16cid:durableId="817764028">
    <w:abstractNumId w:val="5"/>
  </w:num>
  <w:num w:numId="20" w16cid:durableId="230042971">
    <w:abstractNumId w:val="4"/>
  </w:num>
  <w:num w:numId="21" w16cid:durableId="1769546142">
    <w:abstractNumId w:val="8"/>
  </w:num>
  <w:num w:numId="22" w16cid:durableId="2098364357">
    <w:abstractNumId w:val="3"/>
  </w:num>
  <w:num w:numId="23" w16cid:durableId="45028411">
    <w:abstractNumId w:val="2"/>
  </w:num>
  <w:num w:numId="24" w16cid:durableId="899246484">
    <w:abstractNumId w:val="1"/>
  </w:num>
  <w:num w:numId="25" w16cid:durableId="976648262">
    <w:abstractNumId w:val="0"/>
  </w:num>
  <w:num w:numId="26" w16cid:durableId="1624851051">
    <w:abstractNumId w:val="47"/>
  </w:num>
  <w:num w:numId="27" w16cid:durableId="284893697">
    <w:abstractNumId w:val="35"/>
  </w:num>
  <w:num w:numId="28" w16cid:durableId="112556197">
    <w:abstractNumId w:val="26"/>
  </w:num>
  <w:num w:numId="29" w16cid:durableId="1826781198">
    <w:abstractNumId w:val="36"/>
  </w:num>
  <w:num w:numId="30" w16cid:durableId="40599064">
    <w:abstractNumId w:val="37"/>
  </w:num>
  <w:num w:numId="31" w16cid:durableId="874587545">
    <w:abstractNumId w:val="17"/>
  </w:num>
  <w:num w:numId="32" w16cid:durableId="1794666580">
    <w:abstractNumId w:val="44"/>
  </w:num>
  <w:num w:numId="33" w16cid:durableId="614749954">
    <w:abstractNumId w:val="42"/>
  </w:num>
  <w:num w:numId="34" w16cid:durableId="2077586355">
    <w:abstractNumId w:val="27"/>
  </w:num>
  <w:num w:numId="35" w16cid:durableId="1884560045">
    <w:abstractNumId w:val="29"/>
  </w:num>
  <w:num w:numId="36" w16cid:durableId="1154374151">
    <w:abstractNumId w:val="48"/>
  </w:num>
  <w:num w:numId="37" w16cid:durableId="1827430313">
    <w:abstractNumId w:val="38"/>
  </w:num>
  <w:num w:numId="38" w16cid:durableId="380323024">
    <w:abstractNumId w:val="13"/>
  </w:num>
  <w:num w:numId="39" w16cid:durableId="1466049558">
    <w:abstractNumId w:val="15"/>
  </w:num>
  <w:num w:numId="40" w16cid:durableId="117652511">
    <w:abstractNumId w:val="18"/>
  </w:num>
  <w:num w:numId="41" w16cid:durableId="311764002">
    <w:abstractNumId w:val="11"/>
  </w:num>
  <w:num w:numId="42" w16cid:durableId="1118449087">
    <w:abstractNumId w:val="46"/>
  </w:num>
  <w:num w:numId="43" w16cid:durableId="173421731">
    <w:abstractNumId w:val="19"/>
  </w:num>
  <w:num w:numId="44" w16cid:durableId="280694128">
    <w:abstractNumId w:val="32"/>
  </w:num>
  <w:num w:numId="45" w16cid:durableId="2084912840">
    <w:abstractNumId w:val="43"/>
  </w:num>
  <w:num w:numId="46" w16cid:durableId="2146312494">
    <w:abstractNumId w:val="14"/>
  </w:num>
  <w:num w:numId="47" w16cid:durableId="580607609">
    <w:abstractNumId w:val="40"/>
  </w:num>
  <w:num w:numId="48" w16cid:durableId="1618945757">
    <w:abstractNumId w:val="16"/>
  </w:num>
  <w:num w:numId="49" w16cid:durableId="916600433">
    <w:abstractNumId w:val="10"/>
  </w:num>
  <w:num w:numId="50" w16cid:durableId="34459961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1B2"/>
    <w:rsid w:val="00001CF5"/>
    <w:rsid w:val="0000459E"/>
    <w:rsid w:val="000133EE"/>
    <w:rsid w:val="00014820"/>
    <w:rsid w:val="000206A8"/>
    <w:rsid w:val="0003137A"/>
    <w:rsid w:val="00041171"/>
    <w:rsid w:val="00041727"/>
    <w:rsid w:val="0004226F"/>
    <w:rsid w:val="00050060"/>
    <w:rsid w:val="00050F8E"/>
    <w:rsid w:val="000518BB"/>
    <w:rsid w:val="000573AD"/>
    <w:rsid w:val="0006123B"/>
    <w:rsid w:val="00064F6B"/>
    <w:rsid w:val="00067325"/>
    <w:rsid w:val="000708A5"/>
    <w:rsid w:val="00071D6D"/>
    <w:rsid w:val="00072F17"/>
    <w:rsid w:val="000750D0"/>
    <w:rsid w:val="000806D8"/>
    <w:rsid w:val="00082C80"/>
    <w:rsid w:val="00083099"/>
    <w:rsid w:val="00083847"/>
    <w:rsid w:val="00083C36"/>
    <w:rsid w:val="00092CAE"/>
    <w:rsid w:val="00095E48"/>
    <w:rsid w:val="000A067F"/>
    <w:rsid w:val="000A0762"/>
    <w:rsid w:val="000A4F1C"/>
    <w:rsid w:val="000A5190"/>
    <w:rsid w:val="000A51EC"/>
    <w:rsid w:val="000A69BF"/>
    <w:rsid w:val="000C225A"/>
    <w:rsid w:val="000C6781"/>
    <w:rsid w:val="000C6A11"/>
    <w:rsid w:val="000D0753"/>
    <w:rsid w:val="000F5E49"/>
    <w:rsid w:val="000F7A87"/>
    <w:rsid w:val="00102EAE"/>
    <w:rsid w:val="001047DC"/>
    <w:rsid w:val="00105D2E"/>
    <w:rsid w:val="00110CE0"/>
    <w:rsid w:val="00111BFD"/>
    <w:rsid w:val="001131B2"/>
    <w:rsid w:val="0011498B"/>
    <w:rsid w:val="00120147"/>
    <w:rsid w:val="00123140"/>
    <w:rsid w:val="00123D94"/>
    <w:rsid w:val="001242AE"/>
    <w:rsid w:val="00146195"/>
    <w:rsid w:val="00155527"/>
    <w:rsid w:val="001564E9"/>
    <w:rsid w:val="00156F9B"/>
    <w:rsid w:val="00163BA3"/>
    <w:rsid w:val="00166B31"/>
    <w:rsid w:val="00167D54"/>
    <w:rsid w:val="001732E7"/>
    <w:rsid w:val="00180771"/>
    <w:rsid w:val="00190854"/>
    <w:rsid w:val="001930A3"/>
    <w:rsid w:val="00195AD9"/>
    <w:rsid w:val="00196EB8"/>
    <w:rsid w:val="001A25F0"/>
    <w:rsid w:val="001A341E"/>
    <w:rsid w:val="001B0EA6"/>
    <w:rsid w:val="001B1CDF"/>
    <w:rsid w:val="001B38BB"/>
    <w:rsid w:val="001B56F4"/>
    <w:rsid w:val="001C5462"/>
    <w:rsid w:val="001D265C"/>
    <w:rsid w:val="001D3062"/>
    <w:rsid w:val="001D3CFB"/>
    <w:rsid w:val="001D559B"/>
    <w:rsid w:val="001D6302"/>
    <w:rsid w:val="001E2C22"/>
    <w:rsid w:val="001E4565"/>
    <w:rsid w:val="001E740C"/>
    <w:rsid w:val="001E7DD0"/>
    <w:rsid w:val="001F1BDA"/>
    <w:rsid w:val="001F48A5"/>
    <w:rsid w:val="0020095E"/>
    <w:rsid w:val="00207AA6"/>
    <w:rsid w:val="00210BFE"/>
    <w:rsid w:val="00210D30"/>
    <w:rsid w:val="002204FD"/>
    <w:rsid w:val="00221020"/>
    <w:rsid w:val="0022455A"/>
    <w:rsid w:val="002308B5"/>
    <w:rsid w:val="00233C0B"/>
    <w:rsid w:val="00234A34"/>
    <w:rsid w:val="0025255D"/>
    <w:rsid w:val="00253070"/>
    <w:rsid w:val="00255EE3"/>
    <w:rsid w:val="00256B3D"/>
    <w:rsid w:val="0026409B"/>
    <w:rsid w:val="0026743C"/>
    <w:rsid w:val="00270480"/>
    <w:rsid w:val="002713E9"/>
    <w:rsid w:val="002779AF"/>
    <w:rsid w:val="002823D8"/>
    <w:rsid w:val="0028531A"/>
    <w:rsid w:val="00285446"/>
    <w:rsid w:val="00295593"/>
    <w:rsid w:val="002A29BD"/>
    <w:rsid w:val="002A354F"/>
    <w:rsid w:val="002A386C"/>
    <w:rsid w:val="002A3B7E"/>
    <w:rsid w:val="002B540D"/>
    <w:rsid w:val="002B7A7E"/>
    <w:rsid w:val="002C30BC"/>
    <w:rsid w:val="002C37B7"/>
    <w:rsid w:val="002C3987"/>
    <w:rsid w:val="002C5965"/>
    <w:rsid w:val="002C7A88"/>
    <w:rsid w:val="002C7AB9"/>
    <w:rsid w:val="002D232B"/>
    <w:rsid w:val="002D2759"/>
    <w:rsid w:val="002D5E00"/>
    <w:rsid w:val="002D6DAC"/>
    <w:rsid w:val="002E261D"/>
    <w:rsid w:val="002E3FAD"/>
    <w:rsid w:val="002E4E16"/>
    <w:rsid w:val="002F6DAC"/>
    <w:rsid w:val="00301E8C"/>
    <w:rsid w:val="00306057"/>
    <w:rsid w:val="00312177"/>
    <w:rsid w:val="003143C9"/>
    <w:rsid w:val="003146E9"/>
    <w:rsid w:val="00314D5D"/>
    <w:rsid w:val="00320009"/>
    <w:rsid w:val="0032424A"/>
    <w:rsid w:val="003245D3"/>
    <w:rsid w:val="00330AA3"/>
    <w:rsid w:val="00331584"/>
    <w:rsid w:val="00331964"/>
    <w:rsid w:val="00334987"/>
    <w:rsid w:val="00340C69"/>
    <w:rsid w:val="00342E34"/>
    <w:rsid w:val="00345FAA"/>
    <w:rsid w:val="00347201"/>
    <w:rsid w:val="0035567E"/>
    <w:rsid w:val="003638A1"/>
    <w:rsid w:val="00371CF1"/>
    <w:rsid w:val="00372211"/>
    <w:rsid w:val="00373128"/>
    <w:rsid w:val="003750C1"/>
    <w:rsid w:val="0038051E"/>
    <w:rsid w:val="003809E1"/>
    <w:rsid w:val="00380AF7"/>
    <w:rsid w:val="00394A05"/>
    <w:rsid w:val="003955F5"/>
    <w:rsid w:val="00397770"/>
    <w:rsid w:val="00397880"/>
    <w:rsid w:val="003A5894"/>
    <w:rsid w:val="003A7016"/>
    <w:rsid w:val="003A70AE"/>
    <w:rsid w:val="003B0C08"/>
    <w:rsid w:val="003B4908"/>
    <w:rsid w:val="003B5A74"/>
    <w:rsid w:val="003C17A5"/>
    <w:rsid w:val="003C1843"/>
    <w:rsid w:val="003C5D19"/>
    <w:rsid w:val="003D1552"/>
    <w:rsid w:val="003D423B"/>
    <w:rsid w:val="003E381F"/>
    <w:rsid w:val="003E4046"/>
    <w:rsid w:val="003F003A"/>
    <w:rsid w:val="003F125B"/>
    <w:rsid w:val="003F5943"/>
    <w:rsid w:val="003F7B3F"/>
    <w:rsid w:val="004058AD"/>
    <w:rsid w:val="0041078D"/>
    <w:rsid w:val="00416F97"/>
    <w:rsid w:val="0043039B"/>
    <w:rsid w:val="00436197"/>
    <w:rsid w:val="004423FE"/>
    <w:rsid w:val="00445C35"/>
    <w:rsid w:val="0045053B"/>
    <w:rsid w:val="00454B41"/>
    <w:rsid w:val="0045663A"/>
    <w:rsid w:val="0046344E"/>
    <w:rsid w:val="004654FB"/>
    <w:rsid w:val="004667E7"/>
    <w:rsid w:val="004672CF"/>
    <w:rsid w:val="00472B40"/>
    <w:rsid w:val="00472D8C"/>
    <w:rsid w:val="00475797"/>
    <w:rsid w:val="00476D0A"/>
    <w:rsid w:val="00482BF7"/>
    <w:rsid w:val="0049002F"/>
    <w:rsid w:val="0049253B"/>
    <w:rsid w:val="004A140B"/>
    <w:rsid w:val="004A4B47"/>
    <w:rsid w:val="004B0EC9"/>
    <w:rsid w:val="004B7BAA"/>
    <w:rsid w:val="004C2DF7"/>
    <w:rsid w:val="004C4E0B"/>
    <w:rsid w:val="004D497E"/>
    <w:rsid w:val="004E4809"/>
    <w:rsid w:val="004E4CC3"/>
    <w:rsid w:val="004E5985"/>
    <w:rsid w:val="004E6352"/>
    <w:rsid w:val="004E6460"/>
    <w:rsid w:val="004F6B46"/>
    <w:rsid w:val="0050425E"/>
    <w:rsid w:val="005072C4"/>
    <w:rsid w:val="00511999"/>
    <w:rsid w:val="005145D6"/>
    <w:rsid w:val="005206E5"/>
    <w:rsid w:val="00520824"/>
    <w:rsid w:val="00521EA5"/>
    <w:rsid w:val="00525B80"/>
    <w:rsid w:val="0053098F"/>
    <w:rsid w:val="00536065"/>
    <w:rsid w:val="00536B2E"/>
    <w:rsid w:val="00546D8E"/>
    <w:rsid w:val="00553738"/>
    <w:rsid w:val="0056646F"/>
    <w:rsid w:val="00571AE1"/>
    <w:rsid w:val="00581B28"/>
    <w:rsid w:val="00590010"/>
    <w:rsid w:val="00592267"/>
    <w:rsid w:val="0059421F"/>
    <w:rsid w:val="00595ED4"/>
    <w:rsid w:val="005A136D"/>
    <w:rsid w:val="005A1B09"/>
    <w:rsid w:val="005B0AE2"/>
    <w:rsid w:val="005B1F2C"/>
    <w:rsid w:val="005B5F3C"/>
    <w:rsid w:val="005C41F2"/>
    <w:rsid w:val="005C5DDD"/>
    <w:rsid w:val="005C5EA3"/>
    <w:rsid w:val="005D03D9"/>
    <w:rsid w:val="005D1EE8"/>
    <w:rsid w:val="005D51CF"/>
    <w:rsid w:val="005D56AE"/>
    <w:rsid w:val="005D666D"/>
    <w:rsid w:val="005E3A59"/>
    <w:rsid w:val="005E6AA1"/>
    <w:rsid w:val="00604802"/>
    <w:rsid w:val="006125F8"/>
    <w:rsid w:val="00615AB0"/>
    <w:rsid w:val="00616247"/>
    <w:rsid w:val="0061778C"/>
    <w:rsid w:val="00636B90"/>
    <w:rsid w:val="00644CD5"/>
    <w:rsid w:val="0064738B"/>
    <w:rsid w:val="006508EA"/>
    <w:rsid w:val="006530BB"/>
    <w:rsid w:val="00667E86"/>
    <w:rsid w:val="006703D7"/>
    <w:rsid w:val="00681336"/>
    <w:rsid w:val="0068392D"/>
    <w:rsid w:val="0069167A"/>
    <w:rsid w:val="00696663"/>
    <w:rsid w:val="00697DB5"/>
    <w:rsid w:val="006A0216"/>
    <w:rsid w:val="006A161B"/>
    <w:rsid w:val="006A1B33"/>
    <w:rsid w:val="006A492A"/>
    <w:rsid w:val="006B5C72"/>
    <w:rsid w:val="006B7710"/>
    <w:rsid w:val="006C289D"/>
    <w:rsid w:val="006C2F46"/>
    <w:rsid w:val="006C452C"/>
    <w:rsid w:val="006D0310"/>
    <w:rsid w:val="006D2009"/>
    <w:rsid w:val="006D5576"/>
    <w:rsid w:val="006E766D"/>
    <w:rsid w:val="006F4B29"/>
    <w:rsid w:val="006F6CE9"/>
    <w:rsid w:val="006F6F80"/>
    <w:rsid w:val="0070517C"/>
    <w:rsid w:val="00705C9F"/>
    <w:rsid w:val="00716951"/>
    <w:rsid w:val="00720F6B"/>
    <w:rsid w:val="0072317C"/>
    <w:rsid w:val="00730ADA"/>
    <w:rsid w:val="00732C37"/>
    <w:rsid w:val="00735D9E"/>
    <w:rsid w:val="00740EE4"/>
    <w:rsid w:val="007415B4"/>
    <w:rsid w:val="00745A09"/>
    <w:rsid w:val="00751667"/>
    <w:rsid w:val="00751EAF"/>
    <w:rsid w:val="00753C6D"/>
    <w:rsid w:val="00754CF7"/>
    <w:rsid w:val="00757B0D"/>
    <w:rsid w:val="00761320"/>
    <w:rsid w:val="00762050"/>
    <w:rsid w:val="007651B1"/>
    <w:rsid w:val="00767CE1"/>
    <w:rsid w:val="00771A68"/>
    <w:rsid w:val="007744D2"/>
    <w:rsid w:val="00786136"/>
    <w:rsid w:val="007968E6"/>
    <w:rsid w:val="007A7D5F"/>
    <w:rsid w:val="007B05CF"/>
    <w:rsid w:val="007B4E8D"/>
    <w:rsid w:val="007C212A"/>
    <w:rsid w:val="007E7D21"/>
    <w:rsid w:val="007E7DBD"/>
    <w:rsid w:val="007F482F"/>
    <w:rsid w:val="007F7C94"/>
    <w:rsid w:val="0080398D"/>
    <w:rsid w:val="00805174"/>
    <w:rsid w:val="00806385"/>
    <w:rsid w:val="00807CC5"/>
    <w:rsid w:val="00807ED7"/>
    <w:rsid w:val="00814CC6"/>
    <w:rsid w:val="00826D53"/>
    <w:rsid w:val="00826E06"/>
    <w:rsid w:val="00831751"/>
    <w:rsid w:val="00833369"/>
    <w:rsid w:val="00835B42"/>
    <w:rsid w:val="00842A4E"/>
    <w:rsid w:val="00847D99"/>
    <w:rsid w:val="0085038E"/>
    <w:rsid w:val="0085230A"/>
    <w:rsid w:val="0086271D"/>
    <w:rsid w:val="0086420B"/>
    <w:rsid w:val="00864DBF"/>
    <w:rsid w:val="00865AE2"/>
    <w:rsid w:val="008663C8"/>
    <w:rsid w:val="00876FDC"/>
    <w:rsid w:val="0088163A"/>
    <w:rsid w:val="00887090"/>
    <w:rsid w:val="00893963"/>
    <w:rsid w:val="0089601F"/>
    <w:rsid w:val="008970B8"/>
    <w:rsid w:val="008A7313"/>
    <w:rsid w:val="008A7D91"/>
    <w:rsid w:val="008B7FC7"/>
    <w:rsid w:val="008C11BE"/>
    <w:rsid w:val="008C4337"/>
    <w:rsid w:val="008C4F06"/>
    <w:rsid w:val="008E1E4A"/>
    <w:rsid w:val="008F0615"/>
    <w:rsid w:val="008F103E"/>
    <w:rsid w:val="008F1FDB"/>
    <w:rsid w:val="008F36FB"/>
    <w:rsid w:val="008F7A8B"/>
    <w:rsid w:val="00900181"/>
    <w:rsid w:val="00902EA9"/>
    <w:rsid w:val="0090427F"/>
    <w:rsid w:val="009065CD"/>
    <w:rsid w:val="00920506"/>
    <w:rsid w:val="009319E8"/>
    <w:rsid w:val="00931DEB"/>
    <w:rsid w:val="009332D2"/>
    <w:rsid w:val="00933957"/>
    <w:rsid w:val="009356FA"/>
    <w:rsid w:val="0094022A"/>
    <w:rsid w:val="00945B8E"/>
    <w:rsid w:val="009473DB"/>
    <w:rsid w:val="009504A1"/>
    <w:rsid w:val="00950605"/>
    <w:rsid w:val="00952233"/>
    <w:rsid w:val="00954D66"/>
    <w:rsid w:val="00963F8F"/>
    <w:rsid w:val="00970BD5"/>
    <w:rsid w:val="00973C62"/>
    <w:rsid w:val="00975D76"/>
    <w:rsid w:val="00982E51"/>
    <w:rsid w:val="009874B9"/>
    <w:rsid w:val="00993581"/>
    <w:rsid w:val="009A288C"/>
    <w:rsid w:val="009A64C1"/>
    <w:rsid w:val="009B3D5A"/>
    <w:rsid w:val="009B6697"/>
    <w:rsid w:val="009B6C78"/>
    <w:rsid w:val="009C2B43"/>
    <w:rsid w:val="009C2EA4"/>
    <w:rsid w:val="009C4C04"/>
    <w:rsid w:val="009D5213"/>
    <w:rsid w:val="009E06B2"/>
    <w:rsid w:val="009E1C95"/>
    <w:rsid w:val="009F196A"/>
    <w:rsid w:val="009F3498"/>
    <w:rsid w:val="009F669B"/>
    <w:rsid w:val="009F7566"/>
    <w:rsid w:val="009F7F18"/>
    <w:rsid w:val="00A02A72"/>
    <w:rsid w:val="00A06BFE"/>
    <w:rsid w:val="00A10F5D"/>
    <w:rsid w:val="00A12254"/>
    <w:rsid w:val="00A1243C"/>
    <w:rsid w:val="00A135AE"/>
    <w:rsid w:val="00A14AF1"/>
    <w:rsid w:val="00A16891"/>
    <w:rsid w:val="00A25B99"/>
    <w:rsid w:val="00A268CE"/>
    <w:rsid w:val="00A332E8"/>
    <w:rsid w:val="00A35AF5"/>
    <w:rsid w:val="00A35DDF"/>
    <w:rsid w:val="00A36CBA"/>
    <w:rsid w:val="00A45741"/>
    <w:rsid w:val="00A50291"/>
    <w:rsid w:val="00A530E4"/>
    <w:rsid w:val="00A54C0E"/>
    <w:rsid w:val="00A604CD"/>
    <w:rsid w:val="00A60FE6"/>
    <w:rsid w:val="00A622F5"/>
    <w:rsid w:val="00A654BE"/>
    <w:rsid w:val="00A66DD6"/>
    <w:rsid w:val="00A75EC2"/>
    <w:rsid w:val="00A771FD"/>
    <w:rsid w:val="00A80767"/>
    <w:rsid w:val="00A861A3"/>
    <w:rsid w:val="00A874EF"/>
    <w:rsid w:val="00A9109D"/>
    <w:rsid w:val="00A95415"/>
    <w:rsid w:val="00AA131A"/>
    <w:rsid w:val="00AA3C89"/>
    <w:rsid w:val="00AB32BD"/>
    <w:rsid w:val="00AB4723"/>
    <w:rsid w:val="00AC4CDB"/>
    <w:rsid w:val="00AC70FE"/>
    <w:rsid w:val="00AD3AA3"/>
    <w:rsid w:val="00AD4358"/>
    <w:rsid w:val="00AF61E1"/>
    <w:rsid w:val="00AF638A"/>
    <w:rsid w:val="00AF7567"/>
    <w:rsid w:val="00B00141"/>
    <w:rsid w:val="00B009AA"/>
    <w:rsid w:val="00B00ECE"/>
    <w:rsid w:val="00B030C8"/>
    <w:rsid w:val="00B039C0"/>
    <w:rsid w:val="00B056E7"/>
    <w:rsid w:val="00B05B71"/>
    <w:rsid w:val="00B10035"/>
    <w:rsid w:val="00B15C76"/>
    <w:rsid w:val="00B165E6"/>
    <w:rsid w:val="00B235DB"/>
    <w:rsid w:val="00B24C31"/>
    <w:rsid w:val="00B411AF"/>
    <w:rsid w:val="00B447C0"/>
    <w:rsid w:val="00B53E53"/>
    <w:rsid w:val="00B548A2"/>
    <w:rsid w:val="00B56934"/>
    <w:rsid w:val="00B62F03"/>
    <w:rsid w:val="00B72444"/>
    <w:rsid w:val="00B93B62"/>
    <w:rsid w:val="00B953D1"/>
    <w:rsid w:val="00B96D93"/>
    <w:rsid w:val="00BA30D0"/>
    <w:rsid w:val="00BA77FB"/>
    <w:rsid w:val="00BB0D32"/>
    <w:rsid w:val="00BC76B5"/>
    <w:rsid w:val="00BD5420"/>
    <w:rsid w:val="00BE241E"/>
    <w:rsid w:val="00BF2233"/>
    <w:rsid w:val="00C023AF"/>
    <w:rsid w:val="00C04BD2"/>
    <w:rsid w:val="00C13EEC"/>
    <w:rsid w:val="00C14689"/>
    <w:rsid w:val="00C156A4"/>
    <w:rsid w:val="00C16356"/>
    <w:rsid w:val="00C20032"/>
    <w:rsid w:val="00C20BCE"/>
    <w:rsid w:val="00C20FAA"/>
    <w:rsid w:val="00C23509"/>
    <w:rsid w:val="00C2459D"/>
    <w:rsid w:val="00C2755A"/>
    <w:rsid w:val="00C316F1"/>
    <w:rsid w:val="00C42C95"/>
    <w:rsid w:val="00C4470F"/>
    <w:rsid w:val="00C50727"/>
    <w:rsid w:val="00C50A41"/>
    <w:rsid w:val="00C55E5B"/>
    <w:rsid w:val="00C62739"/>
    <w:rsid w:val="00C720A4"/>
    <w:rsid w:val="00C7611C"/>
    <w:rsid w:val="00C93FF2"/>
    <w:rsid w:val="00C94097"/>
    <w:rsid w:val="00CA4269"/>
    <w:rsid w:val="00CA48CA"/>
    <w:rsid w:val="00CA7330"/>
    <w:rsid w:val="00CB1C84"/>
    <w:rsid w:val="00CB5363"/>
    <w:rsid w:val="00CB64F0"/>
    <w:rsid w:val="00CC2909"/>
    <w:rsid w:val="00CD0549"/>
    <w:rsid w:val="00CE6B3C"/>
    <w:rsid w:val="00CF5E4B"/>
    <w:rsid w:val="00D03E49"/>
    <w:rsid w:val="00D05E6F"/>
    <w:rsid w:val="00D16D05"/>
    <w:rsid w:val="00D178D6"/>
    <w:rsid w:val="00D20296"/>
    <w:rsid w:val="00D2231A"/>
    <w:rsid w:val="00D27929"/>
    <w:rsid w:val="00D302CD"/>
    <w:rsid w:val="00D33442"/>
    <w:rsid w:val="00D419C6"/>
    <w:rsid w:val="00D44BAD"/>
    <w:rsid w:val="00D45B55"/>
    <w:rsid w:val="00D64A62"/>
    <w:rsid w:val="00D664D7"/>
    <w:rsid w:val="00D7097B"/>
    <w:rsid w:val="00D72207"/>
    <w:rsid w:val="00D72BC4"/>
    <w:rsid w:val="00D815FC"/>
    <w:rsid w:val="00D8517B"/>
    <w:rsid w:val="00D91DFA"/>
    <w:rsid w:val="00D94FED"/>
    <w:rsid w:val="00DA159A"/>
    <w:rsid w:val="00DB1AB2"/>
    <w:rsid w:val="00DC17C2"/>
    <w:rsid w:val="00DC4210"/>
    <w:rsid w:val="00DC4FDF"/>
    <w:rsid w:val="00DC66F0"/>
    <w:rsid w:val="00DD3A65"/>
    <w:rsid w:val="00DD62C6"/>
    <w:rsid w:val="00DD6576"/>
    <w:rsid w:val="00DD6CF7"/>
    <w:rsid w:val="00DD6DC4"/>
    <w:rsid w:val="00DE3B92"/>
    <w:rsid w:val="00DE48B4"/>
    <w:rsid w:val="00DE7137"/>
    <w:rsid w:val="00DF18E4"/>
    <w:rsid w:val="00E00498"/>
    <w:rsid w:val="00E1464C"/>
    <w:rsid w:val="00E14ADB"/>
    <w:rsid w:val="00E20D32"/>
    <w:rsid w:val="00E22F78"/>
    <w:rsid w:val="00E2425D"/>
    <w:rsid w:val="00E24F87"/>
    <w:rsid w:val="00E2617A"/>
    <w:rsid w:val="00E273FB"/>
    <w:rsid w:val="00E31CD4"/>
    <w:rsid w:val="00E4497F"/>
    <w:rsid w:val="00E538E6"/>
    <w:rsid w:val="00E64CBD"/>
    <w:rsid w:val="00E71C45"/>
    <w:rsid w:val="00E74332"/>
    <w:rsid w:val="00E802A2"/>
    <w:rsid w:val="00E80F02"/>
    <w:rsid w:val="00E8410F"/>
    <w:rsid w:val="00E85C0B"/>
    <w:rsid w:val="00E86BFA"/>
    <w:rsid w:val="00EA4EDD"/>
    <w:rsid w:val="00EA6A2D"/>
    <w:rsid w:val="00EA7089"/>
    <w:rsid w:val="00EB13D7"/>
    <w:rsid w:val="00EB1E83"/>
    <w:rsid w:val="00EB21B6"/>
    <w:rsid w:val="00ED22CB"/>
    <w:rsid w:val="00ED67AF"/>
    <w:rsid w:val="00EE11F0"/>
    <w:rsid w:val="00EE128C"/>
    <w:rsid w:val="00EE2B19"/>
    <w:rsid w:val="00EE4C48"/>
    <w:rsid w:val="00EE5D2E"/>
    <w:rsid w:val="00EE7E6F"/>
    <w:rsid w:val="00EF66D9"/>
    <w:rsid w:val="00EF68E3"/>
    <w:rsid w:val="00EF6BA5"/>
    <w:rsid w:val="00EF780D"/>
    <w:rsid w:val="00EF7A98"/>
    <w:rsid w:val="00F0267E"/>
    <w:rsid w:val="00F071B2"/>
    <w:rsid w:val="00F075C1"/>
    <w:rsid w:val="00F11B47"/>
    <w:rsid w:val="00F2412D"/>
    <w:rsid w:val="00F25D8D"/>
    <w:rsid w:val="00F3069C"/>
    <w:rsid w:val="00F30BF8"/>
    <w:rsid w:val="00F330A1"/>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02F3"/>
    <w:rsid w:val="00F84DD2"/>
    <w:rsid w:val="00F906B8"/>
    <w:rsid w:val="00F94E44"/>
    <w:rsid w:val="00FA7307"/>
    <w:rsid w:val="00FA746F"/>
    <w:rsid w:val="00FB0872"/>
    <w:rsid w:val="00FB1F7A"/>
    <w:rsid w:val="00FB54CC"/>
    <w:rsid w:val="00FC2996"/>
    <w:rsid w:val="00FC362F"/>
    <w:rsid w:val="00FD0351"/>
    <w:rsid w:val="00FD1A37"/>
    <w:rsid w:val="00FD4E5B"/>
    <w:rsid w:val="00FE4EE0"/>
    <w:rsid w:val="00FE56C4"/>
    <w:rsid w:val="00FF0F9A"/>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3460B1"/>
  <w15:docId w15:val="{25542688-1183-4197-AC58-02F9EFDE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StyleWMOBodyTextBold">
    <w:name w:val="Style WMO_BodyText + Bold"/>
    <w:basedOn w:val="WMOBodyText"/>
    <w:rsid w:val="0035567E"/>
    <w:rPr>
      <w:b/>
      <w:bCs/>
      <w:lang w:val="es-ES_tradnl"/>
    </w:rPr>
  </w:style>
  <w:style w:type="paragraph" w:customStyle="1" w:styleId="paragraph">
    <w:name w:val="paragraph"/>
    <w:basedOn w:val="Normal"/>
    <w:rsid w:val="001131B2"/>
    <w:pPr>
      <w:tabs>
        <w:tab w:val="clear" w:pos="1134"/>
      </w:tabs>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1131B2"/>
  </w:style>
  <w:style w:type="character" w:customStyle="1" w:styleId="eop">
    <w:name w:val="eop"/>
    <w:basedOn w:val="DefaultParagraphFont"/>
    <w:rsid w:val="00113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28035926">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ilecloud.wmo.int/share/s/zMxbM-kXQ2KzjKJsQTg1D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BuesaLalueza\Downloads\RA-VI-19(I)-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d34343af-28c4-4431-8b96-d735d539fd00">
      <UserInfo>
        <DisplayName>Andrew Martrich</DisplayName>
        <AccountId>1500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5062742951A54785FC5883805E6DC1" ma:contentTypeVersion="" ma:contentTypeDescription="Create a new document." ma:contentTypeScope="" ma:versionID="27629f2e7c90046e9d8eb8fdf5af5286">
  <xsd:schema xmlns:xsd="http://www.w3.org/2001/XMLSchema" xmlns:xs="http://www.w3.org/2001/XMLSchema" xmlns:p="http://schemas.microsoft.com/office/2006/metadata/properties" xmlns:ns2="d34343af-28c4-4431-8b96-d735d539fd00" targetNamespace="http://schemas.microsoft.com/office/2006/metadata/properties" ma:root="true" ma:fieldsID="402f2ef1d294f7c3fb9c773681361db2" ns2:_="">
    <xsd:import namespace="d34343af-28c4-4431-8b96-d735d539fd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343af-28c4-4431-8b96-d735d539fd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D02DA-5DFD-425C-9FAD-89F3BF317192}">
  <ds:schemaRefs>
    <ds:schemaRef ds:uri="http://schemas.openxmlformats.org/officeDocument/2006/bibliography"/>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0077F56F-4686-4CBC-8687-E31D0F341BCA}"/>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RA-VI-19(I)-dxx-Template_es</Template>
  <TotalTime>2</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4025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David Buesa Lalueza</dc:creator>
  <cp:lastModifiedBy>David Buesa Lalueza</cp:lastModifiedBy>
  <cp:revision>1</cp:revision>
  <cp:lastPrinted>2013-03-12T09:27:00Z</cp:lastPrinted>
  <dcterms:created xsi:type="dcterms:W3CDTF">2024-09-24T15:12:00Z</dcterms:created>
  <dcterms:modified xsi:type="dcterms:W3CDTF">2024-09-24T15:14:00Z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0x0101006B5062742951A54785FC5883805E6DC1</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david.buesalalueza</vt:lpwstr>
  </property>
  <property fmtid="{D5CDD505-2E9C-101B-9397-08002B2CF9AE}" pid="6" name="OriginalDocID">
    <vt:lpwstr>d9b2123e-265b-451b-95f3-759af9bc1058</vt:lpwstr>
  </property>
  <property fmtid="{D5CDD505-2E9C-101B-9397-08002B2CF9AE}" pid="7" name="GeneratedDate">
    <vt:lpwstr>09/16/2024 11:37:52</vt:lpwstr>
  </property>
</Properties>
</file>