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F23A9C" w14:paraId="3834786A" w14:textId="77777777" w:rsidTr="00826D53">
        <w:trPr>
          <w:trHeight w:val="282"/>
        </w:trPr>
        <w:tc>
          <w:tcPr>
            <w:tcW w:w="500" w:type="dxa"/>
            <w:vMerge w:val="restart"/>
            <w:tcBorders>
              <w:bottom w:val="nil"/>
            </w:tcBorders>
            <w:textDirection w:val="btLr"/>
          </w:tcPr>
          <w:p w14:paraId="1E83A2BF" w14:textId="77777777" w:rsidR="00A80767" w:rsidRPr="00F23A9C" w:rsidRDefault="00A80767" w:rsidP="006A3D20">
            <w:pPr>
              <w:tabs>
                <w:tab w:val="clear" w:pos="1134"/>
                <w:tab w:val="left" w:pos="6946"/>
              </w:tabs>
              <w:suppressAutoHyphens/>
              <w:spacing w:after="120" w:line="252" w:lineRule="auto"/>
              <w:ind w:left="175" w:right="113"/>
              <w:jc w:val="center"/>
              <w:rPr>
                <w:color w:val="365F91" w:themeColor="accent1" w:themeShade="BF"/>
                <w:sz w:val="12"/>
                <w:szCs w:val="12"/>
                <w:lang w:eastAsia="zh-CN"/>
              </w:rPr>
            </w:pPr>
            <w:bookmarkStart w:id="0" w:name="_Hlk115869700"/>
            <w:r w:rsidRPr="00F23A9C">
              <w:rPr>
                <w:color w:val="365F91" w:themeColor="accent1" w:themeShade="BF"/>
                <w:sz w:val="10"/>
                <w:szCs w:val="10"/>
              </w:rPr>
              <w:t>天气气候水</w:t>
            </w:r>
          </w:p>
        </w:tc>
        <w:tc>
          <w:tcPr>
            <w:tcW w:w="6852" w:type="dxa"/>
            <w:vMerge w:val="restart"/>
          </w:tcPr>
          <w:p w14:paraId="3B072944" w14:textId="77777777" w:rsidR="00A80767" w:rsidRPr="00F23A9C" w:rsidRDefault="00A80767"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F23A9C">
              <w:rPr>
                <w:noProof/>
                <w:color w:val="365F91" w:themeColor="accent1" w:themeShade="BF"/>
                <w:szCs w:val="22"/>
              </w:rPr>
              <w:drawing>
                <wp:anchor distT="0" distB="0" distL="114300" distR="114300" simplePos="0" relativeHeight="251659264" behindDoc="1" locked="1" layoutInCell="1" allowOverlap="1" wp14:anchorId="75C6EAF8" wp14:editId="6B3124CD">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502" w:rsidRPr="00F23A9C">
              <w:rPr>
                <w:rFonts w:cs="Tahoma"/>
                <w:b/>
                <w:color w:val="365F91" w:themeColor="accent1" w:themeShade="BF"/>
                <w:szCs w:val="22"/>
                <w:lang w:eastAsia="zh-CN"/>
              </w:rPr>
              <w:t>世界气象组织</w:t>
            </w:r>
          </w:p>
          <w:p w14:paraId="1CC6F22B" w14:textId="77777777" w:rsidR="00A80767" w:rsidRPr="00F23A9C" w:rsidRDefault="00975502" w:rsidP="00826D53">
            <w:pPr>
              <w:tabs>
                <w:tab w:val="left" w:pos="6946"/>
              </w:tabs>
              <w:suppressAutoHyphens/>
              <w:spacing w:after="120" w:line="252" w:lineRule="auto"/>
              <w:ind w:left="1134"/>
              <w:jc w:val="left"/>
              <w:rPr>
                <w:rFonts w:cs="Tahoma"/>
                <w:b/>
                <w:color w:val="365F91" w:themeColor="accent1" w:themeShade="BF"/>
                <w:spacing w:val="-2"/>
                <w:szCs w:val="22"/>
                <w:lang w:eastAsia="zh-CN"/>
              </w:rPr>
            </w:pPr>
            <w:r w:rsidRPr="00F23A9C">
              <w:rPr>
                <w:rFonts w:cs="Tahoma"/>
                <w:b/>
                <w:color w:val="365F91" w:themeColor="accent1" w:themeShade="BF"/>
                <w:spacing w:val="-2"/>
                <w:szCs w:val="22"/>
                <w:lang w:eastAsia="zh-CN"/>
              </w:rPr>
              <w:t>观测、基础设施和信息系统委员会</w:t>
            </w:r>
          </w:p>
          <w:p w14:paraId="174514A5" w14:textId="77777777" w:rsidR="00A80767" w:rsidRPr="00F23A9C" w:rsidRDefault="00975502" w:rsidP="00826D53">
            <w:pPr>
              <w:tabs>
                <w:tab w:val="left" w:pos="6946"/>
              </w:tabs>
              <w:suppressAutoHyphens/>
              <w:spacing w:after="120" w:line="252" w:lineRule="auto"/>
              <w:ind w:left="1134"/>
              <w:jc w:val="left"/>
              <w:rPr>
                <w:rFonts w:cs="Tahoma"/>
                <w:b/>
                <w:bCs/>
                <w:color w:val="365F91" w:themeColor="accent1" w:themeShade="BF"/>
                <w:szCs w:val="22"/>
                <w:lang w:eastAsia="zh-CN"/>
              </w:rPr>
            </w:pPr>
            <w:r w:rsidRPr="00F23A9C">
              <w:rPr>
                <w:rFonts w:cstheme="minorBidi"/>
                <w:b/>
                <w:snapToGrid w:val="0"/>
                <w:color w:val="365F91" w:themeColor="accent1" w:themeShade="BF"/>
                <w:szCs w:val="22"/>
                <w:lang w:eastAsia="zh-CN"/>
              </w:rPr>
              <w:t>第二次届会</w:t>
            </w:r>
            <w:r w:rsidR="00A80767" w:rsidRPr="00F23A9C">
              <w:rPr>
                <w:rFonts w:cstheme="minorBidi"/>
                <w:b/>
                <w:snapToGrid w:val="0"/>
                <w:color w:val="365F91" w:themeColor="accent1" w:themeShade="BF"/>
                <w:szCs w:val="22"/>
                <w:lang w:eastAsia="zh-CN"/>
              </w:rPr>
              <w:br/>
            </w:r>
            <w:r w:rsidRPr="00F23A9C">
              <w:rPr>
                <w:snapToGrid w:val="0"/>
                <w:color w:val="365F91" w:themeColor="accent1" w:themeShade="BF"/>
                <w:szCs w:val="22"/>
                <w:lang w:eastAsia="zh-CN"/>
              </w:rPr>
              <w:t>2022</w:t>
            </w:r>
            <w:r w:rsidRPr="00F23A9C">
              <w:rPr>
                <w:snapToGrid w:val="0"/>
                <w:color w:val="365F91" w:themeColor="accent1" w:themeShade="BF"/>
                <w:szCs w:val="22"/>
                <w:lang w:eastAsia="zh-CN"/>
              </w:rPr>
              <w:t>年</w:t>
            </w:r>
            <w:r w:rsidRPr="00F23A9C">
              <w:rPr>
                <w:snapToGrid w:val="0"/>
                <w:color w:val="365F91" w:themeColor="accent1" w:themeShade="BF"/>
                <w:szCs w:val="22"/>
                <w:lang w:eastAsia="zh-CN"/>
              </w:rPr>
              <w:t>10</w:t>
            </w:r>
            <w:r w:rsidRPr="00F23A9C">
              <w:rPr>
                <w:snapToGrid w:val="0"/>
                <w:color w:val="365F91" w:themeColor="accent1" w:themeShade="BF"/>
                <w:szCs w:val="22"/>
                <w:lang w:eastAsia="zh-CN"/>
              </w:rPr>
              <w:t>月</w:t>
            </w:r>
            <w:r w:rsidRPr="00F23A9C">
              <w:rPr>
                <w:snapToGrid w:val="0"/>
                <w:color w:val="365F91" w:themeColor="accent1" w:themeShade="BF"/>
                <w:szCs w:val="22"/>
                <w:lang w:eastAsia="zh-CN"/>
              </w:rPr>
              <w:t>24</w:t>
            </w:r>
            <w:r w:rsidRPr="00F23A9C">
              <w:rPr>
                <w:snapToGrid w:val="0"/>
                <w:color w:val="365F91" w:themeColor="accent1" w:themeShade="BF"/>
                <w:szCs w:val="22"/>
                <w:lang w:eastAsia="zh-CN"/>
              </w:rPr>
              <w:t>至</w:t>
            </w:r>
            <w:r w:rsidRPr="00F23A9C">
              <w:rPr>
                <w:snapToGrid w:val="0"/>
                <w:color w:val="365F91" w:themeColor="accent1" w:themeShade="BF"/>
                <w:szCs w:val="22"/>
                <w:lang w:eastAsia="zh-CN"/>
              </w:rPr>
              <w:t>28</w:t>
            </w:r>
            <w:r w:rsidRPr="00F23A9C">
              <w:rPr>
                <w:snapToGrid w:val="0"/>
                <w:color w:val="365F91" w:themeColor="accent1" w:themeShade="BF"/>
                <w:szCs w:val="22"/>
                <w:lang w:eastAsia="zh-CN"/>
              </w:rPr>
              <w:t>日，日内瓦</w:t>
            </w:r>
          </w:p>
        </w:tc>
        <w:tc>
          <w:tcPr>
            <w:tcW w:w="2962" w:type="dxa"/>
          </w:tcPr>
          <w:p w14:paraId="5035BA2F" w14:textId="77777777" w:rsidR="00A80767" w:rsidRPr="00F23A9C" w:rsidRDefault="00975502" w:rsidP="00826D53">
            <w:pPr>
              <w:tabs>
                <w:tab w:val="clear" w:pos="1134"/>
              </w:tabs>
              <w:spacing w:after="60"/>
              <w:ind w:right="-108"/>
              <w:jc w:val="right"/>
              <w:rPr>
                <w:rFonts w:cs="Tahoma"/>
                <w:b/>
                <w:bCs/>
                <w:color w:val="365F91" w:themeColor="accent1" w:themeShade="BF"/>
                <w:szCs w:val="22"/>
              </w:rPr>
            </w:pPr>
            <w:r w:rsidRPr="00F23A9C">
              <w:rPr>
                <w:rFonts w:cs="Tahoma"/>
                <w:b/>
                <w:color w:val="365F91" w:themeColor="accent1" w:themeShade="BF"/>
                <w:szCs w:val="22"/>
              </w:rPr>
              <w:t>INFCOM-2/INF. 6.3</w:t>
            </w:r>
            <w:r w:rsidRPr="00F23A9C">
              <w:rPr>
                <w:rFonts w:cs="Tahoma"/>
                <w:b/>
                <w:color w:val="365F91" w:themeColor="accent1" w:themeShade="BF"/>
                <w:szCs w:val="22"/>
              </w:rPr>
              <w:t>（</w:t>
            </w:r>
            <w:r w:rsidRPr="00F23A9C">
              <w:rPr>
                <w:rFonts w:cs="Tahoma"/>
                <w:b/>
                <w:color w:val="365F91" w:themeColor="accent1" w:themeShade="BF"/>
                <w:szCs w:val="22"/>
              </w:rPr>
              <w:t>1.2</w:t>
            </w:r>
            <w:r w:rsidRPr="00F23A9C">
              <w:rPr>
                <w:rFonts w:cs="Tahoma"/>
                <w:b/>
                <w:color w:val="365F91" w:themeColor="accent1" w:themeShade="BF"/>
                <w:szCs w:val="22"/>
              </w:rPr>
              <w:t>）</w:t>
            </w:r>
          </w:p>
        </w:tc>
      </w:tr>
      <w:tr w:rsidR="00A80767" w:rsidRPr="00F23A9C" w14:paraId="26C1C830" w14:textId="77777777" w:rsidTr="00826D53">
        <w:trPr>
          <w:trHeight w:val="730"/>
        </w:trPr>
        <w:tc>
          <w:tcPr>
            <w:tcW w:w="500" w:type="dxa"/>
            <w:vMerge/>
            <w:tcBorders>
              <w:bottom w:val="nil"/>
            </w:tcBorders>
          </w:tcPr>
          <w:p w14:paraId="4FFC3E18"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6852" w:type="dxa"/>
            <w:vMerge/>
          </w:tcPr>
          <w:p w14:paraId="1AE6F26B" w14:textId="77777777" w:rsidR="00A80767" w:rsidRPr="00F23A9C" w:rsidRDefault="00A80767" w:rsidP="00826D53">
            <w:pPr>
              <w:tabs>
                <w:tab w:val="left" w:pos="6946"/>
              </w:tabs>
              <w:suppressAutoHyphens/>
              <w:spacing w:after="120" w:line="252" w:lineRule="auto"/>
              <w:ind w:left="1134"/>
              <w:jc w:val="left"/>
              <w:rPr>
                <w:color w:val="365F91" w:themeColor="accent1" w:themeShade="BF"/>
                <w:szCs w:val="22"/>
                <w:lang w:eastAsia="zh-CN"/>
              </w:rPr>
            </w:pPr>
          </w:p>
        </w:tc>
        <w:tc>
          <w:tcPr>
            <w:tcW w:w="2962" w:type="dxa"/>
          </w:tcPr>
          <w:p w14:paraId="6D9DDBDB" w14:textId="77777777" w:rsidR="00926A85" w:rsidRDefault="00926A85" w:rsidP="00F23A9C">
            <w:pPr>
              <w:tabs>
                <w:tab w:val="clear" w:pos="1134"/>
              </w:tabs>
              <w:spacing w:before="120" w:after="60"/>
              <w:jc w:val="right"/>
              <w:rPr>
                <w:rFonts w:ascii="Microsoft YaHei" w:eastAsia="Microsoft YaHei" w:hAnsi="Microsoft YaHei" w:cs="Microsoft YaHei"/>
                <w:color w:val="365F91" w:themeColor="accent1" w:themeShade="BF"/>
                <w:szCs w:val="22"/>
              </w:rPr>
            </w:pPr>
            <w:r>
              <w:rPr>
                <w:rFonts w:ascii="Microsoft YaHei" w:eastAsia="Microsoft YaHei" w:hAnsi="Microsoft YaHei" w:cs="Microsoft YaHei" w:hint="eastAsia"/>
                <w:color w:val="365F91" w:themeColor="accent1" w:themeShade="BF"/>
                <w:szCs w:val="22"/>
                <w:lang w:eastAsia="zh-CN"/>
              </w:rPr>
              <w:t>提交者：</w:t>
            </w:r>
          </w:p>
          <w:p w14:paraId="28EEA23A" w14:textId="376AFD71" w:rsidR="00A80767" w:rsidRPr="00F23A9C" w:rsidRDefault="00A80767" w:rsidP="00F23A9C">
            <w:pPr>
              <w:tabs>
                <w:tab w:val="clear" w:pos="1134"/>
              </w:tabs>
              <w:spacing w:before="120" w:after="60"/>
              <w:jc w:val="right"/>
              <w:rPr>
                <w:rFonts w:cs="Tahoma"/>
                <w:color w:val="365F91" w:themeColor="accent1" w:themeShade="BF"/>
                <w:szCs w:val="22"/>
              </w:rPr>
            </w:pPr>
            <w:proofErr w:type="spellStart"/>
            <w:r w:rsidRPr="00F23A9C">
              <w:rPr>
                <w:rFonts w:cs="Tahoma"/>
                <w:color w:val="365F91" w:themeColor="accent1" w:themeShade="BF"/>
                <w:szCs w:val="22"/>
              </w:rPr>
              <w:t>秘书长</w:t>
            </w:r>
            <w:proofErr w:type="spellEnd"/>
          </w:p>
          <w:p w14:paraId="63297FE2" w14:textId="6CC1AFC6" w:rsidR="00A80767" w:rsidRDefault="00132579" w:rsidP="00F23A9C">
            <w:pPr>
              <w:tabs>
                <w:tab w:val="clear" w:pos="1134"/>
              </w:tabs>
              <w:spacing w:before="120" w:after="60"/>
              <w:jc w:val="right"/>
              <w:rPr>
                <w:rFonts w:cs="Tahoma"/>
                <w:color w:val="365F91" w:themeColor="accent1" w:themeShade="BF"/>
                <w:szCs w:val="22"/>
              </w:rPr>
            </w:pPr>
            <w:r w:rsidRPr="00F23A9C">
              <w:rPr>
                <w:rFonts w:cs="Tahoma"/>
                <w:color w:val="365F91" w:themeColor="accent1" w:themeShade="BF"/>
                <w:szCs w:val="22"/>
              </w:rPr>
              <w:t>2022</w:t>
            </w:r>
            <w:r w:rsidR="00926A85">
              <w:rPr>
                <w:rFonts w:cs="Tahoma"/>
                <w:color w:val="365F91" w:themeColor="accent1" w:themeShade="BF"/>
                <w:szCs w:val="22"/>
              </w:rPr>
              <w:t>.10.10</w:t>
            </w:r>
          </w:p>
          <w:p w14:paraId="524B1DC4" w14:textId="4A456466" w:rsidR="000C3BF8" w:rsidRPr="000C3BF8" w:rsidRDefault="000C3BF8" w:rsidP="000C3BF8">
            <w:pPr>
              <w:pStyle w:val="WMOBodyText"/>
              <w:rPr>
                <w:lang w:eastAsia="en-US"/>
              </w:rPr>
            </w:pPr>
          </w:p>
        </w:tc>
      </w:tr>
    </w:tbl>
    <w:p w14:paraId="39B74D45" w14:textId="77777777" w:rsidR="00926A85" w:rsidRDefault="00926A85" w:rsidP="00926A85">
      <w:pPr>
        <w:rPr>
          <w:rFonts w:ascii="Times New Roman" w:eastAsia="SimSun" w:hAnsi="Times New Roman" w:cs="Times New Roman"/>
          <w:i/>
          <w:iCs/>
          <w:color w:val="FF0000"/>
          <w:szCs w:val="21"/>
          <w:lang w:val="en-US" w:eastAsia="zh-CN"/>
        </w:rPr>
      </w:pPr>
      <w:r>
        <w:rPr>
          <w:rFonts w:eastAsia="Times New Roman"/>
          <w:i/>
          <w:iCs/>
          <w:color w:val="FF0000"/>
          <w:szCs w:val="21"/>
          <w:lang w:eastAsia="zh-CN"/>
        </w:rPr>
        <w:t>[</w:t>
      </w:r>
      <w:r>
        <w:rPr>
          <w:rFonts w:ascii="Microsoft YaHei" w:eastAsia="Microsoft YaHei" w:hAnsi="Microsoft YaHei" w:cs="Microsoft YaHei" w:hint="eastAsia"/>
          <w:i/>
          <w:iCs/>
          <w:color w:val="FF0000"/>
          <w:szCs w:val="21"/>
          <w:lang w:eastAsia="zh-CN"/>
        </w:rPr>
        <w:t>为向您提供便利，本文件采用机器翻译和翻译记忆技术进行了翻译。</w:t>
      </w:r>
      <w:r>
        <w:rPr>
          <w:rFonts w:eastAsia="Times New Roman"/>
          <w:i/>
          <w:iCs/>
          <w:color w:val="FF0000"/>
          <w:szCs w:val="21"/>
          <w:lang w:eastAsia="zh-CN"/>
        </w:rPr>
        <w:t>WMO</w:t>
      </w:r>
      <w:r>
        <w:rPr>
          <w:rFonts w:ascii="Microsoft YaHei" w:eastAsia="Microsoft YaHei" w:hAnsi="Microsoft YaHei" w:cs="Microsoft YaHei" w:hint="eastAsia"/>
          <w:i/>
          <w:iCs/>
          <w:color w:val="FF0000"/>
          <w:szCs w:val="21"/>
          <w:lang w:eastAsia="zh-CN"/>
        </w:rPr>
        <w:t>已在合理范围内做了努力，以提高其生成的译文的质量，但</w:t>
      </w:r>
      <w:r>
        <w:rPr>
          <w:rFonts w:eastAsia="Times New Roman"/>
          <w:i/>
          <w:iCs/>
          <w:color w:val="FF0000"/>
          <w:szCs w:val="21"/>
          <w:lang w:eastAsia="zh-CN"/>
        </w:rPr>
        <w:t>WMO</w:t>
      </w:r>
      <w:r>
        <w:rPr>
          <w:rFonts w:ascii="Microsoft YaHei" w:eastAsia="Microsoft YaHei" w:hAnsi="Microsoft YaHei" w:cs="Microsoft YaHei" w:hint="eastAsia"/>
          <w:i/>
          <w:iCs/>
          <w:color w:val="FF0000"/>
          <w:szCs w:val="21"/>
          <w:lang w:eastAsia="zh-CN"/>
        </w:rPr>
        <w:t>不对其准确性、可靠性或正确性作任何明示或隐含的保证。将原始文件的内容翻译为中文时可能出现的任何歧义或差异均不具约束力，也不具遵守、执行或任何其他目的法律效力。由于系统的技术限制，某些内容（如图像）可能无法翻译。若对译文中所含信息的准确性有任何疑问，请参考英文原件，这是该文件的正式版本。</w:t>
      </w:r>
      <w:r>
        <w:rPr>
          <w:rFonts w:eastAsia="Times New Roman"/>
          <w:i/>
          <w:iCs/>
          <w:color w:val="FF0000"/>
          <w:szCs w:val="21"/>
          <w:lang w:eastAsia="zh-CN"/>
        </w:rPr>
        <w:t>]</w:t>
      </w:r>
    </w:p>
    <w:p w14:paraId="7329A70F" w14:textId="77777777" w:rsidR="00B4542B" w:rsidRPr="00F23A9C" w:rsidRDefault="00B4542B" w:rsidP="0030264E">
      <w:pPr>
        <w:pStyle w:val="Heading2"/>
        <w:rPr>
          <w:iCs w:val="0"/>
        </w:rPr>
      </w:pPr>
      <w:r w:rsidRPr="00F23A9C">
        <w:t>WHOS第二阶段运行计划（OP）草案（2024-2029年）</w:t>
      </w:r>
    </w:p>
    <w:p w14:paraId="1FFAF18C" w14:textId="4447D534" w:rsidR="00B4542B" w:rsidRPr="00F23A9C" w:rsidRDefault="00B4542B" w:rsidP="00F23A9C">
      <w:pPr>
        <w:pStyle w:val="WMOBodyText"/>
        <w:ind w:right="-170"/>
      </w:pPr>
      <w:r w:rsidRPr="00F23A9C">
        <w:t>WMO水文观测系统（WHOS）开发始于2015年，由前WMO水文学委员会（CHy）负责促进免费和无限制地交换水文资料，使用免费和无限制的开放源工具、标准化的网络服务、资料交换协议、WMO和其他格式。试点阶段始于2018年，主要流域（拉普拉塔和北极-HYCOS）开始，并扩大到多米尼加共和国、萨瓦河流域委员会和英国。拉普拉塔流域的试点项目是WIS 2.0示范项目之一，因此，在“WIS 2.0示范项目研讨会”上介绍了所有与</w:t>
      </w:r>
      <w:hyperlink r:id="rId12" w:history="1">
        <w:r w:rsidRPr="00F23A9C">
          <w:rPr>
            <w:rStyle w:val="Hyperlink"/>
          </w:rPr>
          <w:t>WIS 2.0</w:t>
        </w:r>
      </w:hyperlink>
      <w:r w:rsidRPr="00F23A9C">
        <w:t>原则相一致的项目并证明了其稳健性。然而，确定了在研讨会上介绍的关于WIS 2.0框架和提供不同系统之间必要互可操作性水平的技术规则中提出的挑战。WIS 2.0的新技术规则现已准备好由第二次INFCOM届会批准，并得到世界气象大会通过。</w:t>
      </w:r>
    </w:p>
    <w:p w14:paraId="79114E83" w14:textId="458F23B9" w:rsidR="00B4542B" w:rsidRPr="00F23A9C" w:rsidRDefault="00B4542B" w:rsidP="00F23A9C">
      <w:pPr>
        <w:pStyle w:val="WMOBodyText"/>
        <w:ind w:right="-170"/>
      </w:pPr>
      <w:r w:rsidRPr="00F23A9C">
        <w:t>WHOS是WIS 2.0试点阶段的一部分，从2022年底开始。在这一阶段，系统将按照WIS 2.0和WIGOS的技术规格进行，并通过WIS 2.0框架进行数据交换。在WIS 2.0试点阶段结束时，SC-IMT将起草一份关于互可操作性和最终差距的报告。将修改WHOS第二阶段运行计划草案，以考虑到WIS 2.0试点阶段的结果。将开展与WIS 2.0直接相关的活动，以期今后在WIS 2.0中的整合可能需要对WHOS组成部分进行修改。</w:t>
      </w:r>
    </w:p>
    <w:p w14:paraId="27FE02CF" w14:textId="56C0582E" w:rsidR="00B4542B" w:rsidRPr="00F23A9C" w:rsidRDefault="00B4542B" w:rsidP="00F23A9C">
      <w:pPr>
        <w:pStyle w:val="WMOBodyText"/>
        <w:ind w:right="-170"/>
      </w:pPr>
      <w:r w:rsidRPr="00F23A9C">
        <w:t>WHOS业务计划的目标至少为50个会员，预计到2025年，</w:t>
      </w:r>
      <w:hyperlink r:id="rId13">
        <w:r w:rsidRPr="00F23A9C">
          <w:rPr>
            <w:rFonts w:cstheme="minorBidi"/>
          </w:rPr>
          <w:t>Cg-Ext（2021</w:t>
        </w:r>
      </w:hyperlink>
      <w:r w:rsidRPr="00F23A9C">
        <w:rPr>
          <w:rStyle w:val="Hyperlink"/>
          <w:rFonts w:cstheme="minorBidi"/>
          <w:color w:val="auto"/>
        </w:rPr>
        <w:t>）</w:t>
      </w:r>
      <w:r w:rsidRPr="00F23A9C">
        <w:t>将在WHOS内部交换资料。拉普拉塔流域的WHOS已在运行阶段，但尚未符合WIS 2.0技术规范。然而，它正在与</w:t>
      </w:r>
      <w:hyperlink r:id="rId14" w:tgtFrame="_blank" w:history="1">
        <w:r w:rsidRPr="00F23A9C">
          <w:rPr>
            <w:rStyle w:val="Hyperlink"/>
            <w:color w:val="000000"/>
            <w:shd w:val="clear" w:color="auto" w:fill="FFFFFF"/>
          </w:rPr>
          <w:t>Delft-FEWS</w:t>
        </w:r>
      </w:hyperlink>
      <w:r w:rsidRPr="00F23A9C">
        <w:rPr>
          <w:color w:val="000000"/>
          <w:shd w:val="clear" w:color="auto" w:fill="FFFFFF"/>
        </w:rPr>
        <w:t>（洪水预报和早期预警系统）、</w:t>
      </w:r>
      <w:r w:rsidRPr="00F23A9C">
        <w:t>PROHMSAT（</w:t>
      </w:r>
      <w:r w:rsidRPr="00F23A9C">
        <w:rPr>
          <w:shd w:val="clear" w:color="auto" w:fill="FFFFFF"/>
        </w:rPr>
        <w:t>拉普拉塔流域的水文气象预报和早期预警系统</w:t>
      </w:r>
      <w:r w:rsidRPr="00F23A9C">
        <w:t>）、水质系统以及其他流域系统进行整合。</w:t>
      </w:r>
    </w:p>
    <w:p w14:paraId="56BE858E" w14:textId="7F438751" w:rsidR="00B4542B" w:rsidRPr="00F23A9C" w:rsidRDefault="00B4542B" w:rsidP="00F23A9C">
      <w:pPr>
        <w:pStyle w:val="WMOBodyText"/>
        <w:ind w:right="-170"/>
      </w:pPr>
      <w:r w:rsidRPr="00F23A9C">
        <w:t>WHOS目前开展的活动由JET-HYDMON专家负责，他们将与SC-IMT各专家组合作，最终确定WHOS第二阶段业务计划草案，WHOS为WIS 2.0试点项目，以便在WIS2.0范围内实施水文资料交换。</w:t>
      </w:r>
    </w:p>
    <w:p w14:paraId="661687ED" w14:textId="77777777" w:rsidR="00B4542B" w:rsidRPr="00F23A9C" w:rsidRDefault="00B4542B" w:rsidP="009A1A0D">
      <w:pPr>
        <w:pStyle w:val="Heading3"/>
        <w:numPr>
          <w:ilvl w:val="0"/>
          <w:numId w:val="1"/>
        </w:numPr>
        <w:spacing w:after="240"/>
        <w:ind w:left="0" w:firstLine="0"/>
      </w:pPr>
      <w:bookmarkStart w:id="1" w:name="_Toc1037860583"/>
      <w:bookmarkStart w:id="2" w:name="_Toc567619675"/>
      <w:bookmarkStart w:id="3" w:name="_Toc625647882"/>
      <w:bookmarkStart w:id="4" w:name="_Toc1220428009"/>
      <w:bookmarkStart w:id="5" w:name="_Toc514736275"/>
      <w:bookmarkStart w:id="6" w:name="_Toc1046158311"/>
      <w:bookmarkStart w:id="7" w:name="_Toc974442740"/>
      <w:bookmarkStart w:id="8" w:name="_Toc593408345"/>
      <w:bookmarkStart w:id="9" w:name="_Toc667308217"/>
      <w:bookmarkStart w:id="10" w:name="_Toc633871431"/>
      <w:bookmarkStart w:id="11" w:name="_Toc376887866"/>
      <w:bookmarkStart w:id="12" w:name="_Toc272115281"/>
      <w:bookmarkStart w:id="13" w:name="_Toc1431759782"/>
      <w:bookmarkStart w:id="14" w:name="_Toc1868533704"/>
      <w:bookmarkStart w:id="15" w:name="_Toc1823880759"/>
      <w:bookmarkStart w:id="16" w:name="_Toc748726706"/>
      <w:bookmarkStart w:id="17" w:name="_Toc584932892"/>
      <w:bookmarkStart w:id="18" w:name="_Toc804464346"/>
      <w:bookmarkStart w:id="19" w:name="_Toc353721905"/>
      <w:bookmarkStart w:id="20" w:name="_Toc1030298624"/>
      <w:bookmarkStart w:id="21" w:name="_Toc952766089"/>
      <w:bookmarkStart w:id="22" w:name="_Toc1964708334"/>
      <w:bookmarkStart w:id="23" w:name="_Toc107508366"/>
      <w:r w:rsidRPr="00F23A9C">
        <w:t>引言：WHOS的目标和当前成就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9698C28" w14:textId="2CFDB5B0" w:rsidR="00B4542B" w:rsidRPr="00F23A9C" w:rsidRDefault="00B4542B" w:rsidP="00D12092">
      <w:pPr>
        <w:pStyle w:val="WMOBodyText"/>
        <w:rPr>
          <w:rFonts w:cstheme="minorBidi"/>
        </w:rPr>
      </w:pPr>
      <w:r w:rsidRPr="00F23A9C">
        <w:rPr>
          <w:rFonts w:cstheme="minorBidi"/>
        </w:rPr>
        <w:t>1.1</w:t>
      </w:r>
      <w:r w:rsidR="00684BF9" w:rsidRPr="00F23A9C">
        <w:rPr>
          <w:rFonts w:cstheme="minorBidi"/>
        </w:rPr>
        <w:tab/>
      </w:r>
      <w:r w:rsidRPr="00F23A9C">
        <w:rPr>
          <w:rFonts w:cstheme="minorBidi"/>
        </w:rPr>
        <w:t>WHOS 2024-2029年业务计划将通过试点阶段（2018-2022年）的WMO新结构，指导NMHS和不同尺度伙伴组织（国家、区域和全球）实施WMO水文观测系统（WHOS）第二阶段。它概述了WHOS实施和运行的各个方面，主要通过实现三个主要目标：</w:t>
      </w:r>
    </w:p>
    <w:p w14:paraId="31329414" w14:textId="6B5C1C27" w:rsidR="00B4542B" w:rsidRPr="00F23A9C" w:rsidRDefault="00B4542B" w:rsidP="005A1DF3">
      <w:pPr>
        <w:pStyle w:val="WMOIndent2"/>
        <w:numPr>
          <w:ilvl w:val="0"/>
          <w:numId w:val="2"/>
        </w:numPr>
        <w:suppressAutoHyphens/>
        <w:autoSpaceDN w:val="0"/>
        <w:ind w:left="1134" w:hanging="567"/>
        <w:rPr>
          <w:rFonts w:cstheme="minorBidi"/>
        </w:rPr>
      </w:pPr>
      <w:r w:rsidRPr="00F23A9C">
        <w:rPr>
          <w:rFonts w:cstheme="minorBidi"/>
          <w:u w:val="single"/>
        </w:rPr>
        <w:t>目标1</w:t>
      </w:r>
      <w:r w:rsidRPr="00F23A9C">
        <w:rPr>
          <w:rFonts w:cstheme="minorBidi"/>
        </w:rPr>
        <w:t>：提高NMHS和其他资料提供方发布的水文资料的可获取性和互可操作性：</w:t>
      </w:r>
    </w:p>
    <w:p w14:paraId="7C6789EB" w14:textId="0EF43D9E" w:rsidR="00B4542B" w:rsidRPr="00F23A9C" w:rsidRDefault="00B4542B" w:rsidP="00897CEA">
      <w:pPr>
        <w:pStyle w:val="WMOIndent2"/>
        <w:numPr>
          <w:ilvl w:val="0"/>
          <w:numId w:val="2"/>
        </w:numPr>
        <w:suppressAutoHyphens/>
        <w:autoSpaceDN w:val="0"/>
        <w:ind w:left="1134" w:hanging="567"/>
        <w:rPr>
          <w:rFonts w:cstheme="minorBidi"/>
        </w:rPr>
      </w:pPr>
      <w:r w:rsidRPr="00F23A9C">
        <w:rPr>
          <w:rFonts w:cstheme="minorBidi"/>
          <w:u w:val="single"/>
        </w:rPr>
        <w:t>目标2</w:t>
      </w:r>
      <w:r w:rsidRPr="00F23A9C">
        <w:rPr>
          <w:rFonts w:cstheme="minorBidi"/>
        </w:rPr>
        <w:t xml:space="preserve">：与WIGOS（及其WIGOS工具）、WIS、GDPFS以及 </w:t>
      </w:r>
      <w:r w:rsidRPr="00F23A9C">
        <w:rPr>
          <w:rFonts w:cstheme="minorBidi"/>
        </w:rPr>
        <w:t xml:space="preserve"> MCH和OpenCDMS等发展建立有效的联系，以更好地支持FFGS和HydroSOS等产品和服务</w:t>
      </w:r>
    </w:p>
    <w:p w14:paraId="2B230797" w14:textId="5E0FE02E" w:rsidR="00B4542B" w:rsidRPr="00F23A9C" w:rsidRDefault="00B4542B" w:rsidP="002A7260">
      <w:pPr>
        <w:pStyle w:val="WMOIndent2"/>
        <w:numPr>
          <w:ilvl w:val="0"/>
          <w:numId w:val="2"/>
        </w:numPr>
        <w:suppressAutoHyphens/>
        <w:autoSpaceDN w:val="0"/>
        <w:ind w:left="1134" w:hanging="567"/>
        <w:rPr>
          <w:rFonts w:cstheme="minorBidi"/>
        </w:rPr>
      </w:pPr>
      <w:r w:rsidRPr="00F23A9C">
        <w:rPr>
          <w:rFonts w:cstheme="minorBidi"/>
          <w:u w:val="single"/>
        </w:rPr>
        <w:t>目标3：</w:t>
      </w:r>
      <w:r w:rsidRPr="00F23A9C">
        <w:rPr>
          <w:rFonts w:cstheme="minorBidi"/>
        </w:rPr>
        <w:t xml:space="preserve"> 推进水文资料交换技术、气象学、标准和 </w:t>
      </w:r>
      <w:r w:rsidRPr="00F23A9C">
        <w:t>工具。</w:t>
      </w:r>
    </w:p>
    <w:p w14:paraId="79E6F236" w14:textId="0D980528" w:rsidR="00B4542B" w:rsidRPr="00F23A9C" w:rsidRDefault="00B4542B" w:rsidP="00F23A9C">
      <w:pPr>
        <w:pStyle w:val="WMOBodyText"/>
        <w:ind w:right="-170"/>
        <w:rPr>
          <w:rFonts w:cstheme="minorBidi"/>
        </w:rPr>
      </w:pPr>
      <w:r w:rsidRPr="00F23A9C">
        <w:rPr>
          <w:rFonts w:cstheme="minorBidi"/>
        </w:rPr>
        <w:lastRenderedPageBreak/>
        <w:t>1.2</w:t>
      </w:r>
      <w:r w:rsidR="00684BF9" w:rsidRPr="00F23A9C">
        <w:rPr>
          <w:rFonts w:cstheme="minorBidi"/>
        </w:rPr>
        <w:tab/>
      </w:r>
      <w:r w:rsidRPr="00F23A9C">
        <w:rPr>
          <w:rFonts w:cstheme="minorBidi"/>
        </w:rPr>
        <w:t>该计划以WHOS初始实施计划为基础（2023年）</w:t>
      </w:r>
      <w:hyperlink r:id="rId15">
        <w:r w:rsidRPr="00F23A9C">
          <w:rPr>
            <w:rStyle w:val="Hyperlink"/>
            <w:rFonts w:cstheme="minorBidi"/>
          </w:rPr>
          <w:t>链接</w:t>
        </w:r>
      </w:hyperlink>
      <w:r w:rsidRPr="00F23A9C">
        <w:rPr>
          <w:rFonts w:cstheme="minorBidi"/>
        </w:rPr>
        <w:t xml:space="preserve">该建议已得到批准 </w:t>
      </w:r>
      <w:hyperlink r:id="rId16" w:anchor="page=70" w:history="1">
        <w:r w:rsidRPr="00F23A9C">
          <w:rPr>
            <w:rStyle w:val="Hyperlink"/>
            <w:rFonts w:cstheme="minorBidi"/>
          </w:rPr>
          <w:t>决议17（EC-70）</w:t>
        </w:r>
      </w:hyperlink>
      <w:r w:rsidR="009864E2" w:rsidRPr="00F23A9C">
        <w:rPr>
          <w:rFonts w:cstheme="minorBidi"/>
        </w:rPr>
        <w:t xml:space="preserve"> – WMO水文观测系统第二阶段的实施计划和WMO 2022-2030年水文行动计划（2022-2030年）</w:t>
      </w:r>
      <w:hyperlink r:id="rId17">
        <w:r w:rsidRPr="00F23A9C">
          <w:rPr>
            <w:rStyle w:val="Hyperlink"/>
            <w:rFonts w:cstheme="minorBidi"/>
          </w:rPr>
          <w:t>链接</w:t>
        </w:r>
      </w:hyperlink>
      <w:r w:rsidRPr="00F23A9C">
        <w:rPr>
          <w:rFonts w:cstheme="minorBidi"/>
        </w:rPr>
        <w:t xml:space="preserve">), </w:t>
      </w:r>
      <w:hyperlink r:id="rId18" w:anchor="page=36" w:history="1">
        <w:r w:rsidRPr="00F23A9C">
          <w:rPr>
            <w:rStyle w:val="Hyperlink"/>
            <w:rFonts w:cstheme="minorBidi"/>
          </w:rPr>
          <w:t>决议4</w:t>
        </w:r>
      </w:hyperlink>
      <w:r w:rsidRPr="00F23A9C">
        <w:rPr>
          <w:rFonts w:cstheme="minorBidi"/>
        </w:rPr>
        <w:t xml:space="preserve"> （CgExt（2021）</w:t>
      </w:r>
      <w:r w:rsidR="000C580C" w:rsidRPr="00F23A9C">
        <w:rPr>
          <w:rStyle w:val="Hyperlink"/>
          <w:rFonts w:cstheme="minorBidi"/>
          <w:color w:val="auto"/>
        </w:rPr>
        <w:t xml:space="preserve">)) </w:t>
      </w:r>
      <w:r w:rsidR="004725E2" w:rsidRPr="00F23A9C">
        <w:rPr>
          <w:rFonts w:cstheme="minorBidi"/>
        </w:rPr>
        <w:t>– WMO水文愿景与战略及相关的行动计划。</w:t>
      </w:r>
      <w:r w:rsidRPr="00F23A9C">
        <w:rPr>
          <w:rStyle w:val="Hyperlink"/>
          <w:rFonts w:eastAsiaTheme="majorEastAsia" w:cstheme="minorBidi"/>
          <w:color w:val="auto"/>
        </w:rPr>
        <w:t xml:space="preserve"> </w:t>
      </w:r>
      <w:r w:rsidRPr="00F23A9C">
        <w:rPr>
          <w:rStyle w:val="Hyperlink"/>
          <w:rFonts w:eastAsiaTheme="majorEastAsia" w:cstheme="minorBidi"/>
          <w:color w:val="auto"/>
        </w:rPr>
        <w:t>该行动计划促进了</w:t>
      </w:r>
      <w:r w:rsidRPr="00F23A9C">
        <w:rPr>
          <w:rStyle w:val="Hyperlink"/>
          <w:rFonts w:eastAsiaTheme="majorEastAsia" w:cstheme="minorBidi"/>
          <w:color w:val="auto"/>
        </w:rPr>
        <w:t xml:space="preserve"> </w:t>
      </w:r>
      <w:r w:rsidRPr="00F23A9C">
        <w:rPr>
          <w:rFonts w:cstheme="minorBidi"/>
        </w:rPr>
        <w:t>进一步实施WHOS以便在会员之间共享业务和历史资料。WHOS实施开放源工具、网络服务和资料标准，如WaterML2.0（WMO和OGC的联合活动），以实现水文资料的互可操作性、获取和共享。第1部分（时间序列）、第2部分（溪流等级、测量和章节）、第3部分（地表水文），以及WaterML 2.0标准的第4部分（地下水）已经由WMO和OGC采纳，而关于水质的第5部分正在开发中。WHOS旨在通过支持和推进从资料制作到端到端的WMO资料价值链来应对水文资料交换的挑战</w:t>
      </w:r>
      <w:r w:rsidR="00C07835" w:rsidRPr="00F23A9C">
        <w:rPr>
          <w:rFonts w:cstheme="minorBidi"/>
        </w:rPr>
        <w:noBreakHyphen/>
      </w:r>
      <w:r w:rsidRPr="00F23A9C">
        <w:rPr>
          <w:rFonts w:cstheme="minorBidi"/>
        </w:rPr>
        <w:t xml:space="preserve">用户分发，如所示 </w:t>
      </w:r>
      <w:hyperlink w:anchor="Figure1" w:history="1">
        <w:r w:rsidR="00F23A9C">
          <w:rPr>
            <w:rStyle w:val="Hyperlink"/>
            <w:rFonts w:cstheme="minorBidi"/>
          </w:rPr>
          <w:t>图1</w:t>
        </w:r>
      </w:hyperlink>
      <w:r w:rsidRPr="00F23A9C">
        <w:rPr>
          <w:rFonts w:cstheme="minorBidi"/>
        </w:rPr>
        <w:t>.</w:t>
      </w:r>
    </w:p>
    <w:p w14:paraId="2BE6F0F6" w14:textId="77777777" w:rsidR="00975502" w:rsidRPr="00F23A9C" w:rsidRDefault="00B4542B" w:rsidP="00B4542B">
      <w:pPr>
        <w:pStyle w:val="WMOBodyText"/>
        <w:jc w:val="center"/>
        <w:rPr>
          <w:lang w:eastAsia="en-US"/>
        </w:rPr>
      </w:pPr>
      <w:r w:rsidRPr="00F23A9C">
        <w:rPr>
          <w:noProof/>
        </w:rPr>
        <w:drawing>
          <wp:inline distT="0" distB="0" distL="0" distR="0" wp14:anchorId="575DBE4A" wp14:editId="4259F36D">
            <wp:extent cx="5508625" cy="5067300"/>
            <wp:effectExtent l="0" t="0" r="0" b="0"/>
            <wp:docPr id="2" name="Picture 2" descr="图形用户界面、应用&#10;&#10;自动描述的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6554" cy="5092991"/>
                    </a:xfrm>
                    <a:prstGeom prst="rect">
                      <a:avLst/>
                    </a:prstGeom>
                    <a:noFill/>
                    <a:ln>
                      <a:noFill/>
                    </a:ln>
                  </pic:spPr>
                </pic:pic>
              </a:graphicData>
            </a:graphic>
          </wp:inline>
        </w:drawing>
      </w:r>
    </w:p>
    <w:p w14:paraId="55B6E435" w14:textId="77777777" w:rsidR="00B4542B" w:rsidRPr="00F23A9C" w:rsidRDefault="00B4542B" w:rsidP="00F23A9C">
      <w:pPr>
        <w:spacing w:before="120"/>
        <w:jc w:val="center"/>
        <w:rPr>
          <w:rFonts w:eastAsiaTheme="minorEastAsia" w:cstheme="minorBidi"/>
          <w:b/>
          <w:bCs/>
          <w:sz w:val="18"/>
          <w:szCs w:val="18"/>
          <w:lang w:eastAsia="zh-CN"/>
        </w:rPr>
      </w:pPr>
      <w:bookmarkStart w:id="24" w:name="Figure1"/>
      <w:r w:rsidRPr="00F23A9C">
        <w:rPr>
          <w:rFonts w:eastAsiaTheme="minorEastAsia" w:cstheme="minorBidi"/>
          <w:b/>
          <w:sz w:val="18"/>
          <w:szCs w:val="18"/>
          <w:lang w:eastAsia="zh-CN"/>
        </w:rPr>
        <w:t>图</w:t>
      </w:r>
      <w:r w:rsidRPr="00F23A9C">
        <w:rPr>
          <w:rFonts w:eastAsiaTheme="minorEastAsia" w:cstheme="minorBidi"/>
          <w:b/>
          <w:sz w:val="18"/>
          <w:szCs w:val="18"/>
          <w:lang w:eastAsia="zh-CN"/>
        </w:rPr>
        <w:t>1</w:t>
      </w:r>
      <w:r w:rsidRPr="00F23A9C">
        <w:rPr>
          <w:rFonts w:eastAsiaTheme="minorEastAsia" w:cstheme="minorBidi"/>
          <w:b/>
          <w:sz w:val="18"/>
          <w:szCs w:val="18"/>
          <w:lang w:eastAsia="zh-CN"/>
        </w:rPr>
        <w:t>：</w:t>
      </w:r>
      <w:r w:rsidRPr="00F23A9C">
        <w:rPr>
          <w:rFonts w:eastAsiaTheme="minorEastAsia" w:cstheme="minorBidi"/>
          <w:b/>
          <w:sz w:val="18"/>
          <w:szCs w:val="18"/>
          <w:lang w:eastAsia="zh-CN"/>
        </w:rPr>
        <w:t>WHOS</w:t>
      </w:r>
      <w:r w:rsidRPr="00F23A9C">
        <w:rPr>
          <w:rFonts w:eastAsiaTheme="minorEastAsia" w:cstheme="minorBidi"/>
          <w:b/>
          <w:sz w:val="18"/>
          <w:szCs w:val="18"/>
          <w:lang w:eastAsia="zh-CN"/>
        </w:rPr>
        <w:t>数据价值链，说明资料收集活动数据集在影响资料用户的应用中的价值的路径</w:t>
      </w:r>
      <w:bookmarkEnd w:id="24"/>
    </w:p>
    <w:p w14:paraId="7E199284" w14:textId="3FF65A76" w:rsidR="00FF4A0A" w:rsidRPr="00FF4A0A" w:rsidRDefault="00FF4A0A" w:rsidP="00FF4A0A">
      <w:pPr>
        <w:pStyle w:val="WMOBodyText"/>
        <w:tabs>
          <w:tab w:val="left" w:pos="1134"/>
        </w:tabs>
        <w:rPr>
          <w:rFonts w:cstheme="minorBidi"/>
        </w:rPr>
      </w:pPr>
      <w:r w:rsidRPr="00F23A9C">
        <w:rPr>
          <w:rFonts w:cstheme="minorBidi"/>
        </w:rPr>
        <w:t>1.3</w:t>
      </w:r>
      <w:r w:rsidR="00343823" w:rsidRPr="00F23A9C">
        <w:rPr>
          <w:rFonts w:cstheme="minorBidi"/>
        </w:rPr>
        <w:tab/>
      </w:r>
      <w:r w:rsidRPr="00FF4A0A">
        <w:rPr>
          <w:rFonts w:cstheme="minorBidi"/>
        </w:rPr>
        <w:t>WHOS旨在通过支持和推动从资料制作到最终用户分发的WMO资料价值链来解决水文资料交换的挑战，如图1所示。</w:t>
      </w:r>
    </w:p>
    <w:p w14:paraId="645DB319" w14:textId="6B01E189" w:rsidR="00B4542B" w:rsidRPr="00F23A9C" w:rsidRDefault="00B4542B" w:rsidP="00D12092">
      <w:pPr>
        <w:pStyle w:val="WMOBodyText"/>
        <w:rPr>
          <w:rFonts w:cstheme="minorBidi"/>
        </w:rPr>
      </w:pPr>
      <w:r w:rsidRPr="00F23A9C">
        <w:rPr>
          <w:rFonts w:cstheme="minorBidi"/>
        </w:rPr>
        <w:t>1.4</w:t>
      </w:r>
      <w:r w:rsidR="002A7260" w:rsidRPr="00F23A9C">
        <w:rPr>
          <w:rFonts w:cstheme="minorBidi"/>
        </w:rPr>
        <w:tab/>
      </w:r>
      <w:r w:rsidRPr="00F23A9C">
        <w:rPr>
          <w:rFonts w:cstheme="minorBidi"/>
        </w:rPr>
        <w:t>WHOS可促进实现WMO 2020-2030年愿景和使命（2020-2030年）</w:t>
      </w:r>
      <w:hyperlink r:id="rId20" w:history="1">
        <w:r w:rsidR="00A91149" w:rsidRPr="00F23A9C">
          <w:rPr>
            <w:rStyle w:val="Hyperlink"/>
            <w:i/>
          </w:rPr>
          <w:t>WMO 2020-2023年战略计划</w:t>
        </w:r>
      </w:hyperlink>
      <w:r w:rsidR="00BA0F91" w:rsidRPr="00F23A9C">
        <w:rPr>
          <w:rFonts w:cstheme="minorBidi"/>
          <w:i/>
        </w:rPr>
        <w:t xml:space="preserve"> </w:t>
      </w:r>
      <w:r w:rsidR="00BA0F91" w:rsidRPr="00F23A9C">
        <w:rPr>
          <w:rFonts w:cstheme="minorBidi"/>
        </w:rPr>
        <w:t>（WMO）</w:t>
      </w:r>
      <w:r w:rsidR="008F559A" w:rsidRPr="00F23A9C">
        <w:rPr>
          <w:rFonts w:cstheme="minorBidi"/>
        </w:rPr>
        <w:noBreakHyphen/>
      </w:r>
      <w:r w:rsidRPr="00F23A9C">
        <w:rPr>
          <w:rFonts w:cstheme="minorBidi"/>
        </w:rPr>
        <w:t>第1225号）与长期目标1和2作为WIGOS组成部分的水文资料共享核心部分一并列</w:t>
      </w:r>
      <w:hyperlink r:id="rId21" w:history="1">
        <w:r w:rsidR="00BA0F91" w:rsidRPr="00F23A9C">
          <w:rPr>
            <w:rStyle w:val="Hyperlink"/>
            <w:rFonts w:cstheme="minorBidi"/>
            <w:i/>
          </w:rPr>
          <w:t>WMO全球综合观测系统手册</w:t>
        </w:r>
      </w:hyperlink>
      <w:r w:rsidR="00BA0F91" w:rsidRPr="00F23A9C">
        <w:rPr>
          <w:rFonts w:cstheme="minorBidi"/>
          <w:i/>
        </w:rPr>
        <w:t xml:space="preserve"> </w:t>
      </w:r>
      <w:r w:rsidR="00BA0F91" w:rsidRPr="00F23A9C">
        <w:rPr>
          <w:rFonts w:cstheme="minorBidi"/>
        </w:rPr>
        <w:t xml:space="preserve">（WMO-No.1160））。WHOS支持水与气候联盟的工作，特别是数据和信息方面的工作。 </w:t>
      </w:r>
    </w:p>
    <w:p w14:paraId="79ACAADB" w14:textId="7277F435" w:rsidR="00B4542B" w:rsidRPr="00F23A9C" w:rsidRDefault="00B4542B" w:rsidP="00D12092">
      <w:pPr>
        <w:pStyle w:val="WMOBodyText"/>
        <w:rPr>
          <w:rFonts w:cstheme="minorBidi"/>
        </w:rPr>
      </w:pPr>
      <w:r w:rsidRPr="00F23A9C">
        <w:rPr>
          <w:rFonts w:cstheme="minorBidi"/>
        </w:rPr>
        <w:t>1.5</w:t>
      </w:r>
      <w:r w:rsidR="002A7260" w:rsidRPr="00F23A9C">
        <w:rPr>
          <w:rFonts w:cstheme="minorBidi"/>
        </w:rPr>
        <w:tab/>
      </w:r>
      <w:r w:rsidRPr="00F23A9C">
        <w:rPr>
          <w:rFonts w:cstheme="minorBidi"/>
        </w:rPr>
        <w:t>WMO水文观测系统试点项目已于下列地区和国家完成，资料可通过三个WMO水文观测系统门户网站试点项目利用不同的网络服务访问（</w:t>
      </w:r>
      <w:hyperlink r:id="rId22">
        <w:r w:rsidRPr="00F23A9C">
          <w:rPr>
            <w:rStyle w:val="Hyperlink"/>
            <w:rFonts w:cstheme="minorBidi"/>
          </w:rPr>
          <w:t>WHOS 全球</w:t>
        </w:r>
      </w:hyperlink>
      <w:r w:rsidRPr="00F23A9C">
        <w:rPr>
          <w:rStyle w:val="Hyperlink"/>
          <w:rFonts w:cstheme="minorBidi"/>
        </w:rPr>
        <w:t xml:space="preserve"> </w:t>
      </w:r>
      <w:r w:rsidRPr="00F23A9C">
        <w:rPr>
          <w:rStyle w:val="Hyperlink"/>
          <w:rFonts w:cstheme="minorBidi"/>
          <w:color w:val="auto"/>
        </w:rPr>
        <w:t xml:space="preserve">如中所示 </w:t>
      </w:r>
      <w:hyperlink w:anchor="Figure2" w:history="1">
        <w:r w:rsidRPr="00F23A9C">
          <w:rPr>
            <w:rStyle w:val="Hyperlink"/>
            <w:rFonts w:cstheme="minorBidi"/>
          </w:rPr>
          <w:t>图2</w:t>
        </w:r>
      </w:hyperlink>
      <w:r w:rsidRPr="00F23A9C">
        <w:rPr>
          <w:rFonts w:cstheme="minorBidi"/>
        </w:rPr>
        <w:t xml:space="preserve">, </w:t>
      </w:r>
      <w:hyperlink r:id="rId23">
        <w:r w:rsidRPr="00F23A9C">
          <w:rPr>
            <w:rStyle w:val="Hyperlink"/>
            <w:rFonts w:cstheme="minorBidi"/>
          </w:rPr>
          <w:t>WHOS-Plata</w:t>
        </w:r>
      </w:hyperlink>
      <w:r w:rsidRPr="00F23A9C">
        <w:rPr>
          <w:rFonts w:cstheme="minorBidi"/>
        </w:rPr>
        <w:t xml:space="preserve">, </w:t>
      </w:r>
      <w:hyperlink r:id="rId24">
        <w:r w:rsidRPr="00F23A9C">
          <w:rPr>
            <w:rStyle w:val="Hyperlink"/>
            <w:rFonts w:cstheme="minorBidi"/>
          </w:rPr>
          <w:t>WHOS-北极</w:t>
        </w:r>
      </w:hyperlink>
      <w:r w:rsidRPr="00F23A9C">
        <w:rPr>
          <w:rFonts w:cstheme="minorBidi"/>
        </w:rPr>
        <w:t>).</w:t>
      </w:r>
    </w:p>
    <w:p w14:paraId="70239F86" w14:textId="77777777" w:rsidR="00B4542B" w:rsidRPr="00F23A9C" w:rsidRDefault="00B4542B" w:rsidP="00E027A6">
      <w:pPr>
        <w:pStyle w:val="WMOIndent1"/>
        <w:numPr>
          <w:ilvl w:val="0"/>
          <w:numId w:val="21"/>
        </w:numPr>
        <w:ind w:left="567" w:hanging="567"/>
      </w:pPr>
      <w:r w:rsidRPr="00F23A9C">
        <w:rPr>
          <w:rFonts w:cstheme="minorHAnsi"/>
        </w:rPr>
        <w:lastRenderedPageBreak/>
        <w:t xml:space="preserve"> </w:t>
      </w:r>
      <w:r w:rsidRPr="00F23A9C">
        <w:t>南美拉普拉塔流域（WHOS-Plata）共享阿根廷、玻利维亚、巴西、巴拉圭和乌拉圭提供的水文气象数据。数据由WHOS经纪人协调和发布，并通过WaterML 2.0获取。</w:t>
      </w:r>
    </w:p>
    <w:p w14:paraId="21ABBD36" w14:textId="622FEFF0" w:rsidR="00B4542B" w:rsidRPr="00F23A9C" w:rsidRDefault="00B4542B" w:rsidP="00E027A6">
      <w:pPr>
        <w:pStyle w:val="WMOIndent1"/>
        <w:numPr>
          <w:ilvl w:val="0"/>
          <w:numId w:val="21"/>
        </w:numPr>
        <w:ind w:left="567" w:hanging="567"/>
        <w:rPr>
          <w:rFonts w:cstheme="minorHAnsi"/>
        </w:rPr>
      </w:pPr>
      <w:r w:rsidRPr="00F23A9C">
        <w:rPr>
          <w:rFonts w:cstheme="minorHAnsi"/>
        </w:rPr>
        <w:t>北极地区（WHOS-北极）共享加拿大、芬兰、丹麦（代表格陵兰）、冰岛、挪威、俄罗斯联邦和美国（美国）提供的水文气象资料。数据由WHOS经纪人协调，并由ArcGIS发布。</w:t>
      </w:r>
    </w:p>
    <w:p w14:paraId="548678E3" w14:textId="6D5DC6FC" w:rsidR="00B4542B" w:rsidRPr="00F23A9C" w:rsidRDefault="00B4542B" w:rsidP="00E027A6">
      <w:pPr>
        <w:pStyle w:val="WMOIndent1"/>
        <w:numPr>
          <w:ilvl w:val="0"/>
          <w:numId w:val="21"/>
        </w:numPr>
        <w:ind w:left="567" w:hanging="567"/>
        <w:rPr>
          <w:rFonts w:cstheme="minorBidi"/>
        </w:rPr>
      </w:pPr>
      <w:r w:rsidRPr="00F23A9C">
        <w:rPr>
          <w:rFonts w:cstheme="minorHAnsi"/>
        </w:rPr>
        <w:t>多米尼加共和国（WHOS-DR）通过NMS</w:t>
      </w:r>
      <w:r w:rsidRPr="00F23A9C">
        <w:rPr>
          <w:rFonts w:cstheme="minorBidi"/>
        </w:rPr>
        <w:t>和NHS之间的WHOS促进水文气象资料协调共享。</w:t>
      </w:r>
    </w:p>
    <w:p w14:paraId="45D8861D" w14:textId="3495032E" w:rsidR="00B4542B" w:rsidRPr="00F23A9C" w:rsidRDefault="00B4542B" w:rsidP="00E027A6">
      <w:pPr>
        <w:pStyle w:val="WMOIndent1"/>
        <w:numPr>
          <w:ilvl w:val="0"/>
          <w:numId w:val="21"/>
        </w:numPr>
        <w:ind w:left="567" w:hanging="567"/>
        <w:rPr>
          <w:rFonts w:cstheme="minorHAnsi"/>
        </w:rPr>
      </w:pPr>
      <w:r w:rsidRPr="00F23A9C">
        <w:rPr>
          <w:rFonts w:cstheme="minorHAnsi"/>
        </w:rPr>
        <w:t>英国国家河流流量档案馆（UK-NRFA）通过WHOS共享多个观测机构的历史资料。</w:t>
      </w:r>
    </w:p>
    <w:p w14:paraId="1E9DE4B9" w14:textId="5AEE2AF3" w:rsidR="00B4542B" w:rsidRPr="00F23A9C" w:rsidRDefault="00B4542B" w:rsidP="00B4542B">
      <w:pPr>
        <w:pStyle w:val="WMOBodyText"/>
        <w:rPr>
          <w:rFonts w:cstheme="minorBidi"/>
        </w:rPr>
      </w:pPr>
      <w:r w:rsidRPr="00F23A9C">
        <w:rPr>
          <w:rFonts w:cstheme="minorBidi"/>
        </w:rPr>
        <w:t>Sava河流域委员会（WHOS-SAVA）资料可通过SAVA HIS（</w:t>
      </w:r>
      <w:hyperlink r:id="rId25" w:history="1">
        <w:r w:rsidR="00EC5653" w:rsidRPr="00F23A9C">
          <w:rPr>
            <w:rStyle w:val="Hyperlink"/>
            <w:rFonts w:cstheme="minorBidi"/>
          </w:rPr>
          <w:t>https://savahis.org/his</w:t>
        </w:r>
      </w:hyperlink>
      <w:r w:rsidRPr="00F23A9C">
        <w:rPr>
          <w:rFonts w:cstheme="minorBidi"/>
        </w:rPr>
        <w:t>）访问给流域会员。</w:t>
      </w:r>
    </w:p>
    <w:p w14:paraId="2A5C4D0C" w14:textId="77777777" w:rsidR="00B4542B" w:rsidRPr="00F23A9C" w:rsidRDefault="00B4542B" w:rsidP="00B4542B">
      <w:pPr>
        <w:pStyle w:val="WMOBodyText"/>
        <w:jc w:val="center"/>
        <w:rPr>
          <w:lang w:eastAsia="en-US"/>
        </w:rPr>
      </w:pPr>
      <w:r w:rsidRPr="00F23A9C">
        <w:rPr>
          <w:noProof/>
        </w:rPr>
        <w:drawing>
          <wp:inline distT="0" distB="0" distL="0" distR="0" wp14:anchorId="0FDC6E93" wp14:editId="168AA5F1">
            <wp:extent cx="5234940" cy="2663123"/>
            <wp:effectExtent l="0" t="0" r="3810" b="4445"/>
            <wp:docPr id="1" name="Picture 1" descr="图形用户界面、应用&#10;&#10;自动描述的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6"/>
                    <a:srcRect t="3528" r="43122" b="45032"/>
                    <a:stretch/>
                  </pic:blipFill>
                  <pic:spPr bwMode="auto">
                    <a:xfrm>
                      <a:off x="0" y="0"/>
                      <a:ext cx="5250801" cy="2671192"/>
                    </a:xfrm>
                    <a:prstGeom prst="rect">
                      <a:avLst/>
                    </a:prstGeom>
                    <a:ln>
                      <a:noFill/>
                    </a:ln>
                    <a:extLst>
                      <a:ext uri="{53640926-AAD7-44D8-BBD7-CCE9431645EC}">
                        <a14:shadowObscured xmlns:a14="http://schemas.microsoft.com/office/drawing/2010/main"/>
                      </a:ext>
                    </a:extLst>
                  </pic:spPr>
                </pic:pic>
              </a:graphicData>
            </a:graphic>
          </wp:inline>
        </w:drawing>
      </w:r>
    </w:p>
    <w:p w14:paraId="320495E9" w14:textId="77777777" w:rsidR="00B4542B" w:rsidRPr="00F23A9C" w:rsidRDefault="00B4542B" w:rsidP="003943AD">
      <w:pPr>
        <w:spacing w:before="240"/>
        <w:jc w:val="center"/>
        <w:rPr>
          <w:rFonts w:eastAsiaTheme="minorEastAsia" w:cstheme="minorBidi"/>
          <w:b/>
          <w:bCs/>
          <w:sz w:val="18"/>
          <w:szCs w:val="18"/>
          <w:lang w:eastAsia="zh-CN"/>
        </w:rPr>
      </w:pPr>
      <w:bookmarkStart w:id="25" w:name="Figure2"/>
      <w:r w:rsidRPr="00F23A9C">
        <w:rPr>
          <w:rFonts w:eastAsiaTheme="minorEastAsia" w:cstheme="minorBidi"/>
          <w:b/>
          <w:sz w:val="18"/>
          <w:szCs w:val="18"/>
          <w:lang w:eastAsia="zh-CN"/>
        </w:rPr>
        <w:t>图</w:t>
      </w:r>
      <w:r w:rsidRPr="00F23A9C">
        <w:rPr>
          <w:rFonts w:eastAsiaTheme="minorEastAsia" w:cstheme="minorBidi"/>
          <w:b/>
          <w:sz w:val="18"/>
          <w:szCs w:val="18"/>
          <w:lang w:eastAsia="zh-CN"/>
        </w:rPr>
        <w:t>2</w:t>
      </w:r>
      <w:r w:rsidRPr="00F23A9C">
        <w:rPr>
          <w:rFonts w:eastAsiaTheme="minorEastAsia" w:cstheme="minorBidi"/>
          <w:b/>
          <w:sz w:val="18"/>
          <w:szCs w:val="18"/>
          <w:lang w:eastAsia="zh-CN"/>
        </w:rPr>
        <w:t>：</w:t>
      </w:r>
      <w:r w:rsidRPr="00F23A9C">
        <w:rPr>
          <w:rFonts w:eastAsiaTheme="minorEastAsia" w:cstheme="minorBidi"/>
          <w:b/>
          <w:sz w:val="18"/>
          <w:szCs w:val="18"/>
          <w:lang w:eastAsia="zh-CN"/>
        </w:rPr>
        <w:t xml:space="preserve"> </w:t>
      </w:r>
      <w:bookmarkEnd w:id="25"/>
      <w:r w:rsidR="00000000">
        <w:fldChar w:fldCharType="begin"/>
      </w:r>
      <w:r w:rsidR="00000000">
        <w:rPr>
          <w:lang w:eastAsia="zh-CN"/>
        </w:rPr>
        <w:instrText xml:space="preserve"> HYPERLINK "https://wde.hydro.geodab.eu/apps/water-data-explorer/" \h </w:instrText>
      </w:r>
      <w:r w:rsidR="00000000">
        <w:fldChar w:fldCharType="separate"/>
      </w:r>
      <w:r w:rsidRPr="00F23A9C">
        <w:rPr>
          <w:rFonts w:eastAsiaTheme="minorEastAsia"/>
          <w:b/>
          <w:sz w:val="18"/>
          <w:szCs w:val="18"/>
          <w:lang w:eastAsia="zh-CN"/>
        </w:rPr>
        <w:t>WHOS</w:t>
      </w:r>
      <w:r w:rsidRPr="00F23A9C">
        <w:rPr>
          <w:rFonts w:eastAsiaTheme="minorEastAsia"/>
          <w:b/>
          <w:sz w:val="18"/>
          <w:szCs w:val="18"/>
          <w:lang w:eastAsia="zh-CN"/>
        </w:rPr>
        <w:t>全球门户的水资料探测界面</w:t>
      </w:r>
      <w:r w:rsidR="00000000">
        <w:rPr>
          <w:rFonts w:eastAsiaTheme="minorEastAsia"/>
          <w:b/>
          <w:sz w:val="18"/>
          <w:szCs w:val="18"/>
        </w:rPr>
        <w:fldChar w:fldCharType="end"/>
      </w:r>
    </w:p>
    <w:p w14:paraId="74F7C93C" w14:textId="7CFB4AB9" w:rsidR="00B4542B" w:rsidRPr="00F23A9C" w:rsidRDefault="00B4542B" w:rsidP="009A1A0D">
      <w:pPr>
        <w:pStyle w:val="Heading3"/>
        <w:numPr>
          <w:ilvl w:val="0"/>
          <w:numId w:val="1"/>
        </w:numPr>
        <w:spacing w:after="240"/>
        <w:ind w:left="0" w:firstLine="0"/>
      </w:pPr>
      <w:bookmarkStart w:id="26" w:name="_Toc62826137"/>
      <w:bookmarkStart w:id="27" w:name="_Toc1499393110"/>
      <w:bookmarkStart w:id="28" w:name="_Toc2035317749"/>
      <w:bookmarkStart w:id="29" w:name="_Toc612386981"/>
      <w:bookmarkStart w:id="30" w:name="_Toc764456643"/>
      <w:bookmarkStart w:id="31" w:name="_Toc107508380"/>
      <w:bookmarkStart w:id="32" w:name="_Toc1841249738"/>
      <w:bookmarkStart w:id="33" w:name="_Toc289568908"/>
      <w:bookmarkStart w:id="34" w:name="_Toc168945986"/>
      <w:bookmarkStart w:id="35" w:name="_Toc661631949"/>
      <w:bookmarkStart w:id="36" w:name="_Toc2038760599"/>
      <w:bookmarkStart w:id="37" w:name="_Toc57652458"/>
      <w:bookmarkStart w:id="38" w:name="_Toc1102098099"/>
      <w:bookmarkStart w:id="39" w:name="_Toc803582089"/>
      <w:bookmarkStart w:id="40" w:name="_Toc1014646925"/>
      <w:bookmarkStart w:id="41" w:name="_Toc1020639946"/>
      <w:bookmarkStart w:id="42" w:name="_Toc716544571"/>
      <w:bookmarkStart w:id="43" w:name="_Toc1252874095"/>
      <w:bookmarkStart w:id="44" w:name="_Toc162874012"/>
      <w:bookmarkStart w:id="45" w:name="_Toc174060332"/>
      <w:bookmarkStart w:id="46" w:name="_Toc665125291"/>
      <w:bookmarkStart w:id="47" w:name="_Toc81667736"/>
      <w:bookmarkStart w:id="48" w:name="_Toc163224730"/>
      <w:bookmarkStart w:id="49" w:name="_Toc1161167364"/>
      <w:r w:rsidRPr="00F23A9C">
        <w:t>WHOS相互关系</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60EFE879" w14:textId="0EFD7344" w:rsidR="00B4542B" w:rsidRPr="00F23A9C" w:rsidRDefault="00B4542B" w:rsidP="0029358B">
      <w:pPr>
        <w:pStyle w:val="WMOSubTitle1"/>
        <w:suppressAutoHyphens/>
        <w:autoSpaceDN w:val="0"/>
      </w:pPr>
      <w:r w:rsidRPr="00F23A9C">
        <w:t>2.1</w:t>
      </w:r>
      <w:r w:rsidR="006F5D4E" w:rsidRPr="00F23A9C">
        <w:tab/>
      </w:r>
      <w:r w:rsidRPr="00F23A9C">
        <w:t>介绍</w:t>
      </w:r>
    </w:p>
    <w:p w14:paraId="6EB65687" w14:textId="7511C935" w:rsidR="00B4542B" w:rsidRPr="00F23A9C" w:rsidRDefault="00B4542B" w:rsidP="006F5D4E">
      <w:pPr>
        <w:pStyle w:val="WMOBodyText"/>
      </w:pPr>
      <w:r w:rsidRPr="00F23A9C">
        <w:rPr>
          <w:rFonts w:eastAsia="Calibri" w:cstheme="minorBidi"/>
        </w:rPr>
        <w:t>2.1.1</w:t>
      </w:r>
      <w:r w:rsidR="00BB45A7" w:rsidRPr="00F23A9C">
        <w:rPr>
          <w:rFonts w:eastAsia="Calibri" w:cstheme="minorBidi"/>
        </w:rPr>
        <w:tab/>
      </w:r>
      <w:hyperlink w:anchor="Figure3" w:history="1">
        <w:r w:rsidRPr="00F23A9C">
          <w:rPr>
            <w:rStyle w:val="Hyperlink"/>
            <w:rFonts w:eastAsia="Calibri" w:cstheme="minorBidi"/>
          </w:rPr>
          <w:t>图</w:t>
        </w:r>
        <w:r w:rsidRPr="00F23A9C">
          <w:rPr>
            <w:rStyle w:val="Hyperlink"/>
            <w:rFonts w:eastAsia="Calibri" w:cstheme="minorBidi"/>
          </w:rPr>
          <w:t>3</w:t>
        </w:r>
      </w:hyperlink>
      <w:r w:rsidRPr="00F23A9C">
        <w:rPr>
          <w:rFonts w:eastAsia="Calibri" w:cstheme="minorBidi"/>
        </w:rPr>
        <w:t xml:space="preserve"> </w:t>
      </w:r>
      <w:r w:rsidRPr="00F23A9C">
        <w:rPr>
          <w:rFonts w:eastAsia="Calibri" w:cstheme="minorBidi"/>
        </w:rPr>
        <w:t>说明以下情况</w:t>
      </w:r>
      <w:r w:rsidRPr="00F23A9C">
        <w:rPr>
          <w:rFonts w:eastAsia="Calibri" w:cstheme="minorBidi"/>
        </w:rPr>
        <w:t xml:space="preserve"> </w:t>
      </w:r>
      <w:r w:rsidRPr="00F23A9C">
        <w:t>互动</w:t>
      </w:r>
      <w:r w:rsidRPr="00F23A9C">
        <w:rPr>
          <w:rFonts w:eastAsia="Calibri" w:cstheme="minorBidi"/>
        </w:rPr>
        <w:t xml:space="preserve"> WMO</w:t>
      </w:r>
      <w:r w:rsidRPr="00F23A9C">
        <w:rPr>
          <w:rFonts w:eastAsia="Calibri" w:cstheme="minorBidi"/>
        </w:rPr>
        <w:t>各机构、活动和其他与</w:t>
      </w:r>
      <w:r w:rsidRPr="00F23A9C">
        <w:rPr>
          <w:rFonts w:eastAsia="Calibri" w:cstheme="minorBidi"/>
        </w:rPr>
        <w:t>WMO</w:t>
      </w:r>
      <w:r w:rsidRPr="00F23A9C">
        <w:rPr>
          <w:rFonts w:eastAsia="Calibri" w:cstheme="minorBidi"/>
        </w:rPr>
        <w:t>水文观测系统的团体、活动和其他团体</w:t>
      </w:r>
      <w:r w:rsidRPr="00F23A9C">
        <w:rPr>
          <w:rFonts w:cstheme="minorBidi"/>
        </w:rPr>
        <w:t>.图相互作用箭头在不同功能之间分配。</w:t>
      </w:r>
    </w:p>
    <w:p w14:paraId="64225A73" w14:textId="2C3BBD17" w:rsidR="00B4542B" w:rsidRPr="00F23A9C" w:rsidRDefault="00B4542B" w:rsidP="0029358B">
      <w:pPr>
        <w:pStyle w:val="WMOSubTitle1"/>
        <w:suppressAutoHyphens/>
        <w:autoSpaceDN w:val="0"/>
      </w:pPr>
      <w:r w:rsidRPr="00F23A9C">
        <w:t>2.2</w:t>
      </w:r>
      <w:r w:rsidR="006F5D4E" w:rsidRPr="00F23A9C">
        <w:tab/>
      </w:r>
      <w:r w:rsidRPr="00F23A9C">
        <w:t>指导</w:t>
      </w:r>
    </w:p>
    <w:p w14:paraId="14F4CCB7" w14:textId="10C97837" w:rsidR="00B4542B" w:rsidRPr="00F23A9C" w:rsidRDefault="00B4542B" w:rsidP="006F5D4E">
      <w:pPr>
        <w:pStyle w:val="WMOBodyText"/>
        <w:rPr>
          <w:rFonts w:eastAsia="Calibri" w:cstheme="minorBidi"/>
        </w:rPr>
      </w:pPr>
      <w:r w:rsidRPr="00F23A9C">
        <w:rPr>
          <w:rFonts w:eastAsia="Times New Roman" w:cstheme="minorBidi"/>
        </w:rPr>
        <w:t>2.2.1</w:t>
      </w:r>
      <w:r w:rsidR="00CE7389" w:rsidRPr="00F23A9C">
        <w:rPr>
          <w:rFonts w:eastAsia="Times New Roman" w:cstheme="minorBidi"/>
        </w:rPr>
        <w:tab/>
      </w:r>
      <w:r w:rsidRPr="00F23A9C">
        <w:rPr>
          <w:rFonts w:cstheme="minorBidi"/>
        </w:rPr>
        <w:t xml:space="preserve">INFCOM在SERCOM、HCP和区域协会的支持下，为WHOS的发展和实施提供全面指导。INFCOM内WHOS的工作 </w:t>
      </w:r>
      <w:r w:rsidRPr="00F23A9C">
        <w:rPr>
          <w:rFonts w:eastAsia="Calibri" w:cstheme="minorBidi"/>
        </w:rPr>
        <w:t>将在</w:t>
      </w:r>
      <w:r w:rsidRPr="00F23A9C">
        <w:rPr>
          <w:rFonts w:eastAsia="Calibri" w:cstheme="minorBidi"/>
        </w:rPr>
        <w:t>SC-IMT</w:t>
      </w:r>
      <w:r w:rsidRPr="00F23A9C">
        <w:rPr>
          <w:rFonts w:eastAsia="Calibri" w:cstheme="minorBidi"/>
        </w:rPr>
        <w:t>和</w:t>
      </w:r>
      <w:r w:rsidRPr="00F23A9C">
        <w:rPr>
          <w:rFonts w:eastAsia="Calibri" w:cstheme="minorBidi"/>
        </w:rPr>
        <w:t>SC-ON</w:t>
      </w:r>
      <w:r w:rsidRPr="00F23A9C">
        <w:rPr>
          <w:rFonts w:eastAsia="Calibri" w:cstheme="minorBidi"/>
        </w:rPr>
        <w:t>内在</w:t>
      </w:r>
      <w:r w:rsidRPr="00F23A9C">
        <w:rPr>
          <w:rFonts w:eastAsia="Calibri" w:cstheme="minorBidi"/>
        </w:rPr>
        <w:t>SC-ESMP</w:t>
      </w:r>
      <w:r w:rsidRPr="00F23A9C">
        <w:rPr>
          <w:rFonts w:eastAsia="Calibri" w:cstheme="minorBidi"/>
        </w:rPr>
        <w:t>的支持下开展。射流</w:t>
      </w:r>
      <w:r w:rsidR="008F559A" w:rsidRPr="00F23A9C">
        <w:rPr>
          <w:rFonts w:eastAsia="Calibri" w:cstheme="minorBidi"/>
        </w:rPr>
        <w:noBreakHyphen/>
      </w:r>
      <w:r w:rsidRPr="00F23A9C">
        <w:rPr>
          <w:rFonts w:eastAsia="Calibri" w:cstheme="minorBidi"/>
        </w:rPr>
        <w:t>HYDMON</w:t>
      </w:r>
      <w:r w:rsidRPr="00F23A9C">
        <w:rPr>
          <w:rFonts w:eastAsia="Calibri" w:cstheme="minorBidi"/>
        </w:rPr>
        <w:t>根据</w:t>
      </w:r>
      <w:r w:rsidRPr="00F23A9C">
        <w:rPr>
          <w:rFonts w:eastAsia="Calibri" w:cstheme="minorBidi"/>
        </w:rPr>
        <w:t>WMO</w:t>
      </w:r>
      <w:r w:rsidRPr="00F23A9C">
        <w:rPr>
          <w:rFonts w:eastAsia="Calibri" w:cstheme="minorBidi"/>
        </w:rPr>
        <w:t>水文行动计划（</w:t>
      </w:r>
      <w:r w:rsidRPr="00F23A9C">
        <w:rPr>
          <w:rFonts w:eastAsia="Calibri" w:cstheme="minorBidi"/>
        </w:rPr>
        <w:t>2022-2030</w:t>
      </w:r>
      <w:r w:rsidRPr="00F23A9C">
        <w:rPr>
          <w:rFonts w:eastAsia="Calibri" w:cstheme="minorBidi"/>
        </w:rPr>
        <w:t>年）确保</w:t>
      </w:r>
      <w:r w:rsidRPr="00F23A9C">
        <w:rPr>
          <w:rFonts w:eastAsia="Calibri" w:cstheme="minorBidi"/>
        </w:rPr>
        <w:t>INFCOM</w:t>
      </w:r>
      <w:r w:rsidRPr="00F23A9C">
        <w:rPr>
          <w:rFonts w:eastAsia="Calibri" w:cstheme="minorBidi"/>
        </w:rPr>
        <w:t>水文专家和</w:t>
      </w:r>
      <w:r w:rsidRPr="00F23A9C">
        <w:rPr>
          <w:rFonts w:eastAsia="Calibri" w:cstheme="minorBidi"/>
        </w:rPr>
        <w:t>WHOS</w:t>
      </w:r>
      <w:r w:rsidRPr="00F23A9C">
        <w:rPr>
          <w:rFonts w:eastAsia="Calibri" w:cstheme="minorBidi"/>
        </w:rPr>
        <w:t>技术提供方的连贯性。</w:t>
      </w:r>
      <w:r w:rsidRPr="00F23A9C">
        <w:rPr>
          <w:rFonts w:eastAsia="Calibri" w:cstheme="minorBidi"/>
        </w:rPr>
        <w:t xml:space="preserve"> </w:t>
      </w:r>
    </w:p>
    <w:p w14:paraId="0E5E4148" w14:textId="58E15EF7" w:rsidR="00B4542B" w:rsidRPr="00F23A9C" w:rsidRDefault="00B4542B" w:rsidP="006F5D4E">
      <w:pPr>
        <w:pStyle w:val="WMOBodyText"/>
        <w:rPr>
          <w:rFonts w:eastAsia="Calibri" w:cstheme="minorBidi"/>
        </w:rPr>
      </w:pPr>
      <w:r w:rsidRPr="00F23A9C">
        <w:rPr>
          <w:rFonts w:eastAsia="Calibri" w:cstheme="minorBidi"/>
        </w:rPr>
        <w:t>2.2.2</w:t>
      </w:r>
      <w:r w:rsidR="00CE7389" w:rsidRPr="00F23A9C">
        <w:rPr>
          <w:rFonts w:eastAsia="Calibri" w:cstheme="minorBidi"/>
        </w:rPr>
        <w:tab/>
      </w:r>
      <w:r w:rsidRPr="00F23A9C">
        <w:rPr>
          <w:rFonts w:eastAsia="Calibri" w:cstheme="minorBidi"/>
        </w:rPr>
        <w:t>SERCOM</w:t>
      </w:r>
      <w:r w:rsidRPr="00F23A9C">
        <w:rPr>
          <w:rFonts w:eastAsia="Calibri" w:cstheme="minorBidi"/>
        </w:rPr>
        <w:t>通过</w:t>
      </w:r>
      <w:r w:rsidRPr="00F23A9C">
        <w:rPr>
          <w:rFonts w:eastAsia="Calibri" w:cstheme="minorBidi"/>
        </w:rPr>
        <w:t>SC-HYD</w:t>
      </w:r>
      <w:r w:rsidRPr="00F23A9C">
        <w:rPr>
          <w:rFonts w:eastAsia="Calibri" w:cstheme="minorBidi"/>
        </w:rPr>
        <w:t>，根据良好做法原则、人人享有机会和长期可持续性，为</w:t>
      </w:r>
      <w:r w:rsidRPr="00F23A9C">
        <w:rPr>
          <w:rFonts w:eastAsia="Calibri" w:cstheme="minorBidi"/>
        </w:rPr>
        <w:t>WHOS</w:t>
      </w:r>
      <w:r w:rsidRPr="00F23A9C">
        <w:rPr>
          <w:rFonts w:eastAsia="Calibri" w:cstheme="minorBidi"/>
        </w:rPr>
        <w:t>的发展提供要求，以全球为符合警报协议和以用户为中心的服务。</w:t>
      </w:r>
    </w:p>
    <w:p w14:paraId="50FB0E7E" w14:textId="2C43DF26" w:rsidR="00B4542B" w:rsidRPr="00F23A9C" w:rsidRDefault="00B4542B" w:rsidP="006F5D4E">
      <w:pPr>
        <w:pStyle w:val="WMOBodyText"/>
      </w:pPr>
      <w:r w:rsidRPr="00F23A9C">
        <w:rPr>
          <w:rFonts w:eastAsia="Calibri" w:cstheme="minorBidi"/>
        </w:rPr>
        <w:lastRenderedPageBreak/>
        <w:t>2.2.3</w:t>
      </w:r>
      <w:r w:rsidR="00CE7389" w:rsidRPr="00F23A9C">
        <w:rPr>
          <w:rFonts w:eastAsia="Calibri" w:cstheme="minorBidi"/>
        </w:rPr>
        <w:tab/>
      </w:r>
      <w:r w:rsidRPr="00F23A9C">
        <w:rPr>
          <w:rFonts w:eastAsia="Calibri" w:cstheme="minorBidi"/>
        </w:rPr>
        <w:t>HCP</w:t>
      </w:r>
      <w:r w:rsidRPr="00F23A9C">
        <w:rPr>
          <w:rFonts w:eastAsia="Calibri" w:cstheme="minorBidi"/>
        </w:rPr>
        <w:t>协调</w:t>
      </w:r>
      <w:r w:rsidRPr="00F23A9C">
        <w:rPr>
          <w:rFonts w:eastAsia="Calibri" w:cstheme="minorBidi"/>
        </w:rPr>
        <w:t>WHOS</w:t>
      </w:r>
      <w:r w:rsidRPr="00F23A9C">
        <w:rPr>
          <w:rFonts w:eastAsia="Calibri" w:cstheme="minorBidi"/>
        </w:rPr>
        <w:t>对</w:t>
      </w:r>
      <w:r w:rsidRPr="00F23A9C">
        <w:rPr>
          <w:rFonts w:eastAsia="Calibri" w:cstheme="minorBidi"/>
        </w:rPr>
        <w:t>WMO</w:t>
      </w:r>
      <w:r w:rsidRPr="00F23A9C">
        <w:rPr>
          <w:rFonts w:eastAsia="Calibri" w:cstheme="minorBidi"/>
        </w:rPr>
        <w:t>水文愿景及其行动计划的贡献，同时联络</w:t>
      </w:r>
      <w:r w:rsidRPr="00F23A9C">
        <w:rPr>
          <w:rFonts w:cstheme="minorBidi"/>
        </w:rPr>
        <w:t xml:space="preserve"> 整个水文学界对WHOS的贡献和实施。</w:t>
      </w:r>
    </w:p>
    <w:p w14:paraId="4A67DF79" w14:textId="77777777" w:rsidR="00B4542B" w:rsidRPr="00F23A9C" w:rsidRDefault="00B4542B" w:rsidP="00B4542B">
      <w:pPr>
        <w:pStyle w:val="WMOBodyText"/>
        <w:jc w:val="center"/>
        <w:rPr>
          <w:lang w:eastAsia="en-US"/>
        </w:rPr>
      </w:pPr>
      <w:r w:rsidRPr="00F23A9C">
        <w:rPr>
          <w:noProof/>
        </w:rPr>
        <w:drawing>
          <wp:inline distT="0" distB="0" distL="0" distR="0" wp14:anchorId="600CCC4A" wp14:editId="6606267F">
            <wp:extent cx="5432425" cy="4716780"/>
            <wp:effectExtent l="0" t="0" r="0" b="7620"/>
            <wp:docPr id="4" name="Picture 4" descr="图&#10;&#10;自动描述的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849" cy="4731040"/>
                    </a:xfrm>
                    <a:prstGeom prst="rect">
                      <a:avLst/>
                    </a:prstGeom>
                    <a:noFill/>
                    <a:ln>
                      <a:noFill/>
                    </a:ln>
                  </pic:spPr>
                </pic:pic>
              </a:graphicData>
            </a:graphic>
          </wp:inline>
        </w:drawing>
      </w:r>
    </w:p>
    <w:p w14:paraId="0DF50DC9" w14:textId="77777777" w:rsidR="00B4542B" w:rsidRPr="00F23A9C" w:rsidRDefault="00B4542B" w:rsidP="00B4542B">
      <w:pPr>
        <w:pStyle w:val="WMOBodyText"/>
        <w:jc w:val="center"/>
        <w:rPr>
          <w:b/>
          <w:bCs/>
          <w:sz w:val="18"/>
          <w:szCs w:val="18"/>
          <w:lang w:eastAsia="zh-CN"/>
        </w:rPr>
      </w:pPr>
      <w:bookmarkStart w:id="50" w:name="Figure3"/>
      <w:r w:rsidRPr="00F23A9C">
        <w:rPr>
          <w:b/>
          <w:sz w:val="18"/>
          <w:szCs w:val="18"/>
        </w:rPr>
        <w:t>图3：WHOS相互关系</w:t>
      </w:r>
      <w:bookmarkEnd w:id="50"/>
    </w:p>
    <w:p w14:paraId="0D1E8FEB" w14:textId="0AD1D67A" w:rsidR="00B4542B" w:rsidRPr="00F23A9C" w:rsidRDefault="00B4542B" w:rsidP="0029358B">
      <w:pPr>
        <w:pStyle w:val="WMOSubTitle1"/>
        <w:suppressAutoHyphens/>
        <w:autoSpaceDN w:val="0"/>
      </w:pPr>
      <w:r w:rsidRPr="00F23A9C">
        <w:t>2.3</w:t>
      </w:r>
      <w:r w:rsidR="0075394C" w:rsidRPr="00F23A9C">
        <w:tab/>
      </w:r>
      <w:r w:rsidRPr="00F23A9C">
        <w:t>实现</w:t>
      </w:r>
    </w:p>
    <w:p w14:paraId="6883F12D" w14:textId="1AC9C45A" w:rsidR="00B4542B" w:rsidRPr="00F23A9C" w:rsidRDefault="00B4542B" w:rsidP="00A87D34">
      <w:pPr>
        <w:pStyle w:val="WMOBodyText"/>
        <w:ind w:right="-170"/>
        <w:rPr>
          <w:rFonts w:eastAsia="Times New Roman" w:cstheme="minorBidi"/>
          <w:lang w:eastAsia="fr-CH"/>
        </w:rPr>
      </w:pPr>
      <w:r w:rsidRPr="00F23A9C">
        <w:rPr>
          <w:rFonts w:cstheme="minorBidi"/>
        </w:rPr>
        <w:t>2.3.1</w:t>
      </w:r>
      <w:r w:rsidR="00CE7389" w:rsidRPr="00F23A9C">
        <w:rPr>
          <w:rFonts w:cstheme="minorBidi"/>
        </w:rPr>
        <w:tab/>
      </w:r>
      <w:r w:rsidRPr="00F23A9C">
        <w:rPr>
          <w:rFonts w:cstheme="minorBidi"/>
        </w:rPr>
        <w:t xml:space="preserve">在国家层面 </w:t>
      </w:r>
      <w:r w:rsidRPr="00F23A9C">
        <w:rPr>
          <w:rFonts w:eastAsia="Times New Roman" w:cstheme="minorBidi"/>
        </w:rPr>
        <w:t>在区域范围内，会员国（NMHS）负责与WHOS的实施和运行有关的所有活动，而WMO区域协会则帮助实施WHOS作为RHA牵头的工作计划的一部分。</w:t>
      </w:r>
    </w:p>
    <w:p w14:paraId="28C83E24" w14:textId="49ADE1A4" w:rsidR="00B4542B" w:rsidRPr="00F23A9C" w:rsidRDefault="00B4542B" w:rsidP="006F5D4E">
      <w:pPr>
        <w:pStyle w:val="WMOBodyText"/>
      </w:pPr>
      <w:r w:rsidRPr="00F23A9C">
        <w:rPr>
          <w:rFonts w:eastAsia="Times New Roman" w:cstheme="minorBidi"/>
        </w:rPr>
        <w:t>2.3.2</w:t>
      </w:r>
      <w:r w:rsidR="00CE7389" w:rsidRPr="00F23A9C">
        <w:rPr>
          <w:rFonts w:eastAsia="Times New Roman" w:cstheme="minorBidi"/>
        </w:rPr>
        <w:tab/>
      </w:r>
      <w:r w:rsidRPr="00F23A9C">
        <w:rPr>
          <w:rFonts w:eastAsia="Times New Roman" w:cstheme="minorBidi"/>
        </w:rPr>
        <w:t>预计WMO中心（特别是未来的GDPFS水文中心）、WIS、WIGOS</w:t>
      </w:r>
      <w:r w:rsidRPr="00F23A9C">
        <w:t xml:space="preserve">以及全球水文资料中心）将 </w:t>
      </w:r>
      <w:r w:rsidRPr="00F23A9C">
        <w:t>主办和维护WHOS DAB、网络服务、WHOS门户网站、提供数据中心</w:t>
      </w:r>
      <w:r w:rsidRPr="00F23A9C">
        <w:t xml:space="preserve"> 服务（数据立方体和缓存）支持水文数据和信息的互可操作性、使用可用资源获取和共享。</w:t>
      </w:r>
    </w:p>
    <w:p w14:paraId="2504A90C" w14:textId="0E12412D" w:rsidR="00B4542B" w:rsidRPr="00F23A9C" w:rsidRDefault="00B4542B" w:rsidP="006F5D4E">
      <w:pPr>
        <w:pStyle w:val="WMOBodyText"/>
        <w:rPr>
          <w:rStyle w:val="Hyperlink"/>
          <w:rFonts w:cstheme="minorBidi"/>
          <w:color w:val="auto"/>
        </w:rPr>
      </w:pPr>
      <w:r w:rsidRPr="00F23A9C">
        <w:t>2.3.3</w:t>
      </w:r>
      <w:r w:rsidR="00CE7389" w:rsidRPr="00F23A9C">
        <w:tab/>
      </w:r>
      <w:r w:rsidRPr="00F23A9C">
        <w:t xml:space="preserve">数据共享协议专家将支持 </w:t>
      </w:r>
      <w:r w:rsidRPr="00F23A9C">
        <w:rPr>
          <w:rFonts w:cstheme="minorBidi"/>
        </w:rPr>
        <w:t>实现</w:t>
      </w:r>
      <w:r w:rsidRPr="00F23A9C">
        <w:t xml:space="preserve"> WMO统一数据政策（WMO统一数据政策）</w:t>
      </w:r>
      <w:hyperlink r:id="rId28" w:anchor="page=9">
        <w:r w:rsidRPr="00F23A9C">
          <w:rPr>
            <w:rStyle w:val="Hyperlink"/>
            <w:rFonts w:cstheme="minorBidi"/>
          </w:rPr>
          <w:t>决议1（Cg-Ext（2021））</w:t>
        </w:r>
      </w:hyperlink>
      <w:r w:rsidR="0065078F" w:rsidRPr="00F23A9C">
        <w:rPr>
          <w:rStyle w:val="Hyperlink"/>
          <w:rFonts w:cstheme="minorBidi"/>
        </w:rPr>
        <w:t xml:space="preserve"> – WMO关于地球系统数据国际交换的统一政策</w:t>
      </w:r>
      <w:r w:rsidR="00157337" w:rsidRPr="00F23A9C">
        <w:rPr>
          <w:rStyle w:val="Hyperlink"/>
          <w:rFonts w:cstheme="minorBidi"/>
          <w:color w:val="auto"/>
        </w:rPr>
        <w:t xml:space="preserve">（a） 按 </w:t>
      </w:r>
      <w:r w:rsidRPr="00F23A9C">
        <w:t>与WMO内的相关机构密切合作，在各自区域内制定基于共识的数据共享协议。</w:t>
      </w:r>
    </w:p>
    <w:p w14:paraId="3ED5ED27" w14:textId="2F1DC5DC" w:rsidR="00B4542B" w:rsidRPr="00F23A9C" w:rsidRDefault="00B4542B" w:rsidP="0029358B">
      <w:pPr>
        <w:pStyle w:val="WMOSubTitle1"/>
        <w:suppressAutoHyphens/>
        <w:autoSpaceDN w:val="0"/>
      </w:pPr>
      <w:r w:rsidRPr="00F23A9C">
        <w:t>2.4</w:t>
      </w:r>
      <w:r w:rsidR="0075394C" w:rsidRPr="00F23A9C">
        <w:tab/>
      </w:r>
      <w:r w:rsidRPr="00F23A9C">
        <w:t>发展</w:t>
      </w:r>
    </w:p>
    <w:p w14:paraId="2FF7C90F" w14:textId="1A956DF1" w:rsidR="00B4542B" w:rsidRPr="00F23A9C" w:rsidRDefault="00B4542B" w:rsidP="006F5D4E">
      <w:pPr>
        <w:pStyle w:val="WMOBodyText"/>
        <w:rPr>
          <w:rFonts w:eastAsia="Times New Roman" w:cstheme="minorBidi"/>
          <w:lang w:eastAsia="fr-CH"/>
        </w:rPr>
      </w:pPr>
      <w:r w:rsidRPr="00F23A9C">
        <w:rPr>
          <w:rFonts w:cstheme="minorBidi"/>
        </w:rPr>
        <w:t>2.4.1</w:t>
      </w:r>
      <w:r w:rsidR="00CE7389" w:rsidRPr="00F23A9C">
        <w:rPr>
          <w:rFonts w:cstheme="minorBidi"/>
        </w:rPr>
        <w:tab/>
      </w:r>
      <w:r w:rsidRPr="00F23A9C">
        <w:rPr>
          <w:rFonts w:cstheme="minorBidi"/>
        </w:rPr>
        <w:t xml:space="preserve">WMO水文观测系统的开发目前由JET-HYDMON协调，其他INFCOM专家、WHOS技术提供方（WHOS DAB（发现和获取经纪人）和水资料探索者（WDE））、合作者、开发项目和其他专家的支持 </w:t>
      </w:r>
      <w:r w:rsidRPr="00F23A9C">
        <w:rPr>
          <w:rFonts w:eastAsia="Times New Roman" w:cstheme="minorBidi"/>
        </w:rPr>
        <w:lastRenderedPageBreak/>
        <w:t>WMO相关活动。组建WHOS核心发展小组、WHOS全系统（技术、标准化（ISO、OGC（WaterML2.0））和用户），数据政策专家，以进一步支持WHOS第二阶段的运行至关重要。</w:t>
      </w:r>
    </w:p>
    <w:p w14:paraId="4FE920C3" w14:textId="3432D697" w:rsidR="00B4542B" w:rsidRPr="00F23A9C" w:rsidRDefault="00B4542B" w:rsidP="006F5D4E">
      <w:pPr>
        <w:pStyle w:val="WMOBodyText"/>
        <w:rPr>
          <w:rFonts w:eastAsia="Calibri" w:cstheme="minorBidi"/>
          <w:shd w:val="clear" w:color="auto" w:fill="FFFFFF"/>
        </w:rPr>
      </w:pPr>
      <w:r w:rsidRPr="00F23A9C">
        <w:rPr>
          <w:rFonts w:eastAsia="Times New Roman" w:cstheme="minorBidi"/>
        </w:rPr>
        <w:t>2.4.2</w:t>
      </w:r>
      <w:r w:rsidR="00CE7389" w:rsidRPr="00F23A9C">
        <w:rPr>
          <w:rFonts w:eastAsia="Times New Roman" w:cstheme="minorBidi"/>
        </w:rPr>
        <w:tab/>
      </w:r>
      <w:r w:rsidRPr="00F23A9C">
        <w:rPr>
          <w:rFonts w:eastAsia="Times New Roman" w:cstheme="minorBidi"/>
        </w:rPr>
        <w:t>WHOS技术界、资料用户界和标准化界将向有兴趣、促进和参与WHOS的WMO会员和合作伙伴开放，并与WIS和WIGOS指南和手册以及水文规范指南和指南保持一致</w:t>
      </w:r>
      <w:r w:rsidRPr="00F23A9C">
        <w:rPr>
          <w:rFonts w:cstheme="minorBidi"/>
        </w:rPr>
        <w:t>.</w:t>
      </w:r>
    </w:p>
    <w:p w14:paraId="3D9AAA4A" w14:textId="4129572B" w:rsidR="00B4542B" w:rsidRPr="00F23A9C" w:rsidRDefault="00B4542B" w:rsidP="0029358B">
      <w:pPr>
        <w:pStyle w:val="WMOSubTitle1"/>
        <w:suppressAutoHyphens/>
        <w:autoSpaceDN w:val="0"/>
      </w:pPr>
      <w:r w:rsidRPr="00F23A9C">
        <w:t>2.5</w:t>
      </w:r>
      <w:r w:rsidR="0075394C" w:rsidRPr="00F23A9C">
        <w:tab/>
      </w:r>
      <w:r w:rsidRPr="00F23A9C">
        <w:t xml:space="preserve">贡献 </w:t>
      </w:r>
    </w:p>
    <w:p w14:paraId="71839D5D" w14:textId="676E0916" w:rsidR="00B4542B" w:rsidRPr="00F23A9C" w:rsidRDefault="00B4542B" w:rsidP="006F5D4E">
      <w:pPr>
        <w:pStyle w:val="WMOBodyText"/>
        <w:rPr>
          <w:rFonts w:eastAsia="Times New Roman" w:cstheme="minorBidi"/>
          <w:lang w:eastAsia="fr-CH"/>
        </w:rPr>
      </w:pPr>
      <w:r w:rsidRPr="00F23A9C">
        <w:rPr>
          <w:rFonts w:eastAsia="Times New Roman" w:cstheme="minorBidi"/>
        </w:rPr>
        <w:t>2.5.1</w:t>
      </w:r>
      <w:r w:rsidR="00CE7389" w:rsidRPr="00F23A9C">
        <w:rPr>
          <w:rFonts w:eastAsia="Times New Roman" w:cstheme="minorBidi"/>
        </w:rPr>
        <w:tab/>
      </w:r>
      <w:r w:rsidRPr="00F23A9C">
        <w:rPr>
          <w:rFonts w:eastAsia="Times New Roman" w:cstheme="minorBidi"/>
        </w:rPr>
        <w:t xml:space="preserve">WIGOS可提供一系列工具，例如WIGOS台站标识符、OSCAR地表、WIGOS资料质量监测系统以及 </w:t>
      </w:r>
      <w:hyperlink r:id="rId29">
        <w:r w:rsidRPr="00F23A9C">
          <w:rPr>
            <w:rFonts w:eastAsia="Times New Roman" w:cstheme="minorBidi"/>
          </w:rPr>
          <w:t>滚动审查R</w:t>
        </w:r>
      </w:hyperlink>
      <w:r w:rsidRPr="00F23A9C">
        <w:rPr>
          <w:rFonts w:eastAsia="Times New Roman" w:cstheme="minorBidi"/>
        </w:rPr>
        <w:t>对WHOS运行是必要的要求。WHOS通过提供与WIGOS元数据表示（WMDR）兼容的元数据目录来注册水文观测台站，从而为WIGOS做出贡献。</w:t>
      </w:r>
    </w:p>
    <w:p w14:paraId="6138F9BC" w14:textId="096E97E0" w:rsidR="00B4542B" w:rsidRPr="00F23A9C" w:rsidRDefault="00B4542B" w:rsidP="006F5D4E">
      <w:pPr>
        <w:pStyle w:val="WMOBodyText"/>
        <w:rPr>
          <w:rFonts w:eastAsia="Times New Roman" w:cstheme="minorBidi"/>
          <w:lang w:eastAsia="fr-CH"/>
        </w:rPr>
      </w:pPr>
      <w:r w:rsidRPr="00F23A9C">
        <w:rPr>
          <w:rFonts w:eastAsia="Times New Roman" w:cstheme="minorBidi"/>
        </w:rPr>
        <w:t>2.5.2</w:t>
      </w:r>
      <w:r w:rsidR="00CE7389" w:rsidRPr="00F23A9C">
        <w:rPr>
          <w:rFonts w:eastAsia="Times New Roman" w:cstheme="minorBidi"/>
        </w:rPr>
        <w:tab/>
      </w:r>
      <w:r w:rsidRPr="00F23A9C">
        <w:rPr>
          <w:rFonts w:eastAsia="Times New Roman" w:cstheme="minorBidi"/>
        </w:rPr>
        <w:t>WHOS提供了一项技术，以促进将水文观测资料纳入数值天气和水文预测系统，并加强将预测结果从GDPFS传播到水文观测系统。</w:t>
      </w:r>
    </w:p>
    <w:p w14:paraId="61D1925D" w14:textId="11FEA1DE" w:rsidR="00B4542B" w:rsidRPr="00F23A9C" w:rsidRDefault="00B4542B" w:rsidP="006F5D4E">
      <w:pPr>
        <w:pStyle w:val="WMOBodyText"/>
        <w:rPr>
          <w:rFonts w:eastAsia="Times New Roman" w:cstheme="minorBidi"/>
          <w:lang w:eastAsia="fr-CH"/>
        </w:rPr>
      </w:pPr>
      <w:r w:rsidRPr="00F23A9C">
        <w:rPr>
          <w:rFonts w:eastAsia="Times New Roman" w:cstheme="minorBidi"/>
        </w:rPr>
        <w:t>2.5.3</w:t>
      </w:r>
      <w:r w:rsidR="00CE7389" w:rsidRPr="00F23A9C">
        <w:rPr>
          <w:rFonts w:eastAsia="Times New Roman" w:cstheme="minorBidi"/>
        </w:rPr>
        <w:tab/>
      </w:r>
      <w:r w:rsidRPr="00F23A9C">
        <w:rPr>
          <w:rFonts w:eastAsia="Times New Roman" w:cstheme="minorBidi"/>
        </w:rPr>
        <w:t>HydroHub将支持WHOS能力建设，特别是开展水文互可操作的资料交换远程学习课程，同时实施和促进WHOS的具体方面，特别是通过水文资料交换和水质的创新技术。</w:t>
      </w:r>
    </w:p>
    <w:p w14:paraId="3FE8D74C" w14:textId="77777777" w:rsidR="00B4542B" w:rsidRPr="00F23A9C" w:rsidRDefault="00B4542B" w:rsidP="0029358B">
      <w:pPr>
        <w:pStyle w:val="WMOSubTitle1"/>
        <w:suppressAutoHyphens/>
        <w:autoSpaceDN w:val="0"/>
      </w:pPr>
      <w:r w:rsidRPr="00F23A9C">
        <w:t>2.6</w:t>
      </w:r>
      <w:r w:rsidR="0075394C" w:rsidRPr="00F23A9C">
        <w:tab/>
      </w:r>
      <w:r w:rsidRPr="00F23A9C">
        <w:t>支持/促进</w:t>
      </w:r>
    </w:p>
    <w:p w14:paraId="62984C75" w14:textId="4CD22682" w:rsidR="00B4542B" w:rsidRPr="00F23A9C" w:rsidRDefault="00B4542B" w:rsidP="006F5D4E">
      <w:pPr>
        <w:pStyle w:val="WMOBodyText"/>
        <w:rPr>
          <w:rFonts w:ascii="Times New Roman" w:hAnsi="Times New Roman" w:cs="Times New Roman"/>
        </w:rPr>
      </w:pPr>
      <w:r w:rsidRPr="00F23A9C">
        <w:rPr>
          <w:rFonts w:eastAsia="Calibri" w:cstheme="minorBidi"/>
        </w:rPr>
        <w:t>2.6.1</w:t>
      </w:r>
      <w:r w:rsidR="00CE7389" w:rsidRPr="00F23A9C">
        <w:rPr>
          <w:rFonts w:eastAsia="Calibri" w:cstheme="minorBidi"/>
        </w:rPr>
        <w:tab/>
      </w:r>
      <w:r w:rsidRPr="00F23A9C">
        <w:rPr>
          <w:rFonts w:eastAsia="Calibri" w:cstheme="minorBidi"/>
        </w:rPr>
        <w:t>支持、促进</w:t>
      </w:r>
      <w:r w:rsidRPr="00F23A9C">
        <w:rPr>
          <w:rFonts w:eastAsia="Calibri" w:cstheme="minorBidi"/>
        </w:rPr>
        <w:t xml:space="preserve"> </w:t>
      </w:r>
      <w:r w:rsidRPr="00F23A9C">
        <w:rPr>
          <w:rFonts w:eastAsia="Times New Roman" w:cstheme="minorBidi"/>
        </w:rPr>
        <w:t>和</w:t>
      </w:r>
      <w:r w:rsidRPr="00F23A9C">
        <w:rPr>
          <w:rFonts w:eastAsia="Calibri" w:cstheme="minorBidi"/>
        </w:rPr>
        <w:t xml:space="preserve"> WHOS</w:t>
      </w:r>
      <w:r w:rsidRPr="00F23A9C">
        <w:rPr>
          <w:rFonts w:eastAsia="Calibri" w:cstheme="minorBidi"/>
        </w:rPr>
        <w:t>实施和发展所需的协调职能由</w:t>
      </w:r>
      <w:r w:rsidRPr="00F23A9C">
        <w:rPr>
          <w:rFonts w:eastAsia="Calibri" w:cstheme="minorBidi"/>
        </w:rPr>
        <w:t>WMO</w:t>
      </w:r>
      <w:r w:rsidRPr="00F23A9C">
        <w:rPr>
          <w:rFonts w:eastAsia="Calibri" w:cstheme="minorBidi"/>
        </w:rPr>
        <w:t>秘书处提供。</w:t>
      </w:r>
      <w:bookmarkStart w:id="51" w:name="_Toc1077732978"/>
      <w:bookmarkStart w:id="52" w:name="_Toc586201188"/>
      <w:bookmarkStart w:id="53" w:name="_Toc932534362"/>
      <w:bookmarkStart w:id="54" w:name="_Toc1441325005"/>
      <w:bookmarkStart w:id="55" w:name="_Toc1298790671"/>
      <w:bookmarkStart w:id="56" w:name="_Toc424568968"/>
      <w:bookmarkStart w:id="57" w:name="_Toc382520698"/>
      <w:bookmarkStart w:id="58" w:name="_Toc962145039"/>
      <w:bookmarkStart w:id="59" w:name="_Toc687889847"/>
      <w:bookmarkStart w:id="60" w:name="_Toc1954311324"/>
      <w:bookmarkStart w:id="61" w:name="_Toc842760451"/>
      <w:bookmarkStart w:id="62" w:name="_Toc1070731776"/>
      <w:bookmarkStart w:id="63" w:name="_Toc1922850933"/>
      <w:bookmarkStart w:id="64" w:name="_Toc1097611211"/>
      <w:bookmarkStart w:id="65" w:name="_Toc33816643"/>
      <w:bookmarkStart w:id="66" w:name="_Toc319885197"/>
      <w:bookmarkStart w:id="67" w:name="_Toc1355811191"/>
      <w:bookmarkStart w:id="68" w:name="_Toc189255890"/>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14:paraId="07BA1A25" w14:textId="77777777" w:rsidR="00B4542B" w:rsidRPr="00F23A9C" w:rsidRDefault="00B4542B" w:rsidP="009A1A0D">
      <w:pPr>
        <w:pStyle w:val="Heading3"/>
        <w:numPr>
          <w:ilvl w:val="0"/>
          <w:numId w:val="1"/>
        </w:numPr>
        <w:spacing w:after="240"/>
        <w:ind w:left="0" w:firstLine="0"/>
      </w:pPr>
      <w:r w:rsidRPr="00F23A9C">
        <w:t>WHOS实施原则</w:t>
      </w:r>
    </w:p>
    <w:p w14:paraId="0989B7AA" w14:textId="243C63F6" w:rsidR="00B4542B" w:rsidRPr="00F23A9C" w:rsidRDefault="00B4542B" w:rsidP="0029358B">
      <w:pPr>
        <w:pStyle w:val="WMOSubTitle1"/>
        <w:suppressAutoHyphens/>
        <w:autoSpaceDN w:val="0"/>
      </w:pPr>
      <w:r w:rsidRPr="00F23A9C">
        <w:t>3.1</w:t>
      </w:r>
      <w:r w:rsidR="0075394C" w:rsidRPr="00F23A9C">
        <w:tab/>
      </w:r>
      <w:r w:rsidRPr="00F23A9C">
        <w:t>实施原则</w:t>
      </w:r>
    </w:p>
    <w:p w14:paraId="0357AD68" w14:textId="215589A9" w:rsidR="00B4542B" w:rsidRPr="00F23A9C" w:rsidRDefault="00B4542B" w:rsidP="006F5D4E">
      <w:pPr>
        <w:pStyle w:val="WMOBodyText"/>
        <w:rPr>
          <w:rFonts w:eastAsia="Times New Roman" w:cstheme="minorBidi"/>
        </w:rPr>
      </w:pPr>
      <w:r w:rsidRPr="00F23A9C">
        <w:rPr>
          <w:rFonts w:cstheme="minorBidi"/>
        </w:rPr>
        <w:t>3.1.1</w:t>
      </w:r>
      <w:r w:rsidR="00CE7389" w:rsidRPr="00F23A9C">
        <w:rPr>
          <w:rFonts w:cstheme="minorBidi"/>
        </w:rPr>
        <w:tab/>
      </w:r>
      <w:r w:rsidRPr="00F23A9C">
        <w:rPr>
          <w:rFonts w:cstheme="minorBidi"/>
        </w:rPr>
        <w:t xml:space="preserve">向WHOS提供水文观测资料的会员须按照以下程序和规范运行 </w:t>
      </w:r>
      <w:r w:rsidRPr="00F23A9C">
        <w:rPr>
          <w:rFonts w:cstheme="minorBidi"/>
          <w:i/>
        </w:rPr>
        <w:t>《技术规则》</w:t>
      </w:r>
      <w:r w:rsidRPr="00F23A9C">
        <w:rPr>
          <w:rFonts w:cstheme="minorBidi"/>
        </w:rPr>
        <w:t xml:space="preserve"> （WMO-No.49），第一卷，第一卷 </w:t>
      </w:r>
      <w:hyperlink r:id="rId30" w:history="1">
        <w:r w:rsidRPr="00F23A9C">
          <w:rPr>
            <w:rStyle w:val="Hyperlink"/>
            <w:rFonts w:cstheme="minorBidi"/>
          </w:rPr>
          <w:t>第一部分</w:t>
        </w:r>
      </w:hyperlink>
      <w:r w:rsidR="00356005" w:rsidRPr="00F23A9C">
        <w:rPr>
          <w:rFonts w:cstheme="minorBidi"/>
        </w:rPr>
        <w:t>并与WMO相关手册和指南一起进行。此外，它还包括</w:t>
      </w:r>
      <w:r w:rsidRPr="00F23A9C">
        <w:rPr>
          <w:color w:val="000000" w:themeColor="text1"/>
        </w:rPr>
        <w:t xml:space="preserve"> 建议分享标准、工具和技术 </w:t>
      </w:r>
      <w:r w:rsidRPr="00F23A9C">
        <w:rPr>
          <w:rFonts w:eastAsia="Calibri" w:cstheme="minorBidi"/>
        </w:rPr>
        <w:t>经验</w:t>
      </w:r>
      <w:r w:rsidRPr="00F23A9C">
        <w:rPr>
          <w:color w:val="000000" w:themeColor="text1"/>
        </w:rPr>
        <w:t xml:space="preserve"> 在WMO水文观测系统实施期间获得的能力。</w:t>
      </w:r>
      <w:r w:rsidRPr="00F23A9C">
        <w:rPr>
          <w:rFonts w:eastAsia="Times New Roman" w:cstheme="minorBidi"/>
        </w:rPr>
        <w:t xml:space="preserve"> WMO水文观测系统的实施是利用现有的国家和全流域资源。 </w:t>
      </w:r>
    </w:p>
    <w:p w14:paraId="55A42E8B" w14:textId="3BD3A271" w:rsidR="00B4542B" w:rsidRPr="00F23A9C" w:rsidRDefault="00B4542B" w:rsidP="0029358B">
      <w:pPr>
        <w:pStyle w:val="WMOSubTitle1"/>
        <w:suppressAutoHyphens/>
        <w:autoSpaceDN w:val="0"/>
      </w:pPr>
      <w:r w:rsidRPr="00F23A9C">
        <w:t>3.2</w:t>
      </w:r>
      <w:r w:rsidR="0075394C" w:rsidRPr="00F23A9C">
        <w:tab/>
      </w:r>
      <w:r w:rsidRPr="00F23A9C">
        <w:t>实施步骤</w:t>
      </w:r>
    </w:p>
    <w:p w14:paraId="169A7A71" w14:textId="3546DC9B" w:rsidR="00B4542B" w:rsidRPr="00F23A9C" w:rsidRDefault="00B4542B" w:rsidP="006F5D4E">
      <w:pPr>
        <w:pStyle w:val="WMOBodyText"/>
        <w:rPr>
          <w:rFonts w:cstheme="minorBidi"/>
        </w:rPr>
      </w:pPr>
      <w:r w:rsidRPr="00F23A9C">
        <w:rPr>
          <w:rFonts w:cstheme="minorBidi"/>
        </w:rPr>
        <w:t>3.2.1</w:t>
      </w:r>
      <w:r w:rsidR="00CE7389" w:rsidRPr="00F23A9C">
        <w:rPr>
          <w:rFonts w:cstheme="minorBidi"/>
        </w:rPr>
        <w:tab/>
      </w:r>
      <w:r w:rsidRPr="00F23A9C">
        <w:rPr>
          <w:rFonts w:cstheme="minorBidi"/>
        </w:rPr>
        <w:t>WHOS的五步实施预计将如下：</w:t>
      </w:r>
    </w:p>
    <w:p w14:paraId="3F5802C3" w14:textId="77777777"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t>实施请求（要求参与WHOS）：资料提供方向WMO秘书处提交一份WHOS实施请求，具体说明联络人、网络服务、标准以及共享数据承诺的细节。</w:t>
      </w:r>
    </w:p>
    <w:p w14:paraId="2E6ED825" w14:textId="2653D3A8"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t>信息请求（信息、格式、网络服务请求）：WMO秘书处向资料提供方发送更多所需信息的请求，内容包括资料发布、格式、网络服务等。</w:t>
      </w:r>
    </w:p>
    <w:p w14:paraId="6D66CD18" w14:textId="41A7ED2A"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lastRenderedPageBreak/>
        <w:t>实施（测试端点，并利用不同的工具整合WHOS，DAB安装）：根据可用的网络服务类型，安装可包括为现有访问者配置新的数据源，开发新的访问器，绘制元数据词汇图以及设置用户观点。</w:t>
      </w:r>
    </w:p>
    <w:p w14:paraId="1BD700C4" w14:textId="77777777" w:rsidR="00B4542B" w:rsidRPr="00F23A9C" w:rsidRDefault="00B4542B" w:rsidP="006F5D4E">
      <w:pPr>
        <w:pStyle w:val="WMOIndent1"/>
        <w:numPr>
          <w:ilvl w:val="0"/>
          <w:numId w:val="22"/>
        </w:numPr>
        <w:suppressAutoHyphens/>
        <w:autoSpaceDN w:val="0"/>
        <w:ind w:left="567" w:hanging="567"/>
        <w:rPr>
          <w:rFonts w:cstheme="minorHAnsi"/>
        </w:rPr>
      </w:pPr>
      <w:r w:rsidRPr="00F23A9C">
        <w:rPr>
          <w:rFonts w:cstheme="minorHAnsi"/>
        </w:rPr>
        <w:t>实施测试：当已开发出初步方案时，向资料提供方和技术专家通报对新连接进行测试并提供测试结果。</w:t>
      </w:r>
    </w:p>
    <w:p w14:paraId="22451A2D" w14:textId="7D814020" w:rsidR="00B4542B" w:rsidRPr="00F23A9C" w:rsidRDefault="00B4542B" w:rsidP="006F5D4E">
      <w:pPr>
        <w:pStyle w:val="WMOIndent1"/>
        <w:numPr>
          <w:ilvl w:val="0"/>
          <w:numId w:val="22"/>
        </w:numPr>
        <w:suppressAutoHyphens/>
        <w:autoSpaceDN w:val="0"/>
        <w:ind w:left="567" w:hanging="567"/>
        <w:rPr>
          <w:rFonts w:cstheme="minorBidi"/>
        </w:rPr>
      </w:pPr>
      <w:r w:rsidRPr="00F23A9C">
        <w:rPr>
          <w:rFonts w:cstheme="minorHAnsi"/>
        </w:rPr>
        <w:t>实施反馈：最后，WMO秘书处向资料提供方联络人简要介绍了所使用的技术和标准以及请求的处理方式</w:t>
      </w:r>
      <w:r w:rsidRPr="00F23A9C">
        <w:rPr>
          <w:rFonts w:cstheme="minorBidi"/>
        </w:rPr>
        <w:t>。</w:t>
      </w:r>
    </w:p>
    <w:p w14:paraId="5009E1F3" w14:textId="77777777" w:rsidR="00B4542B" w:rsidRPr="00F23A9C" w:rsidRDefault="00B4542B" w:rsidP="009A1A0D">
      <w:pPr>
        <w:pStyle w:val="Heading3"/>
        <w:numPr>
          <w:ilvl w:val="0"/>
          <w:numId w:val="1"/>
        </w:numPr>
        <w:spacing w:after="240"/>
        <w:ind w:left="0" w:firstLine="0"/>
      </w:pPr>
      <w:r w:rsidRPr="00F23A9C">
        <w:t>工作计划、监测和风险评估</w:t>
      </w:r>
    </w:p>
    <w:p w14:paraId="262E0A8F" w14:textId="780184A6" w:rsidR="00B4542B" w:rsidRPr="00F23A9C" w:rsidRDefault="00B4542B" w:rsidP="0029358B">
      <w:pPr>
        <w:pStyle w:val="WMOSubTitle1"/>
        <w:suppressAutoHyphens/>
        <w:autoSpaceDN w:val="0"/>
      </w:pPr>
      <w:r w:rsidRPr="00F23A9C">
        <w:t>4.1</w:t>
      </w:r>
      <w:r w:rsidR="006F5D4E" w:rsidRPr="00F23A9C">
        <w:tab/>
      </w:r>
      <w:r w:rsidRPr="00F23A9C">
        <w:t>工作计划</w:t>
      </w:r>
    </w:p>
    <w:p w14:paraId="78D0B1A6" w14:textId="387B4272" w:rsidR="006F5D4E" w:rsidRPr="00556C34" w:rsidRDefault="00B4542B" w:rsidP="00556C34">
      <w:pPr>
        <w:pStyle w:val="WMOBodyText"/>
        <w:rPr>
          <w:rFonts w:cstheme="minorBidi"/>
        </w:rPr>
      </w:pPr>
      <w:r w:rsidRPr="00F23A9C">
        <w:rPr>
          <w:rFonts w:cstheme="minorBidi"/>
        </w:rPr>
        <w:t>WHOS的实施将以会员和其他WHOS用户的需求为指导，WMO水文观测系统的实施将在适当时由WHOS专家或任务组予以通过。表1给出了预期及时性的摘要</w:t>
      </w:r>
      <w:r w:rsidR="00000000">
        <w:fldChar w:fldCharType="begin"/>
      </w:r>
      <w:r w:rsidR="00000000">
        <w:instrText xml:space="preserve"> HYPERLINK \l "Table1" </w:instrText>
      </w:r>
      <w:r w:rsidR="00000000">
        <w:fldChar w:fldCharType="separate"/>
      </w:r>
      <w:r w:rsidR="00000000">
        <w:fldChar w:fldCharType="end"/>
      </w:r>
      <w:r w:rsidRPr="00F23A9C">
        <w:rPr>
          <w:rFonts w:cstheme="minorBidi"/>
        </w:rPr>
        <w:t>。</w:t>
      </w:r>
    </w:p>
    <w:p w14:paraId="14404AD6" w14:textId="52A0CEAD" w:rsidR="00B4542B" w:rsidRPr="00556C34" w:rsidDel="005633C8" w:rsidRDefault="00B4542B" w:rsidP="00556C34">
      <w:pPr>
        <w:spacing w:before="120" w:after="120"/>
        <w:jc w:val="center"/>
        <w:rPr>
          <w:rFonts w:eastAsiaTheme="minorEastAsia" w:cstheme="minorBidi"/>
          <w:b/>
          <w:lang w:eastAsia="zh-CN"/>
        </w:rPr>
      </w:pPr>
      <w:bookmarkStart w:id="69" w:name="Table1"/>
      <w:r w:rsidRPr="00F23A9C" w:rsidDel="005633C8">
        <w:rPr>
          <w:rFonts w:eastAsiaTheme="minorEastAsia" w:cstheme="minorBidi"/>
          <w:b/>
          <w:lang w:eastAsia="zh-CN"/>
        </w:rPr>
        <w:t>表</w:t>
      </w:r>
      <w:r w:rsidRPr="00F23A9C" w:rsidDel="005633C8">
        <w:rPr>
          <w:rFonts w:eastAsiaTheme="minorEastAsia" w:cstheme="minorBidi"/>
          <w:b/>
          <w:lang w:eastAsia="zh-CN"/>
        </w:rPr>
        <w:t>1</w:t>
      </w:r>
      <w:r w:rsidRPr="00F23A9C" w:rsidDel="005633C8">
        <w:rPr>
          <w:rFonts w:eastAsiaTheme="minorEastAsia" w:cstheme="minorBidi"/>
          <w:b/>
          <w:lang w:eastAsia="zh-CN"/>
        </w:rPr>
        <w:t>：各项活动和可交付成果</w:t>
      </w:r>
      <w:bookmarkEnd w:id="69"/>
    </w:p>
    <w:tbl>
      <w:tblPr>
        <w:tblStyle w:val="TableGrid"/>
        <w:tblW w:w="5000" w:type="pct"/>
        <w:tblLook w:val="04A0" w:firstRow="1" w:lastRow="0" w:firstColumn="1" w:lastColumn="0" w:noHBand="0" w:noVBand="1"/>
      </w:tblPr>
      <w:tblGrid>
        <w:gridCol w:w="4840"/>
        <w:gridCol w:w="4290"/>
        <w:gridCol w:w="499"/>
      </w:tblGrid>
      <w:tr w:rsidR="00B4542B" w:rsidRPr="00F23A9C" w:rsidDel="005633C8" w14:paraId="559FED42" w14:textId="77777777" w:rsidTr="00D322DB">
        <w:trPr>
          <w:trHeight w:val="303"/>
          <w:tblHeader/>
        </w:trPr>
        <w:tc>
          <w:tcPr>
            <w:tcW w:w="2535" w:type="pct"/>
          </w:tcPr>
          <w:p w14:paraId="0183B3CF" w14:textId="77777777" w:rsidR="00B4542B" w:rsidRPr="00F23A9C" w:rsidDel="005633C8" w:rsidRDefault="00B4542B" w:rsidP="004E7519">
            <w:pPr>
              <w:spacing w:before="40" w:after="40" w:line="259" w:lineRule="auto"/>
              <w:rPr>
                <w:rFonts w:eastAsia="Calibri" w:cs="Times New Roman"/>
                <w:b/>
              </w:rPr>
            </w:pPr>
            <w:proofErr w:type="spellStart"/>
            <w:r w:rsidRPr="00F23A9C" w:rsidDel="005633C8">
              <w:rPr>
                <w:rFonts w:cs="Times New Roman"/>
                <w:b/>
              </w:rPr>
              <w:t>任务</w:t>
            </w:r>
            <w:proofErr w:type="spellEnd"/>
            <w:r w:rsidRPr="00F23A9C" w:rsidDel="005633C8">
              <w:rPr>
                <w:rFonts w:cs="Times New Roman"/>
                <w:b/>
              </w:rPr>
              <w:t>/</w:t>
            </w:r>
            <w:r w:rsidRPr="00F23A9C" w:rsidDel="005633C8">
              <w:rPr>
                <w:rFonts w:cs="Times New Roman"/>
                <w:b/>
              </w:rPr>
              <w:t>活动</w:t>
            </w:r>
          </w:p>
        </w:tc>
        <w:tc>
          <w:tcPr>
            <w:tcW w:w="1831" w:type="pct"/>
          </w:tcPr>
          <w:p w14:paraId="3495CB4A" w14:textId="77777777" w:rsidR="00B4542B" w:rsidRPr="00F23A9C" w:rsidDel="005633C8" w:rsidRDefault="00B4542B" w:rsidP="004E7519">
            <w:pPr>
              <w:spacing w:before="40" w:after="40"/>
              <w:rPr>
                <w:rFonts w:cs="Times New Roman"/>
                <w:b/>
              </w:rPr>
            </w:pPr>
            <w:r w:rsidRPr="00F23A9C" w:rsidDel="005633C8">
              <w:rPr>
                <w:rFonts w:cs="Times New Roman"/>
                <w:b/>
              </w:rPr>
              <w:t>交付</w:t>
            </w:r>
          </w:p>
        </w:tc>
        <w:tc>
          <w:tcPr>
            <w:tcW w:w="633" w:type="pct"/>
          </w:tcPr>
          <w:p w14:paraId="71A4AD79" w14:textId="77777777" w:rsidR="00B4542B" w:rsidRPr="00F23A9C" w:rsidDel="005633C8" w:rsidRDefault="00B4542B" w:rsidP="004E7519">
            <w:pPr>
              <w:pStyle w:val="ListParagraph"/>
              <w:spacing w:before="40" w:after="40"/>
              <w:ind w:left="0"/>
              <w:rPr>
                <w:rFonts w:cs="Times New Roman"/>
                <w:b/>
              </w:rPr>
            </w:pPr>
            <w:r w:rsidRPr="00F23A9C" w:rsidDel="005633C8">
              <w:rPr>
                <w:rFonts w:cs="Times New Roman"/>
                <w:b/>
              </w:rPr>
              <w:t>时间</w:t>
            </w:r>
          </w:p>
        </w:tc>
      </w:tr>
      <w:tr w:rsidR="00B4542B" w:rsidRPr="00F23A9C" w:rsidDel="005633C8" w14:paraId="2BBDB324" w14:textId="77777777" w:rsidTr="00D322DB">
        <w:trPr>
          <w:trHeight w:val="603"/>
        </w:trPr>
        <w:tc>
          <w:tcPr>
            <w:tcW w:w="2535" w:type="pct"/>
          </w:tcPr>
          <w:p w14:paraId="735DED97" w14:textId="77777777" w:rsidR="00B4542B" w:rsidRPr="00F23A9C" w:rsidDel="005633C8" w:rsidRDefault="00B4542B" w:rsidP="004E7519">
            <w:pPr>
              <w:spacing w:before="40" w:after="40"/>
              <w:jc w:val="left"/>
              <w:rPr>
                <w:rFonts w:eastAsia="Times New Roman" w:cstheme="minorHAnsi"/>
              </w:rPr>
            </w:pPr>
            <w:r w:rsidRPr="00F23A9C">
              <w:rPr>
                <w:rFonts w:eastAsia="Times New Roman" w:cstheme="minorHAnsi"/>
              </w:rPr>
              <w:t>WHOS-WIS试点</w:t>
            </w:r>
          </w:p>
        </w:tc>
        <w:tc>
          <w:tcPr>
            <w:tcW w:w="1831" w:type="pct"/>
          </w:tcPr>
          <w:p w14:paraId="7570BA48" w14:textId="77777777" w:rsidR="00B4542B" w:rsidRPr="00F23A9C" w:rsidDel="005633C8" w:rsidRDefault="00B4542B" w:rsidP="004E7519">
            <w:pPr>
              <w:pStyle w:val="ListParagraph"/>
              <w:spacing w:before="40" w:after="40"/>
              <w:ind w:left="0"/>
              <w:jc w:val="left"/>
              <w:rPr>
                <w:rFonts w:eastAsia="Times New Roman" w:cstheme="minorHAnsi"/>
                <w:lang w:eastAsia="zh-CN"/>
              </w:rPr>
            </w:pPr>
            <w:r w:rsidRPr="00F23A9C">
              <w:rPr>
                <w:rFonts w:eastAsia="Times New Roman" w:cstheme="minorHAnsi"/>
                <w:lang w:eastAsia="zh-CN"/>
              </w:rPr>
              <w:t>关于WIS2.0内水文资料交换的报告</w:t>
            </w:r>
          </w:p>
        </w:tc>
        <w:tc>
          <w:tcPr>
            <w:tcW w:w="633" w:type="pct"/>
          </w:tcPr>
          <w:p w14:paraId="00A742E3" w14:textId="77777777" w:rsidR="00B4542B" w:rsidRPr="00F23A9C" w:rsidDel="005633C8" w:rsidRDefault="00B4542B" w:rsidP="004E7519">
            <w:pPr>
              <w:pStyle w:val="ListParagraph"/>
              <w:spacing w:before="40" w:after="40"/>
              <w:ind w:left="0"/>
              <w:rPr>
                <w:rFonts w:cstheme="minorHAnsi"/>
              </w:rPr>
            </w:pPr>
            <w:r w:rsidRPr="00F23A9C">
              <w:rPr>
                <w:rFonts w:cstheme="minorHAnsi"/>
              </w:rPr>
              <w:t>2023</w:t>
            </w:r>
          </w:p>
        </w:tc>
      </w:tr>
      <w:tr w:rsidR="00B4542B" w:rsidRPr="00F23A9C" w:rsidDel="005633C8" w14:paraId="00B07F94" w14:textId="77777777" w:rsidTr="00D322DB">
        <w:trPr>
          <w:trHeight w:val="692"/>
        </w:trPr>
        <w:tc>
          <w:tcPr>
            <w:tcW w:w="2535" w:type="pct"/>
          </w:tcPr>
          <w:p w14:paraId="278E3A28" w14:textId="4D18A6F4" w:rsidR="00B4542B" w:rsidRPr="00F23A9C" w:rsidDel="005633C8" w:rsidRDefault="00B4542B" w:rsidP="004E7519">
            <w:pPr>
              <w:spacing w:before="40" w:after="40"/>
              <w:jc w:val="left"/>
              <w:rPr>
                <w:rFonts w:eastAsia="Times New Roman" w:cstheme="minorBidi"/>
                <w:lang w:eastAsia="zh-CN"/>
              </w:rPr>
            </w:pPr>
            <w:proofErr w:type="spellStart"/>
            <w:r w:rsidRPr="00F23A9C">
              <w:rPr>
                <w:rFonts w:eastAsia="Times New Roman" w:cstheme="minorBidi"/>
                <w:lang w:eastAsia="zh-CN"/>
              </w:rPr>
              <w:t>确定WMO中心的功能，包括三个全球数据中心不断发展的作用，以帮助会员共享和拯救其资料</w:t>
            </w:r>
            <w:proofErr w:type="spellEnd"/>
          </w:p>
        </w:tc>
        <w:tc>
          <w:tcPr>
            <w:tcW w:w="1831" w:type="pct"/>
          </w:tcPr>
          <w:p w14:paraId="1659D9DA" w14:textId="2484CE36" w:rsidR="00B4542B" w:rsidRPr="00F23A9C" w:rsidDel="005633C8" w:rsidRDefault="00B4542B" w:rsidP="004E7519">
            <w:pPr>
              <w:pStyle w:val="ListParagraph"/>
              <w:spacing w:before="40" w:after="40"/>
              <w:ind w:left="0"/>
              <w:jc w:val="left"/>
              <w:rPr>
                <w:rFonts w:eastAsia="Times New Roman" w:cstheme="minorHAnsi"/>
              </w:rPr>
            </w:pPr>
            <w:r w:rsidRPr="00F23A9C" w:rsidDel="005633C8">
              <w:rPr>
                <w:rFonts w:eastAsia="Times New Roman" w:cstheme="minorHAnsi"/>
              </w:rPr>
              <w:t>INFCOM-3通过的新角色定义</w:t>
            </w:r>
          </w:p>
        </w:tc>
        <w:tc>
          <w:tcPr>
            <w:tcW w:w="633" w:type="pct"/>
          </w:tcPr>
          <w:p w14:paraId="10073CB4" w14:textId="20E49C40" w:rsidR="00B4542B" w:rsidRPr="00F23A9C" w:rsidDel="005633C8" w:rsidRDefault="00B4542B" w:rsidP="004E7519">
            <w:pPr>
              <w:pStyle w:val="ListParagraph"/>
              <w:spacing w:before="40" w:after="40"/>
              <w:ind w:left="0"/>
              <w:rPr>
                <w:rFonts w:cstheme="minorHAnsi"/>
              </w:rPr>
            </w:pPr>
            <w:r w:rsidRPr="00F23A9C">
              <w:rPr>
                <w:rFonts w:cstheme="minorHAnsi"/>
              </w:rPr>
              <w:t>2024</w:t>
            </w:r>
          </w:p>
        </w:tc>
      </w:tr>
      <w:tr w:rsidR="00B4542B" w:rsidRPr="00F23A9C" w:rsidDel="005633C8" w14:paraId="5222B160" w14:textId="77777777" w:rsidTr="00D322DB">
        <w:trPr>
          <w:trHeight w:val="1128"/>
        </w:trPr>
        <w:tc>
          <w:tcPr>
            <w:tcW w:w="2535" w:type="pct"/>
          </w:tcPr>
          <w:p w14:paraId="0E1AF2C0" w14:textId="77777777" w:rsidR="00B4542B" w:rsidRPr="00F23A9C" w:rsidDel="005633C8" w:rsidRDefault="00B4542B" w:rsidP="004E7519">
            <w:pPr>
              <w:spacing w:before="40" w:after="40"/>
              <w:jc w:val="left"/>
              <w:rPr>
                <w:rFonts w:eastAsia="Times New Roman" w:cstheme="minorBidi"/>
                <w:lang w:eastAsia="zh-CN"/>
              </w:rPr>
            </w:pPr>
            <w:proofErr w:type="spellStart"/>
            <w:r w:rsidRPr="00F23A9C" w:rsidDel="005633C8">
              <w:rPr>
                <w:rFonts w:eastAsia="Times New Roman" w:cstheme="minorBidi"/>
                <w:lang w:eastAsia="zh-CN"/>
              </w:rPr>
              <w:t>建立可协调、支持和领导WMO水文观测系统的实施的关键单位</w:t>
            </w:r>
            <w:proofErr w:type="spellEnd"/>
          </w:p>
        </w:tc>
        <w:tc>
          <w:tcPr>
            <w:tcW w:w="1831" w:type="pct"/>
          </w:tcPr>
          <w:p w14:paraId="3ADF5E65" w14:textId="77777777" w:rsidR="00B4542B" w:rsidRPr="00F23A9C" w:rsidRDefault="00B4542B" w:rsidP="004E7519">
            <w:pPr>
              <w:pStyle w:val="ListParagraph"/>
              <w:numPr>
                <w:ilvl w:val="0"/>
                <w:numId w:val="8"/>
              </w:numPr>
              <w:spacing w:before="40" w:after="40"/>
              <w:jc w:val="left"/>
              <w:rPr>
                <w:rFonts w:eastAsia="Times New Roman" w:cstheme="minorHAnsi"/>
                <w:lang w:eastAsia="zh-CN"/>
              </w:rPr>
            </w:pPr>
            <w:proofErr w:type="spellStart"/>
            <w:r w:rsidRPr="00F23A9C">
              <w:rPr>
                <w:rFonts w:eastAsia="Times New Roman" w:cstheme="minorHAnsi"/>
                <w:lang w:eastAsia="zh-CN"/>
              </w:rPr>
              <w:t>启动新的WMO水文观测系统的网页</w:t>
            </w:r>
            <w:proofErr w:type="spellEnd"/>
          </w:p>
          <w:p w14:paraId="26351D96" w14:textId="6ADBF066" w:rsidR="00B4542B" w:rsidRPr="00F23A9C" w:rsidDel="005633C8" w:rsidRDefault="00B4542B" w:rsidP="004E7519">
            <w:pPr>
              <w:pStyle w:val="ListParagraph"/>
              <w:numPr>
                <w:ilvl w:val="0"/>
                <w:numId w:val="8"/>
              </w:numPr>
              <w:spacing w:before="40" w:after="40"/>
              <w:jc w:val="left"/>
              <w:rPr>
                <w:rFonts w:eastAsia="Times New Roman" w:cstheme="minorHAnsi"/>
                <w:lang w:eastAsia="zh-CN"/>
              </w:rPr>
            </w:pPr>
            <w:proofErr w:type="spellStart"/>
            <w:r w:rsidRPr="00F23A9C" w:rsidDel="005633C8">
              <w:rPr>
                <w:rFonts w:eastAsia="Times New Roman" w:cstheme="minorBidi"/>
                <w:lang w:eastAsia="zh-CN"/>
              </w:rPr>
              <w:t>WHOS核心技术开发小组、WHOS团体、WHOS专家的建立</w:t>
            </w:r>
            <w:proofErr w:type="spellEnd"/>
          </w:p>
        </w:tc>
        <w:tc>
          <w:tcPr>
            <w:tcW w:w="633" w:type="pct"/>
          </w:tcPr>
          <w:p w14:paraId="5EBCD59D" w14:textId="77777777" w:rsidR="00B4542B" w:rsidRPr="00F23A9C" w:rsidRDefault="00B4542B" w:rsidP="004E7519">
            <w:pPr>
              <w:pStyle w:val="ListParagraph"/>
              <w:spacing w:before="40" w:after="40"/>
              <w:ind w:left="0"/>
              <w:rPr>
                <w:rFonts w:cstheme="minorHAnsi"/>
              </w:rPr>
            </w:pPr>
            <w:r w:rsidRPr="00F23A9C" w:rsidDel="005633C8">
              <w:rPr>
                <w:rFonts w:cstheme="minorHAnsi"/>
              </w:rPr>
              <w:t>2023</w:t>
            </w:r>
          </w:p>
          <w:p w14:paraId="0D5BC4E0" w14:textId="77777777" w:rsidR="00B4542B" w:rsidRPr="00F23A9C" w:rsidRDefault="00B4542B" w:rsidP="004E7519">
            <w:pPr>
              <w:pStyle w:val="ListParagraph"/>
              <w:spacing w:before="40" w:after="40"/>
              <w:ind w:left="0"/>
              <w:rPr>
                <w:rFonts w:cstheme="minorHAnsi"/>
              </w:rPr>
            </w:pPr>
          </w:p>
          <w:p w14:paraId="149C7AE0" w14:textId="77777777" w:rsidR="00B4542B" w:rsidRPr="00F23A9C" w:rsidDel="005633C8" w:rsidRDefault="00B4542B" w:rsidP="004E7519">
            <w:pPr>
              <w:pStyle w:val="ListParagraph"/>
              <w:spacing w:before="40" w:after="40"/>
              <w:ind w:left="0"/>
              <w:rPr>
                <w:rFonts w:cstheme="minorHAnsi"/>
              </w:rPr>
            </w:pPr>
            <w:r w:rsidRPr="00F23A9C">
              <w:rPr>
                <w:rFonts w:cstheme="minorHAnsi"/>
              </w:rPr>
              <w:t>2024</w:t>
            </w:r>
          </w:p>
        </w:tc>
      </w:tr>
      <w:tr w:rsidR="00B4542B" w:rsidRPr="00F23A9C" w:rsidDel="005633C8" w14:paraId="4F5CB374" w14:textId="77777777" w:rsidTr="00D322DB">
        <w:trPr>
          <w:trHeight w:val="1098"/>
        </w:trPr>
        <w:tc>
          <w:tcPr>
            <w:tcW w:w="2535" w:type="pct"/>
          </w:tcPr>
          <w:p w14:paraId="17FB8D17" w14:textId="77777777" w:rsidR="00B4542B" w:rsidRPr="00F23A9C" w:rsidDel="005633C8" w:rsidRDefault="00B4542B" w:rsidP="004E7519">
            <w:pPr>
              <w:spacing w:before="40" w:after="40"/>
              <w:jc w:val="left"/>
              <w:rPr>
                <w:rFonts w:eastAsia="Times New Roman" w:cstheme="minorHAnsi"/>
              </w:rPr>
            </w:pPr>
            <w:r w:rsidRPr="00F23A9C">
              <w:rPr>
                <w:rFonts w:eastAsia="Times New Roman" w:cstheme="minorHAnsi"/>
              </w:rPr>
              <w:t>WHOS-WIGOS整合</w:t>
            </w:r>
          </w:p>
        </w:tc>
        <w:tc>
          <w:tcPr>
            <w:tcW w:w="1831" w:type="pct"/>
          </w:tcPr>
          <w:p w14:paraId="28605D56" w14:textId="77777777" w:rsidR="00B4542B" w:rsidRPr="00F23A9C" w:rsidRDefault="00B4542B" w:rsidP="004E7519">
            <w:pPr>
              <w:pStyle w:val="ListParagraph"/>
              <w:numPr>
                <w:ilvl w:val="0"/>
                <w:numId w:val="7"/>
              </w:numPr>
              <w:spacing w:before="40" w:after="40"/>
              <w:ind w:left="360"/>
              <w:jc w:val="left"/>
              <w:rPr>
                <w:rFonts w:eastAsia="Times New Roman" w:cstheme="minorHAnsi"/>
                <w:lang w:eastAsia="zh-CN"/>
              </w:rPr>
            </w:pPr>
            <w:proofErr w:type="spellStart"/>
            <w:r w:rsidRPr="00F23A9C" w:rsidDel="005633C8">
              <w:rPr>
                <w:rFonts w:eastAsia="Times New Roman" w:cstheme="minorHAnsi"/>
                <w:lang w:eastAsia="zh-CN"/>
              </w:rPr>
              <w:t>WSI，针对在OSCAR</w:t>
            </w:r>
            <w:proofErr w:type="spellEnd"/>
            <w:r w:rsidRPr="00F23A9C" w:rsidDel="005633C8">
              <w:rPr>
                <w:rFonts w:eastAsia="Times New Roman" w:cstheme="minorHAnsi"/>
                <w:lang w:eastAsia="zh-CN"/>
              </w:rPr>
              <w:t>/</w:t>
            </w:r>
            <w:proofErr w:type="spellStart"/>
            <w:r w:rsidRPr="00F23A9C" w:rsidDel="005633C8">
              <w:rPr>
                <w:rFonts w:eastAsia="Times New Roman" w:cstheme="minorHAnsi"/>
                <w:lang w:eastAsia="zh-CN"/>
              </w:rPr>
              <w:t>地表注册的水文站，通过并试点水文站</w:t>
            </w:r>
            <w:proofErr w:type="spellEnd"/>
          </w:p>
          <w:p w14:paraId="13E965A4" w14:textId="77777777" w:rsidR="00B4542B" w:rsidRPr="00F23A9C" w:rsidRDefault="00B4542B" w:rsidP="004E7519">
            <w:pPr>
              <w:pStyle w:val="ListParagraph"/>
              <w:numPr>
                <w:ilvl w:val="0"/>
                <w:numId w:val="7"/>
              </w:numPr>
              <w:spacing w:before="40" w:after="40"/>
              <w:ind w:left="360"/>
              <w:jc w:val="left"/>
              <w:rPr>
                <w:rFonts w:eastAsia="Times New Roman" w:cstheme="minorHAnsi"/>
                <w:lang w:eastAsia="zh-CN"/>
              </w:rPr>
            </w:pPr>
            <w:proofErr w:type="spellStart"/>
            <w:r w:rsidRPr="00F23A9C" w:rsidDel="005633C8">
              <w:rPr>
                <w:rFonts w:eastAsia="Times New Roman" w:cstheme="minorHAnsi"/>
                <w:lang w:eastAsia="zh-CN"/>
              </w:rPr>
              <w:t>WIGOS元数据代码表修订和扩展：OSCAR</w:t>
            </w:r>
            <w:proofErr w:type="spellEnd"/>
            <w:r w:rsidRPr="00F23A9C" w:rsidDel="005633C8">
              <w:rPr>
                <w:rFonts w:eastAsia="Times New Roman" w:cstheme="minorHAnsi"/>
                <w:lang w:eastAsia="zh-CN"/>
              </w:rPr>
              <w:t>/</w:t>
            </w:r>
            <w:proofErr w:type="spellStart"/>
            <w:r w:rsidRPr="00F23A9C" w:rsidDel="005633C8">
              <w:rPr>
                <w:rFonts w:eastAsia="Times New Roman" w:cstheme="minorHAnsi"/>
                <w:lang w:eastAsia="zh-CN"/>
              </w:rPr>
              <w:t>地表中WHOS数据集的元数据记录</w:t>
            </w:r>
            <w:proofErr w:type="spellEnd"/>
            <w:r w:rsidRPr="00F23A9C" w:rsidDel="005633C8">
              <w:rPr>
                <w:rFonts w:eastAsia="Times New Roman" w:cstheme="minorHAnsi"/>
                <w:lang w:eastAsia="zh-CN"/>
              </w:rPr>
              <w:t xml:space="preserve"> </w:t>
            </w:r>
          </w:p>
          <w:p w14:paraId="7BECFD4C" w14:textId="77777777" w:rsidR="00B4542B" w:rsidRPr="00F23A9C" w:rsidDel="005633C8" w:rsidRDefault="00B4542B" w:rsidP="004E7519">
            <w:pPr>
              <w:pStyle w:val="ListParagraph"/>
              <w:numPr>
                <w:ilvl w:val="0"/>
                <w:numId w:val="7"/>
              </w:numPr>
              <w:spacing w:before="40" w:after="40"/>
              <w:ind w:left="360"/>
              <w:jc w:val="left"/>
              <w:rPr>
                <w:rFonts w:eastAsia="Times New Roman" w:cstheme="minorHAnsi"/>
                <w:lang w:eastAsia="zh-CN"/>
              </w:rPr>
            </w:pPr>
            <w:proofErr w:type="spellStart"/>
            <w:r w:rsidRPr="00F23A9C" w:rsidDel="005633C8">
              <w:rPr>
                <w:rFonts w:eastAsia="Times New Roman" w:cstheme="minorHAnsi"/>
                <w:lang w:eastAsia="zh-CN"/>
              </w:rPr>
              <w:t>WMO气象学注册表更新，GTN-H的潜在贡献</w:t>
            </w:r>
            <w:proofErr w:type="spellEnd"/>
          </w:p>
        </w:tc>
        <w:tc>
          <w:tcPr>
            <w:tcW w:w="633" w:type="pct"/>
          </w:tcPr>
          <w:p w14:paraId="4DBE39B4" w14:textId="7D4B11B2" w:rsidR="00B4542B" w:rsidRPr="00F23A9C" w:rsidRDefault="00B4542B" w:rsidP="004E7519">
            <w:pPr>
              <w:pStyle w:val="ListParagraph"/>
              <w:spacing w:before="40" w:after="40"/>
              <w:ind w:left="0"/>
              <w:rPr>
                <w:rFonts w:cstheme="minorHAnsi"/>
              </w:rPr>
            </w:pPr>
            <w:r w:rsidRPr="00F23A9C" w:rsidDel="005633C8">
              <w:rPr>
                <w:rFonts w:cstheme="minorHAnsi"/>
              </w:rPr>
              <w:t>2025</w:t>
            </w:r>
          </w:p>
          <w:p w14:paraId="15B89A37" w14:textId="77777777" w:rsidR="00B4542B" w:rsidRPr="00F23A9C" w:rsidRDefault="00B4542B" w:rsidP="004E7519">
            <w:pPr>
              <w:pStyle w:val="ListParagraph"/>
              <w:spacing w:before="40" w:after="40"/>
              <w:ind w:left="0"/>
              <w:rPr>
                <w:rFonts w:cstheme="minorHAnsi"/>
                <w:sz w:val="16"/>
                <w:szCs w:val="16"/>
              </w:rPr>
            </w:pPr>
          </w:p>
          <w:p w14:paraId="6600F211" w14:textId="77777777" w:rsidR="00B4542B" w:rsidRPr="00F23A9C" w:rsidRDefault="00B4542B" w:rsidP="004E7519">
            <w:pPr>
              <w:pStyle w:val="ListParagraph"/>
              <w:spacing w:before="40" w:after="40"/>
              <w:ind w:left="0"/>
              <w:rPr>
                <w:rFonts w:cstheme="minorHAnsi"/>
                <w:sz w:val="16"/>
                <w:szCs w:val="16"/>
              </w:rPr>
            </w:pPr>
          </w:p>
          <w:p w14:paraId="4D5357F5" w14:textId="77777777" w:rsidR="00B4542B" w:rsidRPr="00F23A9C" w:rsidRDefault="00B4542B" w:rsidP="004E7519">
            <w:pPr>
              <w:pStyle w:val="ListParagraph"/>
              <w:spacing w:before="40" w:after="40"/>
              <w:ind w:left="0"/>
              <w:rPr>
                <w:rFonts w:cstheme="minorHAnsi"/>
                <w:sz w:val="16"/>
                <w:szCs w:val="16"/>
              </w:rPr>
            </w:pPr>
          </w:p>
          <w:p w14:paraId="11622D6B" w14:textId="77777777" w:rsidR="00B4542B" w:rsidRPr="00F23A9C" w:rsidRDefault="00B4542B" w:rsidP="004E7519">
            <w:pPr>
              <w:pStyle w:val="ListParagraph"/>
              <w:spacing w:before="40" w:after="40"/>
              <w:ind w:left="0"/>
              <w:rPr>
                <w:rFonts w:cstheme="minorHAnsi"/>
                <w:sz w:val="16"/>
                <w:szCs w:val="16"/>
              </w:rPr>
            </w:pPr>
          </w:p>
          <w:p w14:paraId="7E752C6C" w14:textId="77777777" w:rsidR="00B4542B" w:rsidRPr="00F23A9C" w:rsidRDefault="00B4542B" w:rsidP="004E7519">
            <w:pPr>
              <w:pStyle w:val="ListParagraph"/>
              <w:spacing w:before="40" w:after="40"/>
              <w:ind w:left="0"/>
              <w:rPr>
                <w:rFonts w:cstheme="minorHAnsi"/>
              </w:rPr>
            </w:pPr>
            <w:r w:rsidRPr="00F23A9C">
              <w:rPr>
                <w:rFonts w:cstheme="minorHAnsi"/>
              </w:rPr>
              <w:t>2025</w:t>
            </w:r>
          </w:p>
          <w:p w14:paraId="7036212B" w14:textId="77777777" w:rsidR="00B4542B" w:rsidRPr="00F23A9C" w:rsidRDefault="00B4542B" w:rsidP="004E7519">
            <w:pPr>
              <w:pStyle w:val="ListParagraph"/>
              <w:spacing w:before="40" w:after="40"/>
              <w:ind w:left="0"/>
              <w:rPr>
                <w:rFonts w:cstheme="minorHAnsi"/>
                <w:sz w:val="16"/>
                <w:szCs w:val="16"/>
              </w:rPr>
            </w:pPr>
          </w:p>
          <w:p w14:paraId="67A36B3A" w14:textId="77777777" w:rsidR="00B4542B" w:rsidRPr="00F23A9C" w:rsidRDefault="00B4542B" w:rsidP="004E7519">
            <w:pPr>
              <w:pStyle w:val="ListParagraph"/>
              <w:spacing w:before="40" w:after="40"/>
              <w:ind w:left="0"/>
              <w:rPr>
                <w:rFonts w:cstheme="minorHAnsi"/>
                <w:sz w:val="16"/>
                <w:szCs w:val="16"/>
              </w:rPr>
            </w:pPr>
          </w:p>
          <w:p w14:paraId="03556C9C" w14:textId="77777777" w:rsidR="00B4542B" w:rsidRPr="00F23A9C" w:rsidRDefault="00B4542B" w:rsidP="004E7519">
            <w:pPr>
              <w:pStyle w:val="ListParagraph"/>
              <w:spacing w:before="40" w:after="40"/>
              <w:ind w:left="0"/>
              <w:rPr>
                <w:rFonts w:cstheme="minorHAnsi"/>
                <w:sz w:val="16"/>
                <w:szCs w:val="16"/>
              </w:rPr>
            </w:pPr>
          </w:p>
          <w:p w14:paraId="7F345CA8" w14:textId="77777777" w:rsidR="00B4542B" w:rsidRPr="00F23A9C" w:rsidRDefault="00B4542B" w:rsidP="004E7519">
            <w:pPr>
              <w:pStyle w:val="ListParagraph"/>
              <w:spacing w:before="40" w:after="40"/>
              <w:ind w:left="0"/>
              <w:rPr>
                <w:rFonts w:cstheme="minorBidi"/>
                <w:sz w:val="16"/>
                <w:szCs w:val="16"/>
              </w:rPr>
            </w:pPr>
          </w:p>
          <w:p w14:paraId="16D39DE2" w14:textId="77777777" w:rsidR="00B4542B" w:rsidRPr="00F23A9C" w:rsidDel="005633C8" w:rsidRDefault="00B4542B" w:rsidP="004E7519">
            <w:pPr>
              <w:pStyle w:val="ListParagraph"/>
              <w:spacing w:before="40" w:after="40"/>
              <w:ind w:left="0"/>
              <w:rPr>
                <w:rFonts w:cstheme="minorBidi"/>
              </w:rPr>
            </w:pPr>
            <w:r w:rsidRPr="00F23A9C">
              <w:rPr>
                <w:rFonts w:cstheme="minorBidi"/>
              </w:rPr>
              <w:t>2026</w:t>
            </w:r>
          </w:p>
        </w:tc>
      </w:tr>
      <w:tr w:rsidR="00B4542B" w:rsidRPr="00F23A9C" w:rsidDel="005633C8" w14:paraId="60D284F5" w14:textId="77777777" w:rsidTr="00D322DB">
        <w:trPr>
          <w:trHeight w:val="664"/>
        </w:trPr>
        <w:tc>
          <w:tcPr>
            <w:tcW w:w="2535" w:type="pct"/>
          </w:tcPr>
          <w:p w14:paraId="325D4681" w14:textId="77777777" w:rsidR="00B4542B" w:rsidRPr="00F23A9C" w:rsidDel="005633C8" w:rsidRDefault="00B4542B" w:rsidP="004E7519">
            <w:pPr>
              <w:spacing w:before="40" w:after="40"/>
              <w:jc w:val="left"/>
              <w:rPr>
                <w:rFonts w:eastAsia="Times New Roman" w:cstheme="minorHAnsi"/>
                <w:lang w:eastAsia="zh-CN"/>
              </w:rPr>
            </w:pPr>
            <w:proofErr w:type="spellStart"/>
            <w:r w:rsidRPr="00F23A9C" w:rsidDel="005633C8">
              <w:rPr>
                <w:rFonts w:eastAsia="Times New Roman" w:cstheme="minorHAnsi"/>
                <w:lang w:eastAsia="zh-CN"/>
              </w:rPr>
              <w:t>编写WHOS技术指南</w:t>
            </w:r>
            <w:proofErr w:type="spellEnd"/>
            <w:r w:rsidRPr="00F23A9C" w:rsidDel="005633C8">
              <w:rPr>
                <w:rFonts w:eastAsia="Times New Roman" w:cstheme="minorHAnsi"/>
                <w:lang w:eastAsia="zh-CN"/>
              </w:rPr>
              <w:t>/</w:t>
            </w:r>
            <w:proofErr w:type="spellStart"/>
            <w:r w:rsidRPr="00F23A9C" w:rsidDel="005633C8">
              <w:rPr>
                <w:rFonts w:eastAsia="Times New Roman" w:cstheme="minorHAnsi"/>
                <w:lang w:eastAsia="zh-CN"/>
              </w:rPr>
              <w:t>手册</w:t>
            </w:r>
            <w:proofErr w:type="spellEnd"/>
            <w:r w:rsidRPr="00F23A9C" w:rsidDel="005633C8">
              <w:rPr>
                <w:rFonts w:eastAsia="Times New Roman" w:cstheme="minorHAnsi"/>
                <w:lang w:eastAsia="zh-CN"/>
              </w:rPr>
              <w:t xml:space="preserve"> </w:t>
            </w:r>
          </w:p>
        </w:tc>
        <w:tc>
          <w:tcPr>
            <w:tcW w:w="1831" w:type="pct"/>
          </w:tcPr>
          <w:p w14:paraId="3F6682C7" w14:textId="59AE26C0" w:rsidR="00B4542B" w:rsidRPr="00F23A9C" w:rsidDel="005633C8" w:rsidRDefault="00B4542B" w:rsidP="004E7519">
            <w:pPr>
              <w:spacing w:before="40" w:after="40"/>
              <w:jc w:val="left"/>
              <w:rPr>
                <w:rFonts w:eastAsia="Times New Roman" w:cstheme="minorHAnsi"/>
              </w:rPr>
            </w:pPr>
            <w:r w:rsidRPr="00F23A9C" w:rsidDel="005633C8">
              <w:rPr>
                <w:rFonts w:eastAsia="Times New Roman" w:cstheme="minorHAnsi"/>
              </w:rPr>
              <w:t>INFCOM-3批准的技术指南</w:t>
            </w:r>
          </w:p>
        </w:tc>
        <w:tc>
          <w:tcPr>
            <w:tcW w:w="633" w:type="pct"/>
          </w:tcPr>
          <w:p w14:paraId="42375C08" w14:textId="30434CC3" w:rsidR="00B4542B" w:rsidRPr="00F23A9C" w:rsidDel="005633C8" w:rsidRDefault="00B4542B" w:rsidP="004E7519">
            <w:pPr>
              <w:pStyle w:val="ListParagraph"/>
              <w:spacing w:before="40" w:after="40"/>
              <w:ind w:left="0"/>
              <w:rPr>
                <w:rFonts w:cstheme="minorHAnsi"/>
              </w:rPr>
            </w:pPr>
            <w:r w:rsidRPr="00F23A9C" w:rsidDel="005633C8">
              <w:rPr>
                <w:rFonts w:cstheme="minorHAnsi"/>
              </w:rPr>
              <w:t>2024</w:t>
            </w:r>
          </w:p>
        </w:tc>
      </w:tr>
      <w:tr w:rsidR="00B4542B" w:rsidRPr="00F23A9C" w:rsidDel="005633C8" w14:paraId="7286DCC6" w14:textId="77777777" w:rsidTr="00D322DB">
        <w:trPr>
          <w:trHeight w:val="847"/>
        </w:trPr>
        <w:tc>
          <w:tcPr>
            <w:tcW w:w="2535" w:type="pct"/>
          </w:tcPr>
          <w:p w14:paraId="074393FB" w14:textId="77777777" w:rsidR="00B4542B" w:rsidRPr="00F23A9C" w:rsidDel="005633C8" w:rsidRDefault="00B4542B" w:rsidP="004E7519">
            <w:pPr>
              <w:spacing w:before="40" w:after="40"/>
              <w:jc w:val="left"/>
              <w:rPr>
                <w:rFonts w:eastAsia="Times New Roman" w:cstheme="minorHAnsi"/>
                <w:lang w:eastAsia="zh-CN"/>
              </w:rPr>
            </w:pPr>
            <w:proofErr w:type="spellStart"/>
            <w:r w:rsidRPr="00F23A9C" w:rsidDel="005633C8">
              <w:rPr>
                <w:rFonts w:eastAsia="Times New Roman" w:cstheme="minorHAnsi"/>
                <w:lang w:eastAsia="zh-CN"/>
              </w:rPr>
              <w:t>共享经认证的百年站</w:t>
            </w:r>
            <w:proofErr w:type="spellEnd"/>
            <w:r w:rsidRPr="00F23A9C" w:rsidDel="005633C8">
              <w:rPr>
                <w:rFonts w:eastAsia="Times New Roman" w:cstheme="minorHAnsi"/>
                <w:lang w:eastAsia="zh-CN"/>
              </w:rPr>
              <w:t>/</w:t>
            </w:r>
            <w:proofErr w:type="spellStart"/>
            <w:r w:rsidRPr="00F23A9C" w:rsidDel="005633C8">
              <w:rPr>
                <w:rFonts w:eastAsia="Times New Roman" w:cstheme="minorHAnsi"/>
                <w:lang w:eastAsia="zh-CN"/>
              </w:rPr>
              <w:t>基准站（GBON-水文和数据中心）水文数据</w:t>
            </w:r>
            <w:proofErr w:type="spellEnd"/>
          </w:p>
        </w:tc>
        <w:tc>
          <w:tcPr>
            <w:tcW w:w="1831" w:type="pct"/>
          </w:tcPr>
          <w:p w14:paraId="4690CA04" w14:textId="77777777" w:rsidR="00B4542B" w:rsidRPr="00F23A9C" w:rsidDel="005633C8" w:rsidRDefault="00B4542B" w:rsidP="004E7519">
            <w:pPr>
              <w:spacing w:before="40" w:after="40"/>
              <w:jc w:val="left"/>
              <w:rPr>
                <w:lang w:eastAsia="zh-CN"/>
              </w:rPr>
            </w:pPr>
            <w:proofErr w:type="spellStart"/>
            <w:r w:rsidRPr="00F23A9C" w:rsidDel="005633C8">
              <w:rPr>
                <w:rFonts w:eastAsia="Times New Roman" w:cstheme="minorHAnsi"/>
                <w:lang w:eastAsia="zh-CN"/>
              </w:rPr>
              <w:t>WHOS改进实施GBON，以促进水文业务的实施</w:t>
            </w:r>
            <w:proofErr w:type="spellEnd"/>
            <w:r w:rsidRPr="00F23A9C" w:rsidDel="005633C8">
              <w:rPr>
                <w:rFonts w:eastAsia="Times New Roman" w:cstheme="minorHAnsi"/>
                <w:lang w:eastAsia="zh-CN"/>
              </w:rPr>
              <w:t xml:space="preserve"> </w:t>
            </w:r>
          </w:p>
        </w:tc>
        <w:tc>
          <w:tcPr>
            <w:tcW w:w="633" w:type="pct"/>
          </w:tcPr>
          <w:p w14:paraId="3BA2E062"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2027</w:t>
            </w:r>
          </w:p>
        </w:tc>
      </w:tr>
      <w:tr w:rsidR="00B4542B" w:rsidRPr="00F23A9C" w:rsidDel="005633C8" w14:paraId="751D977B" w14:textId="77777777" w:rsidTr="00D322DB">
        <w:trPr>
          <w:trHeight w:val="561"/>
        </w:trPr>
        <w:tc>
          <w:tcPr>
            <w:tcW w:w="2535" w:type="pct"/>
          </w:tcPr>
          <w:p w14:paraId="3AD09B94" w14:textId="77777777" w:rsidR="00B4542B" w:rsidRPr="00F23A9C" w:rsidDel="005633C8" w:rsidRDefault="00B4542B" w:rsidP="004E7519">
            <w:pPr>
              <w:spacing w:before="40" w:after="40"/>
              <w:jc w:val="left"/>
              <w:rPr>
                <w:rFonts w:eastAsia="Times New Roman" w:cstheme="minorHAnsi"/>
                <w:lang w:eastAsia="zh-CN"/>
              </w:rPr>
            </w:pPr>
            <w:r w:rsidRPr="00F23A9C" w:rsidDel="005633C8">
              <w:rPr>
                <w:rFonts w:eastAsia="Times New Roman" w:cstheme="minorHAnsi"/>
                <w:lang w:eastAsia="zh-CN"/>
              </w:rPr>
              <w:t xml:space="preserve">WHOS – </w:t>
            </w:r>
            <w:proofErr w:type="spellStart"/>
            <w:r w:rsidRPr="00F23A9C" w:rsidDel="005633C8">
              <w:rPr>
                <w:rFonts w:eastAsia="Times New Roman" w:cstheme="minorHAnsi"/>
                <w:lang w:eastAsia="zh-CN"/>
              </w:rPr>
              <w:t>业务资料交换</w:t>
            </w:r>
            <w:proofErr w:type="spellEnd"/>
            <w:r w:rsidRPr="00F23A9C" w:rsidDel="005633C8">
              <w:rPr>
                <w:rFonts w:eastAsia="Times New Roman" w:cstheme="minorHAnsi"/>
                <w:lang w:eastAsia="zh-CN"/>
              </w:rPr>
              <w:t xml:space="preserve"> </w:t>
            </w:r>
          </w:p>
        </w:tc>
        <w:tc>
          <w:tcPr>
            <w:tcW w:w="1831" w:type="pct"/>
          </w:tcPr>
          <w:p w14:paraId="6FED5C26" w14:textId="37745742" w:rsidR="00B4542B" w:rsidRPr="00F23A9C" w:rsidDel="005633C8" w:rsidRDefault="00B4542B" w:rsidP="004E7519">
            <w:pPr>
              <w:pStyle w:val="ListParagraph"/>
              <w:spacing w:before="40" w:after="40"/>
              <w:ind w:left="0"/>
              <w:jc w:val="left"/>
              <w:rPr>
                <w:rFonts w:eastAsia="Times New Roman" w:cstheme="minorHAnsi"/>
                <w:lang w:eastAsia="zh-CN"/>
              </w:rPr>
            </w:pPr>
            <w:r w:rsidRPr="00F23A9C" w:rsidDel="005633C8">
              <w:rPr>
                <w:rFonts w:eastAsia="Times New Roman" w:cstheme="minorHAnsi"/>
                <w:lang w:eastAsia="zh-CN"/>
              </w:rPr>
              <w:t>至少有50个会员通过WHOS共享数据</w:t>
            </w:r>
          </w:p>
        </w:tc>
        <w:tc>
          <w:tcPr>
            <w:tcW w:w="633" w:type="pct"/>
          </w:tcPr>
          <w:p w14:paraId="7FF50068"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2025</w:t>
            </w:r>
          </w:p>
        </w:tc>
      </w:tr>
      <w:tr w:rsidR="00B4542B" w:rsidRPr="00F23A9C" w:rsidDel="005633C8" w14:paraId="7877B2E7" w14:textId="77777777" w:rsidTr="00D322DB">
        <w:trPr>
          <w:trHeight w:val="613"/>
        </w:trPr>
        <w:tc>
          <w:tcPr>
            <w:tcW w:w="2535" w:type="pct"/>
          </w:tcPr>
          <w:p w14:paraId="0B4933B6" w14:textId="77777777" w:rsidR="00B4542B" w:rsidRPr="00F23A9C" w:rsidDel="005633C8" w:rsidRDefault="00B4542B" w:rsidP="004E7519">
            <w:pPr>
              <w:spacing w:before="40" w:after="40"/>
              <w:jc w:val="left"/>
              <w:rPr>
                <w:rFonts w:eastAsia="Times New Roman" w:cstheme="minorHAnsi"/>
              </w:rPr>
            </w:pPr>
            <w:r w:rsidRPr="00F23A9C">
              <w:rPr>
                <w:rFonts w:eastAsia="Times New Roman" w:cstheme="minorHAnsi"/>
              </w:rPr>
              <w:t xml:space="preserve">互可操作的水文资料交换、WHOS DAB、WDE、WaterML2.0的能力建设 </w:t>
            </w:r>
          </w:p>
        </w:tc>
        <w:tc>
          <w:tcPr>
            <w:tcW w:w="1831" w:type="pct"/>
          </w:tcPr>
          <w:p w14:paraId="1251817F" w14:textId="71FB29A1" w:rsidR="00B4542B" w:rsidRPr="00F23A9C" w:rsidDel="005633C8" w:rsidRDefault="00B4542B" w:rsidP="004E7519">
            <w:pPr>
              <w:pStyle w:val="ListParagraph"/>
              <w:spacing w:before="40" w:after="40"/>
              <w:ind w:left="0"/>
              <w:jc w:val="left"/>
              <w:rPr>
                <w:rFonts w:eastAsia="Times New Roman" w:cstheme="minorHAnsi"/>
                <w:lang w:eastAsia="zh-CN"/>
              </w:rPr>
            </w:pPr>
            <w:proofErr w:type="spellStart"/>
            <w:r w:rsidRPr="00F23A9C">
              <w:rPr>
                <w:rFonts w:eastAsia="Times New Roman" w:cstheme="minorHAnsi"/>
                <w:lang w:eastAsia="zh-CN"/>
              </w:rPr>
              <w:t>每个WMO区域协会举办了一次培训</w:t>
            </w:r>
            <w:proofErr w:type="spellEnd"/>
          </w:p>
        </w:tc>
        <w:tc>
          <w:tcPr>
            <w:tcW w:w="633" w:type="pct"/>
          </w:tcPr>
          <w:p w14:paraId="5BE19756" w14:textId="77777777" w:rsidR="00B4542B" w:rsidRPr="00F23A9C" w:rsidDel="005633C8" w:rsidRDefault="00B4542B" w:rsidP="004E7519">
            <w:pPr>
              <w:pStyle w:val="ListParagraph"/>
              <w:spacing w:before="40" w:after="40"/>
              <w:ind w:left="0"/>
              <w:rPr>
                <w:rFonts w:cstheme="minorHAnsi"/>
              </w:rPr>
            </w:pPr>
            <w:r w:rsidRPr="00F23A9C">
              <w:rPr>
                <w:rFonts w:cstheme="minorHAnsi"/>
              </w:rPr>
              <w:t>2027</w:t>
            </w:r>
          </w:p>
        </w:tc>
      </w:tr>
      <w:tr w:rsidR="00B4542B" w:rsidRPr="00F23A9C" w:rsidDel="005633C8" w14:paraId="623518F1" w14:textId="77777777" w:rsidTr="00D322DB">
        <w:trPr>
          <w:trHeight w:val="611"/>
        </w:trPr>
        <w:tc>
          <w:tcPr>
            <w:tcW w:w="2535" w:type="pct"/>
          </w:tcPr>
          <w:p w14:paraId="23174101" w14:textId="77777777" w:rsidR="00B4542B" w:rsidRPr="00F23A9C" w:rsidDel="005633C8" w:rsidRDefault="00B4542B" w:rsidP="004E7519">
            <w:pPr>
              <w:spacing w:before="40" w:after="40"/>
              <w:jc w:val="left"/>
              <w:rPr>
                <w:rFonts w:eastAsia="Times New Roman" w:cstheme="minorBidi"/>
                <w:lang w:eastAsia="zh-CN"/>
              </w:rPr>
            </w:pPr>
            <w:proofErr w:type="spellStart"/>
            <w:r w:rsidRPr="00F23A9C" w:rsidDel="005633C8">
              <w:rPr>
                <w:rFonts w:eastAsia="Times New Roman" w:cstheme="minorBidi"/>
                <w:lang w:eastAsia="zh-CN"/>
              </w:rPr>
              <w:lastRenderedPageBreak/>
              <w:t>在会员层面实施WMO统一数据政策，以加强数据共享</w:t>
            </w:r>
            <w:proofErr w:type="spellEnd"/>
          </w:p>
        </w:tc>
        <w:tc>
          <w:tcPr>
            <w:tcW w:w="1831" w:type="pct"/>
          </w:tcPr>
          <w:p w14:paraId="4E258B38" w14:textId="77777777" w:rsidR="00B4542B" w:rsidRPr="00F23A9C" w:rsidDel="005633C8" w:rsidRDefault="00B4542B" w:rsidP="004E7519">
            <w:pPr>
              <w:pStyle w:val="ListParagraph"/>
              <w:spacing w:before="40" w:after="40"/>
              <w:ind w:left="0"/>
              <w:jc w:val="left"/>
              <w:rPr>
                <w:rFonts w:eastAsia="Times New Roman" w:cstheme="minorHAnsi"/>
                <w:lang w:eastAsia="zh-CN"/>
              </w:rPr>
            </w:pPr>
            <w:r w:rsidRPr="00F23A9C" w:rsidDel="005633C8">
              <w:rPr>
                <w:rFonts w:eastAsia="Times New Roman" w:cstheme="minorHAnsi"/>
                <w:lang w:eastAsia="zh-CN"/>
              </w:rPr>
              <w:t>到2027年，提供核心数据的会员数量</w:t>
            </w:r>
          </w:p>
        </w:tc>
        <w:tc>
          <w:tcPr>
            <w:tcW w:w="633" w:type="pct"/>
          </w:tcPr>
          <w:p w14:paraId="115AC49B"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2027</w:t>
            </w:r>
          </w:p>
        </w:tc>
      </w:tr>
      <w:tr w:rsidR="00B4542B" w:rsidRPr="00F23A9C" w:rsidDel="005633C8" w14:paraId="540A5DAB" w14:textId="77777777" w:rsidTr="00D322DB">
        <w:trPr>
          <w:trHeight w:val="673"/>
        </w:trPr>
        <w:tc>
          <w:tcPr>
            <w:tcW w:w="2535" w:type="pct"/>
          </w:tcPr>
          <w:p w14:paraId="2A0ABCF4" w14:textId="77777777" w:rsidR="00B4542B" w:rsidRPr="00F23A9C" w:rsidDel="005633C8" w:rsidRDefault="00B4542B" w:rsidP="004E7519">
            <w:pPr>
              <w:spacing w:before="40" w:after="40"/>
              <w:jc w:val="left"/>
              <w:rPr>
                <w:rFonts w:eastAsia="Times New Roman" w:cstheme="minorBidi"/>
              </w:rPr>
            </w:pPr>
            <w:r w:rsidRPr="00F23A9C" w:rsidDel="005633C8">
              <w:rPr>
                <w:rFonts w:eastAsia="Times New Roman" w:cstheme="minorBidi"/>
              </w:rPr>
              <w:t>支持WaterML-WQ的开发</w:t>
            </w:r>
          </w:p>
        </w:tc>
        <w:tc>
          <w:tcPr>
            <w:tcW w:w="1831" w:type="pct"/>
          </w:tcPr>
          <w:p w14:paraId="78FFA997" w14:textId="77777777" w:rsidR="00B4542B" w:rsidRPr="00F23A9C" w:rsidRDefault="00B4542B" w:rsidP="004E7519">
            <w:pPr>
              <w:pStyle w:val="ListParagraph"/>
              <w:numPr>
                <w:ilvl w:val="0"/>
                <w:numId w:val="6"/>
              </w:numPr>
              <w:spacing w:before="40" w:after="40"/>
              <w:ind w:left="360"/>
              <w:jc w:val="left"/>
              <w:rPr>
                <w:rFonts w:eastAsia="Times New Roman" w:cstheme="minorHAnsi"/>
              </w:rPr>
            </w:pPr>
            <w:r w:rsidRPr="00F23A9C">
              <w:rPr>
                <w:rFonts w:eastAsia="Times New Roman" w:cstheme="minorHAnsi"/>
              </w:rPr>
              <w:t>WaterMl2.0第4部分被采用为WMO标准</w:t>
            </w:r>
          </w:p>
          <w:p w14:paraId="0319F49B" w14:textId="77777777" w:rsidR="00B4542B" w:rsidRPr="00F23A9C" w:rsidDel="005633C8" w:rsidRDefault="00B4542B" w:rsidP="004E7519">
            <w:pPr>
              <w:pStyle w:val="ListParagraph"/>
              <w:numPr>
                <w:ilvl w:val="0"/>
                <w:numId w:val="6"/>
              </w:numPr>
              <w:spacing w:before="40" w:after="40"/>
              <w:ind w:left="360"/>
              <w:jc w:val="left"/>
              <w:rPr>
                <w:rFonts w:eastAsia="Times New Roman" w:cstheme="minorHAnsi"/>
              </w:rPr>
            </w:pPr>
            <w:r w:rsidRPr="00F23A9C" w:rsidDel="005633C8">
              <w:rPr>
                <w:rFonts w:eastAsia="Times New Roman" w:cstheme="minorHAnsi"/>
              </w:rPr>
              <w:t>WHOS与GEMS/IIWQ的互连建立</w:t>
            </w:r>
          </w:p>
        </w:tc>
        <w:tc>
          <w:tcPr>
            <w:tcW w:w="633" w:type="pct"/>
          </w:tcPr>
          <w:p w14:paraId="15C97D68" w14:textId="77777777" w:rsidR="00B4542B" w:rsidRPr="00F23A9C" w:rsidRDefault="00B4542B" w:rsidP="004E7519">
            <w:pPr>
              <w:pStyle w:val="ListParagraph"/>
              <w:spacing w:before="40" w:after="40"/>
              <w:ind w:left="0"/>
              <w:rPr>
                <w:rFonts w:cstheme="minorBidi"/>
              </w:rPr>
            </w:pPr>
            <w:r w:rsidRPr="00F23A9C">
              <w:rPr>
                <w:rFonts w:cstheme="minorBidi"/>
              </w:rPr>
              <w:t>2026</w:t>
            </w:r>
          </w:p>
          <w:p w14:paraId="6DDCC0DE" w14:textId="77777777" w:rsidR="00B4542B" w:rsidRPr="00F23A9C" w:rsidRDefault="00B4542B" w:rsidP="004E7519">
            <w:pPr>
              <w:pStyle w:val="ListParagraph"/>
              <w:spacing w:before="40" w:after="40"/>
              <w:ind w:left="0"/>
              <w:rPr>
                <w:rFonts w:cstheme="minorHAnsi"/>
              </w:rPr>
            </w:pPr>
          </w:p>
          <w:p w14:paraId="48DFFD6F" w14:textId="77777777" w:rsidR="00B4542B" w:rsidRPr="00F23A9C" w:rsidDel="005633C8" w:rsidRDefault="00B4542B" w:rsidP="004E7519">
            <w:pPr>
              <w:pStyle w:val="ListParagraph"/>
              <w:spacing w:before="40" w:after="40"/>
              <w:ind w:left="0"/>
              <w:rPr>
                <w:rFonts w:cstheme="minorHAnsi"/>
              </w:rPr>
            </w:pPr>
            <w:r w:rsidRPr="00F23A9C" w:rsidDel="005633C8">
              <w:rPr>
                <w:rFonts w:cstheme="minorHAnsi"/>
              </w:rPr>
              <w:t>2027</w:t>
            </w:r>
          </w:p>
        </w:tc>
      </w:tr>
    </w:tbl>
    <w:p w14:paraId="2CB85ADD" w14:textId="6D4ADACC" w:rsidR="00B4542B" w:rsidRPr="00F23A9C" w:rsidRDefault="00B4542B" w:rsidP="0029358B">
      <w:pPr>
        <w:pStyle w:val="WMOSubTitle1"/>
        <w:suppressAutoHyphens/>
        <w:autoSpaceDN w:val="0"/>
      </w:pPr>
      <w:r w:rsidRPr="00F23A9C">
        <w:t>4.2</w:t>
      </w:r>
      <w:r w:rsidR="00BA345A" w:rsidRPr="00F23A9C">
        <w:tab/>
      </w:r>
      <w:r w:rsidRPr="00F23A9C">
        <w:t>监测和风险评估</w:t>
      </w:r>
    </w:p>
    <w:p w14:paraId="37829FC9" w14:textId="04992AFA" w:rsidR="00B4542B" w:rsidRPr="00F23A9C" w:rsidRDefault="00B4542B" w:rsidP="006F5D4E">
      <w:pPr>
        <w:pStyle w:val="WMOBodyText"/>
        <w:rPr>
          <w:rFonts w:cstheme="minorBidi"/>
        </w:rPr>
      </w:pPr>
      <w:r w:rsidRPr="00F23A9C">
        <w:rPr>
          <w:rFonts w:cstheme="minorBidi"/>
        </w:rPr>
        <w:t>将尽可能利用相关工具，对WMO水文观测系统第二阶段业务计划的实施进行定期监测和评估</w:t>
      </w:r>
      <w:r w:rsidRPr="00F23A9C">
        <w:rPr>
          <w:rFonts w:cstheme="minorBidi"/>
          <w:bdr w:val="none" w:sz="0" w:space="0" w:color="auto" w:frame="1"/>
        </w:rPr>
        <w:t>。表</w:t>
      </w:r>
      <w:r w:rsidRPr="00F23A9C">
        <w:rPr>
          <w:rFonts w:cstheme="minorBidi"/>
        </w:rPr>
        <w:t>中提供了含目标和评估工具的KPI</w:t>
      </w:r>
      <w:hyperlink w:anchor="Table2" w:history="1">
        <w:r w:rsidR="00E5699C" w:rsidRPr="00F23A9C">
          <w:rPr>
            <w:rStyle w:val="Hyperlink"/>
            <w:rFonts w:cstheme="minorBidi"/>
          </w:rPr>
          <w:t>2</w:t>
        </w:r>
      </w:hyperlink>
      <w:r w:rsidRPr="00F23A9C">
        <w:rPr>
          <w:rFonts w:cstheme="minorBidi"/>
        </w:rPr>
        <w:t>，风险评估和减缓参见</w:t>
      </w:r>
      <w:hyperlink w:anchor="Table3" w:history="1">
        <w:r w:rsidR="00E5699C" w:rsidRPr="00F23A9C">
          <w:rPr>
            <w:rStyle w:val="Hyperlink"/>
            <w:rFonts w:cstheme="minorBidi"/>
          </w:rPr>
          <w:t>表3</w:t>
        </w:r>
      </w:hyperlink>
      <w:r w:rsidRPr="00F23A9C">
        <w:rPr>
          <w:rFonts w:cstheme="minorBidi"/>
        </w:rPr>
        <w:t>。</w:t>
      </w:r>
    </w:p>
    <w:p w14:paraId="7EF0AB15" w14:textId="77777777" w:rsidR="00B4542B" w:rsidRPr="00F23A9C" w:rsidRDefault="00B4542B" w:rsidP="00556C34">
      <w:pPr>
        <w:spacing w:before="120" w:after="240"/>
        <w:jc w:val="center"/>
        <w:rPr>
          <w:rFonts w:eastAsiaTheme="minorEastAsia" w:cstheme="minorBidi"/>
          <w:b/>
        </w:rPr>
      </w:pPr>
      <w:bookmarkStart w:id="70" w:name="Table2"/>
      <w:r w:rsidRPr="00F23A9C">
        <w:rPr>
          <w:rFonts w:eastAsiaTheme="minorEastAsia" w:cstheme="minorBidi"/>
          <w:b/>
        </w:rPr>
        <w:t>表</w:t>
      </w:r>
      <w:r w:rsidRPr="00F23A9C">
        <w:rPr>
          <w:rFonts w:eastAsiaTheme="minorEastAsia" w:cstheme="minorBidi"/>
          <w:b/>
        </w:rPr>
        <w:t>2</w:t>
      </w:r>
      <w:r w:rsidRPr="00F23A9C">
        <w:rPr>
          <w:rFonts w:eastAsiaTheme="minorEastAsia" w:cstheme="minorBidi"/>
          <w:b/>
        </w:rPr>
        <w:t>：关键绩效指标</w:t>
      </w:r>
      <w:bookmarkEnd w:id="70"/>
    </w:p>
    <w:tbl>
      <w:tblPr>
        <w:tblStyle w:val="TableGrid"/>
        <w:tblW w:w="5000" w:type="pct"/>
        <w:tblLook w:val="04A0" w:firstRow="1" w:lastRow="0" w:firstColumn="1" w:lastColumn="0" w:noHBand="0" w:noVBand="1"/>
      </w:tblPr>
      <w:tblGrid>
        <w:gridCol w:w="4464"/>
        <w:gridCol w:w="829"/>
        <w:gridCol w:w="830"/>
        <w:gridCol w:w="994"/>
        <w:gridCol w:w="2512"/>
      </w:tblGrid>
      <w:tr w:rsidR="00B4542B" w:rsidRPr="00F23A9C" w14:paraId="04CC5DA9" w14:textId="77777777" w:rsidTr="00114A0E">
        <w:trPr>
          <w:tblHeader/>
        </w:trPr>
        <w:tc>
          <w:tcPr>
            <w:tcW w:w="1897" w:type="pct"/>
          </w:tcPr>
          <w:p w14:paraId="45BFFA0D" w14:textId="77777777" w:rsidR="00B4542B" w:rsidRPr="00F23A9C" w:rsidRDefault="00B4542B" w:rsidP="00B01457">
            <w:pPr>
              <w:jc w:val="left"/>
              <w:rPr>
                <w:rFonts w:cstheme="minorHAnsi"/>
                <w:b/>
                <w:bCs/>
              </w:rPr>
            </w:pPr>
            <w:r w:rsidRPr="00F23A9C">
              <w:rPr>
                <w:rFonts w:cstheme="minorHAnsi"/>
                <w:b/>
              </w:rPr>
              <w:t>Kpi</w:t>
            </w:r>
          </w:p>
        </w:tc>
        <w:tc>
          <w:tcPr>
            <w:tcW w:w="537" w:type="pct"/>
          </w:tcPr>
          <w:p w14:paraId="70E8A35B" w14:textId="77777777" w:rsidR="00B4542B" w:rsidRPr="00F23A9C" w:rsidRDefault="00B4542B" w:rsidP="00B01457">
            <w:pPr>
              <w:jc w:val="left"/>
              <w:rPr>
                <w:rFonts w:cstheme="minorHAnsi"/>
                <w:b/>
                <w:bCs/>
              </w:rPr>
            </w:pPr>
            <w:r w:rsidRPr="00F23A9C">
              <w:rPr>
                <w:rFonts w:cstheme="minorHAnsi"/>
                <w:b/>
              </w:rPr>
              <w:t>基准</w:t>
            </w:r>
            <w:r w:rsidRPr="00F23A9C">
              <w:rPr>
                <w:rFonts w:cstheme="minorHAnsi"/>
                <w:b/>
              </w:rPr>
              <w:t xml:space="preserve"> </w:t>
            </w:r>
            <w:r w:rsidRPr="00F23A9C">
              <w:rPr>
                <w:rFonts w:cstheme="minorHAnsi"/>
                <w:b/>
              </w:rPr>
              <w:t>线</w:t>
            </w:r>
          </w:p>
        </w:tc>
        <w:tc>
          <w:tcPr>
            <w:tcW w:w="537" w:type="pct"/>
          </w:tcPr>
          <w:p w14:paraId="27CFC3B6" w14:textId="77777777" w:rsidR="00B4542B" w:rsidRPr="00F23A9C" w:rsidRDefault="00B4542B" w:rsidP="00B01457">
            <w:pPr>
              <w:jc w:val="left"/>
              <w:rPr>
                <w:rFonts w:cstheme="minorHAnsi"/>
                <w:b/>
                <w:bCs/>
              </w:rPr>
            </w:pPr>
            <w:r w:rsidRPr="00F23A9C">
              <w:rPr>
                <w:rFonts w:cstheme="minorHAnsi"/>
                <w:b/>
              </w:rPr>
              <w:t>中目标</w:t>
            </w:r>
            <w:r w:rsidRPr="00F23A9C">
              <w:rPr>
                <w:rFonts w:cstheme="minorHAnsi"/>
                <w:b/>
              </w:rPr>
              <w:t xml:space="preserve"> </w:t>
            </w:r>
          </w:p>
        </w:tc>
        <w:tc>
          <w:tcPr>
            <w:tcW w:w="622" w:type="pct"/>
          </w:tcPr>
          <w:p w14:paraId="6893D516" w14:textId="77777777" w:rsidR="00B4542B" w:rsidRPr="00F23A9C" w:rsidRDefault="00B4542B" w:rsidP="00B01457">
            <w:pPr>
              <w:jc w:val="left"/>
              <w:rPr>
                <w:rFonts w:cstheme="minorHAnsi"/>
                <w:b/>
                <w:bCs/>
              </w:rPr>
            </w:pPr>
            <w:r w:rsidRPr="00F23A9C">
              <w:rPr>
                <w:rFonts w:cstheme="minorHAnsi"/>
                <w:b/>
              </w:rPr>
              <w:t>最终目标</w:t>
            </w:r>
          </w:p>
        </w:tc>
        <w:tc>
          <w:tcPr>
            <w:tcW w:w="1408" w:type="pct"/>
          </w:tcPr>
          <w:p w14:paraId="0A62A122" w14:textId="77777777" w:rsidR="00B4542B" w:rsidRPr="00F23A9C" w:rsidRDefault="00B4542B" w:rsidP="00B01457">
            <w:pPr>
              <w:jc w:val="left"/>
              <w:rPr>
                <w:rFonts w:cstheme="minorHAnsi"/>
                <w:b/>
                <w:bCs/>
              </w:rPr>
            </w:pPr>
            <w:r w:rsidRPr="00F23A9C">
              <w:rPr>
                <w:rFonts w:cstheme="minorHAnsi"/>
                <w:b/>
              </w:rPr>
              <w:t>工具</w:t>
            </w:r>
          </w:p>
        </w:tc>
      </w:tr>
      <w:tr w:rsidR="00B4542B" w:rsidRPr="00F23A9C" w14:paraId="0D9F0FE4" w14:textId="77777777" w:rsidTr="00D322DB">
        <w:tc>
          <w:tcPr>
            <w:tcW w:w="1897" w:type="pct"/>
          </w:tcPr>
          <w:p w14:paraId="2F31DABC" w14:textId="77777777" w:rsidR="00B4542B" w:rsidRPr="00F23A9C" w:rsidRDefault="00B4542B" w:rsidP="00B01457">
            <w:pPr>
              <w:jc w:val="left"/>
              <w:rPr>
                <w:rFonts w:eastAsia="Calibri" w:cstheme="minorHAnsi"/>
              </w:rPr>
            </w:pPr>
          </w:p>
        </w:tc>
        <w:tc>
          <w:tcPr>
            <w:tcW w:w="537" w:type="pct"/>
          </w:tcPr>
          <w:p w14:paraId="26A13CEF" w14:textId="77777777" w:rsidR="00B4542B" w:rsidRPr="00F23A9C" w:rsidRDefault="00B4542B" w:rsidP="00B01457">
            <w:pPr>
              <w:jc w:val="left"/>
              <w:rPr>
                <w:rFonts w:cstheme="minorHAnsi"/>
              </w:rPr>
            </w:pPr>
            <w:r w:rsidRPr="00F23A9C">
              <w:rPr>
                <w:rFonts w:cstheme="minorHAnsi"/>
              </w:rPr>
              <w:t>2023-2025</w:t>
            </w:r>
          </w:p>
        </w:tc>
        <w:tc>
          <w:tcPr>
            <w:tcW w:w="537" w:type="pct"/>
          </w:tcPr>
          <w:p w14:paraId="12AB601D" w14:textId="77777777" w:rsidR="00B4542B" w:rsidRPr="00F23A9C" w:rsidRDefault="00B4542B" w:rsidP="00B01457">
            <w:pPr>
              <w:jc w:val="left"/>
              <w:rPr>
                <w:rFonts w:cstheme="minorHAnsi"/>
              </w:rPr>
            </w:pPr>
            <w:r w:rsidRPr="00F23A9C">
              <w:rPr>
                <w:rFonts w:cstheme="minorHAnsi"/>
              </w:rPr>
              <w:t>2025-2027</w:t>
            </w:r>
          </w:p>
        </w:tc>
        <w:tc>
          <w:tcPr>
            <w:tcW w:w="622" w:type="pct"/>
          </w:tcPr>
          <w:p w14:paraId="5392F05B" w14:textId="77777777" w:rsidR="00B4542B" w:rsidRPr="00F23A9C" w:rsidRDefault="00B4542B" w:rsidP="00B01457">
            <w:pPr>
              <w:jc w:val="left"/>
              <w:rPr>
                <w:rFonts w:cstheme="minorHAnsi"/>
              </w:rPr>
            </w:pPr>
            <w:r w:rsidRPr="00F23A9C">
              <w:rPr>
                <w:rFonts w:cstheme="minorHAnsi"/>
              </w:rPr>
              <w:t>2027-2031</w:t>
            </w:r>
          </w:p>
        </w:tc>
        <w:tc>
          <w:tcPr>
            <w:tcW w:w="1408" w:type="pct"/>
          </w:tcPr>
          <w:p w14:paraId="471BB943" w14:textId="77777777" w:rsidR="00B4542B" w:rsidRPr="00F23A9C" w:rsidRDefault="00B4542B" w:rsidP="00B01457">
            <w:pPr>
              <w:jc w:val="left"/>
              <w:rPr>
                <w:rFonts w:cstheme="minorHAnsi"/>
              </w:rPr>
            </w:pPr>
          </w:p>
        </w:tc>
      </w:tr>
      <w:tr w:rsidR="00B4542B" w:rsidRPr="00F23A9C" w14:paraId="63AACA95" w14:textId="77777777" w:rsidTr="00D322DB">
        <w:tc>
          <w:tcPr>
            <w:tcW w:w="1897" w:type="pct"/>
          </w:tcPr>
          <w:p w14:paraId="2A315B6C" w14:textId="77777777" w:rsidR="00B4542B" w:rsidRPr="00F23A9C" w:rsidRDefault="00B4542B" w:rsidP="00B01457">
            <w:pPr>
              <w:jc w:val="left"/>
              <w:rPr>
                <w:rFonts w:eastAsia="Times New Roman" w:cstheme="minorHAnsi"/>
                <w:lang w:eastAsia="zh-CN"/>
              </w:rPr>
            </w:pPr>
            <w:proofErr w:type="spellStart"/>
            <w:r w:rsidRPr="00F23A9C">
              <w:rPr>
                <w:rFonts w:eastAsia="Times New Roman" w:cstheme="minorHAnsi"/>
                <w:lang w:eastAsia="zh-CN"/>
              </w:rPr>
              <w:t>参与WHOS的流域组织数量</w:t>
            </w:r>
            <w:proofErr w:type="spellEnd"/>
          </w:p>
        </w:tc>
        <w:tc>
          <w:tcPr>
            <w:tcW w:w="537" w:type="pct"/>
          </w:tcPr>
          <w:p w14:paraId="428CFD8D" w14:textId="77777777" w:rsidR="00B4542B" w:rsidRPr="00F23A9C" w:rsidRDefault="00B4542B" w:rsidP="00B01457">
            <w:pPr>
              <w:jc w:val="left"/>
              <w:rPr>
                <w:rFonts w:cstheme="minorHAnsi"/>
              </w:rPr>
            </w:pPr>
            <w:r w:rsidRPr="00F23A9C">
              <w:rPr>
                <w:rFonts w:cstheme="minorHAnsi"/>
              </w:rPr>
              <w:t>4</w:t>
            </w:r>
          </w:p>
        </w:tc>
        <w:tc>
          <w:tcPr>
            <w:tcW w:w="537" w:type="pct"/>
          </w:tcPr>
          <w:p w14:paraId="35E7D05B" w14:textId="77777777" w:rsidR="00B4542B" w:rsidRPr="00F23A9C" w:rsidRDefault="00B4542B" w:rsidP="00B01457">
            <w:pPr>
              <w:jc w:val="left"/>
              <w:rPr>
                <w:rFonts w:cstheme="minorHAnsi"/>
              </w:rPr>
            </w:pPr>
            <w:r w:rsidRPr="00F23A9C">
              <w:rPr>
                <w:rFonts w:cstheme="minorHAnsi"/>
              </w:rPr>
              <w:t>6</w:t>
            </w:r>
          </w:p>
        </w:tc>
        <w:tc>
          <w:tcPr>
            <w:tcW w:w="622" w:type="pct"/>
          </w:tcPr>
          <w:p w14:paraId="19310D80" w14:textId="77777777" w:rsidR="00B4542B" w:rsidRPr="00F23A9C" w:rsidRDefault="00B4542B" w:rsidP="00B01457">
            <w:pPr>
              <w:jc w:val="left"/>
              <w:rPr>
                <w:rFonts w:cstheme="minorHAnsi"/>
              </w:rPr>
            </w:pPr>
            <w:r w:rsidRPr="00F23A9C">
              <w:rPr>
                <w:rFonts w:cstheme="minorHAnsi"/>
              </w:rPr>
              <w:t>8</w:t>
            </w:r>
          </w:p>
        </w:tc>
        <w:tc>
          <w:tcPr>
            <w:tcW w:w="1408" w:type="pct"/>
          </w:tcPr>
          <w:p w14:paraId="09DFA432" w14:textId="77777777" w:rsidR="00B4542B" w:rsidRPr="00F23A9C" w:rsidRDefault="00B4542B" w:rsidP="00B01457">
            <w:pPr>
              <w:jc w:val="left"/>
              <w:rPr>
                <w:rFonts w:cstheme="minorHAnsi"/>
              </w:rPr>
            </w:pPr>
            <w:r w:rsidRPr="00F23A9C">
              <w:rPr>
                <w:rFonts w:cstheme="minorHAnsi"/>
              </w:rPr>
              <w:t>WHOS</w:t>
            </w:r>
            <w:r w:rsidRPr="00F23A9C">
              <w:rPr>
                <w:rFonts w:cstheme="minorHAnsi"/>
              </w:rPr>
              <w:t>门户网站</w:t>
            </w:r>
          </w:p>
        </w:tc>
      </w:tr>
      <w:tr w:rsidR="00B4542B" w:rsidRPr="00F23A9C" w14:paraId="41A31F75" w14:textId="77777777" w:rsidTr="00D322DB">
        <w:tc>
          <w:tcPr>
            <w:tcW w:w="1897" w:type="pct"/>
          </w:tcPr>
          <w:p w14:paraId="2A2AADB7" w14:textId="77777777" w:rsidR="00B4542B" w:rsidRPr="00F23A9C" w:rsidRDefault="00B4542B" w:rsidP="00B01457">
            <w:pPr>
              <w:jc w:val="left"/>
              <w:rPr>
                <w:rFonts w:eastAsia="Times New Roman" w:cstheme="minorHAnsi"/>
                <w:lang w:eastAsia="zh-CN"/>
              </w:rPr>
            </w:pPr>
            <w:proofErr w:type="spellStart"/>
            <w:r w:rsidRPr="00F23A9C">
              <w:rPr>
                <w:rFonts w:eastAsia="Times New Roman" w:cstheme="minorHAnsi"/>
                <w:lang w:eastAsia="zh-CN"/>
              </w:rPr>
              <w:t>通过WHOS门户网站公布其数据的会员数量</w:t>
            </w:r>
            <w:proofErr w:type="spellEnd"/>
          </w:p>
        </w:tc>
        <w:tc>
          <w:tcPr>
            <w:tcW w:w="537" w:type="pct"/>
          </w:tcPr>
          <w:p w14:paraId="42571B6C" w14:textId="77777777" w:rsidR="00B4542B" w:rsidRPr="00F23A9C" w:rsidRDefault="00B4542B" w:rsidP="00B01457">
            <w:pPr>
              <w:jc w:val="left"/>
              <w:rPr>
                <w:rFonts w:cstheme="minorHAnsi"/>
              </w:rPr>
            </w:pPr>
            <w:r w:rsidRPr="00F23A9C">
              <w:rPr>
                <w:rFonts w:cstheme="minorHAnsi"/>
              </w:rPr>
              <w:t>55</w:t>
            </w:r>
          </w:p>
        </w:tc>
        <w:tc>
          <w:tcPr>
            <w:tcW w:w="537" w:type="pct"/>
          </w:tcPr>
          <w:p w14:paraId="22C3E530" w14:textId="77777777" w:rsidR="00B4542B" w:rsidRPr="00F23A9C" w:rsidRDefault="00B4542B" w:rsidP="00B01457">
            <w:pPr>
              <w:jc w:val="left"/>
              <w:rPr>
                <w:rFonts w:cstheme="minorHAnsi"/>
              </w:rPr>
            </w:pPr>
            <w:r w:rsidRPr="00F23A9C">
              <w:rPr>
                <w:rFonts w:cstheme="minorHAnsi"/>
              </w:rPr>
              <w:t>65</w:t>
            </w:r>
          </w:p>
        </w:tc>
        <w:tc>
          <w:tcPr>
            <w:tcW w:w="622" w:type="pct"/>
          </w:tcPr>
          <w:p w14:paraId="503C2BF1" w14:textId="77777777" w:rsidR="00B4542B" w:rsidRPr="00F23A9C" w:rsidRDefault="00B4542B" w:rsidP="00B01457">
            <w:pPr>
              <w:jc w:val="left"/>
              <w:rPr>
                <w:rFonts w:cstheme="minorHAnsi"/>
              </w:rPr>
            </w:pPr>
            <w:r w:rsidRPr="00F23A9C">
              <w:rPr>
                <w:rFonts w:cstheme="minorHAnsi"/>
              </w:rPr>
              <w:t>89</w:t>
            </w:r>
          </w:p>
        </w:tc>
        <w:tc>
          <w:tcPr>
            <w:tcW w:w="1408" w:type="pct"/>
          </w:tcPr>
          <w:p w14:paraId="2F6E9DA9" w14:textId="77777777" w:rsidR="00B4542B" w:rsidRPr="00F23A9C" w:rsidRDefault="00B4542B" w:rsidP="00B01457">
            <w:pPr>
              <w:jc w:val="left"/>
              <w:rPr>
                <w:rFonts w:cstheme="minorHAnsi"/>
              </w:rPr>
            </w:pPr>
            <w:r w:rsidRPr="00F23A9C">
              <w:rPr>
                <w:rFonts w:cstheme="minorHAnsi"/>
              </w:rPr>
              <w:t>WDQMS/WHOS</w:t>
            </w:r>
            <w:r w:rsidRPr="00F23A9C">
              <w:rPr>
                <w:rFonts w:cstheme="minorHAnsi"/>
              </w:rPr>
              <w:t>门户</w:t>
            </w:r>
          </w:p>
        </w:tc>
      </w:tr>
      <w:tr w:rsidR="00B4542B" w:rsidRPr="00F23A9C" w14:paraId="055BE527" w14:textId="77777777" w:rsidTr="00D322DB">
        <w:tc>
          <w:tcPr>
            <w:tcW w:w="1897" w:type="pct"/>
          </w:tcPr>
          <w:p w14:paraId="29FA94C9" w14:textId="77777777" w:rsidR="00B4542B" w:rsidRPr="00F23A9C" w:rsidRDefault="00B4542B" w:rsidP="00B01457">
            <w:pPr>
              <w:jc w:val="left"/>
              <w:rPr>
                <w:rFonts w:eastAsia="Times New Roman" w:cstheme="minorHAnsi"/>
                <w:lang w:eastAsia="zh-CN"/>
              </w:rPr>
            </w:pPr>
            <w:proofErr w:type="spellStart"/>
            <w:r w:rsidRPr="00F23A9C">
              <w:rPr>
                <w:rFonts w:eastAsia="Times New Roman" w:cstheme="minorHAnsi"/>
                <w:lang w:eastAsia="zh-CN"/>
              </w:rPr>
              <w:t>具备WHOS技术专业知识的NMHS工作人员数量</w:t>
            </w:r>
            <w:proofErr w:type="spellEnd"/>
          </w:p>
        </w:tc>
        <w:tc>
          <w:tcPr>
            <w:tcW w:w="537" w:type="pct"/>
          </w:tcPr>
          <w:p w14:paraId="0D2AAF3A" w14:textId="77777777" w:rsidR="00B4542B" w:rsidRPr="00F23A9C" w:rsidRDefault="00B4542B" w:rsidP="00B01457">
            <w:pPr>
              <w:jc w:val="left"/>
              <w:rPr>
                <w:rFonts w:cstheme="minorHAnsi"/>
              </w:rPr>
            </w:pPr>
            <w:r w:rsidRPr="00F23A9C">
              <w:rPr>
                <w:rFonts w:cstheme="minorHAnsi"/>
              </w:rPr>
              <w:t>40</w:t>
            </w:r>
          </w:p>
        </w:tc>
        <w:tc>
          <w:tcPr>
            <w:tcW w:w="537" w:type="pct"/>
          </w:tcPr>
          <w:p w14:paraId="3990ED22" w14:textId="77777777" w:rsidR="00B4542B" w:rsidRPr="00F23A9C" w:rsidRDefault="00B4542B" w:rsidP="00B01457">
            <w:pPr>
              <w:jc w:val="left"/>
              <w:rPr>
                <w:rFonts w:cstheme="minorHAnsi"/>
              </w:rPr>
            </w:pPr>
            <w:r w:rsidRPr="00F23A9C">
              <w:rPr>
                <w:rFonts w:cstheme="minorHAnsi"/>
              </w:rPr>
              <w:t>80</w:t>
            </w:r>
          </w:p>
        </w:tc>
        <w:tc>
          <w:tcPr>
            <w:tcW w:w="622" w:type="pct"/>
          </w:tcPr>
          <w:p w14:paraId="07E5F983" w14:textId="77777777" w:rsidR="00B4542B" w:rsidRPr="00F23A9C" w:rsidRDefault="00B4542B" w:rsidP="00B01457">
            <w:pPr>
              <w:jc w:val="left"/>
              <w:rPr>
                <w:rFonts w:cstheme="minorHAnsi"/>
              </w:rPr>
            </w:pPr>
            <w:r w:rsidRPr="00F23A9C">
              <w:rPr>
                <w:rFonts w:cstheme="minorHAnsi"/>
              </w:rPr>
              <w:t>120</w:t>
            </w:r>
          </w:p>
        </w:tc>
        <w:tc>
          <w:tcPr>
            <w:tcW w:w="1408" w:type="pct"/>
          </w:tcPr>
          <w:p w14:paraId="1CA1C6FF" w14:textId="700B3306" w:rsidR="00B4542B" w:rsidRPr="00F23A9C" w:rsidRDefault="00B4542B" w:rsidP="00B01457">
            <w:pPr>
              <w:jc w:val="left"/>
              <w:rPr>
                <w:rFonts w:cstheme="minorHAnsi"/>
              </w:rPr>
            </w:pPr>
            <w:r w:rsidRPr="00F23A9C">
              <w:rPr>
                <w:rFonts w:cstheme="minorHAnsi"/>
              </w:rPr>
              <w:t>WHOS</w:t>
            </w:r>
            <w:r w:rsidRPr="00F23A9C">
              <w:rPr>
                <w:rFonts w:cstheme="minorHAnsi"/>
              </w:rPr>
              <w:t>专家数据库</w:t>
            </w:r>
          </w:p>
        </w:tc>
      </w:tr>
      <w:tr w:rsidR="00B4542B" w:rsidRPr="00F23A9C" w14:paraId="5C912DD3" w14:textId="77777777" w:rsidTr="00D322DB">
        <w:tc>
          <w:tcPr>
            <w:tcW w:w="1897" w:type="pct"/>
          </w:tcPr>
          <w:p w14:paraId="3172CBB5" w14:textId="77777777" w:rsidR="00B4542B" w:rsidRPr="00F23A9C" w:rsidRDefault="00B4542B" w:rsidP="00B01457">
            <w:pPr>
              <w:jc w:val="left"/>
              <w:rPr>
                <w:rFonts w:eastAsia="Times New Roman" w:cstheme="minorHAnsi"/>
                <w:lang w:eastAsia="zh-CN"/>
              </w:rPr>
            </w:pPr>
            <w:r w:rsidRPr="00F23A9C">
              <w:rPr>
                <w:rFonts w:eastAsia="Times New Roman" w:cstheme="minorHAnsi"/>
                <w:lang w:eastAsia="zh-CN"/>
              </w:rPr>
              <w:t>在WIS2.0框架内交换资料的国家数量</w:t>
            </w:r>
          </w:p>
        </w:tc>
        <w:tc>
          <w:tcPr>
            <w:tcW w:w="537" w:type="pct"/>
          </w:tcPr>
          <w:p w14:paraId="1BFD9D9F" w14:textId="77777777" w:rsidR="00B4542B" w:rsidRPr="00F23A9C" w:rsidRDefault="00B4542B" w:rsidP="00B01457">
            <w:pPr>
              <w:jc w:val="left"/>
              <w:rPr>
                <w:rFonts w:cstheme="minorHAnsi"/>
              </w:rPr>
            </w:pPr>
            <w:r w:rsidRPr="00F23A9C">
              <w:rPr>
                <w:rFonts w:cstheme="minorHAnsi"/>
              </w:rPr>
              <w:t>10</w:t>
            </w:r>
          </w:p>
        </w:tc>
        <w:tc>
          <w:tcPr>
            <w:tcW w:w="537" w:type="pct"/>
          </w:tcPr>
          <w:p w14:paraId="6B949F72" w14:textId="77777777" w:rsidR="00B4542B" w:rsidRPr="00F23A9C" w:rsidRDefault="00B4542B" w:rsidP="00B01457">
            <w:pPr>
              <w:jc w:val="left"/>
              <w:rPr>
                <w:rFonts w:cstheme="minorHAnsi"/>
              </w:rPr>
            </w:pPr>
            <w:r w:rsidRPr="00F23A9C">
              <w:rPr>
                <w:rFonts w:cstheme="minorHAnsi"/>
              </w:rPr>
              <w:t>30</w:t>
            </w:r>
          </w:p>
        </w:tc>
        <w:tc>
          <w:tcPr>
            <w:tcW w:w="622" w:type="pct"/>
          </w:tcPr>
          <w:p w14:paraId="3FB5CB94" w14:textId="77777777" w:rsidR="00B4542B" w:rsidRPr="00F23A9C" w:rsidRDefault="00B4542B" w:rsidP="00B01457">
            <w:pPr>
              <w:jc w:val="left"/>
              <w:rPr>
                <w:rFonts w:cstheme="minorHAnsi"/>
              </w:rPr>
            </w:pPr>
            <w:r w:rsidRPr="00F23A9C">
              <w:rPr>
                <w:rFonts w:cstheme="minorHAnsi"/>
              </w:rPr>
              <w:t>50</w:t>
            </w:r>
          </w:p>
        </w:tc>
        <w:tc>
          <w:tcPr>
            <w:tcW w:w="1408" w:type="pct"/>
          </w:tcPr>
          <w:p w14:paraId="3C4FCDA6" w14:textId="77777777" w:rsidR="00B4542B" w:rsidRPr="00F23A9C" w:rsidRDefault="00B4542B" w:rsidP="00B01457">
            <w:pPr>
              <w:jc w:val="left"/>
              <w:rPr>
                <w:rFonts w:cstheme="minorHAnsi"/>
              </w:rPr>
            </w:pPr>
            <w:r w:rsidRPr="00F23A9C">
              <w:rPr>
                <w:rFonts w:cstheme="minorHAnsi"/>
              </w:rPr>
              <w:t>WIS</w:t>
            </w:r>
            <w:r w:rsidRPr="00F23A9C">
              <w:rPr>
                <w:rFonts w:cstheme="minorHAnsi"/>
              </w:rPr>
              <w:t>架构</w:t>
            </w:r>
          </w:p>
        </w:tc>
      </w:tr>
      <w:tr w:rsidR="00B4542B" w:rsidRPr="00F23A9C" w14:paraId="1E794431" w14:textId="77777777" w:rsidTr="00D322DB">
        <w:tc>
          <w:tcPr>
            <w:tcW w:w="1897" w:type="pct"/>
          </w:tcPr>
          <w:p w14:paraId="4897CD4C" w14:textId="77777777" w:rsidR="00B4542B" w:rsidRPr="00F23A9C" w:rsidRDefault="00B4542B" w:rsidP="00B01457">
            <w:pPr>
              <w:jc w:val="left"/>
              <w:rPr>
                <w:rFonts w:eastAsia="Times New Roman" w:cstheme="minorHAnsi"/>
                <w:lang w:eastAsia="zh-CN"/>
              </w:rPr>
            </w:pPr>
            <w:proofErr w:type="spellStart"/>
            <w:r w:rsidRPr="00F23A9C">
              <w:rPr>
                <w:rFonts w:eastAsia="Times New Roman" w:cstheme="minorHAnsi"/>
                <w:lang w:eastAsia="zh-CN"/>
              </w:rPr>
              <w:t>WHOS中显示的WIGOS元数据记录数量</w:t>
            </w:r>
            <w:proofErr w:type="spellEnd"/>
          </w:p>
        </w:tc>
        <w:tc>
          <w:tcPr>
            <w:tcW w:w="537" w:type="pct"/>
          </w:tcPr>
          <w:p w14:paraId="02ABA7B1" w14:textId="77777777" w:rsidR="00B4542B" w:rsidRPr="00F23A9C" w:rsidRDefault="00B4542B" w:rsidP="00B01457">
            <w:pPr>
              <w:jc w:val="left"/>
              <w:rPr>
                <w:rFonts w:cstheme="minorHAnsi"/>
              </w:rPr>
            </w:pPr>
            <w:r w:rsidRPr="00F23A9C">
              <w:rPr>
                <w:rFonts w:cstheme="minorHAnsi"/>
              </w:rPr>
              <w:t>10</w:t>
            </w:r>
          </w:p>
        </w:tc>
        <w:tc>
          <w:tcPr>
            <w:tcW w:w="537" w:type="pct"/>
          </w:tcPr>
          <w:p w14:paraId="0E4CE4EE" w14:textId="77777777" w:rsidR="00B4542B" w:rsidRPr="00F23A9C" w:rsidRDefault="00B4542B" w:rsidP="00B01457">
            <w:pPr>
              <w:jc w:val="left"/>
              <w:rPr>
                <w:rFonts w:cstheme="minorHAnsi"/>
              </w:rPr>
            </w:pPr>
            <w:r w:rsidRPr="00F23A9C">
              <w:rPr>
                <w:rFonts w:cstheme="minorHAnsi"/>
              </w:rPr>
              <w:t>20</w:t>
            </w:r>
          </w:p>
        </w:tc>
        <w:tc>
          <w:tcPr>
            <w:tcW w:w="622" w:type="pct"/>
          </w:tcPr>
          <w:p w14:paraId="36F737B6" w14:textId="77777777" w:rsidR="00B4542B" w:rsidRPr="00F23A9C" w:rsidRDefault="00B4542B" w:rsidP="00B01457">
            <w:pPr>
              <w:jc w:val="left"/>
              <w:rPr>
                <w:rFonts w:cstheme="minorHAnsi"/>
              </w:rPr>
            </w:pPr>
            <w:r w:rsidRPr="00F23A9C">
              <w:rPr>
                <w:rFonts w:cstheme="minorHAnsi"/>
              </w:rPr>
              <w:t>30</w:t>
            </w:r>
          </w:p>
        </w:tc>
        <w:tc>
          <w:tcPr>
            <w:tcW w:w="1408" w:type="pct"/>
          </w:tcPr>
          <w:p w14:paraId="452102E7" w14:textId="77777777" w:rsidR="00B4542B" w:rsidRPr="00F23A9C" w:rsidRDefault="00B4542B" w:rsidP="00B01457">
            <w:pPr>
              <w:jc w:val="left"/>
              <w:rPr>
                <w:rFonts w:cstheme="minorHAnsi"/>
              </w:rPr>
            </w:pPr>
            <w:r w:rsidRPr="00F23A9C">
              <w:rPr>
                <w:rFonts w:cstheme="minorHAnsi"/>
              </w:rPr>
              <w:t>OSCAR/Surface/WHOS</w:t>
            </w:r>
            <w:r w:rsidRPr="00F23A9C">
              <w:rPr>
                <w:rFonts w:cstheme="minorHAnsi"/>
              </w:rPr>
              <w:t>门户</w:t>
            </w:r>
          </w:p>
        </w:tc>
      </w:tr>
      <w:tr w:rsidR="00B4542B" w:rsidRPr="00F23A9C" w14:paraId="55D12A30" w14:textId="77777777" w:rsidTr="00D322DB">
        <w:tc>
          <w:tcPr>
            <w:tcW w:w="1897" w:type="pct"/>
          </w:tcPr>
          <w:p w14:paraId="2D39D156" w14:textId="77777777" w:rsidR="00B4542B" w:rsidRPr="00F23A9C" w:rsidRDefault="00B4542B" w:rsidP="00B01457">
            <w:pPr>
              <w:jc w:val="left"/>
              <w:rPr>
                <w:rFonts w:eastAsia="Times New Roman" w:cstheme="minorHAnsi"/>
                <w:lang w:eastAsia="zh-CN"/>
              </w:rPr>
            </w:pPr>
            <w:proofErr w:type="spellStart"/>
            <w:r w:rsidRPr="00F23A9C">
              <w:rPr>
                <w:rFonts w:eastAsia="Times New Roman" w:cstheme="minorHAnsi"/>
                <w:lang w:eastAsia="zh-CN"/>
              </w:rPr>
              <w:t>通过WHOS提供水质数据的会员数量</w:t>
            </w:r>
            <w:proofErr w:type="spellEnd"/>
          </w:p>
        </w:tc>
        <w:tc>
          <w:tcPr>
            <w:tcW w:w="537" w:type="pct"/>
          </w:tcPr>
          <w:p w14:paraId="1E20994D" w14:textId="77777777" w:rsidR="00B4542B" w:rsidRPr="00F23A9C" w:rsidRDefault="00B4542B" w:rsidP="00B01457">
            <w:pPr>
              <w:jc w:val="left"/>
              <w:rPr>
                <w:rFonts w:cstheme="minorHAnsi"/>
              </w:rPr>
            </w:pPr>
            <w:r w:rsidRPr="00F23A9C">
              <w:rPr>
                <w:rFonts w:cstheme="minorHAnsi"/>
              </w:rPr>
              <w:t>15</w:t>
            </w:r>
          </w:p>
        </w:tc>
        <w:tc>
          <w:tcPr>
            <w:tcW w:w="537" w:type="pct"/>
          </w:tcPr>
          <w:p w14:paraId="63A5D645" w14:textId="77777777" w:rsidR="00B4542B" w:rsidRPr="00F23A9C" w:rsidRDefault="00B4542B" w:rsidP="00B01457">
            <w:pPr>
              <w:jc w:val="left"/>
              <w:rPr>
                <w:rFonts w:cstheme="minorHAnsi"/>
              </w:rPr>
            </w:pPr>
            <w:r w:rsidRPr="00F23A9C">
              <w:rPr>
                <w:rFonts w:cstheme="minorHAnsi"/>
              </w:rPr>
              <w:t>30</w:t>
            </w:r>
          </w:p>
        </w:tc>
        <w:tc>
          <w:tcPr>
            <w:tcW w:w="622" w:type="pct"/>
          </w:tcPr>
          <w:p w14:paraId="6C19F0DA" w14:textId="77777777" w:rsidR="00B4542B" w:rsidRPr="00F23A9C" w:rsidRDefault="00B4542B" w:rsidP="00B01457">
            <w:pPr>
              <w:jc w:val="left"/>
              <w:rPr>
                <w:rFonts w:cstheme="minorHAnsi"/>
              </w:rPr>
            </w:pPr>
            <w:r w:rsidRPr="00F23A9C">
              <w:rPr>
                <w:rFonts w:cstheme="minorHAnsi"/>
              </w:rPr>
              <w:t>40</w:t>
            </w:r>
          </w:p>
        </w:tc>
        <w:tc>
          <w:tcPr>
            <w:tcW w:w="1408" w:type="pct"/>
          </w:tcPr>
          <w:p w14:paraId="3A39C897" w14:textId="77777777" w:rsidR="00B4542B" w:rsidRPr="00F23A9C" w:rsidRDefault="00B4542B" w:rsidP="00B01457">
            <w:pPr>
              <w:jc w:val="left"/>
              <w:rPr>
                <w:rFonts w:cstheme="minorHAnsi"/>
              </w:rPr>
            </w:pPr>
            <w:r w:rsidRPr="00F23A9C">
              <w:rPr>
                <w:rFonts w:cstheme="minorHAnsi"/>
              </w:rPr>
              <w:t>WHOS</w:t>
            </w:r>
            <w:r w:rsidRPr="00F23A9C">
              <w:rPr>
                <w:rFonts w:cstheme="minorHAnsi"/>
              </w:rPr>
              <w:t>门户网站</w:t>
            </w:r>
          </w:p>
        </w:tc>
      </w:tr>
    </w:tbl>
    <w:p w14:paraId="544C4B67" w14:textId="77777777" w:rsidR="00B4542B" w:rsidRPr="00F23A9C" w:rsidRDefault="00B4542B" w:rsidP="00B4542B">
      <w:pPr>
        <w:rPr>
          <w:rFonts w:eastAsiaTheme="minorEastAsia" w:cstheme="minorBidi"/>
          <w:b/>
        </w:rPr>
      </w:pPr>
    </w:p>
    <w:p w14:paraId="0DF591B4" w14:textId="77777777" w:rsidR="00B4542B" w:rsidRPr="00F23A9C" w:rsidRDefault="00B4542B" w:rsidP="004E7519">
      <w:pPr>
        <w:keepNext/>
        <w:keepLines/>
        <w:spacing w:after="240"/>
        <w:jc w:val="center"/>
        <w:rPr>
          <w:rFonts w:eastAsiaTheme="minorEastAsia" w:cstheme="minorBidi"/>
          <w:b/>
        </w:rPr>
      </w:pPr>
      <w:bookmarkStart w:id="71" w:name="Table3"/>
      <w:r w:rsidRPr="00F23A9C">
        <w:rPr>
          <w:rFonts w:eastAsiaTheme="minorEastAsia" w:cstheme="minorBidi"/>
          <w:b/>
        </w:rPr>
        <w:lastRenderedPageBreak/>
        <w:t>表</w:t>
      </w:r>
      <w:r w:rsidRPr="00F23A9C">
        <w:rPr>
          <w:rFonts w:eastAsiaTheme="minorEastAsia" w:cstheme="minorBidi"/>
          <w:b/>
        </w:rPr>
        <w:t>3</w:t>
      </w:r>
      <w:r w:rsidRPr="00F23A9C">
        <w:rPr>
          <w:rFonts w:eastAsiaTheme="minorEastAsia" w:cstheme="minorBidi"/>
          <w:b/>
        </w:rPr>
        <w:t>：风险评估和减缓</w:t>
      </w:r>
      <w:bookmarkEnd w:id="71"/>
    </w:p>
    <w:tbl>
      <w:tblPr>
        <w:tblStyle w:val="TableGrid"/>
        <w:tblW w:w="5000" w:type="pct"/>
        <w:tblLook w:val="06A0" w:firstRow="1" w:lastRow="0" w:firstColumn="1" w:lastColumn="0" w:noHBand="1" w:noVBand="1"/>
      </w:tblPr>
      <w:tblGrid>
        <w:gridCol w:w="1085"/>
        <w:gridCol w:w="1628"/>
        <w:gridCol w:w="2306"/>
        <w:gridCol w:w="4610"/>
      </w:tblGrid>
      <w:tr w:rsidR="00B4542B" w:rsidRPr="00F23A9C" w14:paraId="7E066A18" w14:textId="77777777" w:rsidTr="00D322DB">
        <w:tc>
          <w:tcPr>
            <w:tcW w:w="563" w:type="pct"/>
          </w:tcPr>
          <w:p w14:paraId="4B1B60EB" w14:textId="77777777" w:rsidR="00B4542B" w:rsidRPr="00F23A9C" w:rsidRDefault="00B4542B" w:rsidP="00443ACE">
            <w:pPr>
              <w:keepNext/>
              <w:keepLines/>
              <w:spacing w:before="40" w:after="40"/>
              <w:jc w:val="left"/>
              <w:rPr>
                <w:rFonts w:eastAsia="Times New Roman" w:cs="Times New Roman"/>
                <w:b/>
                <w:bCs/>
              </w:rPr>
            </w:pPr>
            <w:bookmarkStart w:id="72" w:name="_Toc1847911470"/>
            <w:bookmarkStart w:id="73" w:name="_Toc716471770"/>
            <w:bookmarkStart w:id="74" w:name="_Toc247623254"/>
            <w:bookmarkStart w:id="75" w:name="_Toc765207863"/>
            <w:r w:rsidRPr="00F23A9C">
              <w:rPr>
                <w:rFonts w:eastAsia="Times New Roman" w:cs="Times New Roman"/>
                <w:b/>
              </w:rPr>
              <w:t>数量</w:t>
            </w:r>
          </w:p>
        </w:tc>
        <w:tc>
          <w:tcPr>
            <w:tcW w:w="845" w:type="pct"/>
          </w:tcPr>
          <w:p w14:paraId="7461EE6F" w14:textId="77777777" w:rsidR="00B4542B" w:rsidRPr="00F23A9C" w:rsidRDefault="00B4542B" w:rsidP="00443ACE">
            <w:pPr>
              <w:keepNext/>
              <w:keepLines/>
              <w:spacing w:before="40" w:after="40"/>
              <w:jc w:val="left"/>
              <w:rPr>
                <w:rFonts w:eastAsia="Times New Roman" w:cs="Times New Roman"/>
                <w:b/>
                <w:bCs/>
              </w:rPr>
            </w:pPr>
            <w:r w:rsidRPr="00F23A9C">
              <w:rPr>
                <w:rFonts w:eastAsia="Times New Roman" w:cs="Times New Roman"/>
                <w:b/>
              </w:rPr>
              <w:t>假设</w:t>
            </w:r>
          </w:p>
        </w:tc>
        <w:tc>
          <w:tcPr>
            <w:tcW w:w="1197" w:type="pct"/>
          </w:tcPr>
          <w:p w14:paraId="6C051B12" w14:textId="77777777" w:rsidR="00B4542B" w:rsidRPr="00F23A9C" w:rsidRDefault="00B4542B" w:rsidP="00443ACE">
            <w:pPr>
              <w:keepNext/>
              <w:keepLines/>
              <w:spacing w:before="40" w:after="40"/>
              <w:jc w:val="left"/>
              <w:rPr>
                <w:rFonts w:eastAsia="Times New Roman" w:cs="Times New Roman"/>
                <w:b/>
                <w:bCs/>
              </w:rPr>
            </w:pPr>
            <w:r w:rsidRPr="00F23A9C">
              <w:rPr>
                <w:rFonts w:eastAsia="Times New Roman" w:cs="Times New Roman"/>
                <w:b/>
              </w:rPr>
              <w:t>风险</w:t>
            </w:r>
          </w:p>
        </w:tc>
        <w:tc>
          <w:tcPr>
            <w:tcW w:w="2394" w:type="pct"/>
          </w:tcPr>
          <w:p w14:paraId="1AEC8065" w14:textId="77777777" w:rsidR="00B4542B" w:rsidRPr="00F23A9C" w:rsidRDefault="00B4542B" w:rsidP="00443ACE">
            <w:pPr>
              <w:keepNext/>
              <w:keepLines/>
              <w:spacing w:before="40" w:after="40"/>
              <w:jc w:val="left"/>
              <w:rPr>
                <w:rFonts w:eastAsia="Calibri" w:cs="Times New Roman"/>
                <w:b/>
                <w:bCs/>
              </w:rPr>
            </w:pPr>
            <w:r w:rsidRPr="00F23A9C">
              <w:rPr>
                <w:rFonts w:eastAsia="Calibri" w:cs="Times New Roman"/>
                <w:b/>
              </w:rPr>
              <w:t>缓解</w:t>
            </w:r>
          </w:p>
        </w:tc>
      </w:tr>
      <w:tr w:rsidR="00B4542B" w:rsidRPr="00F23A9C" w14:paraId="1BD6317B" w14:textId="77777777" w:rsidTr="00D322DB">
        <w:tc>
          <w:tcPr>
            <w:tcW w:w="563" w:type="pct"/>
          </w:tcPr>
          <w:p w14:paraId="57211EE4" w14:textId="77777777" w:rsidR="00B4542B" w:rsidRPr="00F23A9C" w:rsidRDefault="00B4542B" w:rsidP="00443ACE">
            <w:pPr>
              <w:keepNext/>
              <w:keepLines/>
              <w:spacing w:before="40" w:after="40"/>
              <w:rPr>
                <w:rFonts w:cstheme="minorHAnsi"/>
              </w:rPr>
            </w:pPr>
            <w:r w:rsidRPr="00F23A9C">
              <w:rPr>
                <w:rFonts w:cstheme="minorHAnsi"/>
              </w:rPr>
              <w:t>1</w:t>
            </w:r>
          </w:p>
        </w:tc>
        <w:tc>
          <w:tcPr>
            <w:tcW w:w="845" w:type="pct"/>
          </w:tcPr>
          <w:p w14:paraId="2CAAFA8E" w14:textId="77777777" w:rsidR="00B4542B" w:rsidRPr="00F23A9C" w:rsidRDefault="00B4542B" w:rsidP="00443ACE">
            <w:pPr>
              <w:keepNext/>
              <w:keepLines/>
              <w:spacing w:before="40" w:after="40"/>
              <w:jc w:val="left"/>
              <w:rPr>
                <w:rFonts w:cstheme="minorHAnsi"/>
                <w:lang w:eastAsia="zh-CN"/>
              </w:rPr>
            </w:pPr>
            <w:r w:rsidRPr="00F23A9C">
              <w:rPr>
                <w:rFonts w:cstheme="minorHAnsi"/>
                <w:lang w:eastAsia="zh-CN"/>
              </w:rPr>
              <w:t>WHOS</w:t>
            </w:r>
            <w:r w:rsidRPr="00F23A9C">
              <w:rPr>
                <w:rFonts w:cstheme="minorHAnsi"/>
                <w:lang w:eastAsia="zh-CN"/>
              </w:rPr>
              <w:t>技术可满足</w:t>
            </w:r>
            <w:r w:rsidRPr="00F23A9C">
              <w:rPr>
                <w:rFonts w:cstheme="minorHAnsi"/>
                <w:lang w:eastAsia="zh-CN"/>
              </w:rPr>
              <w:t>WMO</w:t>
            </w:r>
            <w:r w:rsidRPr="00F23A9C">
              <w:rPr>
                <w:rFonts w:cstheme="minorHAnsi"/>
                <w:lang w:eastAsia="zh-CN"/>
              </w:rPr>
              <w:t>系统的需求</w:t>
            </w:r>
            <w:r w:rsidRPr="00F23A9C">
              <w:rPr>
                <w:rFonts w:cstheme="minorHAnsi"/>
                <w:lang w:eastAsia="zh-CN"/>
              </w:rPr>
              <w:t xml:space="preserve"> </w:t>
            </w:r>
          </w:p>
        </w:tc>
        <w:tc>
          <w:tcPr>
            <w:tcW w:w="1197" w:type="pct"/>
          </w:tcPr>
          <w:p w14:paraId="365AD860" w14:textId="77777777" w:rsidR="00B4542B" w:rsidRPr="00F23A9C" w:rsidRDefault="00B4542B" w:rsidP="00443ACE">
            <w:pPr>
              <w:pStyle w:val="ListParagraph"/>
              <w:keepNext/>
              <w:keepLines/>
              <w:numPr>
                <w:ilvl w:val="0"/>
                <w:numId w:val="16"/>
              </w:numPr>
              <w:spacing w:before="40" w:after="40"/>
              <w:jc w:val="left"/>
              <w:rPr>
                <w:rFonts w:cstheme="minorHAnsi"/>
                <w:lang w:eastAsia="zh-CN"/>
              </w:rPr>
            </w:pPr>
            <w:r w:rsidRPr="00F23A9C">
              <w:rPr>
                <w:rFonts w:cstheme="minorHAnsi"/>
                <w:lang w:eastAsia="zh-CN"/>
              </w:rPr>
              <w:t>WHOS</w:t>
            </w:r>
            <w:r w:rsidRPr="00F23A9C">
              <w:rPr>
                <w:rFonts w:cstheme="minorHAnsi"/>
                <w:lang w:eastAsia="zh-CN"/>
              </w:rPr>
              <w:t>专家与</w:t>
            </w:r>
            <w:r w:rsidRPr="00F23A9C">
              <w:rPr>
                <w:rFonts w:cstheme="minorHAnsi"/>
                <w:lang w:eastAsia="zh-CN"/>
              </w:rPr>
              <w:t>WHOS</w:t>
            </w:r>
            <w:r w:rsidRPr="00F23A9C">
              <w:rPr>
                <w:rFonts w:cstheme="minorHAnsi"/>
                <w:lang w:eastAsia="zh-CN"/>
              </w:rPr>
              <w:t>社区或用户之间薄弱的联系</w:t>
            </w:r>
          </w:p>
        </w:tc>
        <w:tc>
          <w:tcPr>
            <w:tcW w:w="2394" w:type="pct"/>
          </w:tcPr>
          <w:p w14:paraId="562BBCF5" w14:textId="77777777" w:rsidR="00B4542B" w:rsidRPr="00F23A9C" w:rsidRDefault="00B4542B" w:rsidP="00443ACE">
            <w:pPr>
              <w:pStyle w:val="ListParagraph"/>
              <w:keepNext/>
              <w:keepLines/>
              <w:numPr>
                <w:ilvl w:val="0"/>
                <w:numId w:val="9"/>
              </w:numPr>
              <w:tabs>
                <w:tab w:val="clear" w:pos="1134"/>
              </w:tabs>
              <w:spacing w:before="40" w:after="40"/>
              <w:jc w:val="left"/>
              <w:rPr>
                <w:rFonts w:cstheme="minorHAnsi"/>
                <w:lang w:eastAsia="zh-CN"/>
              </w:rPr>
            </w:pPr>
            <w:r w:rsidRPr="00F23A9C">
              <w:rPr>
                <w:rFonts w:cstheme="minorHAnsi"/>
                <w:lang w:eastAsia="zh-CN"/>
              </w:rPr>
              <w:t>在</w:t>
            </w:r>
            <w:r w:rsidRPr="00F23A9C">
              <w:rPr>
                <w:rFonts w:cstheme="minorHAnsi"/>
                <w:lang w:eastAsia="zh-CN"/>
              </w:rPr>
              <w:t>WMO</w:t>
            </w:r>
            <w:r w:rsidRPr="00F23A9C">
              <w:rPr>
                <w:rFonts w:cstheme="minorHAnsi"/>
                <w:lang w:eastAsia="zh-CN"/>
              </w:rPr>
              <w:t>水文观测系统界和</w:t>
            </w:r>
            <w:r w:rsidRPr="00F23A9C">
              <w:rPr>
                <w:rFonts w:cstheme="minorHAnsi"/>
                <w:lang w:eastAsia="zh-CN"/>
              </w:rPr>
              <w:t>WMO</w:t>
            </w:r>
            <w:r w:rsidRPr="00F23A9C">
              <w:rPr>
                <w:rFonts w:cstheme="minorHAnsi"/>
                <w:lang w:eastAsia="zh-CN"/>
              </w:rPr>
              <w:t>水文观测系统专家之间建立反馈机制</w:t>
            </w:r>
            <w:r w:rsidRPr="00F23A9C">
              <w:rPr>
                <w:rFonts w:cstheme="minorHAnsi"/>
                <w:lang w:eastAsia="zh-CN"/>
              </w:rPr>
              <w:t xml:space="preserve"> </w:t>
            </w:r>
          </w:p>
          <w:p w14:paraId="66FCD3ED" w14:textId="77777777" w:rsidR="00B4542B" w:rsidRPr="00F23A9C" w:rsidRDefault="00B4542B" w:rsidP="00443ACE">
            <w:pPr>
              <w:pStyle w:val="ListParagraph"/>
              <w:keepNext/>
              <w:keepLines/>
              <w:numPr>
                <w:ilvl w:val="0"/>
                <w:numId w:val="9"/>
              </w:numPr>
              <w:tabs>
                <w:tab w:val="clear" w:pos="1134"/>
              </w:tabs>
              <w:spacing w:before="40" w:after="40"/>
              <w:jc w:val="left"/>
              <w:rPr>
                <w:rFonts w:cstheme="minorHAnsi"/>
                <w:lang w:eastAsia="zh-CN"/>
              </w:rPr>
            </w:pPr>
            <w:r w:rsidRPr="00F23A9C">
              <w:rPr>
                <w:rFonts w:cstheme="minorHAnsi"/>
                <w:lang w:eastAsia="zh-CN"/>
              </w:rPr>
              <w:t>与</w:t>
            </w:r>
            <w:r w:rsidRPr="00F23A9C">
              <w:rPr>
                <w:rFonts w:cstheme="minorHAnsi"/>
                <w:lang w:eastAsia="zh-CN"/>
              </w:rPr>
              <w:t>WHOS</w:t>
            </w:r>
            <w:r w:rsidRPr="00F23A9C">
              <w:rPr>
                <w:rFonts w:cstheme="minorHAnsi"/>
                <w:lang w:eastAsia="zh-CN"/>
              </w:rPr>
              <w:t>技术开发方签署合同</w:t>
            </w:r>
          </w:p>
          <w:p w14:paraId="0C5B0B89" w14:textId="16C8E7B2" w:rsidR="00B4542B" w:rsidRPr="00F23A9C" w:rsidRDefault="00B4542B" w:rsidP="00443ACE">
            <w:pPr>
              <w:pStyle w:val="ListParagraph"/>
              <w:keepNext/>
              <w:keepLines/>
              <w:numPr>
                <w:ilvl w:val="0"/>
                <w:numId w:val="9"/>
              </w:numPr>
              <w:tabs>
                <w:tab w:val="clear" w:pos="1134"/>
              </w:tabs>
              <w:spacing w:before="40" w:after="40"/>
              <w:jc w:val="left"/>
              <w:rPr>
                <w:rFonts w:cstheme="minorHAnsi"/>
              </w:rPr>
            </w:pPr>
            <w:proofErr w:type="spellStart"/>
            <w:r w:rsidRPr="00F23A9C">
              <w:rPr>
                <w:rFonts w:cstheme="minorHAnsi"/>
              </w:rPr>
              <w:t>让合适的专家支持</w:t>
            </w:r>
            <w:proofErr w:type="spellEnd"/>
            <w:r w:rsidRPr="00F23A9C">
              <w:rPr>
                <w:rFonts w:cstheme="minorHAnsi"/>
              </w:rPr>
              <w:t>WHOS</w:t>
            </w:r>
            <w:r w:rsidRPr="00F23A9C">
              <w:rPr>
                <w:rFonts w:cstheme="minorHAnsi"/>
              </w:rPr>
              <w:t>（</w:t>
            </w:r>
            <w:r w:rsidRPr="00F23A9C">
              <w:rPr>
                <w:rFonts w:cstheme="minorHAnsi"/>
              </w:rPr>
              <w:t>TT-WHOS</w:t>
            </w:r>
            <w:r w:rsidRPr="00F23A9C">
              <w:rPr>
                <w:rFonts w:cstheme="minorHAnsi"/>
              </w:rPr>
              <w:t>）</w:t>
            </w:r>
          </w:p>
        </w:tc>
      </w:tr>
      <w:tr w:rsidR="00B4542B" w:rsidRPr="00F23A9C" w14:paraId="6241ADDA" w14:textId="77777777" w:rsidTr="00D322DB">
        <w:tc>
          <w:tcPr>
            <w:tcW w:w="563" w:type="pct"/>
          </w:tcPr>
          <w:p w14:paraId="033503B2" w14:textId="77777777" w:rsidR="00B4542B" w:rsidRPr="00F23A9C" w:rsidRDefault="00B4542B" w:rsidP="00443ACE">
            <w:pPr>
              <w:keepNext/>
              <w:keepLines/>
              <w:spacing w:before="40" w:after="40"/>
              <w:rPr>
                <w:rFonts w:cstheme="minorHAnsi"/>
              </w:rPr>
            </w:pPr>
            <w:r w:rsidRPr="00F23A9C">
              <w:rPr>
                <w:rFonts w:cstheme="minorHAnsi"/>
              </w:rPr>
              <w:t>2</w:t>
            </w:r>
          </w:p>
        </w:tc>
        <w:tc>
          <w:tcPr>
            <w:tcW w:w="845" w:type="pct"/>
          </w:tcPr>
          <w:p w14:paraId="23DB6622" w14:textId="77777777" w:rsidR="00B4542B" w:rsidRPr="00F23A9C" w:rsidRDefault="00B4542B" w:rsidP="00443ACE">
            <w:pPr>
              <w:keepNext/>
              <w:keepLines/>
              <w:spacing w:before="40" w:after="40"/>
              <w:jc w:val="left"/>
              <w:rPr>
                <w:rFonts w:cstheme="minorHAnsi"/>
                <w:lang w:eastAsia="zh-CN"/>
              </w:rPr>
            </w:pPr>
            <w:r w:rsidRPr="00F23A9C">
              <w:rPr>
                <w:rFonts w:cstheme="minorHAnsi"/>
                <w:lang w:eastAsia="zh-CN"/>
              </w:rPr>
              <w:t>WMO</w:t>
            </w:r>
            <w:r w:rsidRPr="00F23A9C">
              <w:rPr>
                <w:rFonts w:cstheme="minorHAnsi"/>
                <w:lang w:eastAsia="zh-CN"/>
              </w:rPr>
              <w:t>会员</w:t>
            </w:r>
            <w:r w:rsidRPr="00F23A9C">
              <w:rPr>
                <w:rFonts w:cstheme="minorHAnsi"/>
                <w:lang w:eastAsia="zh-CN"/>
              </w:rPr>
              <w:t xml:space="preserve"> </w:t>
            </w:r>
            <w:r w:rsidRPr="00F23A9C">
              <w:rPr>
                <w:rStyle w:val="normaltextrun"/>
                <w:rFonts w:cs="Segoe UI"/>
                <w:u w:val="single"/>
                <w:shd w:val="clear" w:color="auto" w:fill="FFFFFF"/>
                <w:lang w:eastAsia="zh-CN"/>
              </w:rPr>
              <w:t>的数据</w:t>
            </w:r>
            <w:r w:rsidRPr="00F23A9C">
              <w:rPr>
                <w:rStyle w:val="normaltextrun"/>
                <w:rFonts w:cs="Segoe UI"/>
                <w:u w:val="single"/>
                <w:shd w:val="clear" w:color="auto" w:fill="FFFFFF"/>
                <w:lang w:eastAsia="zh-CN"/>
              </w:rPr>
              <w:t xml:space="preserve"> </w:t>
            </w:r>
            <w:r w:rsidRPr="00F23A9C">
              <w:rPr>
                <w:rFonts w:cstheme="minorHAnsi"/>
                <w:lang w:eastAsia="zh-CN"/>
              </w:rPr>
              <w:t>政策可促进</w:t>
            </w:r>
            <w:r w:rsidRPr="00F23A9C">
              <w:rPr>
                <w:rFonts w:cstheme="minorHAnsi"/>
                <w:lang w:eastAsia="zh-CN"/>
              </w:rPr>
              <w:t>WHOS</w:t>
            </w:r>
            <w:r w:rsidRPr="00F23A9C">
              <w:rPr>
                <w:rFonts w:cstheme="minorHAnsi"/>
                <w:lang w:eastAsia="zh-CN"/>
              </w:rPr>
              <w:t>的实施（准备好实施</w:t>
            </w:r>
            <w:r w:rsidRPr="00F23A9C">
              <w:rPr>
                <w:rFonts w:cstheme="minorHAnsi"/>
                <w:lang w:eastAsia="zh-CN"/>
              </w:rPr>
              <w:t>WMO</w:t>
            </w:r>
            <w:r w:rsidRPr="00F23A9C">
              <w:rPr>
                <w:rFonts w:cstheme="minorHAnsi"/>
                <w:lang w:eastAsia="zh-CN"/>
              </w:rPr>
              <w:t>统一数据政策）</w:t>
            </w:r>
          </w:p>
        </w:tc>
        <w:tc>
          <w:tcPr>
            <w:tcW w:w="1197" w:type="pct"/>
          </w:tcPr>
          <w:p w14:paraId="32E9EF1C" w14:textId="77777777" w:rsidR="00B4542B" w:rsidRPr="00F23A9C" w:rsidRDefault="00B4542B" w:rsidP="00443ACE">
            <w:pPr>
              <w:pStyle w:val="ListParagraph"/>
              <w:keepNext/>
              <w:keepLines/>
              <w:numPr>
                <w:ilvl w:val="0"/>
                <w:numId w:val="14"/>
              </w:numPr>
              <w:spacing w:before="40" w:after="40"/>
              <w:jc w:val="left"/>
              <w:rPr>
                <w:rFonts w:cstheme="minorHAnsi"/>
                <w:lang w:eastAsia="zh-CN"/>
              </w:rPr>
            </w:pPr>
            <w:r w:rsidRPr="00F23A9C">
              <w:rPr>
                <w:rFonts w:cstheme="minorHAnsi"/>
                <w:lang w:eastAsia="zh-CN"/>
              </w:rPr>
              <w:t>不赞成</w:t>
            </w:r>
            <w:r w:rsidRPr="00F23A9C">
              <w:rPr>
                <w:rFonts w:cstheme="minorHAnsi"/>
                <w:lang w:eastAsia="zh-CN"/>
              </w:rPr>
              <w:t>WHOS</w:t>
            </w:r>
            <w:r w:rsidRPr="00F23A9C">
              <w:rPr>
                <w:rFonts w:cstheme="minorHAnsi"/>
                <w:lang w:eastAsia="zh-CN"/>
              </w:rPr>
              <w:t>实施的战略和政策</w:t>
            </w:r>
          </w:p>
          <w:p w14:paraId="5386DDF6" w14:textId="77777777" w:rsidR="00B4542B" w:rsidRPr="00F23A9C" w:rsidRDefault="00B4542B" w:rsidP="00443ACE">
            <w:pPr>
              <w:pStyle w:val="WMOBodyText"/>
              <w:keepNext/>
              <w:keepLines/>
              <w:numPr>
                <w:ilvl w:val="0"/>
                <w:numId w:val="14"/>
              </w:numPr>
              <w:spacing w:before="40" w:after="40"/>
              <w:jc w:val="left"/>
              <w:rPr>
                <w:lang w:eastAsia="zh-CN"/>
              </w:rPr>
            </w:pPr>
            <w:r w:rsidRPr="00F23A9C">
              <w:rPr>
                <w:rFonts w:cstheme="minorBidi"/>
              </w:rPr>
              <w:t xml:space="preserve">会员的政策不促进免费和无限制的资料交换 </w:t>
            </w:r>
          </w:p>
        </w:tc>
        <w:tc>
          <w:tcPr>
            <w:tcW w:w="2394" w:type="pct"/>
          </w:tcPr>
          <w:p w14:paraId="77FE0992" w14:textId="77777777" w:rsidR="00B4542B" w:rsidRPr="00F23A9C" w:rsidRDefault="00B4542B" w:rsidP="00443ACE">
            <w:pPr>
              <w:pStyle w:val="ListParagraph"/>
              <w:keepNext/>
              <w:keepLines/>
              <w:numPr>
                <w:ilvl w:val="0"/>
                <w:numId w:val="14"/>
              </w:numPr>
              <w:spacing w:before="40" w:after="40"/>
              <w:jc w:val="left"/>
              <w:rPr>
                <w:rFonts w:cstheme="minorHAnsi"/>
                <w:lang w:eastAsia="zh-CN"/>
              </w:rPr>
            </w:pPr>
            <w:r w:rsidRPr="00F23A9C">
              <w:rPr>
                <w:rFonts w:cstheme="minorHAnsi"/>
                <w:lang w:eastAsia="zh-CN"/>
              </w:rPr>
              <w:t>在</w:t>
            </w:r>
            <w:r w:rsidRPr="00F23A9C">
              <w:rPr>
                <w:rFonts w:cstheme="minorHAnsi"/>
                <w:lang w:eastAsia="zh-CN"/>
              </w:rPr>
              <w:t>WMO</w:t>
            </w:r>
            <w:r w:rsidRPr="00F23A9C">
              <w:rPr>
                <w:rFonts w:cstheme="minorHAnsi"/>
                <w:lang w:eastAsia="zh-CN"/>
              </w:rPr>
              <w:t>统一数据政策内促进</w:t>
            </w:r>
            <w:r w:rsidRPr="00F23A9C">
              <w:rPr>
                <w:rFonts w:cstheme="minorHAnsi"/>
                <w:lang w:eastAsia="zh-CN"/>
              </w:rPr>
              <w:t>WHOS</w:t>
            </w:r>
            <w:r w:rsidRPr="00F23A9C">
              <w:rPr>
                <w:rFonts w:cstheme="minorHAnsi"/>
                <w:lang w:eastAsia="zh-CN"/>
              </w:rPr>
              <w:t>共享水文数据</w:t>
            </w:r>
            <w:r w:rsidRPr="00F23A9C">
              <w:rPr>
                <w:rFonts w:cstheme="minorHAnsi"/>
                <w:lang w:eastAsia="zh-CN"/>
              </w:rPr>
              <w:t xml:space="preserve"> </w:t>
            </w:r>
          </w:p>
          <w:p w14:paraId="67C212C2" w14:textId="77777777" w:rsidR="00B4542B" w:rsidRPr="00F23A9C" w:rsidRDefault="00B4542B" w:rsidP="00443ACE">
            <w:pPr>
              <w:pStyle w:val="ListParagraph"/>
              <w:keepNext/>
              <w:keepLines/>
              <w:numPr>
                <w:ilvl w:val="0"/>
                <w:numId w:val="11"/>
              </w:numPr>
              <w:tabs>
                <w:tab w:val="clear" w:pos="1134"/>
              </w:tabs>
              <w:spacing w:before="40" w:after="40"/>
              <w:jc w:val="left"/>
              <w:rPr>
                <w:rFonts w:cstheme="minorHAnsi"/>
                <w:lang w:eastAsia="zh-CN"/>
              </w:rPr>
            </w:pPr>
            <w:r w:rsidRPr="00F23A9C">
              <w:rPr>
                <w:rFonts w:cstheme="minorHAnsi"/>
                <w:lang w:eastAsia="zh-CN"/>
              </w:rPr>
              <w:t>举办更多的网络研讨会、培训和</w:t>
            </w:r>
            <w:r w:rsidRPr="00F23A9C">
              <w:rPr>
                <w:rFonts w:cstheme="minorHAnsi"/>
                <w:lang w:eastAsia="zh-CN"/>
              </w:rPr>
              <w:t>WHOS</w:t>
            </w:r>
            <w:r w:rsidRPr="00F23A9C">
              <w:rPr>
                <w:rFonts w:cstheme="minorHAnsi"/>
                <w:lang w:eastAsia="zh-CN"/>
              </w:rPr>
              <w:t>示范活动</w:t>
            </w:r>
          </w:p>
          <w:p w14:paraId="1B568BE6" w14:textId="77777777" w:rsidR="00B4542B" w:rsidRPr="00F23A9C" w:rsidRDefault="00B4542B" w:rsidP="00443ACE">
            <w:pPr>
              <w:pStyle w:val="WMOBodyText"/>
              <w:keepNext/>
              <w:keepLines/>
              <w:spacing w:before="40" w:after="40"/>
              <w:jc w:val="left"/>
              <w:rPr>
                <w:lang w:eastAsia="zh-CN"/>
              </w:rPr>
            </w:pPr>
          </w:p>
        </w:tc>
      </w:tr>
      <w:tr w:rsidR="00B4542B" w:rsidRPr="00F23A9C" w14:paraId="47F3D4CB" w14:textId="77777777" w:rsidTr="00D322DB">
        <w:tc>
          <w:tcPr>
            <w:tcW w:w="563" w:type="pct"/>
          </w:tcPr>
          <w:p w14:paraId="0CB75FFC" w14:textId="77777777" w:rsidR="00B4542B" w:rsidRPr="00F23A9C" w:rsidRDefault="00B4542B" w:rsidP="00443ACE">
            <w:pPr>
              <w:keepNext/>
              <w:keepLines/>
              <w:spacing w:before="40" w:after="40"/>
              <w:rPr>
                <w:rFonts w:cstheme="minorHAnsi"/>
              </w:rPr>
            </w:pPr>
            <w:r w:rsidRPr="00F23A9C">
              <w:rPr>
                <w:rFonts w:cstheme="minorHAnsi"/>
              </w:rPr>
              <w:t>3</w:t>
            </w:r>
          </w:p>
        </w:tc>
        <w:tc>
          <w:tcPr>
            <w:tcW w:w="845" w:type="pct"/>
          </w:tcPr>
          <w:p w14:paraId="71EA0D94" w14:textId="77777777" w:rsidR="00B4542B" w:rsidRPr="00F23A9C" w:rsidRDefault="00B4542B" w:rsidP="00443ACE">
            <w:pPr>
              <w:pStyle w:val="WMOBodyText"/>
              <w:keepNext/>
              <w:keepLines/>
              <w:spacing w:before="40" w:after="40"/>
              <w:jc w:val="left"/>
              <w:rPr>
                <w:lang w:eastAsia="zh-CN"/>
              </w:rPr>
            </w:pPr>
            <w:r w:rsidRPr="00F23A9C">
              <w:t>为WHOS运行提供充足的资源</w:t>
            </w:r>
          </w:p>
        </w:tc>
        <w:tc>
          <w:tcPr>
            <w:tcW w:w="1197" w:type="pct"/>
          </w:tcPr>
          <w:p w14:paraId="3B17C819" w14:textId="77777777" w:rsidR="00B4542B" w:rsidRPr="00F23A9C" w:rsidRDefault="00B4542B" w:rsidP="00443ACE">
            <w:pPr>
              <w:pStyle w:val="WMOBodyText"/>
              <w:keepNext/>
              <w:keepLines/>
              <w:numPr>
                <w:ilvl w:val="0"/>
                <w:numId w:val="15"/>
              </w:numPr>
              <w:spacing w:before="40" w:after="40"/>
              <w:jc w:val="left"/>
              <w:rPr>
                <w:lang w:eastAsia="zh-CN"/>
              </w:rPr>
            </w:pPr>
            <w:r w:rsidRPr="00F23A9C">
              <w:t>实施WHOS活动的资金和资源有限</w:t>
            </w:r>
          </w:p>
        </w:tc>
        <w:tc>
          <w:tcPr>
            <w:tcW w:w="2394" w:type="pct"/>
          </w:tcPr>
          <w:p w14:paraId="1A643F20" w14:textId="198B6ACA" w:rsidR="00B4542B" w:rsidRPr="00F23A9C" w:rsidRDefault="00B4542B" w:rsidP="00443ACE">
            <w:pPr>
              <w:pStyle w:val="ListParagraph"/>
              <w:keepNext/>
              <w:keepLines/>
              <w:numPr>
                <w:ilvl w:val="0"/>
                <w:numId w:val="10"/>
              </w:numPr>
              <w:tabs>
                <w:tab w:val="clear" w:pos="1134"/>
              </w:tabs>
              <w:spacing w:before="40" w:after="40"/>
              <w:jc w:val="left"/>
              <w:rPr>
                <w:rFonts w:cstheme="minorBidi"/>
                <w:lang w:eastAsia="zh-CN"/>
              </w:rPr>
            </w:pPr>
            <w:r w:rsidRPr="00F23A9C">
              <w:rPr>
                <w:rFonts w:cstheme="minorBidi"/>
                <w:lang w:eastAsia="zh-CN"/>
              </w:rPr>
              <w:t>鼓励会员和</w:t>
            </w:r>
            <w:r w:rsidRPr="00F23A9C">
              <w:rPr>
                <w:rFonts w:cstheme="minorBidi"/>
                <w:lang w:eastAsia="zh-CN"/>
              </w:rPr>
              <w:t>/</w:t>
            </w:r>
            <w:r w:rsidRPr="00F23A9C">
              <w:rPr>
                <w:rFonts w:cstheme="minorBidi"/>
                <w:lang w:eastAsia="zh-CN"/>
              </w:rPr>
              <w:t>或流域机构承诺并为实施</w:t>
            </w:r>
            <w:r w:rsidRPr="00F23A9C">
              <w:rPr>
                <w:rFonts w:cstheme="minorBidi"/>
                <w:lang w:eastAsia="zh-CN"/>
              </w:rPr>
              <w:t>WHOS</w:t>
            </w:r>
            <w:r w:rsidRPr="00F23A9C">
              <w:rPr>
                <w:rFonts w:cstheme="minorBidi"/>
                <w:lang w:eastAsia="zh-CN"/>
              </w:rPr>
              <w:t>所需的资源提供资助</w:t>
            </w:r>
          </w:p>
          <w:p w14:paraId="12D67283" w14:textId="67889FF2" w:rsidR="00B4542B" w:rsidRPr="00F23A9C" w:rsidRDefault="00B4542B" w:rsidP="00443ACE">
            <w:pPr>
              <w:pStyle w:val="ListParagraph"/>
              <w:keepNext/>
              <w:keepLines/>
              <w:numPr>
                <w:ilvl w:val="0"/>
                <w:numId w:val="10"/>
              </w:numPr>
              <w:tabs>
                <w:tab w:val="clear" w:pos="1134"/>
              </w:tabs>
              <w:spacing w:before="40" w:after="40"/>
              <w:jc w:val="left"/>
              <w:rPr>
                <w:rStyle w:val="CommentReference"/>
                <w:rFonts w:cstheme="minorBidi"/>
                <w:sz w:val="20"/>
                <w:szCs w:val="20"/>
                <w:lang w:eastAsia="zh-CN"/>
              </w:rPr>
            </w:pPr>
            <w:r w:rsidRPr="00F23A9C">
              <w:rPr>
                <w:rFonts w:cstheme="minorBidi"/>
                <w:lang w:eastAsia="zh-CN"/>
              </w:rPr>
              <w:t>提高对</w:t>
            </w:r>
            <w:r w:rsidRPr="00F23A9C">
              <w:rPr>
                <w:rFonts w:cstheme="minorBidi"/>
                <w:lang w:eastAsia="zh-CN"/>
              </w:rPr>
              <w:t>NHA</w:t>
            </w:r>
            <w:r w:rsidRPr="00F23A9C">
              <w:rPr>
                <w:rFonts w:cstheme="minorBidi"/>
                <w:lang w:eastAsia="zh-CN"/>
              </w:rPr>
              <w:t>、</w:t>
            </w:r>
            <w:r w:rsidRPr="00F23A9C">
              <w:rPr>
                <w:rFonts w:cstheme="minorBidi"/>
                <w:lang w:eastAsia="zh-CN"/>
              </w:rPr>
              <w:t>RHA</w:t>
            </w:r>
            <w:r w:rsidRPr="00F23A9C">
              <w:rPr>
                <w:rFonts w:cstheme="minorBidi"/>
                <w:lang w:eastAsia="zh-CN"/>
              </w:rPr>
              <w:t>的认识并在区协机构内建立机制，例如建立区域</w:t>
            </w:r>
            <w:r w:rsidRPr="00F23A9C">
              <w:rPr>
                <w:rFonts w:cstheme="minorBidi"/>
                <w:lang w:eastAsia="zh-CN"/>
              </w:rPr>
              <w:t>WHOS</w:t>
            </w:r>
            <w:r w:rsidRPr="00F23A9C">
              <w:rPr>
                <w:rFonts w:cstheme="minorBidi"/>
                <w:lang w:eastAsia="zh-CN"/>
              </w:rPr>
              <w:t>专家组</w:t>
            </w:r>
          </w:p>
        </w:tc>
      </w:tr>
      <w:tr w:rsidR="00B4542B" w:rsidRPr="00F23A9C" w14:paraId="1B008881" w14:textId="77777777" w:rsidTr="00D322DB">
        <w:tc>
          <w:tcPr>
            <w:tcW w:w="563" w:type="pct"/>
          </w:tcPr>
          <w:p w14:paraId="70375B57" w14:textId="77777777" w:rsidR="00B4542B" w:rsidRPr="00F23A9C" w:rsidRDefault="00B4542B" w:rsidP="00443ACE">
            <w:pPr>
              <w:keepNext/>
              <w:keepLines/>
              <w:spacing w:before="40" w:after="40"/>
              <w:rPr>
                <w:rFonts w:cstheme="minorHAnsi"/>
              </w:rPr>
            </w:pPr>
            <w:r w:rsidRPr="00F23A9C">
              <w:rPr>
                <w:rFonts w:cstheme="minorHAnsi"/>
              </w:rPr>
              <w:t>5</w:t>
            </w:r>
          </w:p>
        </w:tc>
        <w:tc>
          <w:tcPr>
            <w:tcW w:w="845" w:type="pct"/>
          </w:tcPr>
          <w:p w14:paraId="16B81284" w14:textId="77777777" w:rsidR="00B4542B" w:rsidRPr="00F23A9C" w:rsidRDefault="00B4542B" w:rsidP="00443ACE">
            <w:pPr>
              <w:keepNext/>
              <w:keepLines/>
              <w:spacing w:before="40" w:after="40"/>
              <w:jc w:val="left"/>
              <w:rPr>
                <w:rFonts w:cstheme="minorHAnsi"/>
              </w:rPr>
            </w:pPr>
            <w:r w:rsidRPr="00F23A9C">
              <w:rPr>
                <w:rFonts w:cstheme="minorHAnsi"/>
              </w:rPr>
              <w:t>WHOS</w:t>
            </w:r>
            <w:r w:rsidRPr="00F23A9C">
              <w:rPr>
                <w:rFonts w:cstheme="minorHAnsi"/>
              </w:rPr>
              <w:t>完全纳入</w:t>
            </w:r>
            <w:r w:rsidRPr="00F23A9C">
              <w:rPr>
                <w:rFonts w:cstheme="minorHAnsi"/>
              </w:rPr>
              <w:t>WIS2.0</w:t>
            </w:r>
            <w:r w:rsidRPr="00F23A9C">
              <w:rPr>
                <w:rFonts w:cstheme="minorHAnsi"/>
              </w:rPr>
              <w:t>框架</w:t>
            </w:r>
          </w:p>
        </w:tc>
        <w:tc>
          <w:tcPr>
            <w:tcW w:w="1197" w:type="pct"/>
          </w:tcPr>
          <w:p w14:paraId="2EAB19D0" w14:textId="77777777" w:rsidR="00B4542B" w:rsidRPr="00F23A9C" w:rsidRDefault="00B4542B" w:rsidP="00443ACE">
            <w:pPr>
              <w:pStyle w:val="ListParagraph"/>
              <w:keepNext/>
              <w:keepLines/>
              <w:numPr>
                <w:ilvl w:val="0"/>
                <w:numId w:val="17"/>
              </w:numPr>
              <w:spacing w:before="40" w:after="40"/>
              <w:jc w:val="left"/>
              <w:rPr>
                <w:rFonts w:cstheme="minorHAnsi"/>
                <w:lang w:eastAsia="zh-CN"/>
              </w:rPr>
            </w:pPr>
            <w:r w:rsidRPr="00F23A9C">
              <w:rPr>
                <w:rFonts w:cstheme="minorHAnsi"/>
                <w:lang w:eastAsia="zh-CN"/>
              </w:rPr>
              <w:t>WIS2.0</w:t>
            </w:r>
            <w:r w:rsidRPr="00F23A9C">
              <w:rPr>
                <w:rFonts w:cstheme="minorHAnsi"/>
                <w:lang w:eastAsia="zh-CN"/>
              </w:rPr>
              <w:t>架构没有完全满足水文资料交换的要求</w:t>
            </w:r>
            <w:r w:rsidRPr="00F23A9C">
              <w:rPr>
                <w:rFonts w:cstheme="minorHAnsi"/>
                <w:lang w:eastAsia="zh-CN"/>
              </w:rPr>
              <w:t xml:space="preserve"> </w:t>
            </w:r>
          </w:p>
        </w:tc>
        <w:tc>
          <w:tcPr>
            <w:tcW w:w="2394" w:type="pct"/>
          </w:tcPr>
          <w:p w14:paraId="7509FB74" w14:textId="77777777" w:rsidR="00B4542B" w:rsidRPr="00F23A9C" w:rsidRDefault="00B4542B" w:rsidP="00443ACE">
            <w:pPr>
              <w:pStyle w:val="ListParagraph"/>
              <w:keepNext/>
              <w:keepLines/>
              <w:numPr>
                <w:ilvl w:val="0"/>
                <w:numId w:val="12"/>
              </w:numPr>
              <w:tabs>
                <w:tab w:val="clear" w:pos="1134"/>
              </w:tabs>
              <w:spacing w:before="40" w:after="40"/>
              <w:jc w:val="left"/>
              <w:rPr>
                <w:rFonts w:cstheme="minorHAnsi"/>
                <w:lang w:eastAsia="zh-CN"/>
              </w:rPr>
            </w:pPr>
            <w:r w:rsidRPr="00F23A9C">
              <w:rPr>
                <w:rFonts w:cstheme="minorHAnsi"/>
                <w:lang w:eastAsia="zh-CN"/>
              </w:rPr>
              <w:t>在</w:t>
            </w:r>
            <w:r w:rsidRPr="00F23A9C">
              <w:rPr>
                <w:rFonts w:cstheme="minorHAnsi"/>
                <w:lang w:eastAsia="zh-CN"/>
              </w:rPr>
              <w:t>WHOS</w:t>
            </w:r>
            <w:r w:rsidRPr="00F23A9C">
              <w:rPr>
                <w:rFonts w:cstheme="minorHAnsi"/>
                <w:lang w:eastAsia="zh-CN"/>
              </w:rPr>
              <w:t>专家、水文专家和其他</w:t>
            </w:r>
            <w:r w:rsidRPr="00F23A9C">
              <w:rPr>
                <w:rFonts w:cstheme="minorHAnsi"/>
                <w:lang w:eastAsia="zh-CN"/>
              </w:rPr>
              <w:t>SCT-IMT</w:t>
            </w:r>
            <w:r w:rsidRPr="00F23A9C">
              <w:rPr>
                <w:rFonts w:cstheme="minorHAnsi"/>
                <w:lang w:eastAsia="zh-CN"/>
              </w:rPr>
              <w:t>专家之间建立良好的协作</w:t>
            </w:r>
          </w:p>
        </w:tc>
      </w:tr>
      <w:tr w:rsidR="00B4542B" w:rsidRPr="00F23A9C" w14:paraId="63B42CB9" w14:textId="77777777" w:rsidTr="00D322DB">
        <w:tc>
          <w:tcPr>
            <w:tcW w:w="563" w:type="pct"/>
          </w:tcPr>
          <w:p w14:paraId="7E817DF9" w14:textId="77777777" w:rsidR="00B4542B" w:rsidRPr="00F23A9C" w:rsidRDefault="00B4542B" w:rsidP="00443ACE">
            <w:pPr>
              <w:keepNext/>
              <w:keepLines/>
              <w:spacing w:before="40" w:after="40"/>
              <w:rPr>
                <w:rFonts w:cstheme="minorHAnsi"/>
              </w:rPr>
            </w:pPr>
            <w:r w:rsidRPr="00F23A9C">
              <w:rPr>
                <w:rFonts w:cstheme="minorHAnsi"/>
              </w:rPr>
              <w:t>6</w:t>
            </w:r>
          </w:p>
        </w:tc>
        <w:tc>
          <w:tcPr>
            <w:tcW w:w="845" w:type="pct"/>
          </w:tcPr>
          <w:p w14:paraId="48CAB3BD" w14:textId="77777777" w:rsidR="00B4542B" w:rsidRPr="00F23A9C" w:rsidRDefault="00B4542B" w:rsidP="00443ACE">
            <w:pPr>
              <w:keepNext/>
              <w:keepLines/>
              <w:spacing w:before="40" w:after="40"/>
              <w:jc w:val="left"/>
              <w:rPr>
                <w:rFonts w:cstheme="minorHAnsi"/>
              </w:rPr>
            </w:pPr>
            <w:r w:rsidRPr="00F23A9C">
              <w:rPr>
                <w:rFonts w:cstheme="minorHAnsi"/>
              </w:rPr>
              <w:t>WIGOS</w:t>
            </w:r>
            <w:r w:rsidRPr="00F23A9C">
              <w:rPr>
                <w:rFonts w:cstheme="minorHAnsi"/>
              </w:rPr>
              <w:t>和</w:t>
            </w:r>
            <w:r w:rsidRPr="00F23A9C">
              <w:rPr>
                <w:rFonts w:cstheme="minorHAnsi"/>
              </w:rPr>
              <w:t>WHOS</w:t>
            </w:r>
            <w:r w:rsidRPr="00F23A9C">
              <w:rPr>
                <w:rFonts w:cstheme="minorHAnsi"/>
              </w:rPr>
              <w:t>可全面整合以支持水文</w:t>
            </w:r>
          </w:p>
        </w:tc>
        <w:tc>
          <w:tcPr>
            <w:tcW w:w="1197" w:type="pct"/>
          </w:tcPr>
          <w:p w14:paraId="235E4449" w14:textId="77777777" w:rsidR="00B4542B" w:rsidRPr="00F23A9C" w:rsidRDefault="00B4542B" w:rsidP="00443ACE">
            <w:pPr>
              <w:pStyle w:val="ListParagraph"/>
              <w:keepNext/>
              <w:keepLines/>
              <w:numPr>
                <w:ilvl w:val="0"/>
                <w:numId w:val="12"/>
              </w:numPr>
              <w:spacing w:before="40" w:after="40"/>
              <w:jc w:val="left"/>
              <w:rPr>
                <w:rFonts w:cstheme="minorBidi"/>
                <w:lang w:eastAsia="zh-CN"/>
              </w:rPr>
            </w:pPr>
            <w:r w:rsidRPr="00F23A9C">
              <w:rPr>
                <w:rFonts w:cstheme="minorBidi"/>
                <w:lang w:eastAsia="zh-CN"/>
              </w:rPr>
              <w:t>未设计用于整合水文观测网络的</w:t>
            </w:r>
            <w:r w:rsidRPr="00F23A9C">
              <w:rPr>
                <w:rFonts w:cstheme="minorBidi"/>
                <w:lang w:eastAsia="zh-CN"/>
              </w:rPr>
              <w:t>WIGOS</w:t>
            </w:r>
            <w:r w:rsidRPr="00F23A9C">
              <w:rPr>
                <w:rFonts w:cstheme="minorBidi"/>
                <w:lang w:eastAsia="zh-CN"/>
              </w:rPr>
              <w:t>工具</w:t>
            </w:r>
          </w:p>
        </w:tc>
        <w:tc>
          <w:tcPr>
            <w:tcW w:w="2394" w:type="pct"/>
          </w:tcPr>
          <w:p w14:paraId="726E6A33" w14:textId="77777777" w:rsidR="00B4542B" w:rsidRPr="00F23A9C" w:rsidRDefault="00B4542B" w:rsidP="00443ACE">
            <w:pPr>
              <w:pStyle w:val="ListParagraph"/>
              <w:keepNext/>
              <w:keepLines/>
              <w:numPr>
                <w:ilvl w:val="0"/>
                <w:numId w:val="13"/>
              </w:numPr>
              <w:tabs>
                <w:tab w:val="clear" w:pos="1134"/>
              </w:tabs>
              <w:spacing w:before="40" w:after="40"/>
              <w:jc w:val="left"/>
              <w:rPr>
                <w:rFonts w:cstheme="minorHAnsi"/>
              </w:rPr>
            </w:pPr>
            <w:r w:rsidRPr="00F23A9C">
              <w:rPr>
                <w:rFonts w:cstheme="minorHAnsi"/>
              </w:rPr>
              <w:t>在</w:t>
            </w:r>
            <w:r w:rsidRPr="00F23A9C">
              <w:rPr>
                <w:rFonts w:cstheme="minorHAnsi"/>
              </w:rPr>
              <w:t>SC-ON</w:t>
            </w:r>
            <w:r w:rsidRPr="00F23A9C">
              <w:rPr>
                <w:rFonts w:cstheme="minorHAnsi"/>
              </w:rPr>
              <w:t>（</w:t>
            </w:r>
            <w:r w:rsidRPr="00F23A9C">
              <w:rPr>
                <w:rFonts w:cstheme="minorHAnsi"/>
              </w:rPr>
              <w:t>WIGOS</w:t>
            </w:r>
            <w:r w:rsidRPr="00F23A9C">
              <w:rPr>
                <w:rFonts w:cstheme="minorHAnsi"/>
              </w:rPr>
              <w:t>）中充分体现水文专家的代表性</w:t>
            </w:r>
          </w:p>
          <w:p w14:paraId="10ED23E3" w14:textId="77777777" w:rsidR="00B4542B" w:rsidRPr="00F23A9C" w:rsidRDefault="00B4542B" w:rsidP="00443ACE">
            <w:pPr>
              <w:pStyle w:val="ListParagraph"/>
              <w:keepNext/>
              <w:keepLines/>
              <w:numPr>
                <w:ilvl w:val="0"/>
                <w:numId w:val="13"/>
              </w:numPr>
              <w:tabs>
                <w:tab w:val="clear" w:pos="1134"/>
              </w:tabs>
              <w:spacing w:before="40" w:after="40"/>
              <w:jc w:val="left"/>
              <w:rPr>
                <w:rFonts w:cstheme="minorHAnsi"/>
              </w:rPr>
            </w:pPr>
            <w:r w:rsidRPr="00F23A9C">
              <w:rPr>
                <w:rFonts w:cstheme="minorHAnsi"/>
              </w:rPr>
              <w:t>确定支持水文站的</w:t>
            </w:r>
            <w:r w:rsidRPr="00F23A9C">
              <w:rPr>
                <w:rFonts w:cstheme="minorHAnsi"/>
              </w:rPr>
              <w:t>RWC</w:t>
            </w:r>
          </w:p>
          <w:p w14:paraId="74866A98" w14:textId="77777777" w:rsidR="00B4542B" w:rsidRPr="00F23A9C" w:rsidRDefault="00B4542B" w:rsidP="00443ACE">
            <w:pPr>
              <w:pStyle w:val="ListParagraph"/>
              <w:keepNext/>
              <w:keepLines/>
              <w:tabs>
                <w:tab w:val="clear" w:pos="1134"/>
              </w:tabs>
              <w:spacing w:before="40" w:after="40"/>
              <w:ind w:left="360"/>
              <w:jc w:val="left"/>
              <w:rPr>
                <w:rFonts w:cstheme="minorHAnsi"/>
              </w:rPr>
            </w:pPr>
          </w:p>
        </w:tc>
      </w:tr>
    </w:tbl>
    <w:bookmarkEnd w:id="72"/>
    <w:bookmarkEnd w:id="73"/>
    <w:bookmarkEnd w:id="74"/>
    <w:bookmarkEnd w:id="75"/>
    <w:p w14:paraId="12249771" w14:textId="77777777" w:rsidR="00C66F7F" w:rsidRPr="00F23A9C" w:rsidRDefault="00C66F7F" w:rsidP="009A1A0D">
      <w:pPr>
        <w:pStyle w:val="Heading3"/>
        <w:numPr>
          <w:ilvl w:val="0"/>
          <w:numId w:val="1"/>
        </w:numPr>
        <w:spacing w:after="240"/>
        <w:ind w:left="0" w:firstLine="0"/>
      </w:pPr>
      <w:r w:rsidRPr="00F23A9C">
        <w:t>WHOS技术与发展</w:t>
      </w:r>
    </w:p>
    <w:p w14:paraId="20D2828D" w14:textId="6BB8C61C" w:rsidR="00C66F7F" w:rsidRPr="00F23A9C" w:rsidRDefault="00C66F7F" w:rsidP="0029358B">
      <w:pPr>
        <w:pStyle w:val="WMOSubTitle1"/>
        <w:suppressAutoHyphens/>
        <w:autoSpaceDN w:val="0"/>
      </w:pPr>
      <w:r w:rsidRPr="00F23A9C">
        <w:t>5.1</w:t>
      </w:r>
      <w:r w:rsidR="00BA345A" w:rsidRPr="00F23A9C">
        <w:tab/>
      </w:r>
      <w:r w:rsidRPr="00F23A9C">
        <w:t>介绍</w:t>
      </w:r>
    </w:p>
    <w:p w14:paraId="46E70D0D" w14:textId="7C167FC3" w:rsidR="00C66F7F" w:rsidRPr="00F23A9C" w:rsidRDefault="00C66F7F" w:rsidP="00BA345A">
      <w:pPr>
        <w:pStyle w:val="WMOBodyText"/>
        <w:rPr>
          <w:lang w:eastAsia="zh-CN"/>
        </w:rPr>
      </w:pPr>
      <w:r w:rsidRPr="00F23A9C">
        <w:t>WHOS得到了若干标准的开放源工具、网络服务和标准的支持，科学界也得到了支持。</w:t>
      </w:r>
    </w:p>
    <w:p w14:paraId="28EC7D8C" w14:textId="77777777" w:rsidR="00B4542B" w:rsidRPr="00F23A9C" w:rsidRDefault="00C66F7F" w:rsidP="00C66F7F">
      <w:pPr>
        <w:pStyle w:val="WMOBodyText"/>
        <w:jc w:val="center"/>
        <w:rPr>
          <w:lang w:eastAsia="en-US"/>
        </w:rPr>
      </w:pPr>
      <w:r w:rsidRPr="00F23A9C">
        <w:rPr>
          <w:noProof/>
        </w:rPr>
        <w:lastRenderedPageBreak/>
        <mc:AlternateContent>
          <mc:Choice Requires="wpg">
            <w:drawing>
              <wp:anchor distT="0" distB="0" distL="114300" distR="114300" simplePos="0" relativeHeight="251661312" behindDoc="0" locked="0" layoutInCell="1" allowOverlap="1" wp14:anchorId="14FFBA65" wp14:editId="319E6984">
                <wp:simplePos x="0" y="0"/>
                <wp:positionH relativeFrom="margin">
                  <wp:posOffset>374650</wp:posOffset>
                </wp:positionH>
                <wp:positionV relativeFrom="paragraph">
                  <wp:posOffset>3590290</wp:posOffset>
                </wp:positionV>
                <wp:extent cx="5731510" cy="434340"/>
                <wp:effectExtent l="0" t="0" r="2540" b="3810"/>
                <wp:wrapNone/>
                <wp:docPr id="14" name="Group 14"/>
                <wp:cNvGraphicFramePr/>
                <a:graphic xmlns:a="http://schemas.openxmlformats.org/drawingml/2006/main">
                  <a:graphicData uri="http://schemas.microsoft.com/office/word/2010/wordprocessingGroup">
                    <wpg:wgp>
                      <wpg:cNvGrpSpPr/>
                      <wpg:grpSpPr>
                        <a:xfrm>
                          <a:off x="0" y="0"/>
                          <a:ext cx="5731510" cy="434340"/>
                          <a:chOff x="0" y="0"/>
                          <a:chExt cx="5646420" cy="434340"/>
                        </a:xfrm>
                      </wpg:grpSpPr>
                      <pic:pic xmlns:pic="http://schemas.openxmlformats.org/drawingml/2006/picture">
                        <pic:nvPicPr>
                          <pic:cNvPr id="15" name="Picture 1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400050"/>
                          </a:xfrm>
                          <a:prstGeom prst="rect">
                            <a:avLst/>
                          </a:prstGeom>
                          <a:noFill/>
                        </pic:spPr>
                      </pic:pic>
                      <pic:pic xmlns:pic="http://schemas.openxmlformats.org/drawingml/2006/picture">
                        <pic:nvPicPr>
                          <pic:cNvPr id="16" name="Picture 1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312920" y="15240"/>
                            <a:ext cx="1333500" cy="419100"/>
                          </a:xfrm>
                          <a:prstGeom prst="rect">
                            <a:avLst/>
                          </a:prstGeom>
                          <a:noFill/>
                        </pic:spPr>
                      </pic:pic>
                      <pic:pic xmlns:pic="http://schemas.openxmlformats.org/drawingml/2006/picture">
                        <pic:nvPicPr>
                          <pic:cNvPr id="17" name="Picture 17"/>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080260" y="0"/>
                            <a:ext cx="1447800" cy="419100"/>
                          </a:xfrm>
                          <a:prstGeom prst="rect">
                            <a:avLst/>
                          </a:prstGeom>
                          <a:noFill/>
                        </pic:spPr>
                      </pic:pic>
                      <wps:wsp>
                        <wps:cNvPr id="18" name="Arrow: Right 18"/>
                        <wps:cNvSpPr/>
                        <wps:spPr>
                          <a:xfrm>
                            <a:off x="1562100" y="171450"/>
                            <a:ext cx="52578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row: Right 19"/>
                        <wps:cNvSpPr/>
                        <wps:spPr>
                          <a:xfrm>
                            <a:off x="3497580" y="179070"/>
                            <a:ext cx="82296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group id="Group 14" style="position:absolute;margin-left:29.5pt;margin-top:282.7pt;width:451.3pt;height:34.2pt;z-index:251661312;mso-position-horizontal-relative:margin;mso-width-relative:margin" coordsize="56464,434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" w14:anchorId="3614CD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width:16002;height:40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">
                  <v:imagedata o:title="" r:id="rId35"/>
                </v:shape>
                <v:shape id="Picture 16" style="position:absolute;left:43129;top:152;width:13335;height:41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">
                  <v:imagedata o:title="" r:id="rId36"/>
                </v:shape>
                <v:shape id="Picture 17" style="position:absolute;left:20802;width:14478;height:419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">
                  <v:imagedata o:title="" r:id="rId37"/>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8" style="position:absolute;left:15621;top:1714;width:5257;height:457;visibility:visible;mso-wrap-style:square;v-text-anchor:middle" o:spid="_x0000_s1030" fillcolor="#4f81bd [3204]" strokecolor="#243f60 [1604]" strokeweight="2pt" type="#_x0000_t13" adj="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"/>
                <v:shape id="Arrow: Right 19" style="position:absolute;left:34975;top:1790;width:8230;height:457;visibility:visible;mso-wrap-style:square;v-text-anchor:middle" o:spid="_x0000_s1031" fillcolor="#4f81bd [3204]" strokecolor="#243f60 [1604]" strokeweight="2pt" type="#_x0000_t13" adj="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"/>
                <w10:wrap anchorx="margin"/>
              </v:group>
            </w:pict>
          </mc:Fallback>
        </mc:AlternateContent>
      </w:r>
      <w:r w:rsidRPr="00F23A9C">
        <w:rPr>
          <w:noProof/>
        </w:rPr>
        <w:drawing>
          <wp:inline distT="0" distB="0" distL="0" distR="0" wp14:anchorId="2542C8F8" wp14:editId="0E2487AC">
            <wp:extent cx="5731510" cy="3745349"/>
            <wp:effectExtent l="0" t="0" r="2540" b="7620"/>
            <wp:docPr id="20" name="Picture 20" descr="图形用户界面、应用&#10;&#10;自动描述的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38"/>
                    <a:srcRect l="20053" t="23636" r="21006" b="11759"/>
                    <a:stretch/>
                  </pic:blipFill>
                  <pic:spPr bwMode="auto">
                    <a:xfrm>
                      <a:off x="0" y="0"/>
                      <a:ext cx="5731510" cy="3745349"/>
                    </a:xfrm>
                    <a:prstGeom prst="rect">
                      <a:avLst/>
                    </a:prstGeom>
                    <a:ln>
                      <a:noFill/>
                    </a:ln>
                    <a:extLst>
                      <a:ext uri="{53640926-AAD7-44D8-BBD7-CCE9431645EC}">
                        <a14:shadowObscured xmlns:a14="http://schemas.microsoft.com/office/drawing/2010/main"/>
                      </a:ext>
                    </a:extLst>
                  </pic:spPr>
                </pic:pic>
              </a:graphicData>
            </a:graphic>
          </wp:inline>
        </w:drawing>
      </w:r>
    </w:p>
    <w:p w14:paraId="139924D3" w14:textId="77777777" w:rsidR="00C66F7F" w:rsidRPr="00F23A9C" w:rsidRDefault="00C66F7F" w:rsidP="00C66F7F">
      <w:pPr>
        <w:pStyle w:val="WMOBodyText"/>
        <w:jc w:val="center"/>
        <w:rPr>
          <w:lang w:eastAsia="en-US"/>
        </w:rPr>
      </w:pPr>
    </w:p>
    <w:p w14:paraId="752678A2" w14:textId="77777777" w:rsidR="00C66F7F" w:rsidRPr="00F23A9C" w:rsidRDefault="00C66F7F" w:rsidP="00E035A0">
      <w:pPr>
        <w:spacing w:before="120" w:after="120"/>
        <w:jc w:val="center"/>
        <w:rPr>
          <w:rFonts w:eastAsiaTheme="minorEastAsia" w:cstheme="minorBidi"/>
          <w:b/>
          <w:color w:val="333333"/>
          <w:sz w:val="18"/>
          <w:szCs w:val="18"/>
          <w:lang w:eastAsia="zh-CN"/>
        </w:rPr>
      </w:pPr>
      <w:r w:rsidRPr="00F23A9C">
        <w:rPr>
          <w:rFonts w:eastAsiaTheme="minorEastAsia" w:cstheme="minorBidi"/>
          <w:b/>
          <w:color w:val="333333"/>
          <w:sz w:val="18"/>
          <w:szCs w:val="18"/>
          <w:lang w:eastAsia="zh-CN"/>
        </w:rPr>
        <w:t>图</w:t>
      </w:r>
      <w:r w:rsidRPr="00F23A9C">
        <w:rPr>
          <w:rFonts w:eastAsiaTheme="minorEastAsia" w:cstheme="minorBidi"/>
          <w:b/>
          <w:color w:val="333333"/>
          <w:sz w:val="18"/>
          <w:szCs w:val="18"/>
          <w:lang w:eastAsia="zh-CN"/>
        </w:rPr>
        <w:t>4</w:t>
      </w:r>
      <w:r w:rsidRPr="00F23A9C">
        <w:rPr>
          <w:rFonts w:eastAsiaTheme="minorEastAsia" w:cstheme="minorBidi"/>
          <w:b/>
          <w:color w:val="333333"/>
          <w:sz w:val="18"/>
          <w:szCs w:val="18"/>
          <w:lang w:eastAsia="zh-CN"/>
        </w:rPr>
        <w:t>：</w:t>
      </w:r>
      <w:r w:rsidRPr="00F23A9C">
        <w:rPr>
          <w:rFonts w:eastAsiaTheme="minorEastAsia" w:cstheme="minorBidi"/>
          <w:b/>
          <w:color w:val="333333"/>
          <w:sz w:val="18"/>
          <w:szCs w:val="18"/>
          <w:lang w:eastAsia="zh-CN"/>
        </w:rPr>
        <w:t>WHOS</w:t>
      </w:r>
      <w:r w:rsidRPr="00F23A9C">
        <w:rPr>
          <w:rFonts w:eastAsiaTheme="minorEastAsia" w:cstheme="minorBidi"/>
          <w:b/>
          <w:color w:val="333333"/>
          <w:sz w:val="18"/>
          <w:szCs w:val="18"/>
          <w:lang w:eastAsia="zh-CN"/>
        </w:rPr>
        <w:t>作为数据共享工具</w:t>
      </w:r>
    </w:p>
    <w:p w14:paraId="5FEED1B7" w14:textId="2A94FFB5" w:rsidR="00C66F7F" w:rsidRPr="00F23A9C" w:rsidRDefault="00C66F7F" w:rsidP="0029358B">
      <w:pPr>
        <w:pStyle w:val="WMOSubTitle1"/>
        <w:suppressAutoHyphens/>
        <w:autoSpaceDN w:val="0"/>
      </w:pPr>
      <w:r w:rsidRPr="00F23A9C">
        <w:t>5.2</w:t>
      </w:r>
      <w:r w:rsidR="00BA345A" w:rsidRPr="00F23A9C">
        <w:tab/>
      </w:r>
      <w:r w:rsidRPr="00F23A9C">
        <w:t>工具和网络服务</w:t>
      </w:r>
    </w:p>
    <w:p w14:paraId="078E4434" w14:textId="5CCDECC7" w:rsidR="00C66F7F" w:rsidRPr="00F23A9C" w:rsidRDefault="00C66F7F" w:rsidP="00AD4A7E">
      <w:pPr>
        <w:pStyle w:val="WMOBodyText"/>
        <w:rPr>
          <w:rFonts w:eastAsia="Times New Roman" w:cstheme="minorBidi"/>
        </w:rPr>
      </w:pPr>
      <w:r w:rsidRPr="00F23A9C">
        <w:rPr>
          <w:rFonts w:eastAsia="Times New Roman" w:cstheme="minorHAnsi"/>
        </w:rPr>
        <w:t>5.2.1</w:t>
      </w:r>
      <w:r w:rsidR="00CE7389" w:rsidRPr="00F23A9C">
        <w:rPr>
          <w:rFonts w:eastAsia="Times New Roman" w:cstheme="minorHAnsi"/>
        </w:rPr>
        <w:tab/>
      </w:r>
      <w:r w:rsidRPr="00F23A9C">
        <w:rPr>
          <w:rFonts w:cstheme="minorBidi"/>
        </w:rPr>
        <w:t>民建 联</w:t>
      </w:r>
      <w:r w:rsidRPr="00F23A9C">
        <w:rPr>
          <w:rFonts w:eastAsia="Times New Roman" w:cstheme="minorHAnsi"/>
        </w:rPr>
        <w:t xml:space="preserve"> （发现和访问经纪人）</w:t>
      </w:r>
      <w:r w:rsidR="00AD4A7E" w:rsidRPr="00F23A9C">
        <w:rPr>
          <w:rFonts w:eastAsia="Times New Roman" w:cstheme="minorHAnsi"/>
        </w:rPr>
        <w:br/>
      </w:r>
      <w:r w:rsidRPr="00F23A9C">
        <w:rPr>
          <w:rFonts w:eastAsia="Times New Roman" w:cstheme="minorBidi"/>
        </w:rPr>
        <w:t xml:space="preserve">DAB提供了 </w:t>
      </w:r>
      <w:r w:rsidRPr="00F23A9C">
        <w:rPr>
          <w:rStyle w:val="Strong"/>
          <w:rFonts w:eastAsia="Times New Roman" w:cstheme="minorBidi"/>
        </w:rPr>
        <w:t xml:space="preserve">框架 </w:t>
      </w:r>
      <w:r w:rsidRPr="00F23A9C">
        <w:rPr>
          <w:rFonts w:eastAsia="Times New Roman" w:cstheme="minorBidi"/>
        </w:rPr>
        <w:t xml:space="preserve">针对以下方面 </w:t>
      </w:r>
      <w:r w:rsidRPr="00F23A9C">
        <w:rPr>
          <w:rStyle w:val="Strong"/>
          <w:rFonts w:eastAsia="Times New Roman" w:cstheme="minorBidi"/>
        </w:rPr>
        <w:t>调解与协调</w:t>
      </w:r>
      <w:r w:rsidRPr="00F23A9C">
        <w:rPr>
          <w:rFonts w:eastAsia="Times New Roman" w:cstheme="minorBidi"/>
        </w:rPr>
        <w:t xml:space="preserve"> 支持WHOS的资料发现和获取层技术。</w:t>
      </w:r>
    </w:p>
    <w:p w14:paraId="77DB2CAB" w14:textId="3253B140" w:rsidR="00C66F7F" w:rsidRPr="00F23A9C" w:rsidRDefault="00C66F7F" w:rsidP="00BA345A">
      <w:pPr>
        <w:pStyle w:val="WMOBodyText"/>
        <w:rPr>
          <w:lang w:eastAsia="zh-CN"/>
        </w:rPr>
      </w:pPr>
      <w:r w:rsidRPr="00F23A9C">
        <w:t>5.2.2</w:t>
      </w:r>
      <w:r w:rsidR="00CE7389" w:rsidRPr="00F23A9C">
        <w:tab/>
      </w:r>
      <w:r w:rsidRPr="00F23A9C">
        <w:t xml:space="preserve">WHOS实施了许多标准化和/或定制的网络服务 </w:t>
      </w:r>
      <w:proofErr w:type="spellStart"/>
      <w:r w:rsidRPr="00F23A9C">
        <w:rPr>
          <w:rFonts w:eastAsia="Times New Roman" w:cstheme="minorHAnsi"/>
        </w:rPr>
        <w:t>开发</w:t>
      </w:r>
      <w:proofErr w:type="spellEnd"/>
      <w:r w:rsidRPr="00F23A9C">
        <w:t xml:space="preserve"> 由不同团体维护，如下表所示：</w:t>
      </w:r>
    </w:p>
    <w:p w14:paraId="2E4D9BA7" w14:textId="111D4F53"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 xml:space="preserve">DAB </w:t>
      </w:r>
      <w:proofErr w:type="spellStart"/>
      <w:r w:rsidRPr="00F23A9C">
        <w:rPr>
          <w:rFonts w:cstheme="minorBidi"/>
        </w:rPr>
        <w:t>时代序列</w:t>
      </w:r>
      <w:proofErr w:type="spellEnd"/>
      <w:r w:rsidRPr="00F23A9C">
        <w:rPr>
          <w:rFonts w:cstheme="minorBidi"/>
        </w:rPr>
        <w:t xml:space="preserve"> API</w:t>
      </w:r>
    </w:p>
    <w:p w14:paraId="72590F23" w14:textId="2C78E8B0"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UNIdata THREDDS服务</w:t>
      </w:r>
    </w:p>
    <w:p w14:paraId="5DA697C4" w14:textId="358370FE"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CHYDROSI WaterML 1.0/ CMLSI WOF HydroServer</w:t>
      </w:r>
    </w:p>
    <w:p w14:paraId="5B192354" w14:textId="0E929DF0"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USGS水服务</w:t>
      </w:r>
    </w:p>
    <w:p w14:paraId="6E6D2148" w14:textId="29C1B59D"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ESRI功能服务</w:t>
      </w:r>
    </w:p>
    <w:p w14:paraId="6BA2CA34" w14:textId="07610F12"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OAIPMH（都柏林核心网，ISO 19139，WIGOS元数据模式）</w:t>
      </w:r>
    </w:p>
    <w:p w14:paraId="5F342141" w14:textId="318BE082"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OGC（开放地理空间联盟）SOS（传感器观测服务）</w:t>
      </w:r>
    </w:p>
    <w:p w14:paraId="6DEC97E6" w14:textId="5E30B331"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WaterOneFlow他的中央目录服务</w:t>
      </w:r>
    </w:p>
    <w:p w14:paraId="288C31DD" w14:textId="7A2216F5" w:rsidR="00C66F7F" w:rsidRPr="00F23A9C" w:rsidRDefault="00C66F7F" w:rsidP="00BA345A">
      <w:pPr>
        <w:pStyle w:val="WMOBodyText"/>
        <w:rPr>
          <w:lang w:eastAsia="zh-CN"/>
        </w:rPr>
      </w:pPr>
      <w:r w:rsidRPr="00F23A9C">
        <w:lastRenderedPageBreak/>
        <w:t>5.2.3</w:t>
      </w:r>
      <w:r w:rsidR="00CE7389" w:rsidRPr="00F23A9C">
        <w:tab/>
      </w:r>
      <w:r w:rsidRPr="00F23A9C">
        <w:t>WHOS技术还可得到由大型科学研究界开发、测试和/或维护的免费在线工具的支持，以促进水文数据互可操作性、获取和共享，如下所列：</w:t>
      </w:r>
    </w:p>
    <w:p w14:paraId="2561C6ED" w14:textId="24999575"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 xml:space="preserve">ESRI </w:t>
      </w:r>
      <w:proofErr w:type="spellStart"/>
      <w:r w:rsidRPr="00F23A9C">
        <w:rPr>
          <w:rFonts w:cstheme="minorBidi"/>
        </w:rPr>
        <w:t>ArcGIS在线版</w:t>
      </w:r>
      <w:proofErr w:type="spellEnd"/>
    </w:p>
    <w:p w14:paraId="33192B32" w14:textId="33076958"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Geonetwork</w:t>
      </w:r>
    </w:p>
    <w:p w14:paraId="679AE05F" w14:textId="4E674A79"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水资料探测仪（WDE）</w:t>
      </w:r>
    </w:p>
    <w:p w14:paraId="3B9E9A18" w14:textId="4B2FF5C2"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Met Data Explorer支持</w:t>
      </w:r>
    </w:p>
    <w:p w14:paraId="4E8A4EAE" w14:textId="1D06D5F6"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WaterML图书馆</w:t>
      </w:r>
    </w:p>
    <w:p w14:paraId="2AF93963" w14:textId="5904C6E5"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Node.js WaterML客户</w:t>
      </w:r>
    </w:p>
    <w:p w14:paraId="361B4C14" w14:textId="00E3793A"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WCF 数据服务模板模板</w:t>
      </w:r>
    </w:p>
    <w:p w14:paraId="50426F2F" w14:textId="49DDE63E"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52North Helgoland</w:t>
      </w:r>
    </w:p>
    <w:p w14:paraId="1FB048B3" w14:textId="60D6B74E" w:rsidR="00C66F7F" w:rsidRPr="00F23A9C" w:rsidRDefault="00C66F7F" w:rsidP="00B3249C">
      <w:pPr>
        <w:pStyle w:val="WMOIndent2"/>
        <w:numPr>
          <w:ilvl w:val="0"/>
          <w:numId w:val="2"/>
        </w:numPr>
        <w:suppressAutoHyphens/>
        <w:autoSpaceDN w:val="0"/>
        <w:ind w:left="1134" w:hanging="567"/>
        <w:rPr>
          <w:rStyle w:val="BookTitle"/>
          <w:b w:val="0"/>
          <w:bCs w:val="0"/>
          <w:i w:val="0"/>
          <w:iCs w:val="0"/>
        </w:rPr>
      </w:pPr>
      <w:r w:rsidRPr="00F23A9C">
        <w:rPr>
          <w:rFonts w:cstheme="minorBidi"/>
        </w:rPr>
        <w:t>USGS GWIS</w:t>
      </w:r>
    </w:p>
    <w:p w14:paraId="48E1C0B6" w14:textId="31228D02" w:rsidR="00C66F7F" w:rsidRPr="00F23A9C" w:rsidRDefault="00C66F7F" w:rsidP="0029358B">
      <w:pPr>
        <w:pStyle w:val="WMOSubTitle1"/>
        <w:suppressAutoHyphens/>
        <w:autoSpaceDN w:val="0"/>
      </w:pPr>
      <w:r w:rsidRPr="00F23A9C">
        <w:t>5.3</w:t>
      </w:r>
      <w:r w:rsidR="00BA345A" w:rsidRPr="00F23A9C">
        <w:tab/>
      </w:r>
      <w:r w:rsidRPr="00F23A9C">
        <w:t>进一步的发展</w:t>
      </w:r>
    </w:p>
    <w:p w14:paraId="17AADD1D" w14:textId="4DB6A42E" w:rsidR="00C66F7F" w:rsidRPr="00F23A9C" w:rsidRDefault="00C66F7F" w:rsidP="00BA345A">
      <w:pPr>
        <w:pStyle w:val="WMOBodyText"/>
        <w:rPr>
          <w:rFonts w:cs="Times New Roman"/>
        </w:rPr>
      </w:pPr>
      <w:r w:rsidRPr="00F23A9C">
        <w:rPr>
          <w:rFonts w:cs="Times New Roman"/>
        </w:rPr>
        <w:t xml:space="preserve">WHOS将提供 </w:t>
      </w:r>
      <w:r w:rsidRPr="00F23A9C">
        <w:rPr>
          <w:rFonts w:cs="Times New Roman"/>
        </w:rPr>
        <w:t xml:space="preserve"> 一个坚实的平台，以便在不同的系统之间通过</w:t>
      </w:r>
      <w:r w:rsidRPr="00F23A9C">
        <w:t>实施标准化、网络服务和新兴技术</w:t>
      </w:r>
      <w:r w:rsidRPr="00F23A9C">
        <w:rPr>
          <w:rFonts w:cs="Times New Roman"/>
        </w:rPr>
        <w:t>（如AI、神经网络、机器学习和大数据）来使用不同的技术。为了实现WHOS的各项目标，需要开展几项倡议和任务，以符合新兴技术和不同水文气象资料、信息和服务提供方之间对互可操作性日益增长的需求：</w:t>
      </w:r>
    </w:p>
    <w:p w14:paraId="10F15098" w14:textId="76A14300" w:rsidR="00C66F7F" w:rsidRPr="00F23A9C" w:rsidRDefault="00C66F7F" w:rsidP="00BA345A">
      <w:pPr>
        <w:pStyle w:val="WMOIndent2"/>
        <w:numPr>
          <w:ilvl w:val="0"/>
          <w:numId w:val="2"/>
        </w:numPr>
        <w:suppressAutoHyphens/>
        <w:autoSpaceDN w:val="0"/>
        <w:ind w:left="1134" w:hanging="567"/>
        <w:rPr>
          <w:rFonts w:cstheme="minorBidi"/>
        </w:rPr>
      </w:pPr>
      <w:r w:rsidRPr="00F23A9C">
        <w:t>将WHOS整合为</w:t>
      </w:r>
      <w:r w:rsidRPr="00F23A9C">
        <w:rPr>
          <w:rFonts w:cstheme="minorBidi"/>
        </w:rPr>
        <w:t>地球系统方法的一部分，将水文领域与其他提供相关水文数据的领域（更多数据集）联系起来;</w:t>
      </w:r>
    </w:p>
    <w:p w14:paraId="14AD8D65" w14:textId="2A20E0A5"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支持实施RBON和GBON，将WMO统一数据政策作为WIGOS和WIS2.0的水文组成部分：</w:t>
      </w:r>
    </w:p>
    <w:p w14:paraId="61161BAE" w14:textId="6A99EAC0"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优化WHOS网络服务、数据库系统、用户和资料提供方网络服务（包括其它综合模式）之间的沟通：</w:t>
      </w:r>
    </w:p>
    <w:p w14:paraId="2830C0B3" w14:textId="6416CA83"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由国家、区域、流域和全球层面维护和发展的系统完全开放源系统，重点针对用户需求：</w:t>
      </w:r>
    </w:p>
    <w:p w14:paraId="715D4860" w14:textId="19B8394F"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开发WHOS系统与早期预警系统、洪水预报系统、WMO全球资料中心、GDPFS-水文中心、WIS2.0的文框、WIGOS工具、HydroSOS和其他数据门户的API：</w:t>
      </w:r>
    </w:p>
    <w:p w14:paraId="22AE714E" w14:textId="4A0CD591"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智能在线数字支持助理和用户友好界面：</w:t>
      </w:r>
    </w:p>
    <w:p w14:paraId="193D7C81" w14:textId="098B56B3"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用户界面视图的机器学习技术，包括移动设备和个人数字助理：</w:t>
      </w:r>
    </w:p>
    <w:p w14:paraId="66DE190F" w14:textId="7F59BC4B"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根据WMO相关指南，先进的基于AI的发现、获取、代理、建模和检索技术支持WMO全系统;</w:t>
      </w:r>
    </w:p>
    <w:p w14:paraId="71743721" w14:textId="10977EAA" w:rsidR="00C66F7F" w:rsidRPr="00F23A9C" w:rsidRDefault="00C66F7F" w:rsidP="00BA345A">
      <w:pPr>
        <w:pStyle w:val="WMOIndent2"/>
        <w:numPr>
          <w:ilvl w:val="0"/>
          <w:numId w:val="2"/>
        </w:numPr>
        <w:suppressAutoHyphens/>
        <w:autoSpaceDN w:val="0"/>
        <w:ind w:left="1134" w:hanging="567"/>
        <w:rPr>
          <w:rFonts w:cstheme="minorBidi"/>
        </w:rPr>
      </w:pPr>
      <w:r w:rsidRPr="00F23A9C">
        <w:rPr>
          <w:rFonts w:cstheme="minorBidi"/>
        </w:rPr>
        <w:t>大数据整合、分析和加工的实施：</w:t>
      </w:r>
    </w:p>
    <w:p w14:paraId="1273CF4C" w14:textId="10283072" w:rsidR="00C66F7F" w:rsidRPr="00F23A9C" w:rsidRDefault="00C66F7F" w:rsidP="00BA345A">
      <w:pPr>
        <w:pStyle w:val="WMOIndent2"/>
        <w:numPr>
          <w:ilvl w:val="0"/>
          <w:numId w:val="2"/>
        </w:numPr>
        <w:suppressAutoHyphens/>
        <w:autoSpaceDN w:val="0"/>
        <w:ind w:left="1134" w:hanging="567"/>
        <w:rPr>
          <w:rFonts w:ascii="Times New Roman" w:hAnsi="Times New Roman"/>
        </w:rPr>
      </w:pPr>
      <w:r w:rsidRPr="00F23A9C">
        <w:rPr>
          <w:rFonts w:cstheme="minorBidi"/>
        </w:rPr>
        <w:t>扩展元数据以适应水文循环的所有数据类型（例如水质、土壤湿度</w:t>
      </w:r>
      <w:r w:rsidRPr="00F23A9C">
        <w:t>）。</w:t>
      </w:r>
    </w:p>
    <w:p w14:paraId="7FE45612" w14:textId="7622148B" w:rsidR="00C66F7F" w:rsidRPr="00F23A9C" w:rsidRDefault="00D53B8D" w:rsidP="00D53B8D">
      <w:pPr>
        <w:pStyle w:val="WMOBodyText"/>
        <w:jc w:val="center"/>
        <w:rPr>
          <w:lang w:eastAsia="en-US"/>
        </w:rPr>
      </w:pPr>
      <w:r w:rsidRPr="00F23A9C">
        <w:lastRenderedPageBreak/>
        <w:t>_______________</w:t>
      </w:r>
      <w:bookmarkEnd w:id="0"/>
    </w:p>
    <w:sectPr w:rsidR="00C66F7F" w:rsidRPr="00F23A9C" w:rsidSect="00B950CE">
      <w:headerReference w:type="even" r:id="rId39"/>
      <w:headerReference w:type="default" r:id="rId40"/>
      <w:headerReference w:type="first" r:id="rId4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7AFE" w14:textId="77777777" w:rsidR="00285943" w:rsidRDefault="00285943">
      <w:r>
        <w:separator/>
      </w:r>
    </w:p>
    <w:p w14:paraId="68BD2448" w14:textId="77777777" w:rsidR="00285943" w:rsidRDefault="00285943"/>
    <w:p w14:paraId="3B25DF55" w14:textId="77777777" w:rsidR="00285943" w:rsidRDefault="00285943"/>
  </w:endnote>
  <w:endnote w:type="continuationSeparator" w:id="0">
    <w:p w14:paraId="07F16FB1" w14:textId="77777777" w:rsidR="00285943" w:rsidRDefault="00285943">
      <w:r>
        <w:continuationSeparator/>
      </w:r>
    </w:p>
    <w:p w14:paraId="54568608" w14:textId="77777777" w:rsidR="00285943" w:rsidRDefault="00285943"/>
    <w:p w14:paraId="1660CB9B" w14:textId="77777777" w:rsidR="00285943" w:rsidRDefault="00285943"/>
  </w:endnote>
  <w:endnote w:type="continuationNotice" w:id="1">
    <w:p w14:paraId="4D0A413D" w14:textId="77777777" w:rsidR="00285943" w:rsidRDefault="00285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PMingLiU">
    <w:altName w:val="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30A41" w14:textId="77777777" w:rsidR="00285943" w:rsidRDefault="00285943">
      <w:r>
        <w:separator/>
      </w:r>
    </w:p>
  </w:footnote>
  <w:footnote w:type="continuationSeparator" w:id="0">
    <w:p w14:paraId="6A18D2F8" w14:textId="77777777" w:rsidR="00285943" w:rsidRDefault="00285943">
      <w:r>
        <w:continuationSeparator/>
      </w:r>
    </w:p>
    <w:p w14:paraId="55627498" w14:textId="77777777" w:rsidR="00285943" w:rsidRDefault="00285943"/>
    <w:p w14:paraId="3D1FD8C4" w14:textId="77777777" w:rsidR="00285943" w:rsidRDefault="00285943"/>
  </w:footnote>
  <w:footnote w:type="continuationNotice" w:id="1">
    <w:p w14:paraId="63CA21E5" w14:textId="77777777" w:rsidR="00285943" w:rsidRDefault="002859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94A4" w14:textId="77777777" w:rsidR="00632923" w:rsidRDefault="00000000">
    <w:pPr>
      <w:pStyle w:val="Header"/>
    </w:pPr>
    <w:r>
      <w:rPr>
        <w:noProof/>
      </w:rPr>
      <w:pict w14:anchorId="01636B03">
        <v:shapetype id="_x0000_m105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E0D0CAF">
        <v:shape id="_x0000_s1025" type="#_x0000_m1052"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07E5AED" w14:textId="77777777" w:rsidR="00C167C8" w:rsidRDefault="00C167C8"/>
  <w:p w14:paraId="1A731FF9" w14:textId="77777777" w:rsidR="00632923" w:rsidRDefault="00000000">
    <w:pPr>
      <w:pStyle w:val="Header"/>
    </w:pPr>
    <w:r>
      <w:rPr>
        <w:noProof/>
      </w:rPr>
      <w:pict w14:anchorId="35AC7110">
        <v:shapetype id="_x0000_m105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7A4FCD">
        <v:shape id="_x0000_s1027" type="#_x0000_m1051" style="position:absolute;left:0;text-align:left;margin-left:0;margin-top:0;width:595.3pt;height:550pt;z-index:-2516520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D9E602F" w14:textId="77777777" w:rsidR="00C167C8" w:rsidRDefault="00C167C8"/>
  <w:p w14:paraId="4FDCC4EA" w14:textId="77777777" w:rsidR="00632923" w:rsidRDefault="00000000">
    <w:pPr>
      <w:pStyle w:val="Header"/>
    </w:pPr>
    <w:r>
      <w:rPr>
        <w:noProof/>
      </w:rPr>
      <w:pict w14:anchorId="76542EE8">
        <v:shapetype id="_x0000_m105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986668">
        <v:shape id="_x0000_s1029" type="#_x0000_m1050" style="position:absolute;left:0;text-align:left;margin-left:0;margin-top:0;width:595.3pt;height:550pt;z-index:-251653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7B16AE" w14:textId="77777777" w:rsidR="00C167C8" w:rsidRDefault="00C167C8"/>
  <w:p w14:paraId="0421EA9B" w14:textId="77777777" w:rsidR="004512B0" w:rsidRDefault="00000000">
    <w:pPr>
      <w:pStyle w:val="Header"/>
    </w:pPr>
    <w:r>
      <w:rPr>
        <w:noProof/>
      </w:rPr>
      <w:pict w14:anchorId="6F9D5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0;margin-top:0;width:50pt;height:50pt;z-index:251658240;visibility:hidden">
          <v:path gradientshapeok="f"/>
          <o:lock v:ext="edit" selection="t"/>
        </v:shape>
      </w:pict>
    </w:r>
    <w:r>
      <w:pict w14:anchorId="02CA4969">
        <v:shapetype id="_x0000_m104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56EF3B9">
        <v:shape id="WordPictureWatermark835936646" o:spid="_x0000_s1042" type="#_x0000_m1049" style="position:absolute;left:0;text-align:left;margin-left:0;margin-top:0;width:595.3pt;height:550pt;z-index:-251654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37BD" w14:textId="60CE922D" w:rsidR="00A432CD" w:rsidRDefault="00C66F7F" w:rsidP="00B72444">
    <w:pPr>
      <w:pStyle w:val="Header"/>
    </w:pPr>
    <w:r>
      <w:t>INFCOM-2/INF. 6.3</w:t>
    </w:r>
    <w:r>
      <w:t>（</w:t>
    </w:r>
    <w:r>
      <w:t>1.2</w:t>
    </w:r>
    <w:r>
      <w:t>），</w:t>
    </w:r>
    <w:r>
      <w:t xml:space="preserve">p. </w:t>
    </w:r>
    <w:r w:rsidR="00A432CD" w:rsidRPr="00C2459D">
      <w:rPr>
        <w:rStyle w:val="PageNumber"/>
      </w:rPr>
      <w:fldChar w:fldCharType="begin"/>
    </w:r>
    <w:r w:rsidR="00A432CD" w:rsidRPr="00C2459D">
      <w:rPr>
        <w:rStyle w:val="PageNumber"/>
      </w:rPr>
      <w:instrText xml:space="preserve"> PAGE </w:instrText>
    </w:r>
    <w:r w:rsidR="00A432CD" w:rsidRPr="00C2459D">
      <w:rPr>
        <w:rStyle w:val="PageNumber"/>
      </w:rPr>
      <w:fldChar w:fldCharType="separate"/>
    </w:r>
    <w:r w:rsidR="00A432CD">
      <w:rPr>
        <w:rStyle w:val="PageNumber"/>
        <w:noProof/>
      </w:rPr>
      <w:t>6</w:t>
    </w:r>
    <w:r w:rsidR="00A432CD" w:rsidRPr="00C2459D">
      <w:rPr>
        <w:rStyle w:val="PageNumber"/>
      </w:rPr>
      <w:fldChar w:fldCharType="end"/>
    </w:r>
    <w:r w:rsidR="00000000">
      <w:pict w14:anchorId="2C88C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50pt;height:50pt;z-index:251659264;visibility:hidden;mso-position-horizontal-relative:text;mso-position-vertical-relative:text">
          <v:path gradientshapeok="f"/>
          <o:lock v:ext="edit" selection="t"/>
        </v:shape>
      </w:pict>
    </w:r>
    <w:r w:rsidR="00000000">
      <w:pict w14:anchorId="16E02108">
        <v:shape id="_x0000_s1040" type="#_x0000_t75" style="position:absolute;left:0;text-align:left;margin-left:0;margin-top:0;width:50pt;height:50pt;z-index:251660288;visibility:hidden;mso-position-horizontal-relative:text;mso-position-vertical-relative:text">
          <v:path gradientshapeok="f"/>
          <o:lock v:ext="edit" selection="t"/>
        </v:shape>
      </w:pict>
    </w:r>
    <w:r w:rsidR="00000000">
      <w:pict w14:anchorId="2F5FF092">
        <v:shape id="_x0000_s1048" type="#_x0000_t75" style="position:absolute;left:0;text-align:left;margin-left:0;margin-top:0;width:50pt;height:50pt;z-index:251654144;visibility:hidden;mso-position-horizontal-relative:text;mso-position-vertical-relative:text">
          <v:path gradientshapeok="f"/>
          <o:lock v:ext="edit" selection="t"/>
        </v:shape>
      </w:pict>
    </w:r>
    <w:r w:rsidR="00000000">
      <w:pict w14:anchorId="33843B94">
        <v:shape id="_x0000_s1047" type="#_x0000_t75" style="position:absolute;left:0;text-align:left;margin-left:0;margin-top:0;width:50pt;height:50pt;z-index:25165516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6319" w14:textId="7D3BF3E2" w:rsidR="004512B0" w:rsidRDefault="00000000" w:rsidP="00962AB3">
    <w:pPr>
      <w:pStyle w:val="Header"/>
      <w:spacing w:after="0"/>
      <w:jc w:val="both"/>
    </w:pPr>
    <w:r>
      <w:rPr>
        <w:noProof/>
      </w:rPr>
      <w:pict w14:anchorId="3DED7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0pt;height:50pt;z-index:251661312;visibility:hidden">
          <v:path gradientshapeok="f"/>
          <o:lock v:ext="edit" selection="t"/>
        </v:shape>
      </w:pict>
    </w:r>
    <w:r>
      <w:pict w14:anchorId="59076E57">
        <v:shape id="_x0000_s1046" type="#_x0000_t75" style="position:absolute;left:0;text-align:left;margin-left:0;margin-top:0;width:50pt;height:50pt;z-index:251656192;visibility:hidden">
          <v:path gradientshapeok="f"/>
          <o:lock v:ext="edit" selection="t"/>
        </v:shape>
      </w:pict>
    </w:r>
    <w:r>
      <w:pict w14:anchorId="40065ECD">
        <v:shape id="_x0000_s1045" type="#_x0000_t75" style="position:absolute;left:0;text-align:left;margin-left:0;margin-top:0;width:50pt;height:50pt;z-index:251657216;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27A"/>
    <w:multiLevelType w:val="hybridMultilevel"/>
    <w:tmpl w:val="D238376C"/>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 w15:restartNumberingAfterBreak="0">
    <w:nsid w:val="076B510B"/>
    <w:multiLevelType w:val="hybridMultilevel"/>
    <w:tmpl w:val="D23CE94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 w15:restartNumberingAfterBreak="0">
    <w:nsid w:val="08E0293A"/>
    <w:multiLevelType w:val="hybridMultilevel"/>
    <w:tmpl w:val="59E4DB1C"/>
    <w:lvl w:ilvl="0" w:tplc="41D058C0">
      <w:start w:val="1"/>
      <w:numFmt w:val="chineseCounting"/>
      <w:lvlText w:val="(%1)"/>
      <w:lvlJc w:val="left"/>
      <w:pPr>
        <w:ind w:left="720" w:hanging="360"/>
      </w:pPr>
      <w:rPr>
        <w:rFonts w:cstheme="minorHAnsi" w:hint="default"/>
        <w:sz w:val="20"/>
        <w:szCs w:val="18"/>
      </w:rPr>
    </w:lvl>
    <w:lvl w:ilvl="1" w:tplc="20000019" w:tentative="1">
      <w:start w:val="1"/>
      <w:numFmt w:val="chineseCounting"/>
      <w:lvlText w:val="%2."/>
      <w:lvlJc w:val="left"/>
      <w:pPr>
        <w:ind w:left="1440" w:hanging="360"/>
      </w:pPr>
    </w:lvl>
    <w:lvl w:ilvl="2" w:tplc="2000001B" w:tentative="1">
      <w:start w:val="1"/>
      <w:numFmt w:val="chineseCounting"/>
      <w:lvlText w:val="%3."/>
      <w:lvlJc w:val="right"/>
      <w:pPr>
        <w:ind w:left="2160" w:hanging="180"/>
      </w:pPr>
    </w:lvl>
    <w:lvl w:ilvl="3" w:tplc="2000000F" w:tentative="1">
      <w:start w:val="1"/>
      <w:numFmt w:val="chineseCounting"/>
      <w:lvlText w:val="%4."/>
      <w:lvlJc w:val="left"/>
      <w:pPr>
        <w:ind w:left="2880" w:hanging="360"/>
      </w:pPr>
    </w:lvl>
    <w:lvl w:ilvl="4" w:tplc="20000019" w:tentative="1">
      <w:start w:val="1"/>
      <w:numFmt w:val="chineseCounting"/>
      <w:lvlText w:val="%5."/>
      <w:lvlJc w:val="left"/>
      <w:pPr>
        <w:ind w:left="3600" w:hanging="360"/>
      </w:pPr>
    </w:lvl>
    <w:lvl w:ilvl="5" w:tplc="2000001B" w:tentative="1">
      <w:start w:val="1"/>
      <w:numFmt w:val="chineseCounting"/>
      <w:lvlText w:val="%6."/>
      <w:lvlJc w:val="right"/>
      <w:pPr>
        <w:ind w:left="4320" w:hanging="180"/>
      </w:pPr>
    </w:lvl>
    <w:lvl w:ilvl="6" w:tplc="2000000F" w:tentative="1">
      <w:start w:val="1"/>
      <w:numFmt w:val="chineseCounting"/>
      <w:lvlText w:val="%7."/>
      <w:lvlJc w:val="left"/>
      <w:pPr>
        <w:ind w:left="5040" w:hanging="360"/>
      </w:pPr>
    </w:lvl>
    <w:lvl w:ilvl="7" w:tplc="20000019" w:tentative="1">
      <w:start w:val="1"/>
      <w:numFmt w:val="chineseCounting"/>
      <w:lvlText w:val="%8."/>
      <w:lvlJc w:val="left"/>
      <w:pPr>
        <w:ind w:left="5760" w:hanging="360"/>
      </w:pPr>
    </w:lvl>
    <w:lvl w:ilvl="8" w:tplc="2000001B" w:tentative="1">
      <w:start w:val="1"/>
      <w:numFmt w:val="chineseCounting"/>
      <w:lvlText w:val="%9."/>
      <w:lvlJc w:val="right"/>
      <w:pPr>
        <w:ind w:left="6480" w:hanging="180"/>
      </w:pPr>
    </w:lvl>
  </w:abstractNum>
  <w:abstractNum w:abstractNumId="3" w15:restartNumberingAfterBreak="0">
    <w:nsid w:val="102A4914"/>
    <w:multiLevelType w:val="hybridMultilevel"/>
    <w:tmpl w:val="01F42FD2"/>
    <w:lvl w:ilvl="0" w:tplc="C8A645AE">
      <w:start w:val="1"/>
      <w:numFmt w:val="chineseCounting"/>
      <w:lvlText w:val="%1."/>
      <w:lvlJc w:val="left"/>
      <w:pPr>
        <w:ind w:left="720" w:hanging="360"/>
      </w:pPr>
    </w:lvl>
    <w:lvl w:ilvl="1" w:tplc="100C0019" w:tentative="1">
      <w:start w:val="1"/>
      <w:numFmt w:val="chineseCounting"/>
      <w:lvlText w:val="%2."/>
      <w:lvlJc w:val="left"/>
      <w:pPr>
        <w:ind w:left="1440" w:hanging="360"/>
      </w:pPr>
    </w:lvl>
    <w:lvl w:ilvl="2" w:tplc="100C001B" w:tentative="1">
      <w:start w:val="1"/>
      <w:numFmt w:val="chineseCounting"/>
      <w:lvlText w:val="%3."/>
      <w:lvlJc w:val="right"/>
      <w:pPr>
        <w:ind w:left="2160" w:hanging="180"/>
      </w:pPr>
    </w:lvl>
    <w:lvl w:ilvl="3" w:tplc="100C000F" w:tentative="1">
      <w:start w:val="1"/>
      <w:numFmt w:val="chineseCounting"/>
      <w:lvlText w:val="%4."/>
      <w:lvlJc w:val="left"/>
      <w:pPr>
        <w:ind w:left="2880" w:hanging="360"/>
      </w:pPr>
    </w:lvl>
    <w:lvl w:ilvl="4" w:tplc="100C0019" w:tentative="1">
      <w:start w:val="1"/>
      <w:numFmt w:val="chineseCounting"/>
      <w:lvlText w:val="%5."/>
      <w:lvlJc w:val="left"/>
      <w:pPr>
        <w:ind w:left="3600" w:hanging="360"/>
      </w:pPr>
    </w:lvl>
    <w:lvl w:ilvl="5" w:tplc="100C001B" w:tentative="1">
      <w:start w:val="1"/>
      <w:numFmt w:val="chineseCounting"/>
      <w:lvlText w:val="%6."/>
      <w:lvlJc w:val="right"/>
      <w:pPr>
        <w:ind w:left="4320" w:hanging="180"/>
      </w:pPr>
    </w:lvl>
    <w:lvl w:ilvl="6" w:tplc="100C000F" w:tentative="1">
      <w:start w:val="1"/>
      <w:numFmt w:val="chineseCounting"/>
      <w:lvlText w:val="%7."/>
      <w:lvlJc w:val="left"/>
      <w:pPr>
        <w:ind w:left="5040" w:hanging="360"/>
      </w:pPr>
    </w:lvl>
    <w:lvl w:ilvl="7" w:tplc="100C0019" w:tentative="1">
      <w:start w:val="1"/>
      <w:numFmt w:val="chineseCounting"/>
      <w:lvlText w:val="%8."/>
      <w:lvlJc w:val="left"/>
      <w:pPr>
        <w:ind w:left="5760" w:hanging="360"/>
      </w:pPr>
    </w:lvl>
    <w:lvl w:ilvl="8" w:tplc="100C001B" w:tentative="1">
      <w:start w:val="1"/>
      <w:numFmt w:val="chineseCounting"/>
      <w:lvlText w:val="%9."/>
      <w:lvlJc w:val="right"/>
      <w:pPr>
        <w:ind w:left="6480" w:hanging="180"/>
      </w:pPr>
    </w:lvl>
  </w:abstractNum>
  <w:abstractNum w:abstractNumId="4" w15:restartNumberingAfterBreak="0">
    <w:nsid w:val="11EF332F"/>
    <w:multiLevelType w:val="hybridMultilevel"/>
    <w:tmpl w:val="A96E80C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23DD1CA6"/>
    <w:multiLevelType w:val="hybridMultilevel"/>
    <w:tmpl w:val="8252E11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3045144A"/>
    <w:multiLevelType w:val="hybridMultilevel"/>
    <w:tmpl w:val="004CAA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339E7525"/>
    <w:multiLevelType w:val="hybridMultilevel"/>
    <w:tmpl w:val="DA7680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39B4617A"/>
    <w:multiLevelType w:val="hybridMultilevel"/>
    <w:tmpl w:val="567C6290"/>
    <w:lvl w:ilvl="0" w:tplc="8C5ACDEE">
      <w:start w:val="1"/>
      <w:numFmt w:val="chineseCounting"/>
      <w:lvlText w:val="%1."/>
      <w:lvlJc w:val="left"/>
      <w:pPr>
        <w:ind w:left="1080" w:hanging="360"/>
      </w:pPr>
      <w:rPr>
        <w:rFonts w:ascii="Verdana" w:hAnsi="Verdana" w:hint="default"/>
        <w:sz w:val="22"/>
        <w:szCs w:val="22"/>
      </w:rPr>
    </w:lvl>
    <w:lvl w:ilvl="1" w:tplc="100C0019" w:tentative="1">
      <w:start w:val="1"/>
      <w:numFmt w:val="chineseCounting"/>
      <w:lvlText w:val="%2."/>
      <w:lvlJc w:val="left"/>
      <w:pPr>
        <w:ind w:left="1800" w:hanging="360"/>
      </w:pPr>
    </w:lvl>
    <w:lvl w:ilvl="2" w:tplc="100C001B" w:tentative="1">
      <w:start w:val="1"/>
      <w:numFmt w:val="chineseCounting"/>
      <w:lvlText w:val="%3."/>
      <w:lvlJc w:val="right"/>
      <w:pPr>
        <w:ind w:left="2520" w:hanging="180"/>
      </w:pPr>
    </w:lvl>
    <w:lvl w:ilvl="3" w:tplc="100C000F" w:tentative="1">
      <w:start w:val="1"/>
      <w:numFmt w:val="chineseCounting"/>
      <w:lvlText w:val="%4."/>
      <w:lvlJc w:val="left"/>
      <w:pPr>
        <w:ind w:left="3240" w:hanging="360"/>
      </w:pPr>
    </w:lvl>
    <w:lvl w:ilvl="4" w:tplc="100C0019" w:tentative="1">
      <w:start w:val="1"/>
      <w:numFmt w:val="chineseCounting"/>
      <w:lvlText w:val="%5."/>
      <w:lvlJc w:val="left"/>
      <w:pPr>
        <w:ind w:left="3960" w:hanging="360"/>
      </w:pPr>
    </w:lvl>
    <w:lvl w:ilvl="5" w:tplc="100C001B" w:tentative="1">
      <w:start w:val="1"/>
      <w:numFmt w:val="chineseCounting"/>
      <w:lvlText w:val="%6."/>
      <w:lvlJc w:val="right"/>
      <w:pPr>
        <w:ind w:left="4680" w:hanging="180"/>
      </w:pPr>
    </w:lvl>
    <w:lvl w:ilvl="6" w:tplc="100C000F" w:tentative="1">
      <w:start w:val="1"/>
      <w:numFmt w:val="chineseCounting"/>
      <w:lvlText w:val="%7."/>
      <w:lvlJc w:val="left"/>
      <w:pPr>
        <w:ind w:left="5400" w:hanging="360"/>
      </w:pPr>
    </w:lvl>
    <w:lvl w:ilvl="7" w:tplc="100C0019" w:tentative="1">
      <w:start w:val="1"/>
      <w:numFmt w:val="chineseCounting"/>
      <w:lvlText w:val="%8."/>
      <w:lvlJc w:val="left"/>
      <w:pPr>
        <w:ind w:left="6120" w:hanging="360"/>
      </w:pPr>
    </w:lvl>
    <w:lvl w:ilvl="8" w:tplc="100C001B" w:tentative="1">
      <w:start w:val="1"/>
      <w:numFmt w:val="chineseCounting"/>
      <w:lvlText w:val="%9."/>
      <w:lvlJc w:val="right"/>
      <w:pPr>
        <w:ind w:left="6840" w:hanging="180"/>
      </w:pPr>
    </w:lvl>
  </w:abstractNum>
  <w:abstractNum w:abstractNumId="9" w15:restartNumberingAfterBreak="0">
    <w:nsid w:val="40071EF1"/>
    <w:multiLevelType w:val="hybridMultilevel"/>
    <w:tmpl w:val="953CA1F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36C51C1"/>
    <w:multiLevelType w:val="multilevel"/>
    <w:tmpl w:val="828A8DC0"/>
    <w:lvl w:ilvl="0">
      <w:start w:val="1"/>
      <w:numFmt w:val="chineseCounting"/>
      <w:lvlText w:val="%1."/>
      <w:lvlJc w:val="left"/>
      <w:pPr>
        <w:ind w:left="720" w:hanging="360"/>
      </w:pPr>
    </w:lvl>
    <w:lvl w:ilvl="1">
      <w:start w:val="1"/>
      <w:numFmt w:val="chineseCounting"/>
      <w:lvlText w:val="%1.%2."/>
      <w:lvlJc w:val="left"/>
      <w:pPr>
        <w:ind w:left="5322" w:hanging="360"/>
      </w:pPr>
      <w:rPr>
        <w:sz w:val="26"/>
        <w:szCs w:val="26"/>
      </w:rPr>
    </w:lvl>
    <w:lvl w:ilvl="2">
      <w:start w:val="1"/>
      <w:numFmt w:val="chineseCounting"/>
      <w:lvlText w:val="%1.%2.%3."/>
      <w:lvlJc w:val="left"/>
      <w:pPr>
        <w:ind w:left="1080" w:hanging="720"/>
      </w:pPr>
    </w:lvl>
    <w:lvl w:ilvl="3">
      <w:start w:val="1"/>
      <w:numFmt w:val="chineseCounting"/>
      <w:lvlText w:val="%1.%2.%3.%4."/>
      <w:lvlJc w:val="left"/>
      <w:pPr>
        <w:ind w:left="1080" w:hanging="720"/>
      </w:pPr>
    </w:lvl>
    <w:lvl w:ilvl="4">
      <w:start w:val="1"/>
      <w:numFmt w:val="chineseCounting"/>
      <w:lvlText w:val="%1.%2.%3.%4.%5."/>
      <w:lvlJc w:val="left"/>
      <w:pPr>
        <w:ind w:left="1440" w:hanging="1080"/>
      </w:pPr>
    </w:lvl>
    <w:lvl w:ilvl="5">
      <w:start w:val="1"/>
      <w:numFmt w:val="chineseCounting"/>
      <w:lvlText w:val="%1.%2.%3.%4.%5.%6."/>
      <w:lvlJc w:val="left"/>
      <w:pPr>
        <w:ind w:left="1440" w:hanging="1080"/>
      </w:pPr>
    </w:lvl>
    <w:lvl w:ilvl="6">
      <w:start w:val="1"/>
      <w:numFmt w:val="chineseCounting"/>
      <w:lvlText w:val="%1.%2.%3.%4.%5.%6.%7."/>
      <w:lvlJc w:val="left"/>
      <w:pPr>
        <w:ind w:left="1800" w:hanging="1440"/>
      </w:pPr>
    </w:lvl>
    <w:lvl w:ilvl="7">
      <w:start w:val="1"/>
      <w:numFmt w:val="chineseCounting"/>
      <w:lvlText w:val="%1.%2.%3.%4.%5.%6.%7.%8."/>
      <w:lvlJc w:val="left"/>
      <w:pPr>
        <w:ind w:left="1800" w:hanging="1440"/>
      </w:pPr>
    </w:lvl>
    <w:lvl w:ilvl="8">
      <w:start w:val="1"/>
      <w:numFmt w:val="chineseCounting"/>
      <w:lvlText w:val="%1.%2.%3.%4.%5.%6.%7.%8.%9."/>
      <w:lvlJc w:val="left"/>
      <w:pPr>
        <w:ind w:left="2160" w:hanging="1800"/>
      </w:pPr>
    </w:lvl>
  </w:abstractNum>
  <w:abstractNum w:abstractNumId="11" w15:restartNumberingAfterBreak="0">
    <w:nsid w:val="46A02838"/>
    <w:multiLevelType w:val="hybridMultilevel"/>
    <w:tmpl w:val="6C709C0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15:restartNumberingAfterBreak="0">
    <w:nsid w:val="496B4554"/>
    <w:multiLevelType w:val="hybridMultilevel"/>
    <w:tmpl w:val="EF58921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4B53763E"/>
    <w:multiLevelType w:val="hybridMultilevel"/>
    <w:tmpl w:val="E030302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4" w15:restartNumberingAfterBreak="0">
    <w:nsid w:val="4EBA6D29"/>
    <w:multiLevelType w:val="hybridMultilevel"/>
    <w:tmpl w:val="35460A70"/>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600436C2"/>
    <w:multiLevelType w:val="multilevel"/>
    <w:tmpl w:val="828A8DC0"/>
    <w:lvl w:ilvl="0">
      <w:start w:val="1"/>
      <w:numFmt w:val="chineseCounting"/>
      <w:lvlText w:val="%1."/>
      <w:lvlJc w:val="left"/>
      <w:pPr>
        <w:ind w:left="720" w:hanging="360"/>
      </w:pPr>
    </w:lvl>
    <w:lvl w:ilvl="1">
      <w:start w:val="1"/>
      <w:numFmt w:val="chineseCounting"/>
      <w:lvlText w:val="%1.%2."/>
      <w:lvlJc w:val="left"/>
      <w:pPr>
        <w:ind w:left="5322" w:hanging="360"/>
      </w:pPr>
      <w:rPr>
        <w:sz w:val="26"/>
        <w:szCs w:val="26"/>
      </w:rPr>
    </w:lvl>
    <w:lvl w:ilvl="2">
      <w:start w:val="1"/>
      <w:numFmt w:val="chineseCounting"/>
      <w:lvlText w:val="%1.%2.%3."/>
      <w:lvlJc w:val="left"/>
      <w:pPr>
        <w:ind w:left="1080" w:hanging="720"/>
      </w:pPr>
    </w:lvl>
    <w:lvl w:ilvl="3">
      <w:start w:val="1"/>
      <w:numFmt w:val="chineseCounting"/>
      <w:lvlText w:val="%1.%2.%3.%4."/>
      <w:lvlJc w:val="left"/>
      <w:pPr>
        <w:ind w:left="1080" w:hanging="720"/>
      </w:pPr>
    </w:lvl>
    <w:lvl w:ilvl="4">
      <w:start w:val="1"/>
      <w:numFmt w:val="chineseCounting"/>
      <w:lvlText w:val="%1.%2.%3.%4.%5."/>
      <w:lvlJc w:val="left"/>
      <w:pPr>
        <w:ind w:left="1440" w:hanging="1080"/>
      </w:pPr>
    </w:lvl>
    <w:lvl w:ilvl="5">
      <w:start w:val="1"/>
      <w:numFmt w:val="chineseCounting"/>
      <w:lvlText w:val="%1.%2.%3.%4.%5.%6."/>
      <w:lvlJc w:val="left"/>
      <w:pPr>
        <w:ind w:left="1440" w:hanging="1080"/>
      </w:pPr>
    </w:lvl>
    <w:lvl w:ilvl="6">
      <w:start w:val="1"/>
      <w:numFmt w:val="chineseCounting"/>
      <w:lvlText w:val="%1.%2.%3.%4.%5.%6.%7."/>
      <w:lvlJc w:val="left"/>
      <w:pPr>
        <w:ind w:left="1800" w:hanging="1440"/>
      </w:pPr>
    </w:lvl>
    <w:lvl w:ilvl="7">
      <w:start w:val="1"/>
      <w:numFmt w:val="chineseCounting"/>
      <w:lvlText w:val="%1.%2.%3.%4.%5.%6.%7.%8."/>
      <w:lvlJc w:val="left"/>
      <w:pPr>
        <w:ind w:left="1800" w:hanging="1440"/>
      </w:pPr>
    </w:lvl>
    <w:lvl w:ilvl="8">
      <w:start w:val="1"/>
      <w:numFmt w:val="chineseCounting"/>
      <w:lvlText w:val="%1.%2.%3.%4.%5.%6.%7.%8.%9."/>
      <w:lvlJc w:val="left"/>
      <w:pPr>
        <w:ind w:left="2160" w:hanging="1800"/>
      </w:pPr>
    </w:lvl>
  </w:abstractNum>
  <w:abstractNum w:abstractNumId="16" w15:restartNumberingAfterBreak="0">
    <w:nsid w:val="66BF73F8"/>
    <w:multiLevelType w:val="hybridMultilevel"/>
    <w:tmpl w:val="9948F2C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6E3128B6"/>
    <w:multiLevelType w:val="hybridMultilevel"/>
    <w:tmpl w:val="02AA8CB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79C26389"/>
    <w:multiLevelType w:val="hybridMultilevel"/>
    <w:tmpl w:val="91E6B8E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9" w15:restartNumberingAfterBreak="0">
    <w:nsid w:val="7A41755A"/>
    <w:multiLevelType w:val="hybridMultilevel"/>
    <w:tmpl w:val="972CE6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0" w15:restartNumberingAfterBreak="0">
    <w:nsid w:val="7BC63F15"/>
    <w:multiLevelType w:val="hybridMultilevel"/>
    <w:tmpl w:val="429247FA"/>
    <w:lvl w:ilvl="0" w:tplc="CF569040">
      <w:start w:val="1"/>
      <w:numFmt w:val="chineseCounting"/>
      <w:lvlText w:val="(%1)"/>
      <w:lvlJc w:val="left"/>
      <w:pPr>
        <w:ind w:left="720" w:hanging="360"/>
      </w:pPr>
      <w:rPr>
        <w:rFonts w:cstheme="minorHAnsi" w:hint="default"/>
        <w:sz w:val="20"/>
        <w:szCs w:val="18"/>
      </w:rPr>
    </w:lvl>
    <w:lvl w:ilvl="1" w:tplc="FFFFFFFF" w:tentative="1">
      <w:start w:val="1"/>
      <w:numFmt w:val="chineseCounting"/>
      <w:lvlText w:val="%2."/>
      <w:lvlJc w:val="left"/>
      <w:pPr>
        <w:ind w:left="1440" w:hanging="360"/>
      </w:pPr>
    </w:lvl>
    <w:lvl w:ilvl="2" w:tplc="FFFFFFFF" w:tentative="1">
      <w:start w:val="1"/>
      <w:numFmt w:val="chineseCounting"/>
      <w:lvlText w:val="%3."/>
      <w:lvlJc w:val="right"/>
      <w:pPr>
        <w:ind w:left="2160" w:hanging="180"/>
      </w:pPr>
    </w:lvl>
    <w:lvl w:ilvl="3" w:tplc="FFFFFFFF" w:tentative="1">
      <w:start w:val="1"/>
      <w:numFmt w:val="chineseCounting"/>
      <w:lvlText w:val="%4."/>
      <w:lvlJc w:val="left"/>
      <w:pPr>
        <w:ind w:left="2880" w:hanging="360"/>
      </w:pPr>
    </w:lvl>
    <w:lvl w:ilvl="4" w:tplc="FFFFFFFF" w:tentative="1">
      <w:start w:val="1"/>
      <w:numFmt w:val="chineseCounting"/>
      <w:lvlText w:val="%5."/>
      <w:lvlJc w:val="left"/>
      <w:pPr>
        <w:ind w:left="3600" w:hanging="360"/>
      </w:pPr>
    </w:lvl>
    <w:lvl w:ilvl="5" w:tplc="FFFFFFFF" w:tentative="1">
      <w:start w:val="1"/>
      <w:numFmt w:val="chineseCounting"/>
      <w:lvlText w:val="%6."/>
      <w:lvlJc w:val="right"/>
      <w:pPr>
        <w:ind w:left="4320" w:hanging="180"/>
      </w:pPr>
    </w:lvl>
    <w:lvl w:ilvl="6" w:tplc="FFFFFFFF" w:tentative="1">
      <w:start w:val="1"/>
      <w:numFmt w:val="chineseCounting"/>
      <w:lvlText w:val="%7."/>
      <w:lvlJc w:val="left"/>
      <w:pPr>
        <w:ind w:left="5040" w:hanging="360"/>
      </w:pPr>
    </w:lvl>
    <w:lvl w:ilvl="7" w:tplc="FFFFFFFF" w:tentative="1">
      <w:start w:val="1"/>
      <w:numFmt w:val="chineseCounting"/>
      <w:lvlText w:val="%8."/>
      <w:lvlJc w:val="left"/>
      <w:pPr>
        <w:ind w:left="5760" w:hanging="360"/>
      </w:pPr>
    </w:lvl>
    <w:lvl w:ilvl="8" w:tplc="FFFFFFFF" w:tentative="1">
      <w:start w:val="1"/>
      <w:numFmt w:val="chineseCounting"/>
      <w:lvlText w:val="%9."/>
      <w:lvlJc w:val="right"/>
      <w:pPr>
        <w:ind w:left="6480" w:hanging="180"/>
      </w:pPr>
    </w:lvl>
  </w:abstractNum>
  <w:abstractNum w:abstractNumId="21" w15:restartNumberingAfterBreak="0">
    <w:nsid w:val="7C343BF0"/>
    <w:multiLevelType w:val="hybridMultilevel"/>
    <w:tmpl w:val="5F1C419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6441163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3327705">
    <w:abstractNumId w:val="12"/>
  </w:num>
  <w:num w:numId="3" w16cid:durableId="928734012">
    <w:abstractNumId w:val="8"/>
  </w:num>
  <w:num w:numId="4" w16cid:durableId="3213723">
    <w:abstractNumId w:val="10"/>
  </w:num>
  <w:num w:numId="5" w16cid:durableId="101537918">
    <w:abstractNumId w:val="3"/>
  </w:num>
  <w:num w:numId="6" w16cid:durableId="357707946">
    <w:abstractNumId w:val="6"/>
  </w:num>
  <w:num w:numId="7" w16cid:durableId="138771618">
    <w:abstractNumId w:val="17"/>
  </w:num>
  <w:num w:numId="8" w16cid:durableId="778573405">
    <w:abstractNumId w:val="5"/>
  </w:num>
  <w:num w:numId="9" w16cid:durableId="744104233">
    <w:abstractNumId w:val="13"/>
  </w:num>
  <w:num w:numId="10" w16cid:durableId="1510489732">
    <w:abstractNumId w:val="11"/>
  </w:num>
  <w:num w:numId="11" w16cid:durableId="1923560944">
    <w:abstractNumId w:val="4"/>
  </w:num>
  <w:num w:numId="12" w16cid:durableId="535315468">
    <w:abstractNumId w:val="0"/>
  </w:num>
  <w:num w:numId="13" w16cid:durableId="2107142598">
    <w:abstractNumId w:val="19"/>
  </w:num>
  <w:num w:numId="14" w16cid:durableId="1289512778">
    <w:abstractNumId w:val="1"/>
  </w:num>
  <w:num w:numId="15" w16cid:durableId="1385979622">
    <w:abstractNumId w:val="7"/>
  </w:num>
  <w:num w:numId="16" w16cid:durableId="1398281243">
    <w:abstractNumId w:val="18"/>
  </w:num>
  <w:num w:numId="17" w16cid:durableId="2105758561">
    <w:abstractNumId w:val="14"/>
  </w:num>
  <w:num w:numId="18" w16cid:durableId="1253051345">
    <w:abstractNumId w:val="9"/>
  </w:num>
  <w:num w:numId="19" w16cid:durableId="515315555">
    <w:abstractNumId w:val="16"/>
  </w:num>
  <w:num w:numId="20" w16cid:durableId="2051028698">
    <w:abstractNumId w:val="21"/>
  </w:num>
  <w:num w:numId="21" w16cid:durableId="296955919">
    <w:abstractNumId w:val="2"/>
  </w:num>
  <w:num w:numId="22" w16cid:durableId="1201283100">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502"/>
    <w:rsid w:val="00005301"/>
    <w:rsid w:val="000133EE"/>
    <w:rsid w:val="000206A8"/>
    <w:rsid w:val="00027205"/>
    <w:rsid w:val="0003137A"/>
    <w:rsid w:val="000325AC"/>
    <w:rsid w:val="000378A5"/>
    <w:rsid w:val="00041171"/>
    <w:rsid w:val="00041727"/>
    <w:rsid w:val="0004226F"/>
    <w:rsid w:val="00050F8E"/>
    <w:rsid w:val="000518BB"/>
    <w:rsid w:val="0005540C"/>
    <w:rsid w:val="00056FD4"/>
    <w:rsid w:val="000573AD"/>
    <w:rsid w:val="0006123B"/>
    <w:rsid w:val="00064F6B"/>
    <w:rsid w:val="00071BC9"/>
    <w:rsid w:val="00072F17"/>
    <w:rsid w:val="000731AA"/>
    <w:rsid w:val="0008052B"/>
    <w:rsid w:val="000806D8"/>
    <w:rsid w:val="00082C80"/>
    <w:rsid w:val="00083847"/>
    <w:rsid w:val="00083C36"/>
    <w:rsid w:val="00084D58"/>
    <w:rsid w:val="00092929"/>
    <w:rsid w:val="00092CAE"/>
    <w:rsid w:val="00095E48"/>
    <w:rsid w:val="000A237C"/>
    <w:rsid w:val="000A4F1C"/>
    <w:rsid w:val="000A69BF"/>
    <w:rsid w:val="000B3C03"/>
    <w:rsid w:val="000C225A"/>
    <w:rsid w:val="000C3BF8"/>
    <w:rsid w:val="000C580C"/>
    <w:rsid w:val="000C6781"/>
    <w:rsid w:val="000D0753"/>
    <w:rsid w:val="000F30EC"/>
    <w:rsid w:val="000F5E49"/>
    <w:rsid w:val="000F7A87"/>
    <w:rsid w:val="00102EAE"/>
    <w:rsid w:val="001047DC"/>
    <w:rsid w:val="00105D2E"/>
    <w:rsid w:val="00107EF2"/>
    <w:rsid w:val="00111BFD"/>
    <w:rsid w:val="0011498B"/>
    <w:rsid w:val="00114A0E"/>
    <w:rsid w:val="00120147"/>
    <w:rsid w:val="001223C8"/>
    <w:rsid w:val="00123140"/>
    <w:rsid w:val="00123D94"/>
    <w:rsid w:val="00130BBC"/>
    <w:rsid w:val="00132579"/>
    <w:rsid w:val="00133D13"/>
    <w:rsid w:val="00134AD4"/>
    <w:rsid w:val="00134B35"/>
    <w:rsid w:val="00150DBD"/>
    <w:rsid w:val="00156F9B"/>
    <w:rsid w:val="00157337"/>
    <w:rsid w:val="00163BA3"/>
    <w:rsid w:val="00166B31"/>
    <w:rsid w:val="00167D54"/>
    <w:rsid w:val="00176AB5"/>
    <w:rsid w:val="00180771"/>
    <w:rsid w:val="00184540"/>
    <w:rsid w:val="001872C3"/>
    <w:rsid w:val="00190854"/>
    <w:rsid w:val="001930A3"/>
    <w:rsid w:val="00196EB8"/>
    <w:rsid w:val="001A1C6B"/>
    <w:rsid w:val="001A25F0"/>
    <w:rsid w:val="001A341E"/>
    <w:rsid w:val="001A43DF"/>
    <w:rsid w:val="001B0EA6"/>
    <w:rsid w:val="001B0F3E"/>
    <w:rsid w:val="001B1140"/>
    <w:rsid w:val="001B1CDF"/>
    <w:rsid w:val="001B2EC4"/>
    <w:rsid w:val="001B56F4"/>
    <w:rsid w:val="001B786C"/>
    <w:rsid w:val="001C5462"/>
    <w:rsid w:val="001D265C"/>
    <w:rsid w:val="001D3062"/>
    <w:rsid w:val="001D3CFB"/>
    <w:rsid w:val="001D559B"/>
    <w:rsid w:val="001D6302"/>
    <w:rsid w:val="001E0ACE"/>
    <w:rsid w:val="001E2C22"/>
    <w:rsid w:val="001E740C"/>
    <w:rsid w:val="001E7DD0"/>
    <w:rsid w:val="001F1BDA"/>
    <w:rsid w:val="0020095E"/>
    <w:rsid w:val="00210BFE"/>
    <w:rsid w:val="00210D30"/>
    <w:rsid w:val="002204FD"/>
    <w:rsid w:val="00221020"/>
    <w:rsid w:val="00223747"/>
    <w:rsid w:val="00227029"/>
    <w:rsid w:val="002308B5"/>
    <w:rsid w:val="00233C0B"/>
    <w:rsid w:val="00234A34"/>
    <w:rsid w:val="00235A14"/>
    <w:rsid w:val="0025255D"/>
    <w:rsid w:val="00255EE3"/>
    <w:rsid w:val="00256B3D"/>
    <w:rsid w:val="0025779D"/>
    <w:rsid w:val="00260D12"/>
    <w:rsid w:val="0026743C"/>
    <w:rsid w:val="00270480"/>
    <w:rsid w:val="002736F1"/>
    <w:rsid w:val="002779AF"/>
    <w:rsid w:val="002823D8"/>
    <w:rsid w:val="0028531A"/>
    <w:rsid w:val="00285446"/>
    <w:rsid w:val="00285943"/>
    <w:rsid w:val="00286621"/>
    <w:rsid w:val="00290082"/>
    <w:rsid w:val="0029358B"/>
    <w:rsid w:val="00295593"/>
    <w:rsid w:val="002A354F"/>
    <w:rsid w:val="002A386C"/>
    <w:rsid w:val="002A7260"/>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E5A49"/>
    <w:rsid w:val="002F1A82"/>
    <w:rsid w:val="002F6DAC"/>
    <w:rsid w:val="00301E8C"/>
    <w:rsid w:val="0030264E"/>
    <w:rsid w:val="00304EF6"/>
    <w:rsid w:val="00307DDD"/>
    <w:rsid w:val="003143C9"/>
    <w:rsid w:val="003146E9"/>
    <w:rsid w:val="00314D5D"/>
    <w:rsid w:val="00320009"/>
    <w:rsid w:val="0032424A"/>
    <w:rsid w:val="003245D3"/>
    <w:rsid w:val="00330AA3"/>
    <w:rsid w:val="00331584"/>
    <w:rsid w:val="00331964"/>
    <w:rsid w:val="00334987"/>
    <w:rsid w:val="00336333"/>
    <w:rsid w:val="00340C69"/>
    <w:rsid w:val="00342C05"/>
    <w:rsid w:val="00342E34"/>
    <w:rsid w:val="00343823"/>
    <w:rsid w:val="00356005"/>
    <w:rsid w:val="003637B4"/>
    <w:rsid w:val="00363C5F"/>
    <w:rsid w:val="00365D2A"/>
    <w:rsid w:val="003668BC"/>
    <w:rsid w:val="0037082F"/>
    <w:rsid w:val="00371CF1"/>
    <w:rsid w:val="0037222D"/>
    <w:rsid w:val="00373128"/>
    <w:rsid w:val="003750C1"/>
    <w:rsid w:val="0038051E"/>
    <w:rsid w:val="00380AF7"/>
    <w:rsid w:val="00382207"/>
    <w:rsid w:val="003943AD"/>
    <w:rsid w:val="00394A05"/>
    <w:rsid w:val="00397770"/>
    <w:rsid w:val="00397880"/>
    <w:rsid w:val="003A7016"/>
    <w:rsid w:val="003B0C08"/>
    <w:rsid w:val="003B627F"/>
    <w:rsid w:val="003C17A5"/>
    <w:rsid w:val="003C1843"/>
    <w:rsid w:val="003C3E4D"/>
    <w:rsid w:val="003D1552"/>
    <w:rsid w:val="003E381F"/>
    <w:rsid w:val="003E4046"/>
    <w:rsid w:val="003F003A"/>
    <w:rsid w:val="003F125B"/>
    <w:rsid w:val="003F7B3F"/>
    <w:rsid w:val="00400E97"/>
    <w:rsid w:val="004058AD"/>
    <w:rsid w:val="0041078D"/>
    <w:rsid w:val="0041613B"/>
    <w:rsid w:val="00416F97"/>
    <w:rsid w:val="00425173"/>
    <w:rsid w:val="004256F4"/>
    <w:rsid w:val="0043039B"/>
    <w:rsid w:val="00436197"/>
    <w:rsid w:val="004423FE"/>
    <w:rsid w:val="00443ACE"/>
    <w:rsid w:val="00445C35"/>
    <w:rsid w:val="004512B0"/>
    <w:rsid w:val="004516FB"/>
    <w:rsid w:val="00454B41"/>
    <w:rsid w:val="0045663A"/>
    <w:rsid w:val="0046344E"/>
    <w:rsid w:val="004667E7"/>
    <w:rsid w:val="004672CF"/>
    <w:rsid w:val="00470DEF"/>
    <w:rsid w:val="004725E2"/>
    <w:rsid w:val="00475797"/>
    <w:rsid w:val="00476D0A"/>
    <w:rsid w:val="00491024"/>
    <w:rsid w:val="0049253B"/>
    <w:rsid w:val="004A140B"/>
    <w:rsid w:val="004A4B47"/>
    <w:rsid w:val="004B0EC9"/>
    <w:rsid w:val="004B7BAA"/>
    <w:rsid w:val="004C2DF7"/>
    <w:rsid w:val="004C4E0B"/>
    <w:rsid w:val="004D497E"/>
    <w:rsid w:val="004D7F89"/>
    <w:rsid w:val="004E4809"/>
    <w:rsid w:val="004E4CC3"/>
    <w:rsid w:val="004E5985"/>
    <w:rsid w:val="004E6352"/>
    <w:rsid w:val="004E6460"/>
    <w:rsid w:val="004E7519"/>
    <w:rsid w:val="004F6375"/>
    <w:rsid w:val="004F6B46"/>
    <w:rsid w:val="005002C1"/>
    <w:rsid w:val="0050425E"/>
    <w:rsid w:val="00511999"/>
    <w:rsid w:val="005145D6"/>
    <w:rsid w:val="00521EA5"/>
    <w:rsid w:val="00525B80"/>
    <w:rsid w:val="00527B79"/>
    <w:rsid w:val="0053098F"/>
    <w:rsid w:val="00533350"/>
    <w:rsid w:val="00536B2E"/>
    <w:rsid w:val="00546D8E"/>
    <w:rsid w:val="00547475"/>
    <w:rsid w:val="005507E2"/>
    <w:rsid w:val="00553738"/>
    <w:rsid w:val="00553F7E"/>
    <w:rsid w:val="005550DA"/>
    <w:rsid w:val="00556C34"/>
    <w:rsid w:val="00562B84"/>
    <w:rsid w:val="0056646F"/>
    <w:rsid w:val="00571AE1"/>
    <w:rsid w:val="00581B28"/>
    <w:rsid w:val="005845CB"/>
    <w:rsid w:val="005859C2"/>
    <w:rsid w:val="00585E40"/>
    <w:rsid w:val="00592267"/>
    <w:rsid w:val="0059421F"/>
    <w:rsid w:val="005A0CC0"/>
    <w:rsid w:val="005A136D"/>
    <w:rsid w:val="005A1DF3"/>
    <w:rsid w:val="005B0AE2"/>
    <w:rsid w:val="005B1F2C"/>
    <w:rsid w:val="005B3657"/>
    <w:rsid w:val="005B5F3C"/>
    <w:rsid w:val="005B7920"/>
    <w:rsid w:val="005C41F2"/>
    <w:rsid w:val="005D03D9"/>
    <w:rsid w:val="005D1EE8"/>
    <w:rsid w:val="005D56AE"/>
    <w:rsid w:val="005D666D"/>
    <w:rsid w:val="005E3A59"/>
    <w:rsid w:val="005E3E7A"/>
    <w:rsid w:val="005F10BE"/>
    <w:rsid w:val="00600AD2"/>
    <w:rsid w:val="00604802"/>
    <w:rsid w:val="006055BF"/>
    <w:rsid w:val="00614F84"/>
    <w:rsid w:val="00615AB0"/>
    <w:rsid w:val="00616247"/>
    <w:rsid w:val="0061778C"/>
    <w:rsid w:val="00632923"/>
    <w:rsid w:val="00636B90"/>
    <w:rsid w:val="0064738B"/>
    <w:rsid w:val="0065078F"/>
    <w:rsid w:val="006508EA"/>
    <w:rsid w:val="0066740E"/>
    <w:rsid w:val="00667E86"/>
    <w:rsid w:val="0068392D"/>
    <w:rsid w:val="00684A0E"/>
    <w:rsid w:val="00684BF9"/>
    <w:rsid w:val="00697DB5"/>
    <w:rsid w:val="006A1B33"/>
    <w:rsid w:val="006A2DC1"/>
    <w:rsid w:val="006A3D20"/>
    <w:rsid w:val="006A492A"/>
    <w:rsid w:val="006B4A11"/>
    <w:rsid w:val="006B5C72"/>
    <w:rsid w:val="006B7B1B"/>
    <w:rsid w:val="006B7C5A"/>
    <w:rsid w:val="006C289D"/>
    <w:rsid w:val="006D0310"/>
    <w:rsid w:val="006D2009"/>
    <w:rsid w:val="006D2E83"/>
    <w:rsid w:val="006D5576"/>
    <w:rsid w:val="006D7BE3"/>
    <w:rsid w:val="006E766D"/>
    <w:rsid w:val="006F41CB"/>
    <w:rsid w:val="006F49AD"/>
    <w:rsid w:val="006F4B29"/>
    <w:rsid w:val="006F5D4E"/>
    <w:rsid w:val="006F6CE9"/>
    <w:rsid w:val="00700584"/>
    <w:rsid w:val="0070517C"/>
    <w:rsid w:val="00705C9F"/>
    <w:rsid w:val="00716951"/>
    <w:rsid w:val="00720F6B"/>
    <w:rsid w:val="00730ADA"/>
    <w:rsid w:val="00732C37"/>
    <w:rsid w:val="0073374B"/>
    <w:rsid w:val="00735D9E"/>
    <w:rsid w:val="00742C54"/>
    <w:rsid w:val="007438B5"/>
    <w:rsid w:val="00745A09"/>
    <w:rsid w:val="00746230"/>
    <w:rsid w:val="00751EAF"/>
    <w:rsid w:val="007528F2"/>
    <w:rsid w:val="0075394C"/>
    <w:rsid w:val="00754CF7"/>
    <w:rsid w:val="00757B0D"/>
    <w:rsid w:val="00761320"/>
    <w:rsid w:val="007651B1"/>
    <w:rsid w:val="00767CE1"/>
    <w:rsid w:val="00771A68"/>
    <w:rsid w:val="007744D2"/>
    <w:rsid w:val="00784381"/>
    <w:rsid w:val="007853D3"/>
    <w:rsid w:val="00785958"/>
    <w:rsid w:val="00786136"/>
    <w:rsid w:val="007A14B4"/>
    <w:rsid w:val="007B05CF"/>
    <w:rsid w:val="007C212A"/>
    <w:rsid w:val="007C7F44"/>
    <w:rsid w:val="007D5B3C"/>
    <w:rsid w:val="007E7D21"/>
    <w:rsid w:val="007E7DBD"/>
    <w:rsid w:val="007F482F"/>
    <w:rsid w:val="007F7C94"/>
    <w:rsid w:val="0080398D"/>
    <w:rsid w:val="00805174"/>
    <w:rsid w:val="00806385"/>
    <w:rsid w:val="00807CC5"/>
    <w:rsid w:val="00807ED7"/>
    <w:rsid w:val="008122A6"/>
    <w:rsid w:val="00814CC6"/>
    <w:rsid w:val="00823B55"/>
    <w:rsid w:val="00826D53"/>
    <w:rsid w:val="008273AA"/>
    <w:rsid w:val="00831751"/>
    <w:rsid w:val="00833369"/>
    <w:rsid w:val="00835B42"/>
    <w:rsid w:val="00842A4E"/>
    <w:rsid w:val="00847D99"/>
    <w:rsid w:val="0085038E"/>
    <w:rsid w:val="0085230A"/>
    <w:rsid w:val="00855757"/>
    <w:rsid w:val="00860B9A"/>
    <w:rsid w:val="0086271D"/>
    <w:rsid w:val="0086420B"/>
    <w:rsid w:val="00864DBF"/>
    <w:rsid w:val="00865AE2"/>
    <w:rsid w:val="00866197"/>
    <w:rsid w:val="008663C8"/>
    <w:rsid w:val="0088163A"/>
    <w:rsid w:val="00893376"/>
    <w:rsid w:val="0089398C"/>
    <w:rsid w:val="0089601F"/>
    <w:rsid w:val="008968FB"/>
    <w:rsid w:val="008970B8"/>
    <w:rsid w:val="00897CEA"/>
    <w:rsid w:val="008A0EC4"/>
    <w:rsid w:val="008A7313"/>
    <w:rsid w:val="008A7D91"/>
    <w:rsid w:val="008B49B1"/>
    <w:rsid w:val="008B7FC7"/>
    <w:rsid w:val="008C4337"/>
    <w:rsid w:val="008C4F06"/>
    <w:rsid w:val="008D0C90"/>
    <w:rsid w:val="008E1E4A"/>
    <w:rsid w:val="008F0615"/>
    <w:rsid w:val="008F103E"/>
    <w:rsid w:val="008F1FDB"/>
    <w:rsid w:val="008F36FB"/>
    <w:rsid w:val="008F559A"/>
    <w:rsid w:val="00902EA9"/>
    <w:rsid w:val="0090427F"/>
    <w:rsid w:val="009069D7"/>
    <w:rsid w:val="00913A65"/>
    <w:rsid w:val="00920506"/>
    <w:rsid w:val="00926A85"/>
    <w:rsid w:val="00931DEB"/>
    <w:rsid w:val="00933957"/>
    <w:rsid w:val="009356FA"/>
    <w:rsid w:val="0094603B"/>
    <w:rsid w:val="00946D69"/>
    <w:rsid w:val="009504A1"/>
    <w:rsid w:val="00950605"/>
    <w:rsid w:val="00952233"/>
    <w:rsid w:val="00953720"/>
    <w:rsid w:val="00954D66"/>
    <w:rsid w:val="00955DA7"/>
    <w:rsid w:val="00962AB3"/>
    <w:rsid w:val="00963F8F"/>
    <w:rsid w:val="00973C62"/>
    <w:rsid w:val="00975502"/>
    <w:rsid w:val="00975D76"/>
    <w:rsid w:val="00982E51"/>
    <w:rsid w:val="009864E2"/>
    <w:rsid w:val="009874B9"/>
    <w:rsid w:val="00991310"/>
    <w:rsid w:val="00993581"/>
    <w:rsid w:val="00995538"/>
    <w:rsid w:val="009A009C"/>
    <w:rsid w:val="009A037E"/>
    <w:rsid w:val="009A1A0D"/>
    <w:rsid w:val="009A288C"/>
    <w:rsid w:val="009A64C1"/>
    <w:rsid w:val="009B6697"/>
    <w:rsid w:val="009C2A63"/>
    <w:rsid w:val="009C2B43"/>
    <w:rsid w:val="009C2EA4"/>
    <w:rsid w:val="009C4C04"/>
    <w:rsid w:val="009D5213"/>
    <w:rsid w:val="009E1C95"/>
    <w:rsid w:val="009F196A"/>
    <w:rsid w:val="009F669B"/>
    <w:rsid w:val="009F7566"/>
    <w:rsid w:val="009F7F18"/>
    <w:rsid w:val="00A02A72"/>
    <w:rsid w:val="00A06BFE"/>
    <w:rsid w:val="00A10F5D"/>
    <w:rsid w:val="00A1199A"/>
    <w:rsid w:val="00A1243C"/>
    <w:rsid w:val="00A135AE"/>
    <w:rsid w:val="00A14AF1"/>
    <w:rsid w:val="00A15105"/>
    <w:rsid w:val="00A16891"/>
    <w:rsid w:val="00A20A10"/>
    <w:rsid w:val="00A268CE"/>
    <w:rsid w:val="00A332E8"/>
    <w:rsid w:val="00A33C4C"/>
    <w:rsid w:val="00A35AF5"/>
    <w:rsid w:val="00A35DDF"/>
    <w:rsid w:val="00A36CBA"/>
    <w:rsid w:val="00A432CD"/>
    <w:rsid w:val="00A45741"/>
    <w:rsid w:val="00A47EF6"/>
    <w:rsid w:val="00A50291"/>
    <w:rsid w:val="00A530E4"/>
    <w:rsid w:val="00A604CD"/>
    <w:rsid w:val="00A60FE6"/>
    <w:rsid w:val="00A62221"/>
    <w:rsid w:val="00A622F5"/>
    <w:rsid w:val="00A63F5B"/>
    <w:rsid w:val="00A654BE"/>
    <w:rsid w:val="00A66DD6"/>
    <w:rsid w:val="00A75018"/>
    <w:rsid w:val="00A771FD"/>
    <w:rsid w:val="00A80767"/>
    <w:rsid w:val="00A81C90"/>
    <w:rsid w:val="00A874EF"/>
    <w:rsid w:val="00A87D34"/>
    <w:rsid w:val="00A91149"/>
    <w:rsid w:val="00A91913"/>
    <w:rsid w:val="00A95415"/>
    <w:rsid w:val="00AA3C89"/>
    <w:rsid w:val="00AB32BD"/>
    <w:rsid w:val="00AB4723"/>
    <w:rsid w:val="00AC4CDB"/>
    <w:rsid w:val="00AC70FE"/>
    <w:rsid w:val="00AD3AA3"/>
    <w:rsid w:val="00AD4358"/>
    <w:rsid w:val="00AD4A7E"/>
    <w:rsid w:val="00AF61E1"/>
    <w:rsid w:val="00AF638A"/>
    <w:rsid w:val="00B00141"/>
    <w:rsid w:val="00B009AA"/>
    <w:rsid w:val="00B00ECE"/>
    <w:rsid w:val="00B025EE"/>
    <w:rsid w:val="00B030C8"/>
    <w:rsid w:val="00B039C0"/>
    <w:rsid w:val="00B03A09"/>
    <w:rsid w:val="00B056E7"/>
    <w:rsid w:val="00B05B71"/>
    <w:rsid w:val="00B05E0B"/>
    <w:rsid w:val="00B10035"/>
    <w:rsid w:val="00B15C76"/>
    <w:rsid w:val="00B165E6"/>
    <w:rsid w:val="00B235DB"/>
    <w:rsid w:val="00B33A1F"/>
    <w:rsid w:val="00B35794"/>
    <w:rsid w:val="00B364E5"/>
    <w:rsid w:val="00B424D9"/>
    <w:rsid w:val="00B447C0"/>
    <w:rsid w:val="00B4542B"/>
    <w:rsid w:val="00B52510"/>
    <w:rsid w:val="00B53E53"/>
    <w:rsid w:val="00B548A2"/>
    <w:rsid w:val="00B56934"/>
    <w:rsid w:val="00B62F03"/>
    <w:rsid w:val="00B72444"/>
    <w:rsid w:val="00B93B62"/>
    <w:rsid w:val="00B950CE"/>
    <w:rsid w:val="00B953D1"/>
    <w:rsid w:val="00B96D93"/>
    <w:rsid w:val="00BA0F91"/>
    <w:rsid w:val="00BA13F7"/>
    <w:rsid w:val="00BA30D0"/>
    <w:rsid w:val="00BA345A"/>
    <w:rsid w:val="00BB0D32"/>
    <w:rsid w:val="00BB45A7"/>
    <w:rsid w:val="00BB7C5A"/>
    <w:rsid w:val="00BC76B5"/>
    <w:rsid w:val="00BD00E3"/>
    <w:rsid w:val="00BD5420"/>
    <w:rsid w:val="00BF03B7"/>
    <w:rsid w:val="00BF0BE2"/>
    <w:rsid w:val="00BF5191"/>
    <w:rsid w:val="00C03D49"/>
    <w:rsid w:val="00C04BD2"/>
    <w:rsid w:val="00C07835"/>
    <w:rsid w:val="00C13EEC"/>
    <w:rsid w:val="00C14689"/>
    <w:rsid w:val="00C156A4"/>
    <w:rsid w:val="00C167C8"/>
    <w:rsid w:val="00C20FAA"/>
    <w:rsid w:val="00C23509"/>
    <w:rsid w:val="00C2459D"/>
    <w:rsid w:val="00C25799"/>
    <w:rsid w:val="00C2755A"/>
    <w:rsid w:val="00C316F1"/>
    <w:rsid w:val="00C346FB"/>
    <w:rsid w:val="00C42C95"/>
    <w:rsid w:val="00C4442B"/>
    <w:rsid w:val="00C4470F"/>
    <w:rsid w:val="00C462E0"/>
    <w:rsid w:val="00C50727"/>
    <w:rsid w:val="00C51BAE"/>
    <w:rsid w:val="00C55E5B"/>
    <w:rsid w:val="00C62739"/>
    <w:rsid w:val="00C66F7F"/>
    <w:rsid w:val="00C70F33"/>
    <w:rsid w:val="00C720A4"/>
    <w:rsid w:val="00C74F59"/>
    <w:rsid w:val="00C7611C"/>
    <w:rsid w:val="00C8335F"/>
    <w:rsid w:val="00C94097"/>
    <w:rsid w:val="00CA4269"/>
    <w:rsid w:val="00CA48CA"/>
    <w:rsid w:val="00CA7330"/>
    <w:rsid w:val="00CB0963"/>
    <w:rsid w:val="00CB1C84"/>
    <w:rsid w:val="00CB5363"/>
    <w:rsid w:val="00CB64F0"/>
    <w:rsid w:val="00CC2909"/>
    <w:rsid w:val="00CC612F"/>
    <w:rsid w:val="00CD0549"/>
    <w:rsid w:val="00CD4643"/>
    <w:rsid w:val="00CE6B3C"/>
    <w:rsid w:val="00CE7389"/>
    <w:rsid w:val="00CF1037"/>
    <w:rsid w:val="00D028CB"/>
    <w:rsid w:val="00D05E6F"/>
    <w:rsid w:val="00D12092"/>
    <w:rsid w:val="00D20296"/>
    <w:rsid w:val="00D20299"/>
    <w:rsid w:val="00D2231A"/>
    <w:rsid w:val="00D276BD"/>
    <w:rsid w:val="00D27929"/>
    <w:rsid w:val="00D279DB"/>
    <w:rsid w:val="00D322DB"/>
    <w:rsid w:val="00D33442"/>
    <w:rsid w:val="00D37A38"/>
    <w:rsid w:val="00D41003"/>
    <w:rsid w:val="00D419C6"/>
    <w:rsid w:val="00D44BAD"/>
    <w:rsid w:val="00D45B55"/>
    <w:rsid w:val="00D4785A"/>
    <w:rsid w:val="00D52735"/>
    <w:rsid w:val="00D52E43"/>
    <w:rsid w:val="00D53B8D"/>
    <w:rsid w:val="00D61754"/>
    <w:rsid w:val="00D65FB5"/>
    <w:rsid w:val="00D664D7"/>
    <w:rsid w:val="00D67E1E"/>
    <w:rsid w:val="00D7097B"/>
    <w:rsid w:val="00D7197D"/>
    <w:rsid w:val="00D72BC4"/>
    <w:rsid w:val="00D815FC"/>
    <w:rsid w:val="00D8517B"/>
    <w:rsid w:val="00D91DFA"/>
    <w:rsid w:val="00D94E33"/>
    <w:rsid w:val="00DA159A"/>
    <w:rsid w:val="00DB1AB2"/>
    <w:rsid w:val="00DB2D0B"/>
    <w:rsid w:val="00DC17C2"/>
    <w:rsid w:val="00DC240E"/>
    <w:rsid w:val="00DC26CA"/>
    <w:rsid w:val="00DC3405"/>
    <w:rsid w:val="00DC4FDF"/>
    <w:rsid w:val="00DC66F0"/>
    <w:rsid w:val="00DC79A9"/>
    <w:rsid w:val="00DD3105"/>
    <w:rsid w:val="00DD3A65"/>
    <w:rsid w:val="00DD62C6"/>
    <w:rsid w:val="00DE3B92"/>
    <w:rsid w:val="00DE48B4"/>
    <w:rsid w:val="00DE59BA"/>
    <w:rsid w:val="00DE5ACA"/>
    <w:rsid w:val="00DE7137"/>
    <w:rsid w:val="00DF18E4"/>
    <w:rsid w:val="00DF733F"/>
    <w:rsid w:val="00E00498"/>
    <w:rsid w:val="00E027A6"/>
    <w:rsid w:val="00E035A0"/>
    <w:rsid w:val="00E1464C"/>
    <w:rsid w:val="00E14ADB"/>
    <w:rsid w:val="00E22F78"/>
    <w:rsid w:val="00E2425D"/>
    <w:rsid w:val="00E24F87"/>
    <w:rsid w:val="00E2617A"/>
    <w:rsid w:val="00E273FB"/>
    <w:rsid w:val="00E30325"/>
    <w:rsid w:val="00E31CD4"/>
    <w:rsid w:val="00E410C5"/>
    <w:rsid w:val="00E538E6"/>
    <w:rsid w:val="00E56696"/>
    <w:rsid w:val="00E5699C"/>
    <w:rsid w:val="00E719D1"/>
    <w:rsid w:val="00E74332"/>
    <w:rsid w:val="00E768A9"/>
    <w:rsid w:val="00E802A2"/>
    <w:rsid w:val="00E8410F"/>
    <w:rsid w:val="00E85C0B"/>
    <w:rsid w:val="00EA7089"/>
    <w:rsid w:val="00EA7DDF"/>
    <w:rsid w:val="00EB13D7"/>
    <w:rsid w:val="00EB1E83"/>
    <w:rsid w:val="00EC4C15"/>
    <w:rsid w:val="00EC4EB6"/>
    <w:rsid w:val="00EC5653"/>
    <w:rsid w:val="00ED0202"/>
    <w:rsid w:val="00ED22CB"/>
    <w:rsid w:val="00ED24AE"/>
    <w:rsid w:val="00ED4BB1"/>
    <w:rsid w:val="00ED67AF"/>
    <w:rsid w:val="00EE11F0"/>
    <w:rsid w:val="00EE128C"/>
    <w:rsid w:val="00EE4C48"/>
    <w:rsid w:val="00EE572F"/>
    <w:rsid w:val="00EE5D2E"/>
    <w:rsid w:val="00EE7E6F"/>
    <w:rsid w:val="00EF071C"/>
    <w:rsid w:val="00EF66D9"/>
    <w:rsid w:val="00EF68E3"/>
    <w:rsid w:val="00EF6BA5"/>
    <w:rsid w:val="00EF780D"/>
    <w:rsid w:val="00EF7A98"/>
    <w:rsid w:val="00F0267E"/>
    <w:rsid w:val="00F071B2"/>
    <w:rsid w:val="00F11B47"/>
    <w:rsid w:val="00F11EC1"/>
    <w:rsid w:val="00F23A9C"/>
    <w:rsid w:val="00F2412D"/>
    <w:rsid w:val="00F25D8D"/>
    <w:rsid w:val="00F3069C"/>
    <w:rsid w:val="00F3603E"/>
    <w:rsid w:val="00F416B6"/>
    <w:rsid w:val="00F44CCB"/>
    <w:rsid w:val="00F474C9"/>
    <w:rsid w:val="00F5126B"/>
    <w:rsid w:val="00F54EA3"/>
    <w:rsid w:val="00F60F76"/>
    <w:rsid w:val="00F61675"/>
    <w:rsid w:val="00F6686B"/>
    <w:rsid w:val="00F67F74"/>
    <w:rsid w:val="00F712B3"/>
    <w:rsid w:val="00F71E9F"/>
    <w:rsid w:val="00F73DE3"/>
    <w:rsid w:val="00F744BF"/>
    <w:rsid w:val="00F7632C"/>
    <w:rsid w:val="00F77219"/>
    <w:rsid w:val="00F84DD2"/>
    <w:rsid w:val="00F8709A"/>
    <w:rsid w:val="00F9500C"/>
    <w:rsid w:val="00F95439"/>
    <w:rsid w:val="00FA0E75"/>
    <w:rsid w:val="00FB0872"/>
    <w:rsid w:val="00FB54CC"/>
    <w:rsid w:val="00FB7852"/>
    <w:rsid w:val="00FC56E9"/>
    <w:rsid w:val="00FD1A37"/>
    <w:rsid w:val="00FD4E5B"/>
    <w:rsid w:val="00FE4EE0"/>
    <w:rsid w:val="00FF0F9A"/>
    <w:rsid w:val="00FF4A0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B10806"/>
  <w15:docId w15:val="{32719CF2-92F2-4A77-84E2-E081F0893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styleId="NormalWeb">
    <w:name w:val="Normal (Web)"/>
    <w:basedOn w:val="Normal"/>
    <w:uiPriority w:val="99"/>
    <w:unhideWhenUsed/>
    <w:rsid w:val="00B4542B"/>
    <w:pPr>
      <w:tabs>
        <w:tab w:val="clear" w:pos="1134"/>
      </w:tabs>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B4542B"/>
    <w:pPr>
      <w:ind w:left="720"/>
      <w:contextualSpacing/>
    </w:pPr>
  </w:style>
  <w:style w:type="paragraph" w:customStyle="1" w:styleId="Default">
    <w:name w:val="Default"/>
    <w:rsid w:val="00B4542B"/>
    <w:pPr>
      <w:autoSpaceDE w:val="0"/>
      <w:autoSpaceDN w:val="0"/>
      <w:adjustRightInd w:val="0"/>
    </w:pPr>
    <w:rPr>
      <w:rFonts w:ascii="Verdana" w:eastAsiaTheme="minorHAnsi" w:hAnsi="Verdana" w:cs="Verdana"/>
      <w:color w:val="000000"/>
      <w:sz w:val="24"/>
      <w:szCs w:val="24"/>
      <w:lang w:val="fr-CH" w:eastAsia="en-US"/>
    </w:rPr>
  </w:style>
  <w:style w:type="character" w:customStyle="1" w:styleId="normaltextrun">
    <w:name w:val="normaltextrun"/>
    <w:basedOn w:val="DefaultParagraphFont"/>
    <w:rsid w:val="00B4542B"/>
  </w:style>
  <w:style w:type="character" w:styleId="Strong">
    <w:name w:val="Strong"/>
    <w:basedOn w:val="DefaultParagraphFont"/>
    <w:uiPriority w:val="22"/>
    <w:qFormat/>
    <w:rsid w:val="00C66F7F"/>
    <w:rPr>
      <w:b/>
      <w:bCs/>
    </w:rPr>
  </w:style>
  <w:style w:type="character" w:styleId="BookTitle">
    <w:name w:val="Book Title"/>
    <w:basedOn w:val="DefaultParagraphFont"/>
    <w:qFormat/>
    <w:rsid w:val="00C66F7F"/>
    <w:rPr>
      <w:b/>
      <w:bCs/>
      <w:i/>
      <w:iCs/>
      <w:spacing w:val="5"/>
    </w:rPr>
  </w:style>
  <w:style w:type="paragraph" w:styleId="Revision">
    <w:name w:val="Revision"/>
    <w:hidden/>
    <w:semiHidden/>
    <w:rsid w:val="005002C1"/>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962805009">
      <w:bodyDiv w:val="1"/>
      <w:marLeft w:val="0"/>
      <w:marRight w:val="0"/>
      <w:marTop w:val="0"/>
      <w:marBottom w:val="0"/>
      <w:divBdr>
        <w:top w:val="none" w:sz="0" w:space="0" w:color="auto"/>
        <w:left w:val="none" w:sz="0" w:space="0" w:color="auto"/>
        <w:bottom w:val="none" w:sz="0" w:space="0" w:color="auto"/>
        <w:right w:val="none" w:sz="0" w:space="0" w:color="auto"/>
      </w:divBdr>
    </w:div>
    <w:div w:id="110037343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462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moomm.sharepoint.com/:w:/s/msteams/EdsACYkrCwRDlzR0Szu_r9QB5tNpnzUcyGnVH2YVmWpfrA" TargetMode="External"/><Relationship Id="rId18" Type="http://schemas.openxmlformats.org/officeDocument/2006/relationships/hyperlink" Target="https://library.wmo.int/doc_num.php?explnum_id=11113" TargetMode="External"/><Relationship Id="rId26" Type="http://schemas.openxmlformats.org/officeDocument/2006/relationships/image" Target="media/image3.png"/><Relationship Id="rId39" Type="http://schemas.openxmlformats.org/officeDocument/2006/relationships/header" Target="header1.xml"/><Relationship Id="rId21" Type="http://schemas.openxmlformats.org/officeDocument/2006/relationships/hyperlink" Target="https://library.wmo.int/index.php?lvl=notice_display&amp;id=19223"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4981" TargetMode="External"/><Relationship Id="rId20" Type="http://schemas.openxmlformats.org/officeDocument/2006/relationships/hyperlink" Target="https://library.wmo.int/index.php?lvl=notice_display&amp;id=21525" TargetMode="External"/><Relationship Id="rId29" Type="http://schemas.openxmlformats.org/officeDocument/2006/relationships/hyperlink" Target="https://community.wmo.int/rolling-review-requirements-proces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ydrohub.wmo.int/en/projects/Arctic-HYCOS"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filecloud.wmo.int/share/s/9DESF6TPQYKIrTA8BN6mrQ" TargetMode="External"/><Relationship Id="rId23" Type="http://schemas.openxmlformats.org/officeDocument/2006/relationships/hyperlink" Target="https://tethys.inmet.gov.br/apps/water-data-explorer/" TargetMode="External"/><Relationship Id="rId28" Type="http://schemas.openxmlformats.org/officeDocument/2006/relationships/hyperlink" Target="https://library.wmo.int/doc_num.php?explnum_id=11113"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s.deltares.nl/web/delft-fews/about-delft-fews" TargetMode="External"/><Relationship Id="rId22" Type="http://schemas.openxmlformats.org/officeDocument/2006/relationships/hyperlink" Target="https://wde.hydro.geodab.eu/apps/water-data-explorer/" TargetMode="External"/><Relationship Id="rId27" Type="http://schemas.openxmlformats.org/officeDocument/2006/relationships/image" Target="media/image4.jpeg"/><Relationship Id="rId30" Type="http://schemas.openxmlformats.org/officeDocument/2006/relationships/hyperlink" Target="https://library.wmo.int/doc_num.php?explnum_id=10955"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mo-teams.atlassian.net/wiki/spaces/WIS2/pages/167313674/WIS+2.0+Demonstration+Projects+Workshop" TargetMode="External"/><Relationship Id="rId17" Type="http://schemas.openxmlformats.org/officeDocument/2006/relationships/hyperlink" Target="https://www.hydroref.com/wmo/hcp/index.php" TargetMode="External"/><Relationship Id="rId25" Type="http://schemas.openxmlformats.org/officeDocument/2006/relationships/hyperlink" Target="https://savahis.org/his" TargetMode="External"/><Relationship Id="rId33" Type="http://schemas.openxmlformats.org/officeDocument/2006/relationships/image" Target="media/image7.png"/><Relationship Id="rId3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78A2A7-6A1E-4494-B31C-3FFE5301E5B3}">
  <ds:schemaRefs>
    <ds:schemaRef ds:uri="http://schemas.microsoft.com/sharepoint/v3/contenttype/forms"/>
  </ds:schemaRefs>
</ds:datastoreItem>
</file>

<file path=customXml/itemProps2.xml><?xml version="1.0" encoding="utf-8"?>
<ds:datastoreItem xmlns:ds="http://schemas.openxmlformats.org/officeDocument/2006/customXml" ds:itemID="{ACFEFBA9-21AD-4DB6-8E33-3DAABB7F5A49}">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3.xml><?xml version="1.0" encoding="utf-8"?>
<ds:datastoreItem xmlns:ds="http://schemas.openxmlformats.org/officeDocument/2006/customXml" ds:itemID="{3916B774-4AF0-451D-B598-E438709986F4}">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901AB50C-871B-424A-A7B3-92BA640BCEF4}"/>
</file>

<file path=docProps/app.xml><?xml version="1.0" encoding="utf-8"?>
<Properties xmlns="http://schemas.openxmlformats.org/officeDocument/2006/extended-properties" xmlns:vt="http://schemas.openxmlformats.org/officeDocument/2006/docPropsVTypes">
  <Template>Normal</Template>
  <TotalTime>2</TotalTime>
  <Pages>11</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8814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WMO文件模板</dc:title>
  <dc:creator>Nadia Oppliger</dc:creator>
  <cp:lastModifiedBy>Zhaoli CHEN</cp:lastModifiedBy>
  <cp:revision>3</cp:revision>
  <cp:lastPrinted>2013-03-12T09:27:00Z</cp:lastPrinted>
  <dcterms:created xsi:type="dcterms:W3CDTF">2022-10-10T09:26:00Z</dcterms:created>
  <dcterms:modified xsi:type="dcterms:W3CDTF">2022-10-21T06:32:00Z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