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2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65"/>
        <w:gridCol w:w="2967"/>
      </w:tblGrid>
      <w:tr w:rsidR="00A80767" w:rsidRPr="007C2A7F" w14:paraId="483C0D59" w14:textId="77777777" w:rsidTr="003F2EA7">
        <w:trPr>
          <w:trHeight w:val="328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F6C17A3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</w:rPr>
              <w:t>TEMPS CLIMAT EAU</w:t>
            </w:r>
          </w:p>
        </w:tc>
        <w:tc>
          <w:tcPr>
            <w:tcW w:w="6865" w:type="dxa"/>
            <w:vMerge w:val="restart"/>
          </w:tcPr>
          <w:p w14:paraId="20D3C2EA" w14:textId="77777777" w:rsidR="00A80767" w:rsidRPr="00A8092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B24FC9">
              <w:rPr>
                <w:noProof/>
                <w:color w:val="365F91" w:themeColor="accent1" w:themeShade="BF"/>
                <w:szCs w:val="22"/>
              </w:rPr>
              <w:drawing>
                <wp:anchor distT="0" distB="0" distL="114300" distR="114300" simplePos="0" relativeHeight="251659264" behindDoc="1" locked="1" layoutInCell="1" allowOverlap="1" wp14:anchorId="062FD1C5" wp14:editId="738F33C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0A04" w:rsidRPr="00A80921">
              <w:rPr>
                <w:rFonts w:cs="Tahoma"/>
                <w:b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76E93C15" w14:textId="270886B9" w:rsidR="00A80767" w:rsidRPr="00A80921" w:rsidRDefault="005E0A0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A8092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COMMISSION DES OBSERVATIONS, DES INFRASTRUCTURES ET DES SYSTÈMES D</w:t>
            </w:r>
            <w:r w:rsidR="00F25314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A8092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6CB2F0DB" w14:textId="77777777" w:rsidR="00A80767" w:rsidRPr="00B24FC9" w:rsidRDefault="005E0A0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Deuxième</w:t>
            </w:r>
            <w:proofErr w:type="spellEnd"/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 xml:space="preserve">24-28 </w:t>
            </w:r>
            <w:proofErr w:type="spellStart"/>
            <w:r>
              <w:rPr>
                <w:snapToGrid w:val="0"/>
                <w:color w:val="365F91" w:themeColor="accent1" w:themeShade="BF"/>
                <w:szCs w:val="22"/>
              </w:rPr>
              <w:t>octobre</w:t>
            </w:r>
            <w:proofErr w:type="spellEnd"/>
            <w:r>
              <w:rPr>
                <w:snapToGrid w:val="0"/>
                <w:color w:val="365F91" w:themeColor="accent1" w:themeShade="BF"/>
                <w:szCs w:val="22"/>
              </w:rPr>
              <w:t xml:space="preserve"> 2022, Genève</w:t>
            </w:r>
          </w:p>
        </w:tc>
        <w:tc>
          <w:tcPr>
            <w:tcW w:w="2967" w:type="dxa"/>
          </w:tcPr>
          <w:p w14:paraId="27CEEBE2" w14:textId="77777777" w:rsidR="00A80767" w:rsidRPr="00FA3986" w:rsidRDefault="005E0A0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color w:val="365F91" w:themeColor="accent1" w:themeShade="BF"/>
                <w:szCs w:val="22"/>
              </w:rPr>
              <w:t>INFCOM-2/INF. 6.2</w:t>
            </w:r>
          </w:p>
        </w:tc>
      </w:tr>
      <w:tr w:rsidR="00A80767" w:rsidRPr="00B24FC9" w14:paraId="792A0202" w14:textId="77777777" w:rsidTr="003F2EA7">
        <w:trPr>
          <w:trHeight w:val="850"/>
        </w:trPr>
        <w:tc>
          <w:tcPr>
            <w:tcW w:w="500" w:type="dxa"/>
            <w:vMerge/>
            <w:tcBorders>
              <w:bottom w:val="nil"/>
            </w:tcBorders>
          </w:tcPr>
          <w:p w14:paraId="42D8FDC7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65" w:type="dxa"/>
            <w:vMerge/>
          </w:tcPr>
          <w:p w14:paraId="198C8B18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7" w:type="dxa"/>
          </w:tcPr>
          <w:p w14:paraId="3FC0DC5A" w14:textId="77777777" w:rsidR="00A80767" w:rsidRPr="00A80921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80921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par:</w:t>
            </w:r>
            <w:r w:rsidRPr="00A80921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45736D" w:rsidRPr="00A80921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du SC-MINT</w:t>
            </w:r>
          </w:p>
          <w:p w14:paraId="64D25138" w14:textId="0CA80595" w:rsidR="00A80767" w:rsidRPr="00B24FC9" w:rsidRDefault="005E0A0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25.X.2022</w:t>
            </w:r>
            <w:proofErr w:type="spellEnd"/>
          </w:p>
          <w:p w14:paraId="7382BA17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</w:p>
        </w:tc>
      </w:tr>
    </w:tbl>
    <w:p w14:paraId="7891752B" w14:textId="0E224EDF" w:rsidR="00AF106E" w:rsidRDefault="00AF106E" w:rsidP="00AF106E">
      <w:pPr>
        <w:pStyle w:val="Heading2"/>
        <w:jc w:val="left"/>
        <w:rPr>
          <w:i/>
          <w:color w:val="FF0000"/>
          <w:sz w:val="24"/>
          <w:szCs w:val="24"/>
          <w:lang w:val="fr-FR" w:bidi="fr-FR"/>
        </w:rPr>
      </w:pPr>
      <w:r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[Ce document, produit à titre indicatif, est le résultat d</w:t>
      </w:r>
      <w:r w:rsidR="00F25314"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’</w:t>
      </w:r>
      <w:r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une traduction automatique sans post</w:t>
      </w:r>
      <w:r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noBreakHyphen/>
        <w:t>édition. Aucune garantie, expresse ou implicite, n</w:t>
      </w:r>
      <w:r w:rsidR="00F25314"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’</w:t>
      </w:r>
      <w:r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est donnée quant à son exactitude, sa fiabilité ou sa précision. Les divergences ou différences ayant pu résulter de la traduction vers le français du contenu du document original ne créent aucune obligation et n</w:t>
      </w:r>
      <w:r w:rsidR="00F25314"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’</w:t>
      </w:r>
      <w:r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ont aucun effet juridique en termes de conformité, d</w:t>
      </w:r>
      <w:r w:rsidR="00F25314"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’</w:t>
      </w:r>
      <w:r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exécution ou à toute autre fin. Il se peut que certains contenus (tels que les images) n</w:t>
      </w:r>
      <w:r w:rsidR="00F25314"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’</w:t>
      </w:r>
      <w:r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aient pu être traduits en raison des limites techniques du système. En cas de doute sur l</w:t>
      </w:r>
      <w:r w:rsidR="00F25314"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’</w:t>
      </w:r>
      <w:r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 xml:space="preserve">exactitude des informations contenues dans la traduction, </w:t>
      </w:r>
      <w:proofErr w:type="spellStart"/>
      <w:r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veuillez vous</w:t>
      </w:r>
      <w:proofErr w:type="spellEnd"/>
      <w:r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 xml:space="preserve"> reporter à l</w:t>
      </w:r>
      <w:r w:rsidR="00F25314"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’</w:t>
      </w:r>
      <w:r>
        <w:rPr>
          <w:rFonts w:eastAsia="Arial" w:cs="Calibri"/>
          <w:b w:val="0"/>
          <w:bCs w:val="0"/>
          <w:i/>
          <w:color w:val="FF0000"/>
          <w:sz w:val="20"/>
          <w:szCs w:val="20"/>
          <w:lang w:val="fr-FR" w:eastAsia="en-US"/>
        </w:rPr>
        <w:t>original anglais qui constitue la version officielle du document.]</w:t>
      </w:r>
    </w:p>
    <w:p w14:paraId="5B9BF817" w14:textId="291CC4F1" w:rsidR="00CD04DF" w:rsidRPr="00A80921" w:rsidRDefault="00CD04DF" w:rsidP="00CD04DF">
      <w:pPr>
        <w:pStyle w:val="Heading2"/>
        <w:rPr>
          <w:lang w:val="fr-FR"/>
        </w:rPr>
      </w:pPr>
      <w:r w:rsidRPr="00A80921">
        <w:rPr>
          <w:lang w:val="fr-FR"/>
        </w:rPr>
        <w:t>La Conférence technique 2022 de l</w:t>
      </w:r>
      <w:r w:rsidR="00F25314">
        <w:rPr>
          <w:lang w:val="fr-FR"/>
        </w:rPr>
        <w:t>’</w:t>
      </w:r>
      <w:r w:rsidRPr="00A80921">
        <w:rPr>
          <w:lang w:val="fr-FR"/>
        </w:rPr>
        <w:t>OMM sur les instruments et les méthodes d</w:t>
      </w:r>
      <w:r w:rsidR="00F25314">
        <w:rPr>
          <w:lang w:val="fr-FR"/>
        </w:rPr>
        <w:t>’</w:t>
      </w:r>
      <w:r w:rsidRPr="00A80921">
        <w:rPr>
          <w:lang w:val="fr-FR"/>
        </w:rPr>
        <w:t>observation météorologique et environnementale (</w:t>
      </w:r>
      <w:proofErr w:type="spellStart"/>
      <w:r w:rsidRPr="00A80921">
        <w:rPr>
          <w:lang w:val="fr-FR"/>
        </w:rPr>
        <w:t>TECO</w:t>
      </w:r>
      <w:proofErr w:type="spellEnd"/>
      <w:r w:rsidRPr="00A80921">
        <w:rPr>
          <w:lang w:val="fr-FR"/>
        </w:rPr>
        <w:t>-2022)</w:t>
      </w:r>
    </w:p>
    <w:p w14:paraId="098983D1" w14:textId="66A62316" w:rsidR="00CD04DF" w:rsidRPr="00A80921" w:rsidRDefault="00CD04DF" w:rsidP="00CD04DF">
      <w:pPr>
        <w:pStyle w:val="Heading2"/>
        <w:rPr>
          <w:lang w:val="fr-FR"/>
        </w:rPr>
      </w:pPr>
      <w:r w:rsidRPr="00A80921">
        <w:rPr>
          <w:i/>
          <w:lang w:val="fr-FR"/>
        </w:rPr>
        <w:t>« Des mesures durables adaptées à l</w:t>
      </w:r>
      <w:r w:rsidR="00F25314">
        <w:rPr>
          <w:i/>
          <w:lang w:val="fr-FR"/>
        </w:rPr>
        <w:t>’</w:t>
      </w:r>
      <w:r w:rsidRPr="00A80921">
        <w:rPr>
          <w:i/>
          <w:lang w:val="fr-FR"/>
        </w:rPr>
        <w:t>usage prévu – fondement de l</w:t>
      </w:r>
      <w:r w:rsidR="00F25314">
        <w:rPr>
          <w:i/>
          <w:lang w:val="fr-FR"/>
        </w:rPr>
        <w:t>’</w:t>
      </w:r>
      <w:r w:rsidRPr="00A80921">
        <w:rPr>
          <w:i/>
          <w:lang w:val="fr-FR"/>
        </w:rPr>
        <w:t>approche de l</w:t>
      </w:r>
      <w:r w:rsidR="00F25314">
        <w:rPr>
          <w:i/>
          <w:lang w:val="fr-FR"/>
        </w:rPr>
        <w:t>’</w:t>
      </w:r>
      <w:r w:rsidRPr="00A80921">
        <w:rPr>
          <w:i/>
          <w:lang w:val="fr-FR"/>
        </w:rPr>
        <w:t>OMM axée sur le système Terre; »</w:t>
      </w:r>
    </w:p>
    <w:p w14:paraId="7B92AD42" w14:textId="77777777" w:rsidR="005B28E3" w:rsidRPr="00A80921" w:rsidRDefault="005B28E3" w:rsidP="005E0A04">
      <w:pPr>
        <w:pStyle w:val="Heading3"/>
        <w:rPr>
          <w:lang w:val="fr-FR"/>
        </w:rPr>
      </w:pPr>
      <w:r w:rsidRPr="00A80921">
        <w:rPr>
          <w:lang w:val="fr-FR"/>
        </w:rPr>
        <w:t>Introduction</w:t>
      </w:r>
    </w:p>
    <w:p w14:paraId="450DAFFE" w14:textId="734E88AC" w:rsidR="005B28E3" w:rsidRPr="00A80921" w:rsidRDefault="005B28E3" w:rsidP="005B28E3">
      <w:pPr>
        <w:pStyle w:val="WMOBodyText"/>
        <w:rPr>
          <w:lang w:val="fr-FR"/>
        </w:rPr>
      </w:pPr>
      <w:r w:rsidRPr="00A80921">
        <w:rPr>
          <w:lang w:val="fr-FR"/>
        </w:rPr>
        <w:t xml:space="preserve">La </w:t>
      </w:r>
      <w:proofErr w:type="spellStart"/>
      <w:r w:rsidRPr="00A80921">
        <w:rPr>
          <w:lang w:val="fr-FR"/>
        </w:rPr>
        <w:t>TECO</w:t>
      </w:r>
      <w:proofErr w:type="spellEnd"/>
      <w:r w:rsidRPr="00A80921">
        <w:rPr>
          <w:lang w:val="fr-FR"/>
        </w:rPr>
        <w:t>-2022 s</w:t>
      </w:r>
      <w:r w:rsidR="00F25314">
        <w:rPr>
          <w:lang w:val="fr-FR"/>
        </w:rPr>
        <w:t>’</w:t>
      </w:r>
      <w:r w:rsidRPr="00A80921">
        <w:rPr>
          <w:lang w:val="fr-FR"/>
        </w:rPr>
        <w:t>est tenue à Paris( France), du 10 au 13 octobre 2022, parallèlement à l</w:t>
      </w:r>
      <w:r w:rsidR="00F25314">
        <w:rPr>
          <w:lang w:val="fr-FR"/>
        </w:rPr>
        <w:t>’</w:t>
      </w:r>
      <w:r w:rsidRPr="00A80921">
        <w:rPr>
          <w:lang w:val="fr-FR"/>
        </w:rPr>
        <w:t xml:space="preserve">Exposition </w:t>
      </w:r>
      <w:proofErr w:type="spellStart"/>
      <w:r w:rsidRPr="00A80921">
        <w:rPr>
          <w:lang w:val="fr-FR"/>
        </w:rPr>
        <w:t>Meteorological</w:t>
      </w:r>
      <w:proofErr w:type="spellEnd"/>
      <w:r w:rsidRPr="00A80921">
        <w:rPr>
          <w:lang w:val="fr-FR"/>
        </w:rPr>
        <w:t xml:space="preserve"> </w:t>
      </w:r>
      <w:proofErr w:type="spellStart"/>
      <w:r w:rsidRPr="00A80921">
        <w:rPr>
          <w:lang w:val="fr-FR"/>
        </w:rPr>
        <w:t>Technology</w:t>
      </w:r>
      <w:proofErr w:type="spellEnd"/>
      <w:r w:rsidRPr="00A80921">
        <w:rPr>
          <w:lang w:val="fr-FR"/>
        </w:rPr>
        <w:t xml:space="preserve"> World Expo (</w:t>
      </w:r>
      <w:proofErr w:type="spellStart"/>
      <w:r w:rsidRPr="00A80921">
        <w:rPr>
          <w:lang w:val="fr-FR"/>
        </w:rPr>
        <w:t>MTWE</w:t>
      </w:r>
      <w:proofErr w:type="spellEnd"/>
      <w:r w:rsidRPr="00A80921">
        <w:rPr>
          <w:lang w:val="fr-FR"/>
        </w:rPr>
        <w:t xml:space="preserve">) à </w:t>
      </w:r>
      <w:hyperlink r:id="rId12" w:history="1">
        <w:r w:rsidR="008A69FC" w:rsidRPr="00A80921">
          <w:rPr>
            <w:lang w:val="fr-FR"/>
          </w:rPr>
          <w:t>Paris Expo de Versailles</w:t>
        </w:r>
      </w:hyperlink>
      <w:r w:rsidR="00D859AB" w:rsidRPr="00A80921">
        <w:rPr>
          <w:lang w:val="fr-FR"/>
        </w:rPr>
        <w:t>. La conférence avait initialement été prévue pour 2020 mais devait être reportée deux fois en raison des restrictions liées à la COVID-19. D</w:t>
      </w:r>
      <w:r w:rsidR="00F25314">
        <w:rPr>
          <w:lang w:val="fr-FR"/>
        </w:rPr>
        <w:t>’</w:t>
      </w:r>
      <w:r w:rsidR="00D859AB" w:rsidRPr="00A80921">
        <w:rPr>
          <w:lang w:val="fr-FR"/>
        </w:rPr>
        <w:t>autres manifestations ont également été organisées parallèlement, comme le Forum international d</w:t>
      </w:r>
      <w:r w:rsidR="00F25314">
        <w:rPr>
          <w:lang w:val="fr-FR"/>
        </w:rPr>
        <w:t>’</w:t>
      </w:r>
      <w:r w:rsidR="00D859AB" w:rsidRPr="00A80921">
        <w:rPr>
          <w:lang w:val="fr-FR"/>
        </w:rPr>
        <w:t xml:space="preserve">utilisateurs de télécommunications par satellite (Forum </w:t>
      </w:r>
      <w:proofErr w:type="spellStart"/>
      <w:r w:rsidR="00D859AB" w:rsidRPr="00A80921">
        <w:rPr>
          <w:lang w:val="fr-FR"/>
        </w:rPr>
        <w:t>Satcom</w:t>
      </w:r>
      <w:proofErr w:type="spellEnd"/>
      <w:r w:rsidR="00D859AB" w:rsidRPr="00A80921">
        <w:rPr>
          <w:lang w:val="fr-FR"/>
        </w:rPr>
        <w:t xml:space="preserve"> 2022) et la réunion de l</w:t>
      </w:r>
      <w:r w:rsidR="00F25314">
        <w:rPr>
          <w:lang w:val="fr-FR"/>
        </w:rPr>
        <w:t>’</w:t>
      </w:r>
      <w:r w:rsidR="00D859AB" w:rsidRPr="00A80921">
        <w:rPr>
          <w:lang w:val="fr-FR"/>
        </w:rPr>
        <w:t>Équipe d</w:t>
      </w:r>
      <w:r w:rsidR="00F25314">
        <w:rPr>
          <w:lang w:val="fr-FR"/>
        </w:rPr>
        <w:t>’</w:t>
      </w:r>
      <w:r w:rsidR="00D859AB" w:rsidRPr="00A80921">
        <w:rPr>
          <w:lang w:val="fr-FR"/>
        </w:rPr>
        <w:t>experts de la Veille de l</w:t>
      </w:r>
      <w:r w:rsidR="00F25314">
        <w:rPr>
          <w:lang w:val="fr-FR"/>
        </w:rPr>
        <w:t>’</w:t>
      </w:r>
      <w:r w:rsidR="00D859AB" w:rsidRPr="00A80921">
        <w:rPr>
          <w:lang w:val="fr-FR"/>
        </w:rPr>
        <w:t>atmosphère globale pour la qualité des mesures de la composition de l</w:t>
      </w:r>
      <w:r w:rsidR="00F25314">
        <w:rPr>
          <w:lang w:val="fr-FR"/>
        </w:rPr>
        <w:t>’</w:t>
      </w:r>
      <w:r w:rsidR="00D859AB" w:rsidRPr="00A80921">
        <w:rPr>
          <w:lang w:val="fr-FR"/>
        </w:rPr>
        <w:t>atmosphère.</w:t>
      </w:r>
    </w:p>
    <w:p w14:paraId="39257638" w14:textId="77777777" w:rsidR="00B03293" w:rsidRPr="00A80921" w:rsidRDefault="00B03293" w:rsidP="00B03293">
      <w:pPr>
        <w:pStyle w:val="Heading3"/>
        <w:rPr>
          <w:lang w:val="fr-FR"/>
        </w:rPr>
      </w:pPr>
      <w:r w:rsidRPr="00A80921">
        <w:rPr>
          <w:lang w:val="fr-FR"/>
        </w:rPr>
        <w:t xml:space="preserve">But de la </w:t>
      </w:r>
      <w:proofErr w:type="spellStart"/>
      <w:r w:rsidRPr="00A80921">
        <w:rPr>
          <w:lang w:val="fr-FR"/>
        </w:rPr>
        <w:t>TECO</w:t>
      </w:r>
      <w:proofErr w:type="spellEnd"/>
      <w:r w:rsidRPr="00A80921">
        <w:rPr>
          <w:lang w:val="fr-FR"/>
        </w:rPr>
        <w:t>-2022</w:t>
      </w:r>
    </w:p>
    <w:p w14:paraId="6D351F1A" w14:textId="30D23461" w:rsidR="008D787B" w:rsidRPr="00A80921" w:rsidRDefault="008D787B" w:rsidP="008D787B">
      <w:pPr>
        <w:pStyle w:val="WMOBodyText"/>
        <w:rPr>
          <w:lang w:val="fr-FR"/>
        </w:rPr>
      </w:pPr>
      <w:r w:rsidRPr="00A80921">
        <w:rPr>
          <w:lang w:val="fr-FR"/>
        </w:rPr>
        <w:t xml:space="preserve">La conférence technique 2022 avait pour objectif général de renforcer les spécialistes des mesures du </w:t>
      </w:r>
      <w:proofErr w:type="spellStart"/>
      <w:r w:rsidRPr="00A80921">
        <w:rPr>
          <w:lang w:val="fr-FR"/>
        </w:rPr>
        <w:t>WIGOS</w:t>
      </w:r>
      <w:proofErr w:type="spellEnd"/>
      <w:r w:rsidRPr="00A80921">
        <w:rPr>
          <w:lang w:val="fr-FR"/>
        </w:rPr>
        <w:t xml:space="preserve"> en améliorant les connaissances sur les techniques de mesure de l</w:t>
      </w:r>
      <w:r w:rsidR="00F25314">
        <w:rPr>
          <w:lang w:val="fr-FR"/>
        </w:rPr>
        <w:t>’</w:t>
      </w:r>
      <w:r w:rsidRPr="00A80921">
        <w:rPr>
          <w:lang w:val="fr-FR"/>
        </w:rPr>
        <w:t xml:space="preserve">environnement, les méthodes et les procédures connexes de qualité, et de favoriser la collaboration entre les parties prenantes du </w:t>
      </w:r>
      <w:proofErr w:type="spellStart"/>
      <w:r w:rsidRPr="00A80921">
        <w:rPr>
          <w:lang w:val="fr-FR"/>
        </w:rPr>
        <w:t>WIGOS</w:t>
      </w:r>
      <w:proofErr w:type="spellEnd"/>
      <w:r w:rsidRPr="00A80921">
        <w:rPr>
          <w:lang w:val="fr-FR"/>
        </w:rPr>
        <w:t>, notamment les fabricants, les instituts de recherche et les universités.</w:t>
      </w:r>
    </w:p>
    <w:p w14:paraId="29F723B4" w14:textId="77777777" w:rsidR="008D787B" w:rsidRPr="008D787B" w:rsidRDefault="008D787B" w:rsidP="008D787B">
      <w:pPr>
        <w:pStyle w:val="WMOBodyText"/>
      </w:pPr>
      <w:proofErr w:type="spellStart"/>
      <w:r w:rsidRPr="008D787B">
        <w:t>En</w:t>
      </w:r>
      <w:proofErr w:type="spellEnd"/>
      <w:r w:rsidRPr="008D787B">
        <w:t xml:space="preserve"> particulier, la </w:t>
      </w:r>
      <w:proofErr w:type="spellStart"/>
      <w:r w:rsidRPr="008D787B">
        <w:t>conférence</w:t>
      </w:r>
      <w:proofErr w:type="spellEnd"/>
      <w:r w:rsidRPr="008D787B">
        <w:t>:</w:t>
      </w:r>
    </w:p>
    <w:p w14:paraId="09218297" w14:textId="2766DC32" w:rsidR="008D787B" w:rsidRPr="00A80921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  <w:rPr>
          <w:lang w:val="fr-FR"/>
        </w:rPr>
      </w:pPr>
      <w:r w:rsidRPr="00A80921">
        <w:rPr>
          <w:lang w:val="fr-FR"/>
        </w:rPr>
        <w:t>Permettre l</w:t>
      </w:r>
      <w:r w:rsidR="00F25314">
        <w:rPr>
          <w:lang w:val="fr-FR"/>
        </w:rPr>
        <w:t>’</w:t>
      </w:r>
      <w:r w:rsidRPr="00A80921">
        <w:rPr>
          <w:lang w:val="fr-FR"/>
        </w:rPr>
        <w:t>échange d</w:t>
      </w:r>
      <w:r w:rsidR="00F25314">
        <w:rPr>
          <w:lang w:val="fr-FR"/>
        </w:rPr>
        <w:t>’</w:t>
      </w:r>
      <w:r w:rsidRPr="00A80921">
        <w:rPr>
          <w:lang w:val="fr-FR"/>
        </w:rPr>
        <w:t>expériences et de réalisations en matière de pratiques de mesure opérationnelles et le partage des dernières avancées en matière d</w:t>
      </w:r>
      <w:r w:rsidR="00F25314">
        <w:rPr>
          <w:lang w:val="fr-FR"/>
        </w:rPr>
        <w:t>’</w:t>
      </w:r>
      <w:r w:rsidRPr="00A80921">
        <w:rPr>
          <w:lang w:val="fr-FR"/>
        </w:rPr>
        <w:t>instruments, de systèmes et de méthodes d</w:t>
      </w:r>
      <w:r w:rsidR="00F25314">
        <w:rPr>
          <w:lang w:val="fr-FR"/>
        </w:rPr>
        <w:t>’</w:t>
      </w:r>
      <w:r w:rsidRPr="00A80921">
        <w:rPr>
          <w:lang w:val="fr-FR"/>
        </w:rPr>
        <w:t>observation et des services connexes</w:t>
      </w:r>
      <w:r w:rsidR="001C490C" w:rsidRPr="00A80921">
        <w:rPr>
          <w:lang w:val="fr-FR"/>
        </w:rPr>
        <w:t>;</w:t>
      </w:r>
    </w:p>
    <w:p w14:paraId="659B984B" w14:textId="61AE78BE" w:rsidR="008D787B" w:rsidRPr="00A80921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  <w:rPr>
          <w:lang w:val="fr-FR"/>
        </w:rPr>
      </w:pPr>
      <w:r w:rsidRPr="00A80921">
        <w:rPr>
          <w:lang w:val="fr-FR"/>
        </w:rPr>
        <w:t>Les possibilités d</w:t>
      </w:r>
      <w:r w:rsidR="00F25314">
        <w:rPr>
          <w:lang w:val="fr-FR"/>
        </w:rPr>
        <w:t>’</w:t>
      </w:r>
      <w:r w:rsidRPr="00A80921">
        <w:rPr>
          <w:lang w:val="fr-FR"/>
        </w:rPr>
        <w:t xml:space="preserve">interaction directe entre la communauté du </w:t>
      </w:r>
      <w:proofErr w:type="spellStart"/>
      <w:r w:rsidRPr="00A80921">
        <w:rPr>
          <w:lang w:val="fr-FR"/>
        </w:rPr>
        <w:t>WIGOS</w:t>
      </w:r>
      <w:proofErr w:type="spellEnd"/>
      <w:r w:rsidRPr="00A80921">
        <w:rPr>
          <w:lang w:val="fr-FR"/>
        </w:rPr>
        <w:t>, les fabricants d</w:t>
      </w:r>
      <w:r w:rsidR="00F25314">
        <w:rPr>
          <w:lang w:val="fr-FR"/>
        </w:rPr>
        <w:t>’</w:t>
      </w:r>
      <w:r w:rsidRPr="00A80921">
        <w:rPr>
          <w:lang w:val="fr-FR"/>
        </w:rPr>
        <w:t>instruments et de systèmes météorologiques et environnementaux, ainsi que les industries et organisations apparentées</w:t>
      </w:r>
      <w:r w:rsidR="001C490C" w:rsidRPr="00A80921">
        <w:rPr>
          <w:lang w:val="fr-FR"/>
        </w:rPr>
        <w:t>;</w:t>
      </w:r>
    </w:p>
    <w:p w14:paraId="1D2E735A" w14:textId="25E7FB54" w:rsidR="008D787B" w:rsidRPr="00A80921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  <w:rPr>
          <w:lang w:val="fr-FR"/>
        </w:rPr>
      </w:pPr>
      <w:r w:rsidRPr="00A80921">
        <w:rPr>
          <w:lang w:val="fr-FR"/>
        </w:rPr>
        <w:t>« A appuyé le passage des dernières technologies et techniques des projets de recherche aux pratiques opérationnelles, améliorant ainsi la chaîne de valeur de l</w:t>
      </w:r>
      <w:r w:rsidR="00F25314">
        <w:rPr>
          <w:lang w:val="fr-FR"/>
        </w:rPr>
        <w:t>’</w:t>
      </w:r>
      <w:r w:rsidRPr="00A80921">
        <w:rPr>
          <w:lang w:val="fr-FR"/>
        </w:rPr>
        <w:t>information</w:t>
      </w:r>
      <w:r w:rsidR="001C490C" w:rsidRPr="00A80921">
        <w:rPr>
          <w:lang w:val="fr-FR"/>
        </w:rPr>
        <w:t>; »</w:t>
      </w:r>
    </w:p>
    <w:p w14:paraId="1A0C1213" w14:textId="2CEC3A95" w:rsidR="008D787B" w:rsidRPr="00A80921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  <w:rPr>
          <w:lang w:val="fr-FR"/>
        </w:rPr>
      </w:pPr>
      <w:r w:rsidRPr="00A80921">
        <w:rPr>
          <w:lang w:val="fr-FR"/>
        </w:rPr>
        <w:lastRenderedPageBreak/>
        <w:t>Contribution et promotion du transfert de connaissances, de la formation et du développement des capacités, en particulier pour les participants des pays moins avancés</w:t>
      </w:r>
      <w:r w:rsidR="000E12AB" w:rsidRPr="00A80921">
        <w:rPr>
          <w:lang w:val="fr-FR"/>
        </w:rPr>
        <w:t xml:space="preserve">, y compris pour la mise en œuvre du </w:t>
      </w:r>
      <w:proofErr w:type="spellStart"/>
      <w:r w:rsidR="000E12AB" w:rsidRPr="00A80921">
        <w:rPr>
          <w:lang w:val="fr-FR"/>
        </w:rPr>
        <w:t>ROBM</w:t>
      </w:r>
      <w:proofErr w:type="spellEnd"/>
      <w:r w:rsidR="000E12AB" w:rsidRPr="00A80921">
        <w:rPr>
          <w:lang w:val="fr-FR"/>
        </w:rPr>
        <w:t>;</w:t>
      </w:r>
    </w:p>
    <w:p w14:paraId="5C1E163A" w14:textId="28588629" w:rsidR="008D787B" w:rsidRPr="00A80921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  <w:rPr>
          <w:lang w:val="fr-FR"/>
        </w:rPr>
      </w:pPr>
      <w:r w:rsidRPr="00A80921">
        <w:rPr>
          <w:lang w:val="fr-FR"/>
        </w:rPr>
        <w:t>Élaboration de propositions d</w:t>
      </w:r>
      <w:r w:rsidR="00F25314">
        <w:rPr>
          <w:lang w:val="fr-FR"/>
        </w:rPr>
        <w:t>’</w:t>
      </w:r>
      <w:r w:rsidRPr="00A80921">
        <w:rPr>
          <w:lang w:val="fr-FR"/>
        </w:rPr>
        <w:t xml:space="preserve">activités futures à entreprendre par les spécialistes des mesures du </w:t>
      </w:r>
      <w:proofErr w:type="spellStart"/>
      <w:r w:rsidRPr="00A80921">
        <w:rPr>
          <w:lang w:val="fr-FR"/>
        </w:rPr>
        <w:t>WIGOS</w:t>
      </w:r>
      <w:proofErr w:type="spellEnd"/>
      <w:r w:rsidRPr="00A80921">
        <w:rPr>
          <w:lang w:val="fr-FR"/>
        </w:rPr>
        <w:t xml:space="preserve"> en ce qui concerne les mesures environnementales</w:t>
      </w:r>
      <w:r w:rsidR="001C490C" w:rsidRPr="00A80921">
        <w:rPr>
          <w:lang w:val="fr-FR"/>
        </w:rPr>
        <w:t>.</w:t>
      </w:r>
    </w:p>
    <w:p w14:paraId="0947992C" w14:textId="77777777" w:rsidR="00340792" w:rsidRPr="00A80921" w:rsidRDefault="006C5D10" w:rsidP="00340792">
      <w:pPr>
        <w:pStyle w:val="Heading3"/>
        <w:rPr>
          <w:lang w:val="fr-FR"/>
        </w:rPr>
      </w:pPr>
      <w:r w:rsidRPr="00A80921">
        <w:rPr>
          <w:lang w:val="fr-FR"/>
        </w:rPr>
        <w:t xml:space="preserve">Format de la </w:t>
      </w:r>
      <w:proofErr w:type="spellStart"/>
      <w:r w:rsidRPr="00A80921">
        <w:rPr>
          <w:lang w:val="fr-FR"/>
        </w:rPr>
        <w:t>TECO</w:t>
      </w:r>
      <w:proofErr w:type="spellEnd"/>
      <w:r w:rsidRPr="00A80921">
        <w:rPr>
          <w:lang w:val="fr-FR"/>
        </w:rPr>
        <w:t>-2022</w:t>
      </w:r>
    </w:p>
    <w:p w14:paraId="1ACBE841" w14:textId="16FBCED3" w:rsidR="00045A33" w:rsidRPr="00A80921" w:rsidRDefault="003F2EA7" w:rsidP="004B1C6E">
      <w:pPr>
        <w:pStyle w:val="WMOBodyText"/>
        <w:rPr>
          <w:lang w:val="fr-FR"/>
        </w:rPr>
      </w:pPr>
      <w:r w:rsidRPr="00A80921">
        <w:rPr>
          <w:lang w:val="fr-FR"/>
        </w:rPr>
        <w:t>La conférence s</w:t>
      </w:r>
      <w:r w:rsidR="00F25314">
        <w:rPr>
          <w:lang w:val="fr-FR"/>
        </w:rPr>
        <w:t>’</w:t>
      </w:r>
      <w:r w:rsidRPr="00A80921">
        <w:rPr>
          <w:lang w:val="fr-FR"/>
        </w:rPr>
        <w:t>est tenue dans un format hybride. Plus de 400 participants se sont inscrits à la conférence. La conférence a été très suivie. Environ 130 participants étaient présents en personne dans la salle de conférence le premier jour de la conférence, tandis que la participation aux jours suivants a dépassé 200 participants. La conférence n</w:t>
      </w:r>
      <w:r w:rsidR="00F25314">
        <w:rPr>
          <w:lang w:val="fr-FR"/>
        </w:rPr>
        <w:t>’</w:t>
      </w:r>
      <w:r w:rsidRPr="00A80921">
        <w:rPr>
          <w:lang w:val="fr-FR"/>
        </w:rPr>
        <w:t>était pas seulement diffusée sur le Web</w:t>
      </w:r>
      <w:r w:rsidR="00474925" w:rsidRPr="00A80921">
        <w:rPr>
          <w:lang w:val="fr-FR"/>
        </w:rPr>
        <w:t>, mais elle permettait également d</w:t>
      </w:r>
      <w:r w:rsidR="00F25314">
        <w:rPr>
          <w:lang w:val="fr-FR"/>
        </w:rPr>
        <w:t>’</w:t>
      </w:r>
      <w:r w:rsidR="00474925" w:rsidRPr="00A80921">
        <w:rPr>
          <w:lang w:val="fr-FR"/>
        </w:rPr>
        <w:t>y présenter des présentations à distance, des questions et des interactions. La participation à distance variait selon les thèmes abordés et s</w:t>
      </w:r>
      <w:r w:rsidR="00F25314">
        <w:rPr>
          <w:lang w:val="fr-FR"/>
        </w:rPr>
        <w:t>’</w:t>
      </w:r>
      <w:proofErr w:type="spellStart"/>
      <w:r w:rsidR="00474925" w:rsidRPr="00A80921">
        <w:rPr>
          <w:lang w:val="fr-FR"/>
        </w:rPr>
        <w:t>échelondait</w:t>
      </w:r>
      <w:proofErr w:type="spellEnd"/>
      <w:r w:rsidR="00474925" w:rsidRPr="00A80921">
        <w:rPr>
          <w:lang w:val="fr-FR"/>
        </w:rPr>
        <w:t xml:space="preserve"> de 60 à 180 participants à distance, avec une moyenne de 95 participants.</w:t>
      </w:r>
    </w:p>
    <w:p w14:paraId="1B99D317" w14:textId="01C52D47" w:rsidR="006E788C" w:rsidRPr="00A80921" w:rsidRDefault="00672439" w:rsidP="004B1C6E">
      <w:pPr>
        <w:pStyle w:val="WMOBodyText"/>
        <w:rPr>
          <w:lang w:val="fr-FR"/>
        </w:rPr>
      </w:pPr>
      <w:r w:rsidRPr="00A80921">
        <w:rPr>
          <w:lang w:val="fr-FR"/>
        </w:rPr>
        <w:t>Au total, la conférence comprenait 60 exposés oraux et 89 affiches. Chaque auteur de présentation d</w:t>
      </w:r>
      <w:r w:rsidR="00F25314">
        <w:rPr>
          <w:lang w:val="fr-FR"/>
        </w:rPr>
        <w:t>’</w:t>
      </w:r>
      <w:r w:rsidRPr="00A80921">
        <w:rPr>
          <w:lang w:val="fr-FR"/>
        </w:rPr>
        <w:t>affiches a également eu l</w:t>
      </w:r>
      <w:r w:rsidR="00F25314">
        <w:rPr>
          <w:lang w:val="fr-FR"/>
        </w:rPr>
        <w:t>’</w:t>
      </w:r>
      <w:r w:rsidRPr="00A80921">
        <w:rPr>
          <w:lang w:val="fr-FR"/>
        </w:rPr>
        <w:t xml:space="preserve">occasion de présenter brièvement </w:t>
      </w:r>
      <w:r w:rsidR="000F6B8D" w:rsidRPr="00A80921">
        <w:rPr>
          <w:lang w:val="fr-FR"/>
        </w:rPr>
        <w:t>son</w:t>
      </w:r>
      <w:r w:rsidR="00F25314">
        <w:rPr>
          <w:lang w:val="fr-FR"/>
        </w:rPr>
        <w:t xml:space="preserve"> </w:t>
      </w:r>
      <w:r w:rsidR="009C2EC6" w:rsidRPr="00A80921">
        <w:rPr>
          <w:lang w:val="fr-FR"/>
        </w:rPr>
        <w:t>affiche pendant la session concernée.</w:t>
      </w:r>
    </w:p>
    <w:p w14:paraId="7743EC26" w14:textId="20E66582" w:rsidR="00342788" w:rsidRPr="00A80921" w:rsidRDefault="00342788" w:rsidP="004B1C6E">
      <w:pPr>
        <w:pStyle w:val="WMOBodyText"/>
        <w:rPr>
          <w:lang w:val="fr-FR"/>
        </w:rPr>
      </w:pPr>
      <w:r w:rsidRPr="00A80921">
        <w:rPr>
          <w:lang w:val="fr-FR"/>
        </w:rPr>
        <w:t>Trois séances de discussion ont eu lieu sur les thèmes suivants:</w:t>
      </w:r>
    </w:p>
    <w:p w14:paraId="03C762FF" w14:textId="41D0E399" w:rsidR="00651A64" w:rsidRPr="00A80921" w:rsidRDefault="00651A64" w:rsidP="003F2EA7">
      <w:pPr>
        <w:pStyle w:val="WMOBodyText"/>
        <w:numPr>
          <w:ilvl w:val="0"/>
          <w:numId w:val="49"/>
        </w:numPr>
        <w:spacing w:before="120"/>
        <w:ind w:left="567" w:hanging="567"/>
        <w:rPr>
          <w:lang w:val="fr-FR"/>
        </w:rPr>
      </w:pPr>
      <w:r w:rsidRPr="00A80921">
        <w:rPr>
          <w:lang w:val="fr-FR"/>
        </w:rPr>
        <w:t xml:space="preserve">Optimiser les coûts des stations et obtenir davantage de mesures pour le </w:t>
      </w:r>
      <w:proofErr w:type="spellStart"/>
      <w:r w:rsidRPr="00A80921">
        <w:rPr>
          <w:lang w:val="fr-FR"/>
        </w:rPr>
        <w:t>ROBM</w:t>
      </w:r>
      <w:proofErr w:type="spellEnd"/>
      <w:r w:rsidR="00FC628E" w:rsidRPr="00A80921">
        <w:rPr>
          <w:lang w:val="fr-FR"/>
        </w:rPr>
        <w:t>;</w:t>
      </w:r>
    </w:p>
    <w:p w14:paraId="132D876A" w14:textId="0F0AD071" w:rsidR="000B0F16" w:rsidRPr="00A80921" w:rsidRDefault="000B0F16" w:rsidP="003F2EA7">
      <w:pPr>
        <w:pStyle w:val="WMOBodyText"/>
        <w:numPr>
          <w:ilvl w:val="0"/>
          <w:numId w:val="49"/>
        </w:numPr>
        <w:spacing w:before="120"/>
        <w:ind w:left="567" w:hanging="567"/>
        <w:rPr>
          <w:lang w:val="fr-FR"/>
        </w:rPr>
      </w:pPr>
      <w:r w:rsidRPr="00A80921">
        <w:rPr>
          <w:lang w:val="fr-FR"/>
        </w:rPr>
        <w:t>Futur plan d</w:t>
      </w:r>
      <w:r w:rsidR="00F25314">
        <w:rPr>
          <w:lang w:val="fr-FR"/>
        </w:rPr>
        <w:t>’</w:t>
      </w:r>
      <w:r w:rsidRPr="00A80921">
        <w:rPr>
          <w:lang w:val="fr-FR"/>
        </w:rPr>
        <w:t>OSCAR – Comment l</w:t>
      </w:r>
      <w:r w:rsidR="00F25314">
        <w:rPr>
          <w:lang w:val="fr-FR"/>
        </w:rPr>
        <w:t>’</w:t>
      </w:r>
      <w:r w:rsidRPr="00A80921">
        <w:rPr>
          <w:lang w:val="fr-FR"/>
        </w:rPr>
        <w:t>outil OSCAR pourrait-il mieux répondre à vos besoins?</w:t>
      </w:r>
    </w:p>
    <w:p w14:paraId="54B09884" w14:textId="5AEE5E73" w:rsidR="000B0F16" w:rsidRPr="00A80921" w:rsidRDefault="000B0F16" w:rsidP="00FC628E">
      <w:pPr>
        <w:pStyle w:val="WMOBodyText"/>
        <w:numPr>
          <w:ilvl w:val="0"/>
          <w:numId w:val="49"/>
        </w:numPr>
        <w:spacing w:before="120" w:after="240"/>
        <w:ind w:left="567" w:hanging="567"/>
        <w:rPr>
          <w:lang w:val="fr-FR"/>
        </w:rPr>
      </w:pPr>
      <w:r w:rsidRPr="00A80921">
        <w:rPr>
          <w:lang w:val="fr-FR"/>
        </w:rPr>
        <w:t>Pérennité de l</w:t>
      </w:r>
      <w:r w:rsidR="00F25314">
        <w:rPr>
          <w:lang w:val="fr-FR"/>
        </w:rPr>
        <w:t>’</w:t>
      </w:r>
      <w:r w:rsidRPr="00A80921">
        <w:rPr>
          <w:lang w:val="fr-FR"/>
        </w:rPr>
        <w:t>environnement des systèmes d</w:t>
      </w:r>
      <w:r w:rsidR="00F25314">
        <w:rPr>
          <w:lang w:val="fr-FR"/>
        </w:rPr>
        <w:t>’</w:t>
      </w:r>
      <w:r w:rsidRPr="00A80921">
        <w:rPr>
          <w:lang w:val="fr-FR"/>
        </w:rPr>
        <w:t>observation</w:t>
      </w:r>
      <w:r w:rsidR="00FC628E" w:rsidRPr="00A80921">
        <w:rPr>
          <w:lang w:val="fr-FR"/>
        </w:rPr>
        <w:t>.</w:t>
      </w:r>
    </w:p>
    <w:p w14:paraId="15D7E3D6" w14:textId="1E7DFF37" w:rsidR="006B0C45" w:rsidRPr="00A80921" w:rsidRDefault="006C53E6" w:rsidP="006B0C45">
      <w:pPr>
        <w:pStyle w:val="WMOBodyText"/>
        <w:spacing w:before="120"/>
        <w:rPr>
          <w:lang w:val="fr-FR"/>
        </w:rPr>
      </w:pPr>
      <w:r w:rsidRPr="00A80921">
        <w:rPr>
          <w:lang w:val="fr-FR"/>
        </w:rPr>
        <w:t>Le SC-MINT de l</w:t>
      </w:r>
      <w:r w:rsidR="00F25314">
        <w:rPr>
          <w:lang w:val="fr-FR"/>
        </w:rPr>
        <w:t>’</w:t>
      </w:r>
      <w:proofErr w:type="spellStart"/>
      <w:r w:rsidRPr="00A80921">
        <w:rPr>
          <w:lang w:val="fr-FR"/>
        </w:rPr>
        <w:t>INFCOM</w:t>
      </w:r>
      <w:proofErr w:type="spellEnd"/>
      <w:r w:rsidRPr="00A80921">
        <w:rPr>
          <w:lang w:val="fr-FR"/>
        </w:rPr>
        <w:t xml:space="preserve"> utilisera les résultats de ces séances de discussion pour recenser les activités d</w:t>
      </w:r>
      <w:r w:rsidR="00F25314">
        <w:rPr>
          <w:lang w:val="fr-FR"/>
        </w:rPr>
        <w:t>’</w:t>
      </w:r>
      <w:r w:rsidRPr="00A80921">
        <w:rPr>
          <w:lang w:val="fr-FR"/>
        </w:rPr>
        <w:t>appui nécessaires et pour passer en revue et classer par ordre de priorité les activités des équipes d</w:t>
      </w:r>
      <w:r w:rsidR="00F25314">
        <w:rPr>
          <w:lang w:val="fr-FR"/>
        </w:rPr>
        <w:t>’</w:t>
      </w:r>
      <w:r w:rsidRPr="00A80921">
        <w:rPr>
          <w:lang w:val="fr-FR"/>
        </w:rPr>
        <w:t>experts du SC-MINT.</w:t>
      </w:r>
    </w:p>
    <w:p w14:paraId="164C4117" w14:textId="1076087D" w:rsidR="000B0F16" w:rsidRPr="00A80921" w:rsidRDefault="00FF5DF6" w:rsidP="000B0F16">
      <w:pPr>
        <w:pStyle w:val="WMOBodyText"/>
        <w:rPr>
          <w:lang w:val="fr-FR"/>
        </w:rPr>
      </w:pPr>
      <w:r w:rsidRPr="00A80921">
        <w:rPr>
          <w:lang w:val="fr-FR"/>
        </w:rPr>
        <w:t xml:space="preserve">Enfin, les cérémonies de remise des prix 2020 et 2022 ont été décernées par M. </w:t>
      </w:r>
      <w:proofErr w:type="spellStart"/>
      <w:r w:rsidRPr="00A80921">
        <w:rPr>
          <w:lang w:val="fr-FR"/>
        </w:rPr>
        <w:t>Vilho</w:t>
      </w:r>
      <w:proofErr w:type="spellEnd"/>
      <w:r w:rsidRPr="00A80921">
        <w:rPr>
          <w:lang w:val="fr-FR"/>
        </w:rPr>
        <w:t xml:space="preserve"> </w:t>
      </w:r>
      <w:proofErr w:type="spellStart"/>
      <w:r w:rsidRPr="00A80921">
        <w:rPr>
          <w:lang w:val="fr-FR"/>
        </w:rPr>
        <w:t>Väisälä</w:t>
      </w:r>
      <w:proofErr w:type="spellEnd"/>
      <w:r w:rsidRPr="00A80921">
        <w:rPr>
          <w:lang w:val="fr-FR"/>
        </w:rPr>
        <w:t xml:space="preserve"> pour un mémoire de recherche exceptionnel sur les instruments et les méthodes d</w:t>
      </w:r>
      <w:r w:rsidR="00F25314">
        <w:rPr>
          <w:lang w:val="fr-FR"/>
        </w:rPr>
        <w:t>’</w:t>
      </w:r>
      <w:r w:rsidRPr="00A80921">
        <w:rPr>
          <w:lang w:val="fr-FR"/>
        </w:rPr>
        <w:t xml:space="preserve">observation, ainsi que le prix </w:t>
      </w:r>
      <w:proofErr w:type="spellStart"/>
      <w:r w:rsidRPr="00A80921">
        <w:rPr>
          <w:lang w:val="fr-FR"/>
        </w:rPr>
        <w:t>Vilho</w:t>
      </w:r>
      <w:proofErr w:type="spellEnd"/>
      <w:r w:rsidRPr="00A80921">
        <w:rPr>
          <w:lang w:val="fr-FR"/>
        </w:rPr>
        <w:t xml:space="preserve"> </w:t>
      </w:r>
      <w:proofErr w:type="spellStart"/>
      <w:r w:rsidRPr="00A80921">
        <w:rPr>
          <w:lang w:val="fr-FR"/>
        </w:rPr>
        <w:t>Väisälä</w:t>
      </w:r>
      <w:proofErr w:type="spellEnd"/>
      <w:r w:rsidRPr="00A80921">
        <w:rPr>
          <w:lang w:val="fr-FR"/>
        </w:rPr>
        <w:t xml:space="preserve"> pour la mise au point et la mise en œuvre d</w:t>
      </w:r>
      <w:r w:rsidR="00F25314">
        <w:rPr>
          <w:lang w:val="fr-FR"/>
        </w:rPr>
        <w:t>’</w:t>
      </w:r>
      <w:r w:rsidRPr="00A80921">
        <w:rPr>
          <w:lang w:val="fr-FR"/>
        </w:rPr>
        <w:t>instruments et de méthodes d</w:t>
      </w:r>
      <w:r w:rsidR="00F25314">
        <w:rPr>
          <w:lang w:val="fr-FR"/>
        </w:rPr>
        <w:t>’</w:t>
      </w:r>
      <w:r w:rsidRPr="00A80921">
        <w:rPr>
          <w:lang w:val="fr-FR"/>
        </w:rPr>
        <w:t>observation.</w:t>
      </w:r>
    </w:p>
    <w:p w14:paraId="0669D99D" w14:textId="77777777" w:rsidR="008D787B" w:rsidRPr="00A80921" w:rsidRDefault="00D6718D" w:rsidP="00AA3F35">
      <w:pPr>
        <w:pStyle w:val="Heading3"/>
        <w:rPr>
          <w:lang w:val="fr-FR"/>
        </w:rPr>
      </w:pPr>
      <w:r w:rsidRPr="00A80921">
        <w:rPr>
          <w:lang w:val="fr-FR"/>
        </w:rPr>
        <w:t>Un partenariat fructueux en cours</w:t>
      </w:r>
    </w:p>
    <w:p w14:paraId="25CE0FBD" w14:textId="299327DA" w:rsidR="00D6718D" w:rsidRPr="00A80921" w:rsidRDefault="009C2EC6" w:rsidP="00D6718D">
      <w:pPr>
        <w:pStyle w:val="WMOBodyText"/>
        <w:rPr>
          <w:lang w:val="fr-FR"/>
        </w:rPr>
      </w:pPr>
      <w:r w:rsidRPr="00A80921">
        <w:rPr>
          <w:lang w:val="fr-FR"/>
        </w:rPr>
        <w:t xml:space="preserve">La conférence </w:t>
      </w:r>
      <w:proofErr w:type="spellStart"/>
      <w:r w:rsidRPr="00A80921">
        <w:rPr>
          <w:lang w:val="fr-FR"/>
        </w:rPr>
        <w:t>TECO</w:t>
      </w:r>
      <w:proofErr w:type="spellEnd"/>
      <w:r w:rsidRPr="00A80921">
        <w:rPr>
          <w:lang w:val="fr-FR"/>
        </w:rPr>
        <w:t xml:space="preserve">-2022 a été organisée avec succès en partenariat avec </w:t>
      </w:r>
      <w:proofErr w:type="spellStart"/>
      <w:r w:rsidRPr="00A80921">
        <w:rPr>
          <w:lang w:val="fr-FR"/>
        </w:rPr>
        <w:t>UKi</w:t>
      </w:r>
      <w:proofErr w:type="spellEnd"/>
      <w:r w:rsidRPr="00A80921">
        <w:rPr>
          <w:lang w:val="fr-FR"/>
        </w:rPr>
        <w:t xml:space="preserve"> Media and </w:t>
      </w:r>
      <w:proofErr w:type="spellStart"/>
      <w:r w:rsidRPr="00A80921">
        <w:rPr>
          <w:lang w:val="fr-FR"/>
        </w:rPr>
        <w:t>Events</w:t>
      </w:r>
      <w:proofErr w:type="spellEnd"/>
      <w:r w:rsidRPr="00A80921">
        <w:rPr>
          <w:lang w:val="fr-FR"/>
        </w:rPr>
        <w:t xml:space="preserve"> Ltd, l</w:t>
      </w:r>
      <w:r w:rsidR="00F25314">
        <w:rPr>
          <w:lang w:val="fr-FR"/>
        </w:rPr>
        <w:t>’</w:t>
      </w:r>
      <w:r w:rsidRPr="00A80921">
        <w:rPr>
          <w:lang w:val="fr-FR"/>
        </w:rPr>
        <w:t xml:space="preserve">entreprise organisant le </w:t>
      </w:r>
      <w:proofErr w:type="spellStart"/>
      <w:r w:rsidRPr="00A80921">
        <w:rPr>
          <w:lang w:val="fr-FR"/>
        </w:rPr>
        <w:t>MTWE</w:t>
      </w:r>
      <w:proofErr w:type="spellEnd"/>
      <w:r w:rsidRPr="00A80921">
        <w:rPr>
          <w:lang w:val="fr-FR"/>
        </w:rPr>
        <w:t xml:space="preserve">, comme cela avait été fait pour les éditions précédentes de cette conférence. Les deux parties se félicitent vivement de ce partenariat bénéfique tant pour la </w:t>
      </w:r>
      <w:proofErr w:type="spellStart"/>
      <w:r w:rsidRPr="00A80921">
        <w:rPr>
          <w:lang w:val="fr-FR"/>
        </w:rPr>
        <w:t>TECO</w:t>
      </w:r>
      <w:proofErr w:type="spellEnd"/>
      <w:r w:rsidRPr="00A80921">
        <w:rPr>
          <w:lang w:val="fr-FR"/>
        </w:rPr>
        <w:t xml:space="preserve"> que pour le </w:t>
      </w:r>
      <w:proofErr w:type="spellStart"/>
      <w:r w:rsidRPr="00A80921">
        <w:rPr>
          <w:lang w:val="fr-FR"/>
        </w:rPr>
        <w:t>MTWE</w:t>
      </w:r>
      <w:proofErr w:type="spellEnd"/>
      <w:r w:rsidRPr="00A80921">
        <w:rPr>
          <w:lang w:val="fr-FR"/>
        </w:rPr>
        <w:t>. En outre, les experts qui assistent à la conférence se félicitent également de ces dispositions qui leur permettent de participer à la conférence et de rencontrer des fabricants clés pendant la même mission.</w:t>
      </w:r>
    </w:p>
    <w:p w14:paraId="6D3E85DF" w14:textId="1827ED46" w:rsidR="00D30CD3" w:rsidRPr="00A80921" w:rsidRDefault="009B5896" w:rsidP="00D6718D">
      <w:pPr>
        <w:pStyle w:val="WMOBodyText"/>
        <w:rPr>
          <w:lang w:val="fr-FR"/>
        </w:rPr>
      </w:pPr>
      <w:r w:rsidRPr="00A80921">
        <w:rPr>
          <w:lang w:val="fr-FR"/>
        </w:rPr>
        <w:t>Lors de l</w:t>
      </w:r>
      <w:r w:rsidR="00F25314">
        <w:rPr>
          <w:lang w:val="fr-FR"/>
        </w:rPr>
        <w:t>’</w:t>
      </w:r>
      <w:r w:rsidRPr="00A80921">
        <w:rPr>
          <w:lang w:val="fr-FR"/>
        </w:rPr>
        <w:t xml:space="preserve">ouverture de la </w:t>
      </w:r>
      <w:proofErr w:type="spellStart"/>
      <w:r w:rsidRPr="00A80921">
        <w:rPr>
          <w:lang w:val="fr-FR"/>
        </w:rPr>
        <w:t>TECO</w:t>
      </w:r>
      <w:proofErr w:type="spellEnd"/>
      <w:r w:rsidRPr="00A80921">
        <w:rPr>
          <w:lang w:val="fr-FR"/>
        </w:rPr>
        <w:t xml:space="preserve">, le directeur général de </w:t>
      </w:r>
      <w:proofErr w:type="spellStart"/>
      <w:r w:rsidRPr="00A80921">
        <w:rPr>
          <w:lang w:val="fr-FR"/>
        </w:rPr>
        <w:t>UKi</w:t>
      </w:r>
      <w:proofErr w:type="spellEnd"/>
      <w:r w:rsidRPr="00A80921">
        <w:rPr>
          <w:lang w:val="fr-FR"/>
        </w:rPr>
        <w:t xml:space="preserve"> Media and </w:t>
      </w:r>
      <w:proofErr w:type="spellStart"/>
      <w:r w:rsidRPr="00A80921">
        <w:rPr>
          <w:lang w:val="fr-FR"/>
        </w:rPr>
        <w:t>Events</w:t>
      </w:r>
      <w:proofErr w:type="spellEnd"/>
      <w:r w:rsidRPr="00A80921">
        <w:rPr>
          <w:lang w:val="fr-FR"/>
        </w:rPr>
        <w:t xml:space="preserve"> Ltd a clairement indiqué qu</w:t>
      </w:r>
      <w:r w:rsidR="00F25314">
        <w:rPr>
          <w:lang w:val="fr-FR"/>
        </w:rPr>
        <w:t>’</w:t>
      </w:r>
      <w:r w:rsidRPr="00A80921">
        <w:rPr>
          <w:lang w:val="fr-FR"/>
        </w:rPr>
        <w:t>il souhaitait poursuivre ce partenariat pour les années à venir.</w:t>
      </w:r>
    </w:p>
    <w:p w14:paraId="12A2AF68" w14:textId="1D4E5A06" w:rsidR="009B5896" w:rsidRPr="00A80921" w:rsidRDefault="00FE0B4D" w:rsidP="00D6718D">
      <w:pPr>
        <w:pStyle w:val="WMOBodyText"/>
        <w:rPr>
          <w:lang w:val="fr-FR"/>
        </w:rPr>
      </w:pPr>
      <w:r w:rsidRPr="00A80921">
        <w:rPr>
          <w:lang w:val="fr-FR"/>
        </w:rPr>
        <w:t>La prochaine manifestation conjointe devrait avoir lieu en 2024.</w:t>
      </w:r>
    </w:p>
    <w:p w14:paraId="61E05DA3" w14:textId="03D80255" w:rsidR="008A4B56" w:rsidRPr="008A4B56" w:rsidRDefault="008A4B56" w:rsidP="008A4B56">
      <w:pPr>
        <w:pStyle w:val="WMOBodyText"/>
        <w:jc w:val="center"/>
        <w:rPr>
          <w:lang w:val="en-CH"/>
        </w:rPr>
      </w:pPr>
      <w:r>
        <w:t>_______________</w:t>
      </w:r>
    </w:p>
    <w:sectPr w:rsidR="008A4B56" w:rsidRPr="008A4B56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C9D5" w14:textId="77777777" w:rsidR="0051106E" w:rsidRDefault="0051106E">
      <w:r>
        <w:separator/>
      </w:r>
    </w:p>
    <w:p w14:paraId="3E95E5CB" w14:textId="77777777" w:rsidR="0051106E" w:rsidRDefault="0051106E"/>
    <w:p w14:paraId="179D6880" w14:textId="77777777" w:rsidR="0051106E" w:rsidRDefault="0051106E"/>
  </w:endnote>
  <w:endnote w:type="continuationSeparator" w:id="0">
    <w:p w14:paraId="0D37A335" w14:textId="77777777" w:rsidR="0051106E" w:rsidRDefault="0051106E">
      <w:r>
        <w:continuationSeparator/>
      </w:r>
    </w:p>
    <w:p w14:paraId="2A7CD669" w14:textId="77777777" w:rsidR="0051106E" w:rsidRDefault="0051106E"/>
    <w:p w14:paraId="123A4FCA" w14:textId="77777777" w:rsidR="0051106E" w:rsidRDefault="0051106E"/>
  </w:endnote>
  <w:endnote w:type="continuationNotice" w:id="1">
    <w:p w14:paraId="2B3E5FDC" w14:textId="77777777" w:rsidR="0051106E" w:rsidRDefault="00511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1664" w14:textId="77777777" w:rsidR="0051106E" w:rsidRDefault="0051106E">
      <w:r>
        <w:separator/>
      </w:r>
    </w:p>
  </w:footnote>
  <w:footnote w:type="continuationSeparator" w:id="0">
    <w:p w14:paraId="6233CD30" w14:textId="77777777" w:rsidR="0051106E" w:rsidRDefault="0051106E">
      <w:r>
        <w:continuationSeparator/>
      </w:r>
    </w:p>
    <w:p w14:paraId="7853992E" w14:textId="77777777" w:rsidR="0051106E" w:rsidRDefault="0051106E"/>
    <w:p w14:paraId="3A286562" w14:textId="77777777" w:rsidR="0051106E" w:rsidRDefault="0051106E"/>
  </w:footnote>
  <w:footnote w:type="continuationNotice" w:id="1">
    <w:p w14:paraId="61D9916D" w14:textId="77777777" w:rsidR="0051106E" w:rsidRDefault="005110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7400" w14:textId="77777777" w:rsidR="004A612A" w:rsidRDefault="00F25314">
    <w:pPr>
      <w:pStyle w:val="Header"/>
    </w:pPr>
    <w:r>
      <w:rPr>
        <w:noProof/>
      </w:rPr>
      <w:pict w14:anchorId="10D56193">
        <v:shapetype id="_x0000_m105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50D04EA">
        <v:shape id="_x0000_s1027" type="#_x0000_m1053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A27EAF6" w14:textId="77777777" w:rsidR="00D44F48" w:rsidRDefault="00D44F48"/>
  <w:p w14:paraId="086D935F" w14:textId="77777777" w:rsidR="004A612A" w:rsidRDefault="00F25314">
    <w:pPr>
      <w:pStyle w:val="Header"/>
    </w:pPr>
    <w:r>
      <w:rPr>
        <w:noProof/>
      </w:rPr>
      <w:pict w14:anchorId="3F826DE8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9BF4283">
        <v:shape id="_x0000_s1029" type="#_x0000_m1052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EBB593C" w14:textId="77777777" w:rsidR="00D44F48" w:rsidRDefault="00D44F48"/>
  <w:p w14:paraId="245B35B4" w14:textId="77777777" w:rsidR="004A612A" w:rsidRDefault="00F25314">
    <w:pPr>
      <w:pStyle w:val="Header"/>
    </w:pPr>
    <w:r>
      <w:rPr>
        <w:noProof/>
      </w:rPr>
      <w:pict w14:anchorId="09675E48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D989698">
        <v:shape id="_x0000_s1031" type="#_x0000_m1051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A280B3D" w14:textId="77777777" w:rsidR="00D44F48" w:rsidRDefault="00D44F48"/>
  <w:p w14:paraId="4D43FCA0" w14:textId="77777777" w:rsidR="00EC58F4" w:rsidRDefault="00F25314">
    <w:pPr>
      <w:pStyle w:val="Header"/>
    </w:pPr>
    <w:r>
      <w:rPr>
        <w:noProof/>
      </w:rPr>
      <w:pict w14:anchorId="41D62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4F7DA818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2A67A7C">
        <v:shape id="WordPictureWatermark835936646" o:spid="_x0000_s1026" type="#_x0000_m1050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206C" w14:textId="2328669A" w:rsidR="00A432CD" w:rsidRPr="007B0E9D" w:rsidRDefault="00A432CD" w:rsidP="00B72444">
    <w:pPr>
      <w:pStyle w:val="Header"/>
      <w:rPr>
        <w:sz w:val="18"/>
        <w:szCs w:val="18"/>
      </w:rPr>
    </w:pPr>
    <w:r w:rsidRPr="007B0E9D">
      <w:rPr>
        <w:sz w:val="18"/>
        <w:szCs w:val="18"/>
      </w:rPr>
      <w:t xml:space="preserve">INFCOM-2/INF. 6.2, p. </w:t>
    </w:r>
    <w:r w:rsidRPr="007B0E9D">
      <w:rPr>
        <w:rStyle w:val="PageNumber"/>
        <w:sz w:val="18"/>
        <w:szCs w:val="18"/>
      </w:rPr>
      <w:fldChar w:fldCharType="begin"/>
    </w:r>
    <w:r w:rsidRPr="007B0E9D">
      <w:rPr>
        <w:rStyle w:val="PageNumber"/>
        <w:sz w:val="18"/>
        <w:szCs w:val="18"/>
      </w:rPr>
      <w:instrText xml:space="preserve"> PAGE </w:instrText>
    </w:r>
    <w:r w:rsidRPr="007B0E9D">
      <w:rPr>
        <w:rStyle w:val="PageNumber"/>
        <w:sz w:val="18"/>
        <w:szCs w:val="18"/>
      </w:rPr>
      <w:fldChar w:fldCharType="separate"/>
    </w:r>
    <w:r w:rsidRPr="007B0E9D">
      <w:rPr>
        <w:rStyle w:val="PageNumber"/>
        <w:noProof/>
        <w:sz w:val="18"/>
        <w:szCs w:val="18"/>
      </w:rPr>
      <w:t>6</w:t>
    </w:r>
    <w:r w:rsidRPr="007B0E9D">
      <w:rPr>
        <w:rStyle w:val="PageNumber"/>
        <w:sz w:val="18"/>
        <w:szCs w:val="18"/>
      </w:rPr>
      <w:fldChar w:fldCharType="end"/>
    </w:r>
    <w:r w:rsidR="00F25314" w:rsidRPr="007B0E9D">
      <w:rPr>
        <w:sz w:val="18"/>
        <w:szCs w:val="18"/>
      </w:rPr>
      <w:pict w14:anchorId="67B5B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F25314" w:rsidRPr="007B0E9D">
      <w:rPr>
        <w:sz w:val="18"/>
        <w:szCs w:val="18"/>
      </w:rPr>
      <w:pict w14:anchorId="4070F043">
        <v:shape id="_x0000_s1042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F25314" w:rsidRPr="007B0E9D">
      <w:rPr>
        <w:sz w:val="18"/>
        <w:szCs w:val="18"/>
      </w:rPr>
      <w:pict w14:anchorId="47BE0831">
        <v:shape id="_x0000_s1049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F25314" w:rsidRPr="007B0E9D">
      <w:rPr>
        <w:sz w:val="18"/>
        <w:szCs w:val="18"/>
      </w:rPr>
      <w:pict w14:anchorId="07482C7D">
        <v:shape id="_x0000_s1048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A6DB" w14:textId="3DD98155" w:rsidR="00EC58F4" w:rsidRDefault="00F25314" w:rsidP="00564FAE">
    <w:pPr>
      <w:pStyle w:val="Header"/>
      <w:spacing w:after="0"/>
      <w:jc w:val="left"/>
    </w:pPr>
    <w:r>
      <w:rPr>
        <w:noProof/>
      </w:rPr>
      <w:pict w14:anchorId="74DAA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0;width:50pt;height:50pt;z-index:251661312;visibility:hidden">
          <v:path gradientshapeok="f"/>
          <o:lock v:ext="edit" selection="t"/>
        </v:shape>
      </w:pict>
    </w:r>
    <w:r>
      <w:pict w14:anchorId="04809AA4">
        <v:shape id="_x0000_s1047" type="#_x0000_t75" style="position:absolute;margin-left:0;margin-top:0;width:50pt;height:50pt;z-index:251656192;visibility:hidden">
          <v:path gradientshapeok="f"/>
          <o:lock v:ext="edit" selection="t"/>
        </v:shape>
      </w:pict>
    </w:r>
    <w:r>
      <w:pict w14:anchorId="5E3F3D3E">
        <v:shape id="_x0000_s1046" type="#_x0000_t75" style="position:absolute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0348B3"/>
    <w:multiLevelType w:val="hybridMultilevel"/>
    <w:tmpl w:val="7520C4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8D5B9B"/>
    <w:multiLevelType w:val="multilevel"/>
    <w:tmpl w:val="4BB0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D51BE4"/>
    <w:multiLevelType w:val="multilevel"/>
    <w:tmpl w:val="7AA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850638">
    <w:abstractNumId w:val="31"/>
  </w:num>
  <w:num w:numId="2" w16cid:durableId="959844171">
    <w:abstractNumId w:val="48"/>
  </w:num>
  <w:num w:numId="3" w16cid:durableId="199360915">
    <w:abstractNumId w:val="29"/>
  </w:num>
  <w:num w:numId="4" w16cid:durableId="649750458">
    <w:abstractNumId w:val="38"/>
  </w:num>
  <w:num w:numId="5" w16cid:durableId="437650047">
    <w:abstractNumId w:val="19"/>
  </w:num>
  <w:num w:numId="6" w16cid:durableId="1094210896">
    <w:abstractNumId w:val="24"/>
  </w:num>
  <w:num w:numId="7" w16cid:durableId="1818378674">
    <w:abstractNumId w:val="20"/>
  </w:num>
  <w:num w:numId="8" w16cid:durableId="2125730632">
    <w:abstractNumId w:val="32"/>
  </w:num>
  <w:num w:numId="9" w16cid:durableId="155069902">
    <w:abstractNumId w:val="23"/>
  </w:num>
  <w:num w:numId="10" w16cid:durableId="1097218002">
    <w:abstractNumId w:val="22"/>
  </w:num>
  <w:num w:numId="11" w16cid:durableId="1302610162">
    <w:abstractNumId w:val="37"/>
  </w:num>
  <w:num w:numId="12" w16cid:durableId="1552502412">
    <w:abstractNumId w:val="13"/>
  </w:num>
  <w:num w:numId="13" w16cid:durableId="1880782474">
    <w:abstractNumId w:val="27"/>
  </w:num>
  <w:num w:numId="14" w16cid:durableId="1558711539">
    <w:abstractNumId w:val="42"/>
  </w:num>
  <w:num w:numId="15" w16cid:durableId="1208833893">
    <w:abstractNumId w:val="21"/>
  </w:num>
  <w:num w:numId="16" w16cid:durableId="610010218">
    <w:abstractNumId w:val="9"/>
  </w:num>
  <w:num w:numId="17" w16cid:durableId="2084913077">
    <w:abstractNumId w:val="7"/>
  </w:num>
  <w:num w:numId="18" w16cid:durableId="1083255856">
    <w:abstractNumId w:val="6"/>
  </w:num>
  <w:num w:numId="19" w16cid:durableId="534584478">
    <w:abstractNumId w:val="5"/>
  </w:num>
  <w:num w:numId="20" w16cid:durableId="731192663">
    <w:abstractNumId w:val="4"/>
  </w:num>
  <w:num w:numId="21" w16cid:durableId="977030374">
    <w:abstractNumId w:val="8"/>
  </w:num>
  <w:num w:numId="22" w16cid:durableId="534662842">
    <w:abstractNumId w:val="3"/>
  </w:num>
  <w:num w:numId="23" w16cid:durableId="233400526">
    <w:abstractNumId w:val="2"/>
  </w:num>
  <w:num w:numId="24" w16cid:durableId="1526552448">
    <w:abstractNumId w:val="1"/>
  </w:num>
  <w:num w:numId="25" w16cid:durableId="1963657911">
    <w:abstractNumId w:val="0"/>
  </w:num>
  <w:num w:numId="26" w16cid:durableId="2083486527">
    <w:abstractNumId w:val="44"/>
  </w:num>
  <w:num w:numId="27" w16cid:durableId="67845306">
    <w:abstractNumId w:val="33"/>
  </w:num>
  <w:num w:numId="28" w16cid:durableId="356859763">
    <w:abstractNumId w:val="25"/>
  </w:num>
  <w:num w:numId="29" w16cid:durableId="2069574122">
    <w:abstractNumId w:val="34"/>
  </w:num>
  <w:num w:numId="30" w16cid:durableId="1334264540">
    <w:abstractNumId w:val="35"/>
  </w:num>
  <w:num w:numId="31" w16cid:durableId="1204558075">
    <w:abstractNumId w:val="16"/>
  </w:num>
  <w:num w:numId="32" w16cid:durableId="1101607224">
    <w:abstractNumId w:val="41"/>
  </w:num>
  <w:num w:numId="33" w16cid:durableId="1235043610">
    <w:abstractNumId w:val="39"/>
  </w:num>
  <w:num w:numId="34" w16cid:durableId="1651867616">
    <w:abstractNumId w:val="26"/>
  </w:num>
  <w:num w:numId="35" w16cid:durableId="61950334">
    <w:abstractNumId w:val="28"/>
  </w:num>
  <w:num w:numId="36" w16cid:durableId="1460143022">
    <w:abstractNumId w:val="46"/>
  </w:num>
  <w:num w:numId="37" w16cid:durableId="1044059688">
    <w:abstractNumId w:val="36"/>
  </w:num>
  <w:num w:numId="38" w16cid:durableId="339504341">
    <w:abstractNumId w:val="14"/>
  </w:num>
  <w:num w:numId="39" w16cid:durableId="1533611818">
    <w:abstractNumId w:val="15"/>
  </w:num>
  <w:num w:numId="40" w16cid:durableId="444472411">
    <w:abstractNumId w:val="17"/>
  </w:num>
  <w:num w:numId="41" w16cid:durableId="1765879860">
    <w:abstractNumId w:val="10"/>
  </w:num>
  <w:num w:numId="42" w16cid:durableId="2108115581">
    <w:abstractNumId w:val="43"/>
  </w:num>
  <w:num w:numId="43" w16cid:durableId="221210091">
    <w:abstractNumId w:val="18"/>
  </w:num>
  <w:num w:numId="44" w16cid:durableId="1151485438">
    <w:abstractNumId w:val="30"/>
  </w:num>
  <w:num w:numId="45" w16cid:durableId="259684673">
    <w:abstractNumId w:val="40"/>
  </w:num>
  <w:num w:numId="46" w16cid:durableId="1065565671">
    <w:abstractNumId w:val="12"/>
  </w:num>
  <w:num w:numId="47" w16cid:durableId="254631014">
    <w:abstractNumId w:val="45"/>
  </w:num>
  <w:num w:numId="48" w16cid:durableId="107553655">
    <w:abstractNumId w:val="47"/>
  </w:num>
  <w:num w:numId="49" w16cid:durableId="2001540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04"/>
    <w:rsid w:val="00005301"/>
    <w:rsid w:val="000133EE"/>
    <w:rsid w:val="000206A8"/>
    <w:rsid w:val="00027205"/>
    <w:rsid w:val="0003137A"/>
    <w:rsid w:val="00041171"/>
    <w:rsid w:val="00041727"/>
    <w:rsid w:val="0004226F"/>
    <w:rsid w:val="00045A33"/>
    <w:rsid w:val="00050F8E"/>
    <w:rsid w:val="000518BB"/>
    <w:rsid w:val="00056FD4"/>
    <w:rsid w:val="000573AD"/>
    <w:rsid w:val="0006123B"/>
    <w:rsid w:val="00064F6B"/>
    <w:rsid w:val="0007234E"/>
    <w:rsid w:val="00072F17"/>
    <w:rsid w:val="000731AA"/>
    <w:rsid w:val="000806D8"/>
    <w:rsid w:val="00080B72"/>
    <w:rsid w:val="00082C80"/>
    <w:rsid w:val="00083847"/>
    <w:rsid w:val="00083C36"/>
    <w:rsid w:val="00084D58"/>
    <w:rsid w:val="00092CAE"/>
    <w:rsid w:val="00095E48"/>
    <w:rsid w:val="0009612D"/>
    <w:rsid w:val="000A4F1C"/>
    <w:rsid w:val="000A69BF"/>
    <w:rsid w:val="000B0F16"/>
    <w:rsid w:val="000C225A"/>
    <w:rsid w:val="000C3740"/>
    <w:rsid w:val="000C6781"/>
    <w:rsid w:val="000D0753"/>
    <w:rsid w:val="000D0AD5"/>
    <w:rsid w:val="000E12AB"/>
    <w:rsid w:val="000F5E49"/>
    <w:rsid w:val="000F6B8D"/>
    <w:rsid w:val="000F7A87"/>
    <w:rsid w:val="00102EAE"/>
    <w:rsid w:val="001047DC"/>
    <w:rsid w:val="00105D2E"/>
    <w:rsid w:val="00111BFD"/>
    <w:rsid w:val="0011498B"/>
    <w:rsid w:val="00115434"/>
    <w:rsid w:val="00120147"/>
    <w:rsid w:val="00123140"/>
    <w:rsid w:val="00123D94"/>
    <w:rsid w:val="00130BBC"/>
    <w:rsid w:val="00133D13"/>
    <w:rsid w:val="00147687"/>
    <w:rsid w:val="00150DBD"/>
    <w:rsid w:val="00154EF7"/>
    <w:rsid w:val="0015677A"/>
    <w:rsid w:val="00156F9B"/>
    <w:rsid w:val="00163BA3"/>
    <w:rsid w:val="00166B31"/>
    <w:rsid w:val="00167D54"/>
    <w:rsid w:val="00170DFE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490C"/>
    <w:rsid w:val="001C5462"/>
    <w:rsid w:val="001D265C"/>
    <w:rsid w:val="001D3062"/>
    <w:rsid w:val="001D3CFB"/>
    <w:rsid w:val="001D559B"/>
    <w:rsid w:val="001D6302"/>
    <w:rsid w:val="001E0E24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1D86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28A9"/>
    <w:rsid w:val="002B540D"/>
    <w:rsid w:val="002B7A7E"/>
    <w:rsid w:val="002C30BC"/>
    <w:rsid w:val="002C5965"/>
    <w:rsid w:val="002C5E15"/>
    <w:rsid w:val="002C7A88"/>
    <w:rsid w:val="002C7AB9"/>
    <w:rsid w:val="002D1CEE"/>
    <w:rsid w:val="002D232B"/>
    <w:rsid w:val="002D2759"/>
    <w:rsid w:val="002D2AD7"/>
    <w:rsid w:val="002D5E00"/>
    <w:rsid w:val="002D6DAC"/>
    <w:rsid w:val="002E261D"/>
    <w:rsid w:val="002E3FAD"/>
    <w:rsid w:val="002E4E16"/>
    <w:rsid w:val="002F6DAC"/>
    <w:rsid w:val="00301E8C"/>
    <w:rsid w:val="00307DDD"/>
    <w:rsid w:val="003115B2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792"/>
    <w:rsid w:val="00340C69"/>
    <w:rsid w:val="00342788"/>
    <w:rsid w:val="00342E34"/>
    <w:rsid w:val="00345C58"/>
    <w:rsid w:val="00356BAD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B551C"/>
    <w:rsid w:val="003C0026"/>
    <w:rsid w:val="003C17A5"/>
    <w:rsid w:val="003C1843"/>
    <w:rsid w:val="003D1552"/>
    <w:rsid w:val="003E381F"/>
    <w:rsid w:val="003E4046"/>
    <w:rsid w:val="003F003A"/>
    <w:rsid w:val="003F125B"/>
    <w:rsid w:val="003F2EA7"/>
    <w:rsid w:val="003F7B3F"/>
    <w:rsid w:val="003F7D48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5736D"/>
    <w:rsid w:val="0046344E"/>
    <w:rsid w:val="004667E7"/>
    <w:rsid w:val="004672CF"/>
    <w:rsid w:val="00470DEF"/>
    <w:rsid w:val="00474925"/>
    <w:rsid w:val="00475797"/>
    <w:rsid w:val="00476D0A"/>
    <w:rsid w:val="00477026"/>
    <w:rsid w:val="00491024"/>
    <w:rsid w:val="0049253B"/>
    <w:rsid w:val="004928E1"/>
    <w:rsid w:val="004A140B"/>
    <w:rsid w:val="004A4B47"/>
    <w:rsid w:val="004A612A"/>
    <w:rsid w:val="004A7298"/>
    <w:rsid w:val="004A7EDD"/>
    <w:rsid w:val="004B0EC9"/>
    <w:rsid w:val="004B1C6E"/>
    <w:rsid w:val="004B7BAA"/>
    <w:rsid w:val="004C2DF7"/>
    <w:rsid w:val="004C4E0B"/>
    <w:rsid w:val="004D497E"/>
    <w:rsid w:val="004E4448"/>
    <w:rsid w:val="004E4809"/>
    <w:rsid w:val="004E4CC3"/>
    <w:rsid w:val="004E5985"/>
    <w:rsid w:val="004E6352"/>
    <w:rsid w:val="004E6460"/>
    <w:rsid w:val="004F6B46"/>
    <w:rsid w:val="00501A07"/>
    <w:rsid w:val="0050425E"/>
    <w:rsid w:val="0051106E"/>
    <w:rsid w:val="00511999"/>
    <w:rsid w:val="005145D6"/>
    <w:rsid w:val="00521EA5"/>
    <w:rsid w:val="00525B80"/>
    <w:rsid w:val="0053098F"/>
    <w:rsid w:val="00536B2E"/>
    <w:rsid w:val="005411C3"/>
    <w:rsid w:val="00541CB4"/>
    <w:rsid w:val="00546D8E"/>
    <w:rsid w:val="00553738"/>
    <w:rsid w:val="00553F7E"/>
    <w:rsid w:val="00564FA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28E3"/>
    <w:rsid w:val="005B3D49"/>
    <w:rsid w:val="005B5F3C"/>
    <w:rsid w:val="005C41F2"/>
    <w:rsid w:val="005D03D9"/>
    <w:rsid w:val="005D1EE8"/>
    <w:rsid w:val="005D56AE"/>
    <w:rsid w:val="005D666D"/>
    <w:rsid w:val="005E0A04"/>
    <w:rsid w:val="005E3A59"/>
    <w:rsid w:val="005E6BCA"/>
    <w:rsid w:val="00604802"/>
    <w:rsid w:val="00615AB0"/>
    <w:rsid w:val="00616247"/>
    <w:rsid w:val="0061778C"/>
    <w:rsid w:val="00636B90"/>
    <w:rsid w:val="00636E96"/>
    <w:rsid w:val="006447D0"/>
    <w:rsid w:val="0064738B"/>
    <w:rsid w:val="006508EA"/>
    <w:rsid w:val="00651A64"/>
    <w:rsid w:val="00653AB6"/>
    <w:rsid w:val="006542BC"/>
    <w:rsid w:val="00667E86"/>
    <w:rsid w:val="00672439"/>
    <w:rsid w:val="0068392D"/>
    <w:rsid w:val="00697DB5"/>
    <w:rsid w:val="006A1B33"/>
    <w:rsid w:val="006A283A"/>
    <w:rsid w:val="006A4700"/>
    <w:rsid w:val="006A492A"/>
    <w:rsid w:val="006A6031"/>
    <w:rsid w:val="006B0C45"/>
    <w:rsid w:val="006B5C72"/>
    <w:rsid w:val="006B7C5A"/>
    <w:rsid w:val="006C289D"/>
    <w:rsid w:val="006C53E6"/>
    <w:rsid w:val="006C5D10"/>
    <w:rsid w:val="006D0310"/>
    <w:rsid w:val="006D2009"/>
    <w:rsid w:val="006D5576"/>
    <w:rsid w:val="006E766D"/>
    <w:rsid w:val="006E788C"/>
    <w:rsid w:val="006F4B29"/>
    <w:rsid w:val="006F6CE9"/>
    <w:rsid w:val="0070517C"/>
    <w:rsid w:val="00705C9F"/>
    <w:rsid w:val="00716951"/>
    <w:rsid w:val="00717B4D"/>
    <w:rsid w:val="00720F6B"/>
    <w:rsid w:val="00730ADA"/>
    <w:rsid w:val="00732C37"/>
    <w:rsid w:val="00735D9E"/>
    <w:rsid w:val="0074214B"/>
    <w:rsid w:val="00745A09"/>
    <w:rsid w:val="00751EAF"/>
    <w:rsid w:val="00754CF7"/>
    <w:rsid w:val="00757B0D"/>
    <w:rsid w:val="00761320"/>
    <w:rsid w:val="007651B1"/>
    <w:rsid w:val="0076716E"/>
    <w:rsid w:val="00767CE1"/>
    <w:rsid w:val="00771A68"/>
    <w:rsid w:val="007744D2"/>
    <w:rsid w:val="00786136"/>
    <w:rsid w:val="007B05CF"/>
    <w:rsid w:val="007B0E9D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3C80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4A92"/>
    <w:rsid w:val="0089601F"/>
    <w:rsid w:val="008970B8"/>
    <w:rsid w:val="008A4B56"/>
    <w:rsid w:val="008A6211"/>
    <w:rsid w:val="008A69FC"/>
    <w:rsid w:val="008A7313"/>
    <w:rsid w:val="008A7D91"/>
    <w:rsid w:val="008B7FC7"/>
    <w:rsid w:val="008C4337"/>
    <w:rsid w:val="008C4F06"/>
    <w:rsid w:val="008D0C90"/>
    <w:rsid w:val="008D265B"/>
    <w:rsid w:val="008D787B"/>
    <w:rsid w:val="008E1E4A"/>
    <w:rsid w:val="008F0615"/>
    <w:rsid w:val="008F103E"/>
    <w:rsid w:val="008F1FDB"/>
    <w:rsid w:val="008F36FB"/>
    <w:rsid w:val="00902EA9"/>
    <w:rsid w:val="0090427F"/>
    <w:rsid w:val="009064EA"/>
    <w:rsid w:val="00920506"/>
    <w:rsid w:val="00931DEB"/>
    <w:rsid w:val="00933957"/>
    <w:rsid w:val="009356FA"/>
    <w:rsid w:val="00937061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5896"/>
    <w:rsid w:val="009B6697"/>
    <w:rsid w:val="009C259A"/>
    <w:rsid w:val="009C2B43"/>
    <w:rsid w:val="009C2EA4"/>
    <w:rsid w:val="009C2EC6"/>
    <w:rsid w:val="009C4C04"/>
    <w:rsid w:val="009C570F"/>
    <w:rsid w:val="009D5213"/>
    <w:rsid w:val="009D76F6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0921"/>
    <w:rsid w:val="00A81C90"/>
    <w:rsid w:val="00A874EF"/>
    <w:rsid w:val="00A95415"/>
    <w:rsid w:val="00AA3C89"/>
    <w:rsid w:val="00AA3F35"/>
    <w:rsid w:val="00AB32BD"/>
    <w:rsid w:val="00AB4723"/>
    <w:rsid w:val="00AC3C69"/>
    <w:rsid w:val="00AC4CDB"/>
    <w:rsid w:val="00AC70FE"/>
    <w:rsid w:val="00AD3AA3"/>
    <w:rsid w:val="00AD4358"/>
    <w:rsid w:val="00AE04B6"/>
    <w:rsid w:val="00AF106E"/>
    <w:rsid w:val="00AF61E1"/>
    <w:rsid w:val="00AF638A"/>
    <w:rsid w:val="00B00141"/>
    <w:rsid w:val="00B009AA"/>
    <w:rsid w:val="00B00ECE"/>
    <w:rsid w:val="00B030C8"/>
    <w:rsid w:val="00B03293"/>
    <w:rsid w:val="00B039C0"/>
    <w:rsid w:val="00B03A09"/>
    <w:rsid w:val="00B0419E"/>
    <w:rsid w:val="00B056E7"/>
    <w:rsid w:val="00B05B71"/>
    <w:rsid w:val="00B10035"/>
    <w:rsid w:val="00B15C76"/>
    <w:rsid w:val="00B165E6"/>
    <w:rsid w:val="00B235DB"/>
    <w:rsid w:val="00B268B7"/>
    <w:rsid w:val="00B424D9"/>
    <w:rsid w:val="00B447C0"/>
    <w:rsid w:val="00B52510"/>
    <w:rsid w:val="00B53E53"/>
    <w:rsid w:val="00B54556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E185E"/>
    <w:rsid w:val="00BE6F76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4659"/>
    <w:rsid w:val="00C720A4"/>
    <w:rsid w:val="00C74965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D04DF"/>
    <w:rsid w:val="00CD0549"/>
    <w:rsid w:val="00CE6B3C"/>
    <w:rsid w:val="00D05E6F"/>
    <w:rsid w:val="00D20296"/>
    <w:rsid w:val="00D2231A"/>
    <w:rsid w:val="00D23656"/>
    <w:rsid w:val="00D276BD"/>
    <w:rsid w:val="00D27929"/>
    <w:rsid w:val="00D30CD3"/>
    <w:rsid w:val="00D33442"/>
    <w:rsid w:val="00D419C6"/>
    <w:rsid w:val="00D44BAD"/>
    <w:rsid w:val="00D44F48"/>
    <w:rsid w:val="00D45B55"/>
    <w:rsid w:val="00D4785A"/>
    <w:rsid w:val="00D52E43"/>
    <w:rsid w:val="00D664D7"/>
    <w:rsid w:val="00D6718D"/>
    <w:rsid w:val="00D67E1E"/>
    <w:rsid w:val="00D7097B"/>
    <w:rsid w:val="00D7197D"/>
    <w:rsid w:val="00D71B94"/>
    <w:rsid w:val="00D72BC4"/>
    <w:rsid w:val="00D815FC"/>
    <w:rsid w:val="00D8517B"/>
    <w:rsid w:val="00D859A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60F"/>
    <w:rsid w:val="00DE5ACA"/>
    <w:rsid w:val="00DE7137"/>
    <w:rsid w:val="00DF18E4"/>
    <w:rsid w:val="00E00498"/>
    <w:rsid w:val="00E061A7"/>
    <w:rsid w:val="00E11CF7"/>
    <w:rsid w:val="00E1319A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2DCF"/>
    <w:rsid w:val="00E8410F"/>
    <w:rsid w:val="00E85C0B"/>
    <w:rsid w:val="00EA0C9A"/>
    <w:rsid w:val="00EA7089"/>
    <w:rsid w:val="00EB13D7"/>
    <w:rsid w:val="00EB1E83"/>
    <w:rsid w:val="00EB1F0B"/>
    <w:rsid w:val="00EC58F4"/>
    <w:rsid w:val="00ED22CB"/>
    <w:rsid w:val="00ED454A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0FB"/>
    <w:rsid w:val="00F0267E"/>
    <w:rsid w:val="00F071B2"/>
    <w:rsid w:val="00F11B47"/>
    <w:rsid w:val="00F177A0"/>
    <w:rsid w:val="00F2412D"/>
    <w:rsid w:val="00F25314"/>
    <w:rsid w:val="00F25D8D"/>
    <w:rsid w:val="00F3069C"/>
    <w:rsid w:val="00F3603E"/>
    <w:rsid w:val="00F44CCB"/>
    <w:rsid w:val="00F474C9"/>
    <w:rsid w:val="00F5126B"/>
    <w:rsid w:val="00F533A5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6592"/>
    <w:rsid w:val="00F77219"/>
    <w:rsid w:val="00F84DD2"/>
    <w:rsid w:val="00F95439"/>
    <w:rsid w:val="00FA7416"/>
    <w:rsid w:val="00FB0872"/>
    <w:rsid w:val="00FB54CC"/>
    <w:rsid w:val="00FC628E"/>
    <w:rsid w:val="00FD1A37"/>
    <w:rsid w:val="00FD4E5B"/>
    <w:rsid w:val="00FE0B4D"/>
    <w:rsid w:val="00FE4EE0"/>
    <w:rsid w:val="00FF0F9A"/>
    <w:rsid w:val="00FF582E"/>
    <w:rsid w:val="00FF5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00B4FF"/>
  <w15:docId w15:val="{F053C63E-2DC7-4E86-A6E9-6972B68D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D04DF"/>
    <w:rPr>
      <w:b/>
      <w:bCs/>
    </w:rPr>
  </w:style>
  <w:style w:type="character" w:styleId="Emphasis">
    <w:name w:val="Emphasis"/>
    <w:basedOn w:val="DefaultParagraphFont"/>
    <w:uiPriority w:val="20"/>
    <w:qFormat/>
    <w:rsid w:val="00CD04D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D787B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Revision">
    <w:name w:val="Revision"/>
    <w:hidden/>
    <w:semiHidden/>
    <w:rsid w:val="004928E1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paris.com/en/site/paris-expo-porte-de-versail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06B0F3D78647839CCAA880A9A0E0" ma:contentTypeVersion="" ma:contentTypeDescription="Create a new document." ma:contentTypeScope="" ma:versionID="d6290e0f96e2e831bbe390b127492ba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822D8-5618-4669-AA86-95524B2A3367}">
  <ds:schemaRefs>
    <ds:schemaRef ds:uri="3679bf0f-1d7e-438f-afa5-6ebf1e20f9b8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5F03337F-C898-451B-A922-44371B7512CC}"/>
</file>

<file path=customXml/itemProps3.xml><?xml version="1.0" encoding="utf-8"?>
<ds:datastoreItem xmlns:ds="http://schemas.openxmlformats.org/officeDocument/2006/customXml" ds:itemID="{E3ECE8A8-E724-4817-8534-BF32594A640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DC6F8099-947C-45A6-8D84-F6761EB9F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5845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 de l'OMM</dc:title>
  <dc:creator>Isabelle Ruedi</dc:creator>
  <cp:lastModifiedBy>Geneviève Delajod</cp:lastModifiedBy>
  <cp:revision>33</cp:revision>
  <cp:lastPrinted>2013-03-12T09:27:00Z</cp:lastPrinted>
  <dcterms:created xsi:type="dcterms:W3CDTF">2022-10-25T14:59:00Z</dcterms:created>
  <dcterms:modified xsi:type="dcterms:W3CDTF">2022-10-28T07:01:00Z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0x01010042C706B0F3D78647839CCAA880A9A0E0</vt:lpwstr>
  </property>
  <property fmtid="{D5CDD505-2E9C-101B-9397-08002B2CF9AE}" pid="3" name="MediaServiceImageTags">
    <vt:lpwstr/>
  </property>
  <property fmtid="{D5CDD505-2E9C-101B-9397-08002B2CF9AE}" pid="4" name="GrammarlyDocumentId">
    <vt:lpwstr>94712b370e74a04530e9a810099f855c449d57f1f776596d7b2da3fdf6ceab3b</vt:lpwstr>
  </property>
</Properties>
</file>