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1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7011"/>
        <w:gridCol w:w="3030"/>
      </w:tblGrid>
      <w:tr w:rsidR="00A80767" w:rsidRPr="005C4F0D" w14:paraId="62014ED8" w14:textId="77777777" w:rsidTr="004A1C79">
        <w:trPr>
          <w:trHeight w:val="380"/>
        </w:trPr>
        <w:tc>
          <w:tcPr>
            <w:tcW w:w="510" w:type="dxa"/>
            <w:vMerge w:val="restart"/>
            <w:tcBorders>
              <w:bottom w:val="nil"/>
            </w:tcBorders>
            <w:textDirection w:val="btLr"/>
            <w:vAlign w:val="center"/>
          </w:tcPr>
          <w:p w14:paraId="207491B9" w14:textId="77777777" w:rsidR="00A80767" w:rsidRPr="005C4F0D" w:rsidRDefault="00A80767" w:rsidP="004A1C79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15772845"/>
            <w:r w:rsidRPr="005C4F0D">
              <w:rPr>
                <w:color w:val="365F91" w:themeColor="accent1" w:themeShade="BF"/>
                <w:sz w:val="10"/>
                <w:szCs w:val="10"/>
                <w:lang w:val="ru-RU" w:bidi="ru-RU"/>
              </w:rPr>
              <w:t>ПОГОДА КЛИМАТ ВОДА</w:t>
            </w:r>
          </w:p>
        </w:tc>
        <w:tc>
          <w:tcPr>
            <w:tcW w:w="7011" w:type="dxa"/>
            <w:vMerge w:val="restart"/>
          </w:tcPr>
          <w:p w14:paraId="330728F8" w14:textId="5405641F" w:rsidR="00A80767" w:rsidRPr="005C4F0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C4F0D">
              <w:rPr>
                <w:noProof/>
                <w:color w:val="365F91" w:themeColor="accent1" w:themeShade="BF"/>
                <w:szCs w:val="22"/>
                <w:lang w:val="ru-RU" w:bidi="ru-RU"/>
              </w:rPr>
              <w:drawing>
                <wp:anchor distT="0" distB="0" distL="114300" distR="114300" simplePos="0" relativeHeight="251659264" behindDoc="1" locked="1" layoutInCell="1" allowOverlap="1" wp14:anchorId="594C69E0" wp14:editId="6386A00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026" w:rsidRPr="005C4F0D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 xml:space="preserve">Всемирная </w:t>
            </w:r>
            <w:r w:rsidR="004A1C79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м</w:t>
            </w:r>
            <w:r w:rsidR="00012026" w:rsidRPr="005C4F0D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 xml:space="preserve">етеорологическая </w:t>
            </w:r>
            <w:r w:rsidR="004A1C79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о</w:t>
            </w:r>
            <w:r w:rsidR="00012026" w:rsidRPr="005C4F0D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рганизация</w:t>
            </w:r>
          </w:p>
          <w:p w14:paraId="34BB85DD" w14:textId="77777777" w:rsidR="00A80767" w:rsidRPr="005C4F0D" w:rsidRDefault="0001202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5C4F0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 w:bidi="ru-RU"/>
              </w:rPr>
              <w:t>КОМИССИЯ ПО НАБЛЮДЕНИЯМ, ИНФРАСТРУКТУРЕ И ИНФОРМАЦИОННЫМ СИСТЕМАМ</w:t>
            </w:r>
          </w:p>
          <w:p w14:paraId="190B4BF9" w14:textId="2841EFCB" w:rsidR="00A80767" w:rsidRPr="005C4F0D" w:rsidRDefault="0001202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C4F0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 w:bidi="ru-RU"/>
              </w:rPr>
              <w:t>Вторая Сессия</w:t>
            </w:r>
            <w:r w:rsidRPr="005C4F0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 w:bidi="ru-RU"/>
              </w:rPr>
              <w:br/>
            </w:r>
            <w:r w:rsidRPr="005C4F0D">
              <w:rPr>
                <w:snapToGrid w:val="0"/>
                <w:color w:val="365F91" w:themeColor="accent1" w:themeShade="BF"/>
                <w:szCs w:val="22"/>
                <w:lang w:val="ru-RU" w:bidi="ru-RU"/>
              </w:rPr>
              <w:t>24</w:t>
            </w:r>
            <w:r w:rsidR="004A1C79">
              <w:rPr>
                <w:snapToGrid w:val="0"/>
                <w:color w:val="365F91" w:themeColor="accent1" w:themeShade="BF"/>
                <w:szCs w:val="22"/>
                <w:lang w:val="ru-RU" w:bidi="ru-RU"/>
              </w:rPr>
              <w:t>–</w:t>
            </w:r>
            <w:r w:rsidRPr="005C4F0D">
              <w:rPr>
                <w:snapToGrid w:val="0"/>
                <w:color w:val="365F91" w:themeColor="accent1" w:themeShade="BF"/>
                <w:szCs w:val="22"/>
                <w:lang w:val="ru-RU" w:bidi="ru-RU"/>
              </w:rPr>
              <w:t>28 октября 2022 г., Женева</w:t>
            </w:r>
          </w:p>
        </w:tc>
        <w:tc>
          <w:tcPr>
            <w:tcW w:w="3030" w:type="dxa"/>
          </w:tcPr>
          <w:p w14:paraId="616E5D61" w14:textId="2FD38D1A" w:rsidR="00A80767" w:rsidRPr="005C4F0D" w:rsidRDefault="00012026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C4F0D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INFCOM-2/INF. 6.2(1)</w:t>
            </w:r>
          </w:p>
        </w:tc>
      </w:tr>
      <w:tr w:rsidR="00A80767" w:rsidRPr="005C4F0D" w14:paraId="1DC0DDDF" w14:textId="77777777" w:rsidTr="008B13D9">
        <w:trPr>
          <w:trHeight w:val="986"/>
        </w:trPr>
        <w:tc>
          <w:tcPr>
            <w:tcW w:w="510" w:type="dxa"/>
            <w:vMerge/>
            <w:tcBorders>
              <w:bottom w:val="nil"/>
            </w:tcBorders>
          </w:tcPr>
          <w:p w14:paraId="673A90EE" w14:textId="77777777" w:rsidR="00A80767" w:rsidRPr="005C4F0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7011" w:type="dxa"/>
            <w:vMerge/>
          </w:tcPr>
          <w:p w14:paraId="4CD6D9D8" w14:textId="77777777" w:rsidR="00A80767" w:rsidRPr="005C4F0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3030" w:type="dxa"/>
          </w:tcPr>
          <w:p w14:paraId="69701612" w14:textId="45DA144D" w:rsidR="00A80767" w:rsidRPr="005C4F0D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C4F0D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Представлен:</w:t>
            </w:r>
            <w:r w:rsidRPr="005C4F0D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br/>
            </w:r>
            <w:r w:rsidR="004A1C7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п</w:t>
            </w:r>
            <w:r w:rsidRPr="005C4F0D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редседател</w:t>
            </w:r>
            <w:r w:rsidR="004A1C7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ем</w:t>
            </w:r>
            <w:r w:rsidRPr="005C4F0D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 xml:space="preserve"> ПК-ИПП</w:t>
            </w:r>
          </w:p>
          <w:p w14:paraId="0C0BB23E" w14:textId="047546CB" w:rsidR="00A80767" w:rsidRPr="005C4F0D" w:rsidRDefault="008E499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C4F0D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7.X.2022</w:t>
            </w:r>
          </w:p>
          <w:p w14:paraId="37C1B81C" w14:textId="77777777" w:rsidR="00A80767" w:rsidRPr="005C4F0D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390A6C05" w14:textId="5B86FC0B" w:rsidR="00580ED9" w:rsidRPr="0047057E" w:rsidRDefault="0047057E" w:rsidP="0047057E">
      <w:pPr>
        <w:pStyle w:val="WMOBodyText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[</w:t>
      </w:r>
      <w:r w:rsidRPr="00703554">
        <w:rPr>
          <w:i/>
          <w:iCs/>
          <w:color w:val="FF0000"/>
          <w:lang w:val="ru-RU"/>
        </w:rPr>
        <w:t>Этот документ переведен для вашего удобства с помощью технологии машинного перевода с минимальным вмешательством человека. 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</w:t>
      </w:r>
      <w:r>
        <w:rPr>
          <w:i/>
          <w:iCs/>
          <w:color w:val="FF0000"/>
          <w:lang w:val="en-US"/>
        </w:rPr>
        <w:t>]</w:t>
      </w:r>
    </w:p>
    <w:p w14:paraId="0B0C635F" w14:textId="7006341F" w:rsidR="00176AB5" w:rsidRPr="005C4F0D" w:rsidRDefault="008E4998" w:rsidP="00012026">
      <w:pPr>
        <w:pStyle w:val="Heading2"/>
      </w:pPr>
      <w:r w:rsidRPr="005C4F0D">
        <w:rPr>
          <w:lang w:val="ru-RU" w:bidi="ru-RU"/>
        </w:rPr>
        <w:t>СТАНДАРТНЫЙ СЛОВАРЬ ВМО</w:t>
      </w:r>
    </w:p>
    <w:p w14:paraId="754CDF31" w14:textId="36208E2F" w:rsidR="00012026" w:rsidRPr="005C4F0D" w:rsidRDefault="00ED5540" w:rsidP="00ED5540">
      <w:pPr>
        <w:pStyle w:val="Heading3"/>
        <w:spacing w:before="480"/>
        <w:ind w:left="1134" w:hanging="1134"/>
      </w:pPr>
      <w:r w:rsidRPr="005C4F0D">
        <w:t>1.</w:t>
      </w:r>
      <w:r w:rsidRPr="005C4F0D">
        <w:tab/>
      </w:r>
      <w:r w:rsidR="00580ED9">
        <w:rPr>
          <w:lang w:val="ru-RU" w:bidi="ru-RU"/>
        </w:rPr>
        <w:t>О</w:t>
      </w:r>
      <w:r w:rsidR="000950CD" w:rsidRPr="005C4F0D">
        <w:rPr>
          <w:lang w:val="ru-RU" w:bidi="ru-RU"/>
        </w:rPr>
        <w:t>сновные положения</w:t>
      </w:r>
    </w:p>
    <w:p w14:paraId="211B5709" w14:textId="3A480A56" w:rsidR="00B452AC" w:rsidRPr="005C4F0D" w:rsidRDefault="00B452AC" w:rsidP="00B452AC">
      <w:pPr>
        <w:pStyle w:val="WMOBodyText"/>
      </w:pPr>
      <w:r w:rsidRPr="005C4F0D">
        <w:rPr>
          <w:lang w:val="ru-RU" w:bidi="ru-RU"/>
        </w:rPr>
        <w:t xml:space="preserve">Постоянный Комитет по измерениям, приборному оснащению и прослеживаемости </w:t>
      </w:r>
      <w:r w:rsidR="00074F87">
        <w:rPr>
          <w:lang w:val="ru-RU" w:bidi="ru-RU"/>
        </w:rPr>
        <w:br/>
      </w:r>
      <w:r w:rsidRPr="005C4F0D">
        <w:rPr>
          <w:lang w:val="ru-RU" w:bidi="ru-RU"/>
        </w:rPr>
        <w:t xml:space="preserve">(ПК-ИПП) и, в частности, его редакционный совет, наряду со многими другими группами в ВМО, признали очевидную потребность в </w:t>
      </w:r>
      <w:r w:rsidR="00074F87">
        <w:rPr>
          <w:lang w:val="ru-RU" w:bidi="ru-RU"/>
        </w:rPr>
        <w:t>«</w:t>
      </w:r>
      <w:r w:rsidRPr="005C4F0D">
        <w:rPr>
          <w:lang w:val="ru-RU" w:bidi="ru-RU"/>
        </w:rPr>
        <w:t>авторитетн</w:t>
      </w:r>
      <w:r w:rsidR="00571B64">
        <w:rPr>
          <w:lang w:val="ru-RU" w:bidi="ru-RU"/>
        </w:rPr>
        <w:t>ом едином источнике</w:t>
      </w:r>
      <w:r w:rsidR="00074F87">
        <w:rPr>
          <w:lang w:val="ru-RU" w:bidi="ru-RU"/>
        </w:rPr>
        <w:t>»</w:t>
      </w:r>
      <w:r w:rsidRPr="005C4F0D">
        <w:rPr>
          <w:lang w:val="ru-RU" w:bidi="ru-RU"/>
        </w:rPr>
        <w:t xml:space="preserve"> для терминологии ВМО и связанных с ней определений. Эти группы заявили о срочной необходимости в стандартном словаре ВМО (</w:t>
      </w:r>
      <w:r w:rsidR="00B41B9B">
        <w:rPr>
          <w:lang w:val="ru-RU" w:bidi="ru-RU"/>
        </w:rPr>
        <w:t>ССВ</w:t>
      </w:r>
      <w:r w:rsidRPr="005C4F0D">
        <w:rPr>
          <w:lang w:val="ru-RU" w:bidi="ru-RU"/>
        </w:rPr>
        <w:t>) и рекомендовали начать его разработку как можно скорее и чтобы этот процесс координировался Секретариатом ВМО.</w:t>
      </w:r>
    </w:p>
    <w:p w14:paraId="30E6AE0A" w14:textId="00DF8D0F" w:rsidR="00D56F4F" w:rsidRPr="005C4F0D" w:rsidRDefault="0025626D" w:rsidP="00D10A5D">
      <w:pPr>
        <w:pStyle w:val="WMOBodyText"/>
      </w:pPr>
      <w:r w:rsidRPr="005C4F0D">
        <w:rPr>
          <w:lang w:val="ru-RU" w:bidi="ru-RU"/>
        </w:rPr>
        <w:t>Рекомендация была доведена до сведения группы управления ИНФКОМ (одиннадцатое виртуальное совещание, декабрь 2021</w:t>
      </w:r>
      <w:r w:rsidR="00B41B9B">
        <w:rPr>
          <w:lang w:val="ru-RU" w:bidi="ru-RU"/>
        </w:rPr>
        <w:t> года</w:t>
      </w:r>
      <w:r w:rsidRPr="005C4F0D">
        <w:rPr>
          <w:lang w:val="ru-RU" w:bidi="ru-RU"/>
        </w:rPr>
        <w:t>) и первоначального совещания Группы по надзору за техническим регламентом (TROG, очное совещание в Женеве, март 2022</w:t>
      </w:r>
      <w:r w:rsidR="00B41B9B">
        <w:rPr>
          <w:lang w:val="ru-RU" w:bidi="ru-RU"/>
        </w:rPr>
        <w:t> года</w:t>
      </w:r>
      <w:r w:rsidRPr="005C4F0D">
        <w:rPr>
          <w:lang w:val="ru-RU" w:bidi="ru-RU"/>
        </w:rPr>
        <w:t>). Оба совещания поддержали эту рекомендацию.</w:t>
      </w:r>
    </w:p>
    <w:p w14:paraId="1CAF9133" w14:textId="172E5D7F" w:rsidR="005B6355" w:rsidRPr="005C4F0D" w:rsidRDefault="00AE5E2F" w:rsidP="00D10A5D">
      <w:pPr>
        <w:pStyle w:val="WMOBodyText"/>
      </w:pPr>
      <w:r w:rsidRPr="005C4F0D">
        <w:rPr>
          <w:lang w:val="ru-RU" w:bidi="ru-RU"/>
        </w:rPr>
        <w:t xml:space="preserve">Совещание Трог рассмотрело плюсы и минусы использования или использования терминологической базы данных Организации Объединенных Наций (UNTERM) и пришло к выводу, что UNTERM, по-видимому, не является единственным авторитетным источником определений, требуемых ВМО, и далее рекомендовало создать группу Секретариата ВМО для изучения возможностей наиболее эффективного и действенного способа продвижения предложения по </w:t>
      </w:r>
      <w:r w:rsidR="00B41B9B">
        <w:rPr>
          <w:lang w:val="ru-RU" w:bidi="ru-RU"/>
        </w:rPr>
        <w:t>ССВ</w:t>
      </w:r>
      <w:r w:rsidRPr="005C4F0D">
        <w:rPr>
          <w:lang w:val="ru-RU" w:bidi="ru-RU"/>
        </w:rPr>
        <w:t xml:space="preserve"> с учетом следующих принципов/требований.</w:t>
      </w:r>
    </w:p>
    <w:p w14:paraId="166203A8" w14:textId="7C36DFDF" w:rsidR="00567935" w:rsidRPr="005C4F0D" w:rsidRDefault="00B41B9B" w:rsidP="00567935">
      <w:pPr>
        <w:pStyle w:val="WMOBodyText"/>
        <w:spacing w:before="120"/>
      </w:pPr>
      <w:r>
        <w:rPr>
          <w:lang w:val="ru-RU" w:bidi="ru-RU"/>
        </w:rPr>
        <w:t>ССВ</w:t>
      </w:r>
      <w:r w:rsidR="00BA5B36" w:rsidRPr="005C4F0D">
        <w:rPr>
          <w:lang w:val="ru-RU" w:bidi="ru-RU"/>
        </w:rPr>
        <w:t xml:space="preserve"> должен:</w:t>
      </w:r>
    </w:p>
    <w:p w14:paraId="49330B5D" w14:textId="3BB8FABF" w:rsidR="00BA5B36" w:rsidRPr="005C4F0D" w:rsidRDefault="00BA5B36" w:rsidP="008B13D9">
      <w:pPr>
        <w:pStyle w:val="WMOBodyText"/>
        <w:spacing w:before="120" w:line="276" w:lineRule="auto"/>
        <w:ind w:left="1134" w:hanging="567"/>
      </w:pPr>
      <w:r w:rsidRPr="005C4F0D">
        <w:rPr>
          <w:lang w:val="ru-RU" w:bidi="ru-RU"/>
        </w:rPr>
        <w:t>•</w:t>
      </w:r>
      <w:r w:rsidRPr="005C4F0D">
        <w:rPr>
          <w:lang w:val="ru-RU" w:bidi="ru-RU"/>
        </w:rPr>
        <w:tab/>
        <w:t>вклю</w:t>
      </w:r>
      <w:r w:rsidR="00821D1C">
        <w:rPr>
          <w:lang w:val="ru-RU" w:bidi="ru-RU"/>
        </w:rPr>
        <w:t>чать</w:t>
      </w:r>
      <w:r w:rsidRPr="005C4F0D">
        <w:rPr>
          <w:lang w:val="ru-RU" w:bidi="ru-RU"/>
        </w:rPr>
        <w:t xml:space="preserve"> четкое, краткое определение терминов;</w:t>
      </w:r>
    </w:p>
    <w:p w14:paraId="4647C5A1" w14:textId="77777777" w:rsidR="00BA5B36" w:rsidRPr="005C4F0D" w:rsidRDefault="00BA5B36" w:rsidP="008B13D9">
      <w:pPr>
        <w:pStyle w:val="WMOBodyText"/>
        <w:spacing w:before="120" w:line="276" w:lineRule="auto"/>
        <w:ind w:left="1134" w:hanging="567"/>
      </w:pPr>
      <w:r w:rsidRPr="005C4F0D">
        <w:rPr>
          <w:lang w:val="ru-RU" w:bidi="ru-RU"/>
        </w:rPr>
        <w:t>•</w:t>
      </w:r>
      <w:r w:rsidRPr="005C4F0D">
        <w:rPr>
          <w:lang w:val="ru-RU" w:bidi="ru-RU"/>
        </w:rPr>
        <w:tab/>
        <w:t>быть открытым для новых заявок;</w:t>
      </w:r>
    </w:p>
    <w:p w14:paraId="4A7578F8" w14:textId="53C05C3A" w:rsidR="00BA5B36" w:rsidRPr="005C4F0D" w:rsidRDefault="00BA5B36" w:rsidP="008B13D9">
      <w:pPr>
        <w:pStyle w:val="WMOBodyText"/>
        <w:spacing w:before="120" w:line="276" w:lineRule="auto"/>
        <w:ind w:left="1134" w:hanging="567"/>
      </w:pPr>
      <w:r w:rsidRPr="005C4F0D">
        <w:rPr>
          <w:lang w:val="ru-RU" w:bidi="ru-RU"/>
        </w:rPr>
        <w:t>•</w:t>
      </w:r>
      <w:r w:rsidRPr="005C4F0D">
        <w:rPr>
          <w:lang w:val="ru-RU" w:bidi="ru-RU"/>
        </w:rPr>
        <w:tab/>
        <w:t xml:space="preserve">быть </w:t>
      </w:r>
      <w:r w:rsidR="00ED5540">
        <w:rPr>
          <w:lang w:val="ru-RU" w:bidi="ru-RU"/>
        </w:rPr>
        <w:t>в открытом и бесплатном доступе</w:t>
      </w:r>
      <w:r w:rsidRPr="005C4F0D">
        <w:rPr>
          <w:lang w:val="ru-RU" w:bidi="ru-RU"/>
        </w:rPr>
        <w:t>;</w:t>
      </w:r>
    </w:p>
    <w:p w14:paraId="17AEA6E0" w14:textId="0427B3CC" w:rsidR="00BA5B36" w:rsidRPr="00821D1C" w:rsidRDefault="00BA5B36" w:rsidP="008B13D9">
      <w:pPr>
        <w:pStyle w:val="WMOBodyText"/>
        <w:spacing w:before="120" w:line="276" w:lineRule="auto"/>
        <w:ind w:left="1134" w:hanging="567"/>
        <w:rPr>
          <w:lang w:val="fr-FR"/>
        </w:rPr>
      </w:pPr>
      <w:r w:rsidRPr="005C4F0D">
        <w:rPr>
          <w:lang w:val="ru-RU" w:bidi="ru-RU"/>
        </w:rPr>
        <w:t>•</w:t>
      </w:r>
      <w:r w:rsidRPr="005C4F0D">
        <w:rPr>
          <w:lang w:val="ru-RU" w:bidi="ru-RU"/>
        </w:rPr>
        <w:tab/>
        <w:t>использоваться в качестве обязательно</w:t>
      </w:r>
      <w:r w:rsidR="00ED5540">
        <w:rPr>
          <w:lang w:val="ru-RU" w:bidi="ru-RU"/>
        </w:rPr>
        <w:t>го справочного материала</w:t>
      </w:r>
      <w:r w:rsidRPr="005C4F0D">
        <w:rPr>
          <w:lang w:val="ru-RU" w:bidi="ru-RU"/>
        </w:rPr>
        <w:t>;</w:t>
      </w:r>
    </w:p>
    <w:p w14:paraId="22449E9E" w14:textId="77777777" w:rsidR="00BA5B36" w:rsidRPr="005C4F0D" w:rsidRDefault="00BA5B36" w:rsidP="008B13D9">
      <w:pPr>
        <w:pStyle w:val="WMOBodyText"/>
        <w:spacing w:before="120" w:line="276" w:lineRule="auto"/>
        <w:ind w:left="1134" w:hanging="567"/>
      </w:pPr>
      <w:r w:rsidRPr="005C4F0D">
        <w:rPr>
          <w:lang w:val="ru-RU" w:bidi="ru-RU"/>
        </w:rPr>
        <w:t>•</w:t>
      </w:r>
      <w:r w:rsidRPr="005C4F0D">
        <w:rPr>
          <w:lang w:val="ru-RU" w:bidi="ru-RU"/>
        </w:rPr>
        <w:tab/>
        <w:t>быть всеобъемлющим, охватывающим все области системы Земля ВМО;</w:t>
      </w:r>
    </w:p>
    <w:p w14:paraId="3D85D290" w14:textId="70023E25" w:rsidR="00BA5B36" w:rsidRPr="005C4F0D" w:rsidRDefault="00BA5B36" w:rsidP="008B13D9">
      <w:pPr>
        <w:pStyle w:val="WMOBodyText"/>
        <w:spacing w:before="120" w:line="276" w:lineRule="auto"/>
        <w:ind w:left="1134" w:hanging="567"/>
      </w:pPr>
      <w:r w:rsidRPr="005C4F0D">
        <w:rPr>
          <w:lang w:val="ru-RU" w:bidi="ru-RU"/>
        </w:rPr>
        <w:t>•</w:t>
      </w:r>
      <w:r w:rsidRPr="005C4F0D">
        <w:rPr>
          <w:lang w:val="ru-RU" w:bidi="ru-RU"/>
        </w:rPr>
        <w:tab/>
        <w:t>уважать и ссылаться на международно признанные словари с общепринятыми и утвержденными определениями (например, Международный Словарь по метрологии (</w:t>
      </w:r>
      <w:r w:rsidR="00ED5540">
        <w:rPr>
          <w:lang w:val="ru-RU" w:bidi="ru-RU"/>
        </w:rPr>
        <w:t>МСМ)</w:t>
      </w:r>
      <w:r w:rsidRPr="005C4F0D">
        <w:rPr>
          <w:lang w:val="ru-RU" w:bidi="ru-RU"/>
        </w:rPr>
        <w:t>; Объединенный комитет по руководствам по метрологии (</w:t>
      </w:r>
      <w:r w:rsidR="00ED5540">
        <w:rPr>
          <w:lang w:val="ru-RU" w:bidi="ru-RU"/>
        </w:rPr>
        <w:t>ОКРМ</w:t>
      </w:r>
      <w:r w:rsidRPr="005C4F0D">
        <w:rPr>
          <w:lang w:val="ru-RU" w:bidi="ru-RU"/>
        </w:rPr>
        <w:t>), 2012</w:t>
      </w:r>
      <w:r w:rsidR="00ED5540">
        <w:rPr>
          <w:lang w:val="ru-RU" w:bidi="ru-RU"/>
        </w:rPr>
        <w:t> г.;</w:t>
      </w:r>
      <w:r w:rsidRPr="005C4F0D">
        <w:rPr>
          <w:lang w:val="ru-RU" w:bidi="ru-RU"/>
        </w:rPr>
        <w:t xml:space="preserve"> </w:t>
      </w:r>
      <w:hyperlink r:id="rId12" w:anchor=".YzvxTHZBw2w" w:history="1">
        <w:r w:rsidR="00FB5884" w:rsidRPr="005C4F0D">
          <w:rPr>
            <w:rStyle w:val="Hyperlink"/>
            <w:i/>
            <w:lang w:val="ru-RU" w:bidi="ru-RU"/>
          </w:rPr>
          <w:t>Международный гидрологический словарь</w:t>
        </w:r>
      </w:hyperlink>
      <w:r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385);</w:t>
      </w:r>
    </w:p>
    <w:p w14:paraId="51EBBCDF" w14:textId="55403BC3" w:rsidR="00BA5B36" w:rsidRPr="005C4F0D" w:rsidRDefault="00BA5B36" w:rsidP="008B13D9">
      <w:pPr>
        <w:pStyle w:val="WMOBodyText"/>
        <w:spacing w:before="120" w:line="276" w:lineRule="auto"/>
        <w:ind w:left="1134" w:hanging="567"/>
      </w:pPr>
      <w:r w:rsidRPr="005C4F0D">
        <w:rPr>
          <w:lang w:val="ru-RU" w:bidi="ru-RU"/>
        </w:rPr>
        <w:lastRenderedPageBreak/>
        <w:t>•</w:t>
      </w:r>
      <w:r w:rsidRPr="005C4F0D">
        <w:rPr>
          <w:lang w:val="ru-RU" w:bidi="ru-RU"/>
        </w:rPr>
        <w:tab/>
        <w:t>основываться на современных технологиях (</w:t>
      </w:r>
      <w:r w:rsidR="00ED5540">
        <w:rPr>
          <w:lang w:val="ru-RU" w:bidi="ru-RU"/>
        </w:rPr>
        <w:t>динамичная</w:t>
      </w:r>
      <w:r w:rsidRPr="005C4F0D">
        <w:rPr>
          <w:lang w:val="ru-RU" w:bidi="ru-RU"/>
        </w:rPr>
        <w:t xml:space="preserve"> база данных и </w:t>
      </w:r>
      <w:r w:rsidR="00B41B9B">
        <w:rPr>
          <w:lang w:val="ru-RU" w:bidi="ru-RU"/>
        </w:rPr>
        <w:t>т. д.</w:t>
      </w:r>
      <w:r w:rsidRPr="005C4F0D">
        <w:rPr>
          <w:lang w:val="ru-RU" w:bidi="ru-RU"/>
        </w:rPr>
        <w:t xml:space="preserve">), </w:t>
      </w:r>
      <w:r w:rsidR="00ED5540">
        <w:rPr>
          <w:lang w:val="ru-RU" w:bidi="ru-RU"/>
        </w:rPr>
        <w:t>для легкого доступа</w:t>
      </w:r>
      <w:r w:rsidRPr="005C4F0D">
        <w:rPr>
          <w:lang w:val="ru-RU" w:bidi="ru-RU"/>
        </w:rPr>
        <w:t xml:space="preserve"> в режиме онлайн и удобн</w:t>
      </w:r>
      <w:r w:rsidR="00ED5540">
        <w:rPr>
          <w:lang w:val="ru-RU" w:bidi="ru-RU"/>
        </w:rPr>
        <w:t>ости</w:t>
      </w:r>
      <w:r w:rsidRPr="005C4F0D">
        <w:rPr>
          <w:lang w:val="ru-RU" w:bidi="ru-RU"/>
        </w:rPr>
        <w:t xml:space="preserve"> в </w:t>
      </w:r>
      <w:r w:rsidR="00ED5540">
        <w:rPr>
          <w:lang w:val="ru-RU" w:bidi="ru-RU"/>
        </w:rPr>
        <w:t>обслуживании</w:t>
      </w:r>
      <w:r w:rsidRPr="005C4F0D">
        <w:rPr>
          <w:lang w:val="ru-RU" w:bidi="ru-RU"/>
        </w:rPr>
        <w:t>;</w:t>
      </w:r>
    </w:p>
    <w:p w14:paraId="5BB999B1" w14:textId="77777777" w:rsidR="00BA5B36" w:rsidRPr="005C4F0D" w:rsidRDefault="00BA5B36" w:rsidP="008B13D9">
      <w:pPr>
        <w:pStyle w:val="WMOBodyText"/>
        <w:spacing w:before="120" w:line="276" w:lineRule="auto"/>
        <w:ind w:left="1134" w:hanging="567"/>
      </w:pPr>
      <w:r w:rsidRPr="005C4F0D">
        <w:rPr>
          <w:lang w:val="ru-RU" w:bidi="ru-RU"/>
        </w:rPr>
        <w:t>•</w:t>
      </w:r>
      <w:r w:rsidRPr="005C4F0D">
        <w:rPr>
          <w:lang w:val="ru-RU" w:bidi="ru-RU"/>
        </w:rPr>
        <w:tab/>
        <w:t>иметь четкое управление, включая прослеживаемость решений/изменений.</w:t>
      </w:r>
    </w:p>
    <w:p w14:paraId="7A49FD9A" w14:textId="77777777" w:rsidR="00BA5B36" w:rsidRPr="005C4F0D" w:rsidRDefault="000950CD" w:rsidP="00BA5B36">
      <w:pPr>
        <w:pStyle w:val="WMOBodyText"/>
      </w:pPr>
      <w:r w:rsidRPr="005C4F0D">
        <w:rPr>
          <w:lang w:val="ru-RU" w:bidi="ru-RU"/>
        </w:rPr>
        <w:t>Предполагаемые этапы развития:</w:t>
      </w:r>
    </w:p>
    <w:p w14:paraId="03930924" w14:textId="56411D70" w:rsidR="00BA5B36" w:rsidRPr="005C4F0D" w:rsidRDefault="00ED5540" w:rsidP="00ED5540">
      <w:pPr>
        <w:pStyle w:val="WMOBodyText"/>
        <w:tabs>
          <w:tab w:val="left" w:pos="567"/>
        </w:tabs>
        <w:ind w:left="567" w:hanging="567"/>
      </w:pPr>
      <w:r w:rsidRPr="005C4F0D">
        <w:rPr>
          <w:bCs/>
        </w:rPr>
        <w:t>1)</w:t>
      </w:r>
      <w:r w:rsidRPr="005C4F0D">
        <w:rPr>
          <w:bCs/>
        </w:rPr>
        <w:tab/>
      </w:r>
      <w:r>
        <w:rPr>
          <w:lang w:val="ru-RU" w:bidi="ru-RU"/>
        </w:rPr>
        <w:t>э</w:t>
      </w:r>
      <w:r w:rsidR="008B13D9" w:rsidRPr="005C4F0D">
        <w:rPr>
          <w:lang w:val="ru-RU" w:bidi="ru-RU"/>
        </w:rPr>
        <w:t xml:space="preserve">тап анализа </w:t>
      </w:r>
      <w:proofErr w:type="gramStart"/>
      <w:r w:rsidR="008B13D9" w:rsidRPr="005C4F0D">
        <w:rPr>
          <w:lang w:val="ru-RU" w:bidi="ru-RU"/>
        </w:rPr>
        <w:t>потребностей;</w:t>
      </w:r>
      <w:proofErr w:type="gramEnd"/>
    </w:p>
    <w:p w14:paraId="3AD257DC" w14:textId="304AD2FF" w:rsidR="00BA5B36" w:rsidRPr="005C4F0D" w:rsidRDefault="00ED5540" w:rsidP="00ED5540">
      <w:pPr>
        <w:pStyle w:val="WMOBodyText"/>
        <w:tabs>
          <w:tab w:val="left" w:pos="567"/>
        </w:tabs>
        <w:ind w:left="567" w:hanging="567"/>
      </w:pPr>
      <w:r w:rsidRPr="005C4F0D">
        <w:rPr>
          <w:bCs/>
        </w:rPr>
        <w:t>2)</w:t>
      </w:r>
      <w:r w:rsidRPr="005C4F0D">
        <w:rPr>
          <w:bCs/>
        </w:rPr>
        <w:tab/>
      </w:r>
      <w:r>
        <w:rPr>
          <w:lang w:val="ru-RU" w:bidi="ru-RU"/>
        </w:rPr>
        <w:t>э</w:t>
      </w:r>
      <w:r w:rsidR="008B13D9" w:rsidRPr="005C4F0D">
        <w:rPr>
          <w:lang w:val="ru-RU" w:bidi="ru-RU"/>
        </w:rPr>
        <w:t>тап сбора данных/</w:t>
      </w:r>
      <w:proofErr w:type="gramStart"/>
      <w:r>
        <w:rPr>
          <w:lang w:val="ru-RU" w:bidi="ru-RU"/>
        </w:rPr>
        <w:t>контекста</w:t>
      </w:r>
      <w:r w:rsidR="008B13D9" w:rsidRPr="005C4F0D">
        <w:rPr>
          <w:lang w:val="ru-RU" w:bidi="ru-RU"/>
        </w:rPr>
        <w:t>;</w:t>
      </w:r>
      <w:proofErr w:type="gramEnd"/>
    </w:p>
    <w:p w14:paraId="32816C16" w14:textId="5E60502F" w:rsidR="00BA5B36" w:rsidRPr="005C4F0D" w:rsidRDefault="00ED5540" w:rsidP="00ED5540">
      <w:pPr>
        <w:pStyle w:val="WMOBodyText"/>
        <w:tabs>
          <w:tab w:val="left" w:pos="567"/>
        </w:tabs>
        <w:ind w:left="567" w:hanging="567"/>
      </w:pPr>
      <w:r w:rsidRPr="005C4F0D">
        <w:rPr>
          <w:bCs/>
        </w:rPr>
        <w:t>3)</w:t>
      </w:r>
      <w:r w:rsidRPr="005C4F0D">
        <w:rPr>
          <w:bCs/>
        </w:rPr>
        <w:tab/>
      </w:r>
      <w:r>
        <w:rPr>
          <w:lang w:val="ru-RU" w:bidi="ru-RU"/>
        </w:rPr>
        <w:t>и</w:t>
      </w:r>
      <w:r w:rsidR="008B13D9" w:rsidRPr="005C4F0D">
        <w:rPr>
          <w:lang w:val="ru-RU" w:bidi="ru-RU"/>
        </w:rPr>
        <w:t>нструментальный этап.</w:t>
      </w:r>
    </w:p>
    <w:p w14:paraId="2A1C67AD" w14:textId="4D392046" w:rsidR="00155CE2" w:rsidRPr="00ED5540" w:rsidRDefault="00ED5540" w:rsidP="00ED5540">
      <w:pPr>
        <w:pStyle w:val="Heading3"/>
        <w:ind w:left="1134" w:hanging="1134"/>
        <w:rPr>
          <w:lang w:val="en-US"/>
        </w:rPr>
      </w:pPr>
      <w:r w:rsidRPr="005C4F0D">
        <w:t>2.</w:t>
      </w:r>
      <w:r w:rsidRPr="005C4F0D">
        <w:tab/>
      </w:r>
      <w:r>
        <w:rPr>
          <w:lang w:val="ru-RU" w:bidi="ru-RU"/>
        </w:rPr>
        <w:t>Введение</w:t>
      </w:r>
    </w:p>
    <w:p w14:paraId="1EC22FF7" w14:textId="56FD5BA9" w:rsidR="00155CE2" w:rsidRPr="005C4F0D" w:rsidRDefault="00155CE2" w:rsidP="00155CE2">
      <w:pPr>
        <w:pStyle w:val="WMOBodyText"/>
      </w:pPr>
      <w:r w:rsidRPr="005C4F0D">
        <w:rPr>
          <w:lang w:val="ru-RU" w:bidi="ru-RU"/>
        </w:rPr>
        <w:t>Эффективное и действенное международное сотрудничество, а также обмен и стандартизация технической информации, используемой ВМО, зависят от общего языка. Международная коммуникация в областях наук о Земл</w:t>
      </w:r>
      <w:r w:rsidR="00ED5540">
        <w:rPr>
          <w:lang w:val="ru-RU" w:bidi="ru-RU"/>
        </w:rPr>
        <w:t>е</w:t>
      </w:r>
      <w:r w:rsidRPr="005C4F0D">
        <w:rPr>
          <w:lang w:val="ru-RU" w:bidi="ru-RU"/>
        </w:rPr>
        <w:t xml:space="preserve"> (ESS)</w:t>
      </w:r>
      <w:r w:rsidR="00ED5540">
        <w:rPr>
          <w:lang w:val="ru-RU" w:bidi="ru-RU"/>
        </w:rPr>
        <w:t> —</w:t>
      </w:r>
      <w:r w:rsidRPr="005C4F0D">
        <w:rPr>
          <w:lang w:val="ru-RU" w:bidi="ru-RU"/>
        </w:rPr>
        <w:t xml:space="preserve"> в частности, о погоде, воде и климате</w:t>
      </w:r>
      <w:r w:rsidR="00ED5540">
        <w:rPr>
          <w:lang w:val="ru-RU" w:bidi="ru-RU"/>
        </w:rPr>
        <w:t> —</w:t>
      </w:r>
      <w:r w:rsidRPr="005C4F0D">
        <w:rPr>
          <w:lang w:val="ru-RU" w:bidi="ru-RU"/>
        </w:rPr>
        <w:t xml:space="preserve"> будет расширена за счет использования общепринятого словаря и определения технических и научных терминов. При разговоре на общем языке, который часто не является родным языком ни одной из сторон, </w:t>
      </w:r>
      <w:r w:rsidR="00ED5540">
        <w:rPr>
          <w:lang w:val="ru-RU" w:bidi="ru-RU"/>
        </w:rPr>
        <w:t>удовлетворительное</w:t>
      </w:r>
      <w:r w:rsidRPr="005C4F0D">
        <w:rPr>
          <w:lang w:val="ru-RU" w:bidi="ru-RU"/>
        </w:rPr>
        <w:t xml:space="preserve"> общение требует соглашения о значении и использовании терминов. Это выходит за рамки переводов, которые можно найти, например, в базе данных терминологии Организации Объединенных Наций (UNTERM). Стандартизированная терминология принесла бы пользу не только ВМО и ее </w:t>
      </w:r>
      <w:r w:rsidR="00ED5540">
        <w:rPr>
          <w:lang w:val="ru-RU" w:bidi="ru-RU"/>
        </w:rPr>
        <w:t>Ч</w:t>
      </w:r>
      <w:r w:rsidRPr="005C4F0D">
        <w:rPr>
          <w:lang w:val="ru-RU" w:bidi="ru-RU"/>
        </w:rPr>
        <w:t xml:space="preserve">ленам, но и партнерам ВМО, производителям гидрометеорологического оборудования (ПГМО), ученым и </w:t>
      </w:r>
      <w:r w:rsidR="00B41B9B">
        <w:rPr>
          <w:lang w:val="ru-RU" w:bidi="ru-RU"/>
        </w:rPr>
        <w:t>т. д.</w:t>
      </w:r>
      <w:r w:rsidRPr="005C4F0D">
        <w:rPr>
          <w:lang w:val="ru-RU" w:bidi="ru-RU"/>
        </w:rPr>
        <w:t>, поскольку она не оставляла бы места для недопонимания или путаницы.</w:t>
      </w:r>
    </w:p>
    <w:p w14:paraId="1AB6E196" w14:textId="2B861429" w:rsidR="002F00AD" w:rsidRPr="005C4F0D" w:rsidRDefault="002F00AD" w:rsidP="002F00AD">
      <w:pPr>
        <w:pStyle w:val="WMOBodyText"/>
      </w:pPr>
      <w:r w:rsidRPr="005C4F0D">
        <w:rPr>
          <w:lang w:val="ru-RU" w:bidi="ru-RU"/>
        </w:rPr>
        <w:t xml:space="preserve">Очевидно, что существующие публикации, такие как </w:t>
      </w:r>
      <w:hyperlink r:id="rId13" w:anchor=".YzvwuXZBw2x" w:history="1">
        <w:r w:rsidRPr="005C4F0D">
          <w:rPr>
            <w:rStyle w:val="Hyperlink"/>
            <w:i/>
            <w:lang w:val="ru-RU" w:bidi="ru-RU"/>
          </w:rPr>
          <w:t xml:space="preserve">Международный </w:t>
        </w:r>
        <w:r w:rsidR="00ED5540">
          <w:rPr>
            <w:rStyle w:val="Hyperlink"/>
            <w:i/>
            <w:lang w:val="ru-RU" w:bidi="ru-RU"/>
          </w:rPr>
          <w:t>м</w:t>
        </w:r>
        <w:r w:rsidRPr="005C4F0D">
          <w:rPr>
            <w:rStyle w:val="Hyperlink"/>
            <w:i/>
            <w:lang w:val="ru-RU" w:bidi="ru-RU"/>
          </w:rPr>
          <w:t xml:space="preserve">етеорологический </w:t>
        </w:r>
        <w:r w:rsidR="00ED5540">
          <w:rPr>
            <w:rStyle w:val="Hyperlink"/>
            <w:i/>
            <w:lang w:val="ru-RU" w:bidi="ru-RU"/>
          </w:rPr>
          <w:t>с</w:t>
        </w:r>
        <w:r w:rsidRPr="005C4F0D">
          <w:rPr>
            <w:rStyle w:val="Hyperlink"/>
            <w:i/>
            <w:lang w:val="ru-RU" w:bidi="ru-RU"/>
          </w:rPr>
          <w:t>ловарь</w:t>
        </w:r>
      </w:hyperlink>
      <w:r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 xml:space="preserve">182), </w:t>
      </w:r>
      <w:proofErr w:type="spellStart"/>
      <w:r w:rsidRPr="005C4F0D">
        <w:rPr>
          <w:lang w:val="ru-RU" w:bidi="ru-RU"/>
        </w:rPr>
        <w:t>the</w:t>
      </w:r>
      <w:proofErr w:type="spellEnd"/>
      <w:r w:rsidRPr="005C4F0D">
        <w:rPr>
          <w:lang w:val="ru-RU" w:bidi="ru-RU"/>
        </w:rPr>
        <w:t xml:space="preserve"> </w:t>
      </w:r>
      <w:hyperlink r:id="rId14" w:anchor=".YzvxTHZBw2w" w:history="1">
        <w:r w:rsidRPr="005C4F0D">
          <w:rPr>
            <w:rStyle w:val="Hyperlink"/>
            <w:i/>
            <w:lang w:val="ru-RU" w:bidi="ru-RU"/>
          </w:rPr>
          <w:t>Международный гидрологический словарь</w:t>
        </w:r>
      </w:hyperlink>
      <w:r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 xml:space="preserve">385) и </w:t>
      </w:r>
      <w:hyperlink r:id="rId15" w:anchor=".YzvxcHZBw2w" w:history="1">
        <w:r w:rsidRPr="005C4F0D">
          <w:rPr>
            <w:rStyle w:val="Hyperlink"/>
            <w:i/>
            <w:lang w:val="ru-RU" w:bidi="ru-RU"/>
          </w:rPr>
          <w:t>Стандарт метаданных ИГСНВ</w:t>
        </w:r>
      </w:hyperlink>
      <w:r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1192), не мо</w:t>
      </w:r>
      <w:r w:rsidR="00ED5540">
        <w:rPr>
          <w:lang w:val="ru-RU" w:bidi="ru-RU"/>
        </w:rPr>
        <w:t>гут</w:t>
      </w:r>
      <w:r w:rsidRPr="005C4F0D">
        <w:rPr>
          <w:lang w:val="ru-RU" w:bidi="ru-RU"/>
        </w:rPr>
        <w:t xml:space="preserve"> быть так</w:t>
      </w:r>
      <w:r w:rsidR="00ED5540">
        <w:rPr>
          <w:lang w:val="ru-RU" w:bidi="ru-RU"/>
        </w:rPr>
        <w:t>им</w:t>
      </w:r>
      <w:r w:rsidRPr="005C4F0D">
        <w:rPr>
          <w:lang w:val="ru-RU" w:bidi="ru-RU"/>
        </w:rPr>
        <w:t xml:space="preserve"> динамичн</w:t>
      </w:r>
      <w:r w:rsidR="00ED5540">
        <w:rPr>
          <w:lang w:val="ru-RU" w:bidi="ru-RU"/>
        </w:rPr>
        <w:t>ым</w:t>
      </w:r>
      <w:r w:rsidRPr="005C4F0D">
        <w:rPr>
          <w:lang w:val="ru-RU" w:bidi="ru-RU"/>
        </w:rPr>
        <w:t>, легкодоступн</w:t>
      </w:r>
      <w:r w:rsidR="00ED5540">
        <w:rPr>
          <w:lang w:val="ru-RU" w:bidi="ru-RU"/>
        </w:rPr>
        <w:t>ым</w:t>
      </w:r>
      <w:r w:rsidRPr="005C4F0D">
        <w:rPr>
          <w:lang w:val="ru-RU" w:bidi="ru-RU"/>
        </w:rPr>
        <w:t xml:space="preserve"> </w:t>
      </w:r>
      <w:r w:rsidR="00ED5540">
        <w:rPr>
          <w:lang w:val="ru-RU" w:bidi="ru-RU"/>
        </w:rPr>
        <w:t>«единым источником»</w:t>
      </w:r>
      <w:r w:rsidRPr="005C4F0D">
        <w:rPr>
          <w:lang w:val="ru-RU" w:bidi="ru-RU"/>
        </w:rPr>
        <w:t xml:space="preserve"> для всех заинтересованных сообществ внутри и за пределами ВМО. Онлайновые инструменты, предусмотренные для </w:t>
      </w:r>
      <w:hyperlink r:id="rId16" w:anchor=".YzvxmHZBw2w" w:history="1">
        <w:r w:rsidRPr="005C4F0D">
          <w:rPr>
            <w:rStyle w:val="Hyperlink"/>
            <w:i/>
            <w:lang w:val="ru-RU" w:bidi="ru-RU"/>
          </w:rPr>
          <w:t>Международн</w:t>
        </w:r>
        <w:r w:rsidR="00ED5540">
          <w:rPr>
            <w:rStyle w:val="Hyperlink"/>
            <w:i/>
            <w:lang w:val="ru-RU" w:bidi="ru-RU"/>
          </w:rPr>
          <w:t>ого</w:t>
        </w:r>
        <w:r w:rsidRPr="005C4F0D">
          <w:rPr>
            <w:rStyle w:val="Hyperlink"/>
            <w:i/>
            <w:lang w:val="ru-RU" w:bidi="ru-RU"/>
          </w:rPr>
          <w:t xml:space="preserve"> </w:t>
        </w:r>
        <w:r w:rsidR="00ED5540">
          <w:rPr>
            <w:rStyle w:val="Hyperlink"/>
            <w:i/>
            <w:lang w:val="ru-RU" w:bidi="ru-RU"/>
          </w:rPr>
          <w:t>а</w:t>
        </w:r>
        <w:r w:rsidRPr="005C4F0D">
          <w:rPr>
            <w:rStyle w:val="Hyperlink"/>
            <w:i/>
            <w:lang w:val="ru-RU" w:bidi="ru-RU"/>
          </w:rPr>
          <w:t>тлас</w:t>
        </w:r>
        <w:r w:rsidR="00ED5540">
          <w:rPr>
            <w:rStyle w:val="Hyperlink"/>
            <w:i/>
            <w:lang w:val="ru-RU" w:bidi="ru-RU"/>
          </w:rPr>
          <w:t>а</w:t>
        </w:r>
        <w:r w:rsidRPr="005C4F0D">
          <w:rPr>
            <w:rStyle w:val="Hyperlink"/>
            <w:i/>
            <w:lang w:val="ru-RU" w:bidi="ru-RU"/>
          </w:rPr>
          <w:t xml:space="preserve"> </w:t>
        </w:r>
        <w:r w:rsidR="00ED5540">
          <w:rPr>
            <w:rStyle w:val="Hyperlink"/>
            <w:i/>
            <w:lang w:val="ru-RU" w:bidi="ru-RU"/>
          </w:rPr>
          <w:t>о</w:t>
        </w:r>
        <w:r w:rsidRPr="005C4F0D">
          <w:rPr>
            <w:rStyle w:val="Hyperlink"/>
            <w:i/>
            <w:lang w:val="ru-RU" w:bidi="ru-RU"/>
          </w:rPr>
          <w:t>блаков</w:t>
        </w:r>
      </w:hyperlink>
      <w:r w:rsidRPr="005C4F0D">
        <w:rPr>
          <w:lang w:val="ru-RU" w:bidi="ru-RU"/>
        </w:rPr>
        <w:t xml:space="preserve"> (ICA, WMO-No.</w:t>
      </w:r>
      <w:r w:rsidR="00ED5540">
        <w:rPr>
          <w:lang w:val="ru-RU" w:bidi="ru-RU"/>
        </w:rPr>
        <w:t> </w:t>
      </w:r>
      <w:r w:rsidRPr="005C4F0D">
        <w:rPr>
          <w:lang w:val="ru-RU" w:bidi="ru-RU"/>
        </w:rPr>
        <w:t xml:space="preserve">407) или </w:t>
      </w:r>
      <w:r w:rsidR="00D01BA0">
        <w:rPr>
          <w:lang w:val="ru-RU" w:bidi="ru-RU"/>
        </w:rPr>
        <w:t>ОСКАР</w:t>
      </w:r>
      <w:r w:rsidRPr="005C4F0D">
        <w:rPr>
          <w:lang w:val="ru-RU" w:bidi="ru-RU"/>
        </w:rPr>
        <w:t>/</w:t>
      </w:r>
      <w:r w:rsidR="00D01BA0">
        <w:rPr>
          <w:lang w:val="ru-RU" w:bidi="ru-RU"/>
        </w:rPr>
        <w:t>П</w:t>
      </w:r>
      <w:r w:rsidRPr="005C4F0D">
        <w:rPr>
          <w:lang w:val="ru-RU" w:bidi="ru-RU"/>
        </w:rPr>
        <w:t xml:space="preserve">оверхность могут служить отправной точкой для рассмотрения. На первом этапе </w:t>
      </w:r>
      <w:r w:rsidR="00D01BA0">
        <w:rPr>
          <w:lang w:val="ru-RU" w:bidi="ru-RU"/>
        </w:rPr>
        <w:t>«</w:t>
      </w:r>
      <w:r w:rsidRPr="005C4F0D">
        <w:rPr>
          <w:lang w:val="ru-RU" w:bidi="ru-RU"/>
        </w:rPr>
        <w:t>авторитетный</w:t>
      </w:r>
      <w:r w:rsidR="00D01BA0">
        <w:rPr>
          <w:lang w:val="ru-RU" w:bidi="ru-RU"/>
        </w:rPr>
        <w:t>»</w:t>
      </w:r>
      <w:r w:rsidRPr="005C4F0D">
        <w:rPr>
          <w:lang w:val="ru-RU" w:bidi="ru-RU"/>
        </w:rPr>
        <w:t xml:space="preserve"> словарь/глоссарий должен включать все определения, встречающиеся в нормативных и руководящих материалах ВМО.</w:t>
      </w:r>
    </w:p>
    <w:p w14:paraId="74F8FC93" w14:textId="45A46CF1" w:rsidR="00155CE2" w:rsidRPr="005C4F0D" w:rsidRDefault="00155CE2" w:rsidP="00155CE2">
      <w:pPr>
        <w:pStyle w:val="WMOBodyText"/>
      </w:pPr>
      <w:r w:rsidRPr="005C4F0D">
        <w:rPr>
          <w:lang w:val="ru-RU" w:bidi="ru-RU"/>
        </w:rPr>
        <w:t xml:space="preserve">Исходя из этого, </w:t>
      </w:r>
      <w:r w:rsidR="00B41B9B">
        <w:rPr>
          <w:lang w:val="ru-RU" w:bidi="ru-RU"/>
        </w:rPr>
        <w:t>ССВ</w:t>
      </w:r>
      <w:r w:rsidRPr="005C4F0D">
        <w:rPr>
          <w:lang w:val="ru-RU" w:bidi="ru-RU"/>
        </w:rPr>
        <w:t xml:space="preserve"> будет содержать краткие определения на простом английском языке терминов, используемых в областях </w:t>
      </w:r>
      <w:r w:rsidR="00D01BA0">
        <w:rPr>
          <w:lang w:val="ru-RU" w:bidi="ru-RU"/>
        </w:rPr>
        <w:t>наук о</w:t>
      </w:r>
      <w:r w:rsidRPr="005C4F0D">
        <w:rPr>
          <w:lang w:val="ru-RU" w:bidi="ru-RU"/>
        </w:rPr>
        <w:t xml:space="preserve"> Земл</w:t>
      </w:r>
      <w:r w:rsidR="00D01BA0">
        <w:rPr>
          <w:lang w:val="ru-RU" w:bidi="ru-RU"/>
        </w:rPr>
        <w:t xml:space="preserve">е </w:t>
      </w:r>
      <w:r w:rsidRPr="005C4F0D">
        <w:rPr>
          <w:lang w:val="ru-RU" w:bidi="ru-RU"/>
        </w:rPr>
        <w:t xml:space="preserve">(погода, климат, гидрология, состав атмосферы, криосфера, океаны, космическая погода, земные сферы и другие смежные области). Следует проявлять осторожность, чтобы не определять измеряемые величины на основе какой-либо конкретной технологии или практики, используемой для их измерения. Методы измерений и наблюдений должны оставаться в рамках соответствующих руководящих документов. Кроме того, в </w:t>
      </w:r>
      <w:r w:rsidR="00B41B9B">
        <w:rPr>
          <w:lang w:val="ru-RU" w:bidi="ru-RU"/>
        </w:rPr>
        <w:t>ССВ</w:t>
      </w:r>
      <w:r w:rsidRPr="005C4F0D">
        <w:rPr>
          <w:lang w:val="ru-RU" w:bidi="ru-RU"/>
        </w:rPr>
        <w:t xml:space="preserve"> не следует переопределять термины, которые широко используются за пределами этих областей, например, термины, связанные с метрологией, определенные в </w:t>
      </w:r>
      <w:hyperlink r:id="rId17" w:history="1">
        <w:r w:rsidR="007F0981" w:rsidRPr="005C4F0D">
          <w:rPr>
            <w:rStyle w:val="Hyperlink"/>
            <w:lang w:val="ru-RU" w:bidi="ru-RU"/>
          </w:rPr>
          <w:t>https://www.</w:t>
        </w:r>
        <w:r w:rsidR="00F20E8E">
          <w:rPr>
            <w:rStyle w:val="Hyperlink"/>
            <w:lang w:val="ru-RU" w:bidi="ru-RU"/>
          </w:rPr>
          <w:t>МБМВ</w:t>
        </w:r>
        <w:r w:rsidR="007F0981" w:rsidRPr="005C4F0D">
          <w:rPr>
            <w:rStyle w:val="Hyperlink"/>
            <w:lang w:val="ru-RU" w:bidi="ru-RU"/>
          </w:rPr>
          <w:t>.org/en/committees/jc/</w:t>
        </w:r>
        <w:r w:rsidR="00F20E8E">
          <w:rPr>
            <w:rStyle w:val="Hyperlink"/>
            <w:lang w:val="ru-RU" w:bidi="ru-RU"/>
          </w:rPr>
          <w:t>ОКРМ</w:t>
        </w:r>
      </w:hyperlink>
      <w:r w:rsidRPr="005C4F0D">
        <w:rPr>
          <w:lang w:val="ru-RU" w:bidi="ru-RU"/>
        </w:rPr>
        <w:t>.</w:t>
      </w:r>
    </w:p>
    <w:p w14:paraId="0EFE7F61" w14:textId="1EC2AC03" w:rsidR="00155CE2" w:rsidRPr="005C4F0D" w:rsidRDefault="00D01BA0" w:rsidP="00155CE2">
      <w:pPr>
        <w:pStyle w:val="WMOBodyText"/>
      </w:pPr>
      <w:r>
        <w:rPr>
          <w:lang w:val="ru-RU" w:bidi="ru-RU"/>
        </w:rPr>
        <w:t>С</w:t>
      </w:r>
      <w:r w:rsidR="00155CE2" w:rsidRPr="005C4F0D">
        <w:rPr>
          <w:lang w:val="ru-RU" w:bidi="ru-RU"/>
        </w:rPr>
        <w:t xml:space="preserve">СВ является предметом озабоченности всех рабочих органов ВМО. Для обеспечения и </w:t>
      </w:r>
      <w:r>
        <w:rPr>
          <w:lang w:val="ru-RU" w:bidi="ru-RU"/>
        </w:rPr>
        <w:t>укрепления важности</w:t>
      </w:r>
      <w:r w:rsidR="00155CE2" w:rsidRPr="005C4F0D">
        <w:rPr>
          <w:lang w:val="ru-RU" w:bidi="ru-RU"/>
        </w:rPr>
        <w:t xml:space="preserve"> его использования </w:t>
      </w:r>
      <w:r w:rsidR="00B41B9B">
        <w:rPr>
          <w:lang w:val="ru-RU" w:bidi="ru-RU"/>
        </w:rPr>
        <w:t>ССВ</w:t>
      </w:r>
      <w:r w:rsidR="00155CE2" w:rsidRPr="005C4F0D">
        <w:rPr>
          <w:lang w:val="ru-RU" w:bidi="ru-RU"/>
        </w:rPr>
        <w:t xml:space="preserve"> должна быть частью </w:t>
      </w:r>
      <w:r>
        <w:rPr>
          <w:lang w:val="ru-RU" w:bidi="ru-RU"/>
        </w:rPr>
        <w:t xml:space="preserve">нормативной документации </w:t>
      </w:r>
      <w:r w:rsidR="00155CE2" w:rsidRPr="005C4F0D">
        <w:rPr>
          <w:lang w:val="ru-RU" w:bidi="ru-RU"/>
        </w:rPr>
        <w:t>ВМО.</w:t>
      </w:r>
    </w:p>
    <w:p w14:paraId="546955F9" w14:textId="1649D9B8" w:rsidR="005475F0" w:rsidRPr="005C4F0D" w:rsidRDefault="00ED5540" w:rsidP="00ED5540">
      <w:pPr>
        <w:pStyle w:val="Heading3"/>
        <w:ind w:left="1134" w:hanging="1134"/>
      </w:pPr>
      <w:r w:rsidRPr="005C4F0D">
        <w:t>3.</w:t>
      </w:r>
      <w:r w:rsidRPr="005C4F0D">
        <w:tab/>
      </w:r>
      <w:r w:rsidR="00E02B1F" w:rsidRPr="005C4F0D">
        <w:rPr>
          <w:lang w:val="ru-RU" w:bidi="ru-RU"/>
        </w:rPr>
        <w:t>Историческая справка</w:t>
      </w:r>
    </w:p>
    <w:p w14:paraId="681411F6" w14:textId="35865566" w:rsidR="005475F0" w:rsidRPr="005C4F0D" w:rsidRDefault="005475F0" w:rsidP="005475F0">
      <w:pPr>
        <w:pStyle w:val="WMOBodyText"/>
      </w:pPr>
      <w:r w:rsidRPr="005C4F0D">
        <w:rPr>
          <w:lang w:val="ru-RU" w:bidi="ru-RU"/>
        </w:rPr>
        <w:t>В 1953</w:t>
      </w:r>
      <w:r w:rsidR="00D01BA0">
        <w:rPr>
          <w:lang w:val="ru-RU" w:bidi="ru-RU"/>
        </w:rPr>
        <w:t> году</w:t>
      </w:r>
      <w:r w:rsidRPr="005C4F0D">
        <w:rPr>
          <w:lang w:val="ru-RU" w:bidi="ru-RU"/>
        </w:rPr>
        <w:t xml:space="preserve"> круг ведения комиссии ВМО по библиографии и публикациям (</w:t>
      </w:r>
      <w:r w:rsidR="00D01BA0">
        <w:rPr>
          <w:lang w:val="ru-RU" w:bidi="ru-RU"/>
        </w:rPr>
        <w:t>КБП</w:t>
      </w:r>
      <w:r w:rsidRPr="005C4F0D">
        <w:rPr>
          <w:lang w:val="ru-RU" w:bidi="ru-RU"/>
        </w:rPr>
        <w:t xml:space="preserve">) включал подготовку метеорологического словаря (термины с определениями) и Полиглотического </w:t>
      </w:r>
      <w:r w:rsidRPr="005C4F0D">
        <w:rPr>
          <w:lang w:val="ru-RU" w:bidi="ru-RU"/>
        </w:rPr>
        <w:lastRenderedPageBreak/>
        <w:t>словаря (многоязычные эквиваленты без определений). В 1959</w:t>
      </w:r>
      <w:r w:rsidR="00D01BA0">
        <w:rPr>
          <w:lang w:val="ru-RU" w:bidi="ru-RU"/>
        </w:rPr>
        <w:t> году</w:t>
      </w:r>
      <w:r w:rsidRPr="005C4F0D">
        <w:rPr>
          <w:lang w:val="ru-RU" w:bidi="ru-RU"/>
        </w:rPr>
        <w:t xml:space="preserve"> </w:t>
      </w:r>
      <w:r w:rsidR="00D01BA0">
        <w:rPr>
          <w:lang w:val="ru-RU" w:bidi="ru-RU"/>
        </w:rPr>
        <w:t>КБП</w:t>
      </w:r>
      <w:r w:rsidRPr="005C4F0D">
        <w:rPr>
          <w:lang w:val="ru-RU" w:bidi="ru-RU"/>
        </w:rPr>
        <w:t xml:space="preserve"> была заменена группой экспертов для </w:t>
      </w:r>
      <w:r w:rsidR="00D01BA0">
        <w:rPr>
          <w:lang w:val="ru-RU" w:bidi="ru-RU"/>
        </w:rPr>
        <w:t>«</w:t>
      </w:r>
      <w:r w:rsidRPr="005C4F0D">
        <w:rPr>
          <w:lang w:val="ru-RU" w:bidi="ru-RU"/>
        </w:rPr>
        <w:t xml:space="preserve">... пополнения и обновления Международного метеорологического словаря и многоязычной метеорологической номенклатуры </w:t>
      </w:r>
      <w:proofErr w:type="gramStart"/>
      <w:r w:rsidRPr="005C4F0D">
        <w:rPr>
          <w:lang w:val="ru-RU" w:bidi="ru-RU"/>
        </w:rPr>
        <w:t>...</w:t>
      </w:r>
      <w:r w:rsidR="00D01BA0">
        <w:rPr>
          <w:lang w:val="ru-RU" w:bidi="ru-RU"/>
        </w:rPr>
        <w:t>»</w:t>
      </w:r>
      <w:r w:rsidRPr="005C4F0D">
        <w:rPr>
          <w:lang w:val="ru-RU" w:bidi="ru-RU"/>
        </w:rPr>
        <w:t>(</w:t>
      </w:r>
      <w:proofErr w:type="gramEnd"/>
      <w:r w:rsidR="00D01BA0">
        <w:rPr>
          <w:lang w:val="ru-RU" w:bidi="ru-RU"/>
        </w:rPr>
        <w:t>Кг</w:t>
      </w:r>
      <w:r w:rsidRPr="005C4F0D">
        <w:rPr>
          <w:lang w:val="ru-RU" w:bidi="ru-RU"/>
        </w:rPr>
        <w:t xml:space="preserve">-3 и </w:t>
      </w:r>
      <w:r w:rsidR="00D01BA0">
        <w:rPr>
          <w:lang w:val="ru-RU" w:bidi="ru-RU"/>
        </w:rPr>
        <w:t>ИС</w:t>
      </w:r>
      <w:r w:rsidRPr="005C4F0D">
        <w:rPr>
          <w:lang w:val="ru-RU" w:bidi="ru-RU"/>
        </w:rPr>
        <w:t>-XI). Результатом работы этой группы экспертов стала подготовка в 1966</w:t>
      </w:r>
      <w:r w:rsidR="00D01BA0">
        <w:rPr>
          <w:lang w:val="ru-RU" w:bidi="ru-RU"/>
        </w:rPr>
        <w:t> </w:t>
      </w:r>
      <w:r w:rsidRPr="005C4F0D">
        <w:rPr>
          <w:lang w:val="ru-RU" w:bidi="ru-RU"/>
        </w:rPr>
        <w:t xml:space="preserve">г. первого издания </w:t>
      </w:r>
      <w:hyperlink r:id="rId18" w:anchor=".YzvwuXZBw2x" w:history="1">
        <w:r w:rsidR="00FB5884" w:rsidRPr="005C4F0D">
          <w:rPr>
            <w:rStyle w:val="Hyperlink"/>
            <w:i/>
            <w:lang w:val="ru-RU" w:bidi="ru-RU"/>
          </w:rPr>
          <w:t>Международн</w:t>
        </w:r>
        <w:r w:rsidR="00D01BA0">
          <w:rPr>
            <w:rStyle w:val="Hyperlink"/>
            <w:i/>
            <w:lang w:val="ru-RU" w:bidi="ru-RU"/>
          </w:rPr>
          <w:t>ого</w:t>
        </w:r>
        <w:r w:rsidR="00FB5884" w:rsidRPr="005C4F0D">
          <w:rPr>
            <w:rStyle w:val="Hyperlink"/>
            <w:i/>
            <w:lang w:val="ru-RU" w:bidi="ru-RU"/>
          </w:rPr>
          <w:t xml:space="preserve"> </w:t>
        </w:r>
        <w:r w:rsidR="00D01BA0">
          <w:rPr>
            <w:rStyle w:val="Hyperlink"/>
            <w:i/>
            <w:lang w:val="ru-RU" w:bidi="ru-RU"/>
          </w:rPr>
          <w:t>м</w:t>
        </w:r>
        <w:r w:rsidR="00FB5884" w:rsidRPr="005C4F0D">
          <w:rPr>
            <w:rStyle w:val="Hyperlink"/>
            <w:i/>
            <w:lang w:val="ru-RU" w:bidi="ru-RU"/>
          </w:rPr>
          <w:t>етеорологическ</w:t>
        </w:r>
        <w:r w:rsidR="00D01BA0">
          <w:rPr>
            <w:rStyle w:val="Hyperlink"/>
            <w:i/>
            <w:lang w:val="ru-RU" w:bidi="ru-RU"/>
          </w:rPr>
          <w:t>ого</w:t>
        </w:r>
        <w:r w:rsidR="00FB5884" w:rsidRPr="005C4F0D">
          <w:rPr>
            <w:rStyle w:val="Hyperlink"/>
            <w:i/>
            <w:lang w:val="ru-RU" w:bidi="ru-RU"/>
          </w:rPr>
          <w:t xml:space="preserve"> </w:t>
        </w:r>
        <w:r w:rsidR="00D01BA0">
          <w:rPr>
            <w:rStyle w:val="Hyperlink"/>
            <w:i/>
            <w:lang w:val="ru-RU" w:bidi="ru-RU"/>
          </w:rPr>
          <w:t>с</w:t>
        </w:r>
        <w:r w:rsidR="00FB5884" w:rsidRPr="005C4F0D">
          <w:rPr>
            <w:rStyle w:val="Hyperlink"/>
            <w:i/>
            <w:lang w:val="ru-RU" w:bidi="ru-RU"/>
          </w:rPr>
          <w:t>ловар</w:t>
        </w:r>
        <w:r w:rsidR="00D01BA0">
          <w:rPr>
            <w:rStyle w:val="Hyperlink"/>
            <w:i/>
            <w:lang w:val="ru-RU" w:bidi="ru-RU"/>
          </w:rPr>
          <w:t>я</w:t>
        </w:r>
      </w:hyperlink>
      <w:r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182), который содержал около 2000 терминов (см.</w:t>
      </w:r>
      <w:r w:rsidR="00D01BA0">
        <w:rPr>
          <w:lang w:val="ru-RU" w:bidi="ru-RU"/>
        </w:rPr>
        <w:t> </w:t>
      </w:r>
      <w:proofErr w:type="spellStart"/>
      <w:r w:rsidRPr="005C4F0D">
        <w:rPr>
          <w:lang w:val="ru-RU" w:bidi="ru-RU"/>
        </w:rPr>
        <w:t>Vandenplas</w:t>
      </w:r>
      <w:proofErr w:type="spellEnd"/>
      <w:r w:rsidRPr="005C4F0D">
        <w:rPr>
          <w:lang w:val="ru-RU" w:bidi="ru-RU"/>
        </w:rPr>
        <w:t>, 1966).</w:t>
      </w:r>
    </w:p>
    <w:p w14:paraId="650208C5" w14:textId="10AEB54F" w:rsidR="00114D0B" w:rsidRPr="005C4F0D" w:rsidRDefault="005475F0" w:rsidP="005475F0">
      <w:pPr>
        <w:pStyle w:val="WMOBodyText"/>
      </w:pPr>
      <w:r w:rsidRPr="005C4F0D">
        <w:rPr>
          <w:lang w:val="ru-RU" w:bidi="ru-RU"/>
        </w:rPr>
        <w:t>В 1967</w:t>
      </w:r>
      <w:r w:rsidR="00D01BA0">
        <w:rPr>
          <w:lang w:val="ru-RU" w:bidi="ru-RU"/>
        </w:rPr>
        <w:t> году</w:t>
      </w:r>
      <w:r w:rsidRPr="005C4F0D">
        <w:rPr>
          <w:lang w:val="ru-RU" w:bidi="ru-RU"/>
        </w:rPr>
        <w:t xml:space="preserve"> в </w:t>
      </w:r>
      <w:r w:rsidR="00D01BA0">
        <w:rPr>
          <w:lang w:val="ru-RU" w:bidi="ru-RU"/>
        </w:rPr>
        <w:t>«</w:t>
      </w:r>
      <w:r w:rsidRPr="005C4F0D">
        <w:rPr>
          <w:lang w:val="ru-RU" w:bidi="ru-RU"/>
        </w:rPr>
        <w:t>анонимном</w:t>
      </w:r>
      <w:r w:rsidR="00D01BA0">
        <w:rPr>
          <w:lang w:val="ru-RU" w:bidi="ru-RU"/>
        </w:rPr>
        <w:t>»</w:t>
      </w:r>
      <w:r w:rsidRPr="005C4F0D">
        <w:rPr>
          <w:lang w:val="ru-RU" w:bidi="ru-RU"/>
        </w:rPr>
        <w:t xml:space="preserve"> обзоре W.S.G. в ежеквартальном журнале Королевского метеорологического общества говорится:</w:t>
      </w:r>
    </w:p>
    <w:p w14:paraId="1A1757D1" w14:textId="7A45397C" w:rsidR="005475F0" w:rsidRPr="005C4F0D" w:rsidRDefault="00D01BA0" w:rsidP="005475F0">
      <w:pPr>
        <w:pStyle w:val="WMOBodyText"/>
      </w:pPr>
      <w:r>
        <w:rPr>
          <w:lang w:val="ru-RU" w:bidi="ru-RU"/>
        </w:rPr>
        <w:t>«</w:t>
      </w:r>
      <w:r w:rsidR="005475F0" w:rsidRPr="005C4F0D">
        <w:rPr>
          <w:lang w:val="ru-RU" w:bidi="ru-RU"/>
        </w:rPr>
        <w:t>... После многих лет кропотливых международных консультаций наконец-то появился пригодный для использования многоязычный словарь для международного метеоролога. …</w:t>
      </w:r>
    </w:p>
    <w:p w14:paraId="0C90B622" w14:textId="4CBB4C0C" w:rsidR="005475F0" w:rsidRPr="005C4F0D" w:rsidRDefault="005475F0" w:rsidP="005475F0">
      <w:pPr>
        <w:pStyle w:val="WMOBodyText"/>
      </w:pPr>
      <w:r w:rsidRPr="005C4F0D">
        <w:rPr>
          <w:lang w:val="ru-RU" w:bidi="ru-RU"/>
        </w:rPr>
        <w:t>... Была упущена возможность дать совет о том, как формулировать новые термины, чтобы они могли быть поняты на международном уровне.</w:t>
      </w:r>
    </w:p>
    <w:p w14:paraId="26A7FB96" w14:textId="4BEC7AEA" w:rsidR="005475F0" w:rsidRPr="005C4F0D" w:rsidRDefault="005475F0" w:rsidP="005475F0">
      <w:pPr>
        <w:pStyle w:val="WMOBodyText"/>
      </w:pPr>
      <w:r w:rsidRPr="005C4F0D">
        <w:rPr>
          <w:lang w:val="ru-RU" w:bidi="ru-RU"/>
        </w:rPr>
        <w:t>Многоязычный раздел будет приветствоваться. Следует помнить о его ограничениях</w:t>
      </w:r>
      <w:r w:rsidR="00D01BA0">
        <w:rPr>
          <w:lang w:val="ru-RU" w:bidi="ru-RU"/>
        </w:rPr>
        <w:t> —</w:t>
      </w:r>
      <w:r w:rsidRPr="005C4F0D">
        <w:rPr>
          <w:lang w:val="ru-RU" w:bidi="ru-RU"/>
        </w:rPr>
        <w:t xml:space="preserve"> это не словарь, а список стандартных эквивалентных </w:t>
      </w:r>
      <w:proofErr w:type="gramStart"/>
      <w:r w:rsidRPr="005C4F0D">
        <w:rPr>
          <w:lang w:val="ru-RU" w:bidi="ru-RU"/>
        </w:rPr>
        <w:t>терминов....</w:t>
      </w:r>
      <w:proofErr w:type="gramEnd"/>
      <w:r w:rsidR="00D01BA0">
        <w:rPr>
          <w:lang w:val="ru-RU" w:bidi="ru-RU"/>
        </w:rPr>
        <w:t>»</w:t>
      </w:r>
    </w:p>
    <w:p w14:paraId="156B7D0A" w14:textId="1AB1D691" w:rsidR="005475F0" w:rsidRPr="005C4F0D" w:rsidRDefault="005475F0" w:rsidP="005475F0">
      <w:pPr>
        <w:pStyle w:val="WMOBodyText"/>
      </w:pPr>
      <w:r w:rsidRPr="005C4F0D">
        <w:rPr>
          <w:lang w:val="ru-RU" w:bidi="ru-RU"/>
        </w:rPr>
        <w:t xml:space="preserve">С развитием метеорологических и атмосферных наук, а также с постоянным совершенствованием технологий, используемых в практических применениях, необходимость выпуска нового издания </w:t>
      </w:r>
      <w:r w:rsidR="00D01BA0">
        <w:rPr>
          <w:lang w:val="ru-RU" w:bidi="ru-RU"/>
        </w:rPr>
        <w:t>ММС</w:t>
      </w:r>
      <w:r w:rsidRPr="005C4F0D">
        <w:rPr>
          <w:lang w:val="ru-RU" w:bidi="ru-RU"/>
        </w:rPr>
        <w:t xml:space="preserve"> стала очевидной. Эта задача была выполнена рабочей группой по библиографическим проблемам комиссии ВМО по атмосферным наукам и завершена Министерством окружающей среды Канады после роспуска рабочей группы. В предисловии ко второму изданию, опубликованному в 1992</w:t>
      </w:r>
      <w:r w:rsidR="00D01BA0">
        <w:rPr>
          <w:lang w:val="ru-RU" w:bidi="ru-RU"/>
        </w:rPr>
        <w:t> году</w:t>
      </w:r>
      <w:r w:rsidRPr="005C4F0D">
        <w:rPr>
          <w:lang w:val="ru-RU" w:bidi="ru-RU"/>
        </w:rPr>
        <w:t xml:space="preserve">, подчеркивалось, что </w:t>
      </w:r>
      <w:r w:rsidR="00D01BA0">
        <w:rPr>
          <w:lang w:val="ru-RU" w:bidi="ru-RU"/>
        </w:rPr>
        <w:t>ММС</w:t>
      </w:r>
      <w:r w:rsidRPr="005C4F0D">
        <w:rPr>
          <w:lang w:val="ru-RU" w:bidi="ru-RU"/>
        </w:rPr>
        <w:t xml:space="preserve"> должен </w:t>
      </w:r>
      <w:r w:rsidR="00D01BA0">
        <w:rPr>
          <w:lang w:val="ru-RU" w:bidi="ru-RU"/>
        </w:rPr>
        <w:t>«</w:t>
      </w:r>
      <w:r w:rsidRPr="005C4F0D">
        <w:rPr>
          <w:lang w:val="ru-RU" w:bidi="ru-RU"/>
        </w:rPr>
        <w:t>служить ценным справочником для тех, кто использует более одного языка в своей работе по метеорологической тематике, особенно для переводчиков</w:t>
      </w:r>
      <w:r w:rsidR="00D01BA0">
        <w:rPr>
          <w:lang w:val="ru-RU" w:bidi="ru-RU"/>
        </w:rPr>
        <w:t xml:space="preserve">» </w:t>
      </w:r>
      <w:r w:rsidRPr="005C4F0D">
        <w:rPr>
          <w:lang w:val="ru-RU" w:bidi="ru-RU"/>
        </w:rPr>
        <w:t>и</w:t>
      </w:r>
      <w:r w:rsidR="00D01BA0">
        <w:rPr>
          <w:lang w:val="ru-RU" w:bidi="ru-RU"/>
        </w:rPr>
        <w:t xml:space="preserve"> «</w:t>
      </w:r>
      <w:r w:rsidRPr="005C4F0D">
        <w:rPr>
          <w:lang w:val="ru-RU" w:bidi="ru-RU"/>
        </w:rPr>
        <w:t>помогать устанавливать соответствие метеорологических концепций на разных языках и, таким образом, способствовать международному сотрудничеству в этой области, важность которого возрастает в свете озабоченности в отношении окружающей среды и изменения климата</w:t>
      </w:r>
      <w:r w:rsidR="00D01BA0">
        <w:rPr>
          <w:lang w:val="ru-RU" w:bidi="ru-RU"/>
        </w:rPr>
        <w:t>»</w:t>
      </w:r>
      <w:r w:rsidRPr="005C4F0D">
        <w:rPr>
          <w:lang w:val="ru-RU" w:bidi="ru-RU"/>
        </w:rPr>
        <w:t>.</w:t>
      </w:r>
    </w:p>
    <w:p w14:paraId="57A8B06A" w14:textId="6F7AF685" w:rsidR="00342C82" w:rsidRPr="005C4F0D" w:rsidRDefault="005475F0" w:rsidP="005475F0">
      <w:pPr>
        <w:pStyle w:val="WMOBodyText"/>
      </w:pPr>
      <w:r w:rsidRPr="005C4F0D">
        <w:rPr>
          <w:lang w:val="ru-RU" w:bidi="ru-RU"/>
        </w:rPr>
        <w:t>В 2007</w:t>
      </w:r>
      <w:r w:rsidR="00D01BA0">
        <w:rPr>
          <w:lang w:val="ru-RU" w:bidi="ru-RU"/>
        </w:rPr>
        <w:t> году</w:t>
      </w:r>
      <w:r w:rsidRPr="005C4F0D">
        <w:rPr>
          <w:lang w:val="ru-RU" w:bidi="ru-RU"/>
        </w:rPr>
        <w:t xml:space="preserve"> </w:t>
      </w:r>
      <w:r w:rsidR="00D01BA0">
        <w:rPr>
          <w:lang w:val="ru-RU" w:bidi="ru-RU"/>
        </w:rPr>
        <w:t>Кг</w:t>
      </w:r>
      <w:r w:rsidRPr="005C4F0D">
        <w:rPr>
          <w:lang w:val="ru-RU" w:bidi="ru-RU"/>
        </w:rPr>
        <w:t xml:space="preserve">-XV четко подчеркнул важность </w:t>
      </w:r>
      <w:r w:rsidR="00D01BA0">
        <w:rPr>
          <w:lang w:val="ru-RU" w:bidi="ru-RU"/>
        </w:rPr>
        <w:t>ММС</w:t>
      </w:r>
      <w:r w:rsidRPr="005C4F0D">
        <w:rPr>
          <w:lang w:val="ru-RU" w:bidi="ru-RU"/>
        </w:rPr>
        <w:t>, указав:</w:t>
      </w:r>
    </w:p>
    <w:p w14:paraId="7D84ACCB" w14:textId="3415BF73" w:rsidR="007B3171" w:rsidRPr="005C4F0D" w:rsidRDefault="00D01BA0" w:rsidP="005475F0">
      <w:pPr>
        <w:pStyle w:val="WMOBodyText"/>
      </w:pPr>
      <w:r>
        <w:rPr>
          <w:lang w:val="ru-RU" w:bidi="ru-RU"/>
        </w:rPr>
        <w:t>«</w:t>
      </w:r>
      <w:r w:rsidR="005475F0" w:rsidRPr="005C4F0D">
        <w:rPr>
          <w:lang w:val="ru-RU" w:bidi="ru-RU"/>
        </w:rPr>
        <w:t xml:space="preserve">... важность обновления </w:t>
      </w:r>
      <w:hyperlink r:id="rId19" w:anchor=".YzvwuXZBw2x" w:history="1">
        <w:r w:rsidR="00FB5884" w:rsidRPr="005C4F0D">
          <w:rPr>
            <w:rStyle w:val="Hyperlink"/>
            <w:i/>
            <w:lang w:val="ru-RU" w:bidi="ru-RU"/>
          </w:rPr>
          <w:t>Международн</w:t>
        </w:r>
        <w:r>
          <w:rPr>
            <w:rStyle w:val="Hyperlink"/>
            <w:i/>
            <w:lang w:val="ru-RU" w:bidi="ru-RU"/>
          </w:rPr>
          <w:t>ого</w:t>
        </w:r>
        <w:r w:rsidR="00FB5884" w:rsidRPr="005C4F0D">
          <w:rPr>
            <w:rStyle w:val="Hyperlink"/>
            <w:i/>
            <w:lang w:val="ru-RU" w:bidi="ru-RU"/>
          </w:rPr>
          <w:t xml:space="preserve"> </w:t>
        </w:r>
        <w:r>
          <w:rPr>
            <w:rStyle w:val="Hyperlink"/>
            <w:i/>
            <w:lang w:val="ru-RU" w:bidi="ru-RU"/>
          </w:rPr>
          <w:t>м</w:t>
        </w:r>
        <w:r w:rsidR="00FB5884" w:rsidRPr="005C4F0D">
          <w:rPr>
            <w:rStyle w:val="Hyperlink"/>
            <w:i/>
            <w:lang w:val="ru-RU" w:bidi="ru-RU"/>
          </w:rPr>
          <w:t>етеорологическ</w:t>
        </w:r>
        <w:r>
          <w:rPr>
            <w:rStyle w:val="Hyperlink"/>
            <w:i/>
            <w:lang w:val="ru-RU" w:bidi="ru-RU"/>
          </w:rPr>
          <w:t>ого</w:t>
        </w:r>
        <w:r w:rsidR="00FB5884" w:rsidRPr="005C4F0D">
          <w:rPr>
            <w:rStyle w:val="Hyperlink"/>
            <w:i/>
            <w:lang w:val="ru-RU" w:bidi="ru-RU"/>
          </w:rPr>
          <w:t xml:space="preserve"> </w:t>
        </w:r>
        <w:r>
          <w:rPr>
            <w:rStyle w:val="Hyperlink"/>
            <w:i/>
            <w:lang w:val="ru-RU" w:bidi="ru-RU"/>
          </w:rPr>
          <w:t>с</w:t>
        </w:r>
        <w:r w:rsidR="00FB5884" w:rsidRPr="005C4F0D">
          <w:rPr>
            <w:rStyle w:val="Hyperlink"/>
            <w:i/>
            <w:lang w:val="ru-RU" w:bidi="ru-RU"/>
          </w:rPr>
          <w:t>ловар</w:t>
        </w:r>
        <w:r>
          <w:rPr>
            <w:rStyle w:val="Hyperlink"/>
            <w:i/>
            <w:lang w:val="ru-RU" w:bidi="ru-RU"/>
          </w:rPr>
          <w:t>я</w:t>
        </w:r>
      </w:hyperlink>
      <w:r w:rsidR="005475F0"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="005475F0" w:rsidRPr="005C4F0D">
        <w:rPr>
          <w:lang w:val="ru-RU" w:bidi="ru-RU"/>
        </w:rPr>
        <w:t>182) и включ</w:t>
      </w:r>
      <w:r>
        <w:rPr>
          <w:lang w:val="ru-RU" w:bidi="ru-RU"/>
        </w:rPr>
        <w:t xml:space="preserve">ения </w:t>
      </w:r>
      <w:r w:rsidR="005475F0" w:rsidRPr="005C4F0D">
        <w:rPr>
          <w:lang w:val="ru-RU" w:bidi="ru-RU"/>
        </w:rPr>
        <w:t>в новое издание как арабск</w:t>
      </w:r>
      <w:r>
        <w:rPr>
          <w:lang w:val="ru-RU" w:bidi="ru-RU"/>
        </w:rPr>
        <w:t>ого</w:t>
      </w:r>
      <w:r w:rsidR="005475F0" w:rsidRPr="005C4F0D">
        <w:rPr>
          <w:lang w:val="ru-RU" w:bidi="ru-RU"/>
        </w:rPr>
        <w:t>, так и китайск</w:t>
      </w:r>
      <w:r>
        <w:rPr>
          <w:lang w:val="ru-RU" w:bidi="ru-RU"/>
        </w:rPr>
        <w:t>ого</w:t>
      </w:r>
      <w:r w:rsidR="005475F0" w:rsidRPr="005C4F0D">
        <w:rPr>
          <w:lang w:val="ru-RU" w:bidi="ru-RU"/>
        </w:rPr>
        <w:t xml:space="preserve"> язык</w:t>
      </w:r>
      <w:r>
        <w:rPr>
          <w:lang w:val="ru-RU" w:bidi="ru-RU"/>
        </w:rPr>
        <w:t>ов</w:t>
      </w:r>
      <w:r w:rsidR="005475F0" w:rsidRPr="005C4F0D">
        <w:rPr>
          <w:lang w:val="ru-RU" w:bidi="ru-RU"/>
        </w:rPr>
        <w:t>,</w:t>
      </w:r>
      <w:r>
        <w:rPr>
          <w:lang w:val="ru-RU" w:bidi="ru-RU"/>
        </w:rPr>
        <w:t>»</w:t>
      </w:r>
    </w:p>
    <w:p w14:paraId="65E5E33A" w14:textId="77777777" w:rsidR="007B3171" w:rsidRPr="005C4F0D" w:rsidRDefault="005475F0" w:rsidP="005475F0">
      <w:pPr>
        <w:pStyle w:val="WMOBodyText"/>
      </w:pPr>
      <w:r w:rsidRPr="005C4F0D">
        <w:rPr>
          <w:lang w:val="ru-RU" w:bidi="ru-RU"/>
        </w:rPr>
        <w:t>признавая, что,</w:t>
      </w:r>
    </w:p>
    <w:p w14:paraId="3F4B0F19" w14:textId="15C3D338" w:rsidR="007B3171" w:rsidRPr="005C4F0D" w:rsidRDefault="00D01BA0" w:rsidP="005475F0">
      <w:pPr>
        <w:pStyle w:val="WMOBodyText"/>
      </w:pPr>
      <w:r>
        <w:rPr>
          <w:lang w:val="ru-RU" w:bidi="ru-RU"/>
        </w:rPr>
        <w:t>«</w:t>
      </w:r>
      <w:r w:rsidR="005475F0" w:rsidRPr="005C4F0D">
        <w:rPr>
          <w:lang w:val="ru-RU" w:bidi="ru-RU"/>
        </w:rPr>
        <w:t>...установив стандартизированную терминологию и определения, Международный метеорологический словарь значительно облегчил международное сотрудничество,</w:t>
      </w:r>
      <w:r w:rsidR="00386E8E">
        <w:rPr>
          <w:lang w:val="ru-RU" w:bidi="ru-RU"/>
        </w:rPr>
        <w:t>»</w:t>
      </w:r>
    </w:p>
    <w:p w14:paraId="3D8F028E" w14:textId="77777777" w:rsidR="007B3171" w:rsidRPr="005C4F0D" w:rsidRDefault="005475F0" w:rsidP="005475F0">
      <w:pPr>
        <w:pStyle w:val="WMOBodyText"/>
      </w:pPr>
      <w:r w:rsidRPr="005C4F0D">
        <w:rPr>
          <w:lang w:val="ru-RU" w:bidi="ru-RU"/>
        </w:rPr>
        <w:t>и отмечая,</w:t>
      </w:r>
    </w:p>
    <w:p w14:paraId="3261DE93" w14:textId="26876629" w:rsidR="007B3171" w:rsidRPr="005C4F0D" w:rsidRDefault="00386E8E" w:rsidP="005475F0">
      <w:pPr>
        <w:pStyle w:val="WMOBodyText"/>
      </w:pPr>
      <w:r>
        <w:rPr>
          <w:lang w:val="ru-RU" w:bidi="ru-RU"/>
        </w:rPr>
        <w:t>«</w:t>
      </w:r>
      <w:r w:rsidR="005475F0" w:rsidRPr="005C4F0D">
        <w:rPr>
          <w:lang w:val="ru-RU" w:bidi="ru-RU"/>
        </w:rPr>
        <w:t xml:space="preserve">... что необходимы дальнейшие улучшения в </w:t>
      </w:r>
      <w:proofErr w:type="gramStart"/>
      <w:r w:rsidR="005475F0" w:rsidRPr="005C4F0D">
        <w:rPr>
          <w:lang w:val="ru-RU" w:bidi="ru-RU"/>
        </w:rPr>
        <w:t>отношении:...</w:t>
      </w:r>
      <w:proofErr w:type="gramEnd"/>
      <w:r w:rsidR="005475F0" w:rsidRPr="005C4F0D">
        <w:rPr>
          <w:lang w:val="ru-RU" w:bidi="ru-RU"/>
        </w:rPr>
        <w:t xml:space="preserve">; </w:t>
      </w:r>
      <w:proofErr w:type="spellStart"/>
      <w:r w:rsidR="005475F0" w:rsidRPr="005C4F0D">
        <w:rPr>
          <w:lang w:val="ru-RU" w:bidi="ru-RU"/>
        </w:rPr>
        <w:t>ii</w:t>
      </w:r>
      <w:proofErr w:type="spellEnd"/>
      <w:r w:rsidR="005475F0" w:rsidRPr="005C4F0D">
        <w:rPr>
          <w:lang w:val="ru-RU" w:bidi="ru-RU"/>
        </w:rPr>
        <w:t>) согласованности определений и использования терминологии; ...</w:t>
      </w:r>
      <w:r>
        <w:rPr>
          <w:lang w:val="ru-RU" w:bidi="ru-RU"/>
        </w:rPr>
        <w:t>»</w:t>
      </w:r>
      <w:r w:rsidR="005475F0" w:rsidRPr="005C4F0D">
        <w:rPr>
          <w:lang w:val="ru-RU" w:bidi="ru-RU"/>
        </w:rPr>
        <w:t>.</w:t>
      </w:r>
    </w:p>
    <w:p w14:paraId="6FA470D6" w14:textId="7986030E" w:rsidR="005475F0" w:rsidRPr="005C4F0D" w:rsidRDefault="005475F0" w:rsidP="005475F0">
      <w:pPr>
        <w:pStyle w:val="WMOBodyText"/>
      </w:pPr>
      <w:r w:rsidRPr="005C4F0D">
        <w:rPr>
          <w:lang w:val="ru-RU" w:bidi="ru-RU"/>
        </w:rPr>
        <w:t xml:space="preserve">Очевидно, что в то время была большая поддержка </w:t>
      </w:r>
      <w:r w:rsidR="00D01BA0">
        <w:rPr>
          <w:lang w:val="ru-RU" w:bidi="ru-RU"/>
        </w:rPr>
        <w:t>ММС</w:t>
      </w:r>
      <w:r w:rsidRPr="005C4F0D">
        <w:rPr>
          <w:lang w:val="ru-RU" w:bidi="ru-RU"/>
        </w:rPr>
        <w:t xml:space="preserve"> и стимул для включения китайского и арабского языков. Однако, несмотря на эти заявления, в 2011</w:t>
      </w:r>
      <w:r w:rsidR="00D01BA0">
        <w:rPr>
          <w:lang w:val="ru-RU" w:bidi="ru-RU"/>
        </w:rPr>
        <w:t> году</w:t>
      </w:r>
      <w:r w:rsidRPr="005C4F0D">
        <w:rPr>
          <w:lang w:val="ru-RU" w:bidi="ru-RU"/>
        </w:rPr>
        <w:t xml:space="preserve"> решения </w:t>
      </w:r>
      <w:r w:rsidR="00386E8E">
        <w:rPr>
          <w:lang w:val="ru-RU" w:bidi="ru-RU"/>
        </w:rPr>
        <w:t>шестнадцатого</w:t>
      </w:r>
      <w:r w:rsidRPr="005C4F0D">
        <w:rPr>
          <w:lang w:val="ru-RU" w:bidi="ru-RU"/>
        </w:rPr>
        <w:t xml:space="preserve"> Конгресса имели противоположный результат. В соответствии с замечаниями совещания президентов технических комиссий (ТК) список обязательных публикаций был реорганизован и реструктурирован. К сожалению, в ходе этого процесса терминологическая часть была полностью упущена из виду, скорее всего, потому, что она не входила в сферу ответственности какого-либо ТК. Кроме того, было заявлено, что во избежание возможной путаницы следует отказаться от термина </w:t>
      </w:r>
      <w:r w:rsidR="00386E8E">
        <w:rPr>
          <w:lang w:val="ru-RU" w:bidi="ru-RU"/>
        </w:rPr>
        <w:t>«</w:t>
      </w:r>
      <w:r w:rsidRPr="005C4F0D">
        <w:rPr>
          <w:lang w:val="ru-RU" w:bidi="ru-RU"/>
        </w:rPr>
        <w:t>обязательные публикации</w:t>
      </w:r>
      <w:r w:rsidR="00386E8E">
        <w:rPr>
          <w:lang w:val="ru-RU" w:bidi="ru-RU"/>
        </w:rPr>
        <w:t>»</w:t>
      </w:r>
      <w:r w:rsidRPr="005C4F0D">
        <w:rPr>
          <w:lang w:val="ru-RU" w:bidi="ru-RU"/>
        </w:rPr>
        <w:t>. В результате как 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182, так и Международный глоссарий по гидрологии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 xml:space="preserve">385) больше не входят в список </w:t>
      </w:r>
      <w:r w:rsidR="00386E8E">
        <w:rPr>
          <w:lang w:val="ru-RU" w:bidi="ru-RU"/>
        </w:rPr>
        <w:t>«</w:t>
      </w:r>
      <w:r w:rsidRPr="005C4F0D">
        <w:rPr>
          <w:lang w:val="ru-RU" w:bidi="ru-RU"/>
        </w:rPr>
        <w:t xml:space="preserve">руководящих и технических </w:t>
      </w:r>
      <w:r w:rsidRPr="005C4F0D">
        <w:rPr>
          <w:lang w:val="ru-RU" w:bidi="ru-RU"/>
        </w:rPr>
        <w:lastRenderedPageBreak/>
        <w:t>публикаций</w:t>
      </w:r>
      <w:r w:rsidR="00386E8E">
        <w:rPr>
          <w:lang w:val="ru-RU" w:bidi="ru-RU"/>
        </w:rPr>
        <w:t>»</w:t>
      </w:r>
      <w:r w:rsidRPr="005C4F0D">
        <w:rPr>
          <w:lang w:val="ru-RU" w:bidi="ru-RU"/>
        </w:rPr>
        <w:t>. Вместо этого обе публикации должны были быть включены в METEOTERM, которая теперь</w:t>
      </w:r>
      <w:r w:rsidR="00386E8E">
        <w:rPr>
          <w:lang w:val="ru-RU" w:bidi="ru-RU"/>
        </w:rPr>
        <w:t xml:space="preserve"> и</w:t>
      </w:r>
      <w:r w:rsidRPr="005C4F0D">
        <w:rPr>
          <w:lang w:val="ru-RU" w:bidi="ru-RU"/>
        </w:rPr>
        <w:t xml:space="preserve"> сама перенесена в UNTERM.</w:t>
      </w:r>
    </w:p>
    <w:p w14:paraId="1289ADDE" w14:textId="1CB2E6B8" w:rsidR="00E02B1F" w:rsidRPr="005C4F0D" w:rsidRDefault="00ED5540" w:rsidP="00ED5540">
      <w:pPr>
        <w:pStyle w:val="Heading3"/>
        <w:ind w:left="1134" w:hanging="1134"/>
      </w:pPr>
      <w:r w:rsidRPr="005C4F0D">
        <w:t>4.</w:t>
      </w:r>
      <w:r w:rsidRPr="005C4F0D">
        <w:tab/>
      </w:r>
      <w:r w:rsidR="00E02B1F" w:rsidRPr="005C4F0D">
        <w:rPr>
          <w:lang w:val="ru-RU" w:bidi="ru-RU"/>
        </w:rPr>
        <w:t>Текущее состояние</w:t>
      </w:r>
    </w:p>
    <w:p w14:paraId="46DFD552" w14:textId="195F3161" w:rsidR="00E02B1F" w:rsidRPr="005C4F0D" w:rsidRDefault="00E02B1F" w:rsidP="00E02B1F">
      <w:pPr>
        <w:pStyle w:val="WMOBodyText"/>
      </w:pPr>
      <w:r w:rsidRPr="005C4F0D">
        <w:rPr>
          <w:lang w:val="ru-RU" w:bidi="ru-RU"/>
        </w:rPr>
        <w:t xml:space="preserve">В настоящее время определения терминов разбросаны по различным видам публикаций ВМО: Технические регламенты, наставления, руководства и </w:t>
      </w:r>
      <w:r w:rsidR="00B41B9B">
        <w:rPr>
          <w:lang w:val="ru-RU" w:bidi="ru-RU"/>
        </w:rPr>
        <w:t>т. д.</w:t>
      </w:r>
      <w:r w:rsidRPr="005C4F0D">
        <w:rPr>
          <w:lang w:val="ru-RU" w:bidi="ru-RU"/>
        </w:rPr>
        <w:t xml:space="preserve"> Это является основным камнем преткновения, </w:t>
      </w:r>
      <w:r w:rsidR="00386E8E">
        <w:rPr>
          <w:lang w:val="ru-RU" w:bidi="ru-RU"/>
        </w:rPr>
        <w:t>а</w:t>
      </w:r>
      <w:r w:rsidRPr="005C4F0D">
        <w:rPr>
          <w:lang w:val="ru-RU" w:bidi="ru-RU"/>
        </w:rPr>
        <w:t xml:space="preserve"> отсутствие </w:t>
      </w:r>
      <w:r w:rsidR="00386E8E">
        <w:rPr>
          <w:lang w:val="ru-RU" w:bidi="ru-RU"/>
        </w:rPr>
        <w:t>«единого источника»</w:t>
      </w:r>
      <w:r w:rsidRPr="005C4F0D">
        <w:rPr>
          <w:lang w:val="ru-RU" w:bidi="ru-RU"/>
        </w:rPr>
        <w:t xml:space="preserve"> </w:t>
      </w:r>
      <w:r w:rsidR="00386E8E">
        <w:rPr>
          <w:lang w:val="ru-RU" w:bidi="ru-RU"/>
        </w:rPr>
        <w:t>значительно</w:t>
      </w:r>
      <w:r w:rsidRPr="005C4F0D">
        <w:rPr>
          <w:lang w:val="ru-RU" w:bidi="ru-RU"/>
        </w:rPr>
        <w:t xml:space="preserve"> затрудняет для сообществ внутри и за пределами ВМО определение того, какие публикации следует искать при поиске </w:t>
      </w:r>
      <w:r w:rsidR="00386E8E">
        <w:rPr>
          <w:lang w:val="ru-RU" w:bidi="ru-RU"/>
        </w:rPr>
        <w:t>«</w:t>
      </w:r>
      <w:r w:rsidRPr="005C4F0D">
        <w:rPr>
          <w:lang w:val="ru-RU" w:bidi="ru-RU"/>
        </w:rPr>
        <w:t>авторитетного определения</w:t>
      </w:r>
      <w:r w:rsidR="00386E8E">
        <w:rPr>
          <w:lang w:val="ru-RU" w:bidi="ru-RU"/>
        </w:rPr>
        <w:t>»</w:t>
      </w:r>
      <w:r w:rsidRPr="005C4F0D">
        <w:rPr>
          <w:lang w:val="ru-RU" w:bidi="ru-RU"/>
        </w:rPr>
        <w:t xml:space="preserve">. В настоящее время в ВМО нет ни механизма, ни органа, ответственного за внедрение </w:t>
      </w:r>
      <w:r w:rsidR="00386E8E">
        <w:rPr>
          <w:lang w:val="ru-RU" w:bidi="ru-RU"/>
        </w:rPr>
        <w:t>такого «единого источника».</w:t>
      </w:r>
    </w:p>
    <w:p w14:paraId="1407830F" w14:textId="4D13BAF0" w:rsidR="00E02B1F" w:rsidRPr="005C4F0D" w:rsidRDefault="00E02B1F" w:rsidP="00E02B1F">
      <w:pPr>
        <w:pStyle w:val="WMOBodyText"/>
      </w:pPr>
      <w:r w:rsidRPr="005C4F0D">
        <w:rPr>
          <w:lang w:val="ru-RU" w:bidi="ru-RU"/>
        </w:rPr>
        <w:t xml:space="preserve">Опыт и проблемы, с которыми столкнулись эксперты по криосфере, связанные с документацией и терминологией ВМО, когда они начали разрабатывать </w:t>
      </w:r>
      <w:r w:rsidR="00386E8E">
        <w:rPr>
          <w:lang w:val="ru-RU" w:bidi="ru-RU"/>
        </w:rPr>
        <w:t>Г</w:t>
      </w:r>
      <w:r w:rsidRPr="005C4F0D">
        <w:rPr>
          <w:lang w:val="ru-RU" w:bidi="ru-RU"/>
        </w:rPr>
        <w:t>лобальную службу криосферы (ГСК), являются примером этой проблемы. ГСК должна была</w:t>
      </w:r>
      <w:r w:rsidR="00386E8E">
        <w:rPr>
          <w:lang w:val="ru-RU" w:bidi="ru-RU"/>
        </w:rPr>
        <w:t>,</w:t>
      </w:r>
      <w:r w:rsidRPr="005C4F0D">
        <w:rPr>
          <w:lang w:val="ru-RU" w:bidi="ru-RU"/>
        </w:rPr>
        <w:t xml:space="preserve"> </w:t>
      </w:r>
      <w:r w:rsidR="00386E8E">
        <w:rPr>
          <w:lang w:val="ru-RU" w:bidi="ru-RU"/>
        </w:rPr>
        <w:t xml:space="preserve">во-первых, </w:t>
      </w:r>
      <w:r w:rsidRPr="005C4F0D">
        <w:rPr>
          <w:lang w:val="ru-RU" w:bidi="ru-RU"/>
        </w:rPr>
        <w:t xml:space="preserve">предоставить базовые определения для </w:t>
      </w:r>
      <w:hyperlink r:id="rId20" w:anchor=".YzvylnZBw2w" w:history="1">
        <w:r w:rsidRPr="005C4F0D">
          <w:rPr>
            <w:rStyle w:val="Hyperlink"/>
            <w:i/>
            <w:lang w:val="ru-RU" w:bidi="ru-RU"/>
          </w:rPr>
          <w:t>Техническ</w:t>
        </w:r>
        <w:r w:rsidR="00386E8E">
          <w:rPr>
            <w:rStyle w:val="Hyperlink"/>
            <w:i/>
            <w:lang w:val="ru-RU" w:bidi="ru-RU"/>
          </w:rPr>
          <w:t>ого</w:t>
        </w:r>
        <w:r w:rsidRPr="005C4F0D">
          <w:rPr>
            <w:rStyle w:val="Hyperlink"/>
            <w:i/>
            <w:lang w:val="ru-RU" w:bidi="ru-RU"/>
          </w:rPr>
          <w:t xml:space="preserve"> Регламент</w:t>
        </w:r>
      </w:hyperlink>
      <w:r w:rsidR="00386E8E">
        <w:rPr>
          <w:rStyle w:val="Hyperlink"/>
          <w:i/>
          <w:lang w:val="ru-RU" w:bidi="ru-RU"/>
        </w:rPr>
        <w:t xml:space="preserve">а </w:t>
      </w:r>
      <w:r w:rsidRPr="005C4F0D">
        <w:rPr>
          <w:lang w:val="ru-RU" w:bidi="ru-RU"/>
        </w:rPr>
        <w:t>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 xml:space="preserve">49, </w:t>
      </w:r>
      <w:r w:rsidR="00386E8E">
        <w:rPr>
          <w:lang w:val="ru-RU" w:bidi="ru-RU"/>
        </w:rPr>
        <w:t>т</w:t>
      </w:r>
      <w:r w:rsidRPr="005C4F0D">
        <w:rPr>
          <w:lang w:val="ru-RU" w:bidi="ru-RU"/>
        </w:rPr>
        <w:t>ом</w:t>
      </w:r>
      <w:r w:rsidR="00386E8E">
        <w:rPr>
          <w:lang w:val="ru-RU" w:bidi="ru-RU"/>
        </w:rPr>
        <w:t> </w:t>
      </w:r>
      <w:r w:rsidRPr="005C4F0D">
        <w:rPr>
          <w:lang w:val="ru-RU" w:bidi="ru-RU"/>
        </w:rPr>
        <w:t xml:space="preserve">I), </w:t>
      </w:r>
      <w:r w:rsidR="00386E8E">
        <w:rPr>
          <w:lang w:val="ru-RU" w:bidi="ru-RU"/>
        </w:rPr>
        <w:t>во-вторых, определения переменных</w:t>
      </w:r>
      <w:r w:rsidRPr="005C4F0D">
        <w:rPr>
          <w:lang w:val="ru-RU" w:bidi="ru-RU"/>
        </w:rPr>
        <w:t xml:space="preserve"> и описани</w:t>
      </w:r>
      <w:r w:rsidR="00386E8E">
        <w:rPr>
          <w:lang w:val="ru-RU" w:bidi="ru-RU"/>
        </w:rPr>
        <w:t>я</w:t>
      </w:r>
      <w:r w:rsidRPr="005C4F0D">
        <w:rPr>
          <w:lang w:val="ru-RU" w:bidi="ru-RU"/>
        </w:rPr>
        <w:t xml:space="preserve"> методов наблюдений для ключевых публикаций ИГСНВ</w:t>
      </w:r>
      <w:r w:rsidR="00386E8E">
        <w:rPr>
          <w:lang w:val="ru-RU" w:bidi="ru-RU"/>
        </w:rPr>
        <w:t>, таких как</w:t>
      </w:r>
      <w:r w:rsidRPr="005C4F0D">
        <w:rPr>
          <w:lang w:val="ru-RU" w:bidi="ru-RU"/>
        </w:rPr>
        <w:t xml:space="preserve">: </w:t>
      </w:r>
      <w:hyperlink r:id="rId21" w:anchor=".YzvyK3ZBw2w" w:history="1">
        <w:r w:rsidRPr="005C4F0D">
          <w:rPr>
            <w:rStyle w:val="Hyperlink"/>
            <w:i/>
            <w:lang w:val="ru-RU" w:bidi="ru-RU"/>
          </w:rPr>
          <w:t>Наставление по ИГСНВ</w:t>
        </w:r>
      </w:hyperlink>
      <w:r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 xml:space="preserve">1160), </w:t>
      </w:r>
      <w:hyperlink r:id="rId22" w:anchor=".YzvyVnZBw2w" w:history="1">
        <w:r w:rsidRPr="005C4F0D">
          <w:rPr>
            <w:rStyle w:val="Hyperlink"/>
            <w:i/>
            <w:lang w:val="ru-RU" w:bidi="ru-RU"/>
          </w:rPr>
          <w:t>Руководство по ИГСНВ</w:t>
        </w:r>
      </w:hyperlink>
      <w:r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 xml:space="preserve">1165) и </w:t>
      </w:r>
      <w:hyperlink r:id="rId23" w:anchor=".YzvxcHZBw2w" w:history="1">
        <w:r w:rsidRPr="005C4F0D">
          <w:rPr>
            <w:rStyle w:val="Hyperlink"/>
            <w:i/>
            <w:lang w:val="ru-RU" w:bidi="ru-RU"/>
          </w:rPr>
          <w:t>Стандарт метаданных ИГСНВ</w:t>
        </w:r>
      </w:hyperlink>
      <w:r w:rsidRPr="005C4F0D">
        <w:rPr>
          <w:lang w:val="ru-RU" w:bidi="ru-RU"/>
        </w:rPr>
        <w:t xml:space="preserve">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 xml:space="preserve">1192), и </w:t>
      </w:r>
      <w:r w:rsidR="00386E8E">
        <w:rPr>
          <w:lang w:val="ru-RU" w:bidi="ru-RU"/>
        </w:rPr>
        <w:br/>
      </w:r>
      <w:r w:rsidRPr="005C4F0D">
        <w:rPr>
          <w:lang w:val="ru-RU" w:bidi="ru-RU"/>
        </w:rPr>
        <w:t xml:space="preserve">в-третьих, обеспечить согласованность всех этих документов. </w:t>
      </w:r>
      <w:proofErr w:type="gramStart"/>
      <w:r w:rsidR="00386E8E">
        <w:rPr>
          <w:lang w:val="ru-RU" w:bidi="ru-RU"/>
        </w:rPr>
        <w:t>В рамкой</w:t>
      </w:r>
      <w:proofErr w:type="gramEnd"/>
      <w:r w:rsidR="00386E8E">
        <w:rPr>
          <w:lang w:val="ru-RU" w:bidi="ru-RU"/>
        </w:rPr>
        <w:t xml:space="preserve"> последней задачи ГСК</w:t>
      </w:r>
      <w:r w:rsidRPr="005C4F0D">
        <w:rPr>
          <w:lang w:val="ru-RU" w:bidi="ru-RU"/>
        </w:rPr>
        <w:t xml:space="preserve"> столкнулась с системной проблемой, поскольку как изменения в предложениях ГСК, так и переводы почти не обсуждались с экспертами.</w:t>
      </w:r>
    </w:p>
    <w:p w14:paraId="7F3B88DF" w14:textId="7963C708" w:rsidR="00E02B1F" w:rsidRPr="005C4F0D" w:rsidRDefault="00E02B1F" w:rsidP="00E02B1F">
      <w:pPr>
        <w:pStyle w:val="WMOBodyText"/>
      </w:pPr>
      <w:r w:rsidRPr="005C4F0D">
        <w:rPr>
          <w:lang w:val="ru-RU" w:bidi="ru-RU"/>
        </w:rPr>
        <w:t xml:space="preserve">С другой стороны, консультация может способствовать согласованности. Например, при разработке главы об измерениях снега в новом томе II </w:t>
      </w:r>
      <w:r w:rsidR="00386E8E">
        <w:rPr>
          <w:lang w:val="ru-RU" w:bidi="ru-RU"/>
        </w:rPr>
        <w:t>Р</w:t>
      </w:r>
      <w:r w:rsidRPr="005C4F0D">
        <w:rPr>
          <w:lang w:val="ru-RU" w:bidi="ru-RU"/>
        </w:rPr>
        <w:t>уководства по приборам и методам наблюдений (</w:t>
      </w:r>
      <w:r w:rsidR="00386E8E">
        <w:rPr>
          <w:lang w:val="ru-RU" w:bidi="ru-RU"/>
        </w:rPr>
        <w:t>РПМН</w:t>
      </w:r>
      <w:r w:rsidRPr="005C4F0D">
        <w:rPr>
          <w:lang w:val="ru-RU" w:bidi="ru-RU"/>
        </w:rPr>
        <w:t>, ВМО-</w:t>
      </w:r>
      <w:r w:rsidR="00B41B9B">
        <w:rPr>
          <w:lang w:val="ru-RU" w:bidi="ru-RU"/>
        </w:rPr>
        <w:t>№ </w:t>
      </w:r>
      <w:r w:rsidRPr="005C4F0D">
        <w:rPr>
          <w:lang w:val="ru-RU" w:bidi="ru-RU"/>
        </w:rPr>
        <w:t xml:space="preserve">8) была предпринята попытка не включать измеряемые величины и методы наблюдений в отношении твердых осадков, поскольку это рассматривается в главе 6 </w:t>
      </w:r>
      <w:r w:rsidR="00386E8E">
        <w:rPr>
          <w:lang w:val="ru-RU" w:bidi="ru-RU"/>
        </w:rPr>
        <w:t>РПМН, т</w:t>
      </w:r>
      <w:r w:rsidRPr="005C4F0D">
        <w:rPr>
          <w:lang w:val="ru-RU" w:bidi="ru-RU"/>
        </w:rPr>
        <w:t>ома I. Это вытекало из соглашения с сообществом, ответственным за эту главу.</w:t>
      </w:r>
    </w:p>
    <w:p w14:paraId="29FEDC95" w14:textId="77777777" w:rsidR="00E02B1F" w:rsidRPr="005C4F0D" w:rsidRDefault="00E02B1F" w:rsidP="00E02B1F">
      <w:pPr>
        <w:pStyle w:val="WMOBodyText"/>
      </w:pPr>
      <w:r w:rsidRPr="005C4F0D">
        <w:rPr>
          <w:lang w:val="ru-RU" w:bidi="ru-RU"/>
        </w:rPr>
        <w:t>Кроме того, терминология, связанная с измерениями, и методы оценки неопределенности фигурируют во многих публикациях ВМО, однако неясности и несоответствия сохраняются. Предложение заключается в том, чтобы принять документы, опубликованные ОКРМ, для обеспечения внутренней согласованности публикаций ВМО, приведения терминологии и методов в соответствие со словарями, которые уже широко используются в научных и технических сообществах в целом.</w:t>
      </w:r>
    </w:p>
    <w:p w14:paraId="3161067D" w14:textId="77777777" w:rsidR="00E02B1F" w:rsidRPr="005C4F0D" w:rsidRDefault="00E02B1F" w:rsidP="00E02B1F">
      <w:pPr>
        <w:pStyle w:val="WMOBodyText"/>
      </w:pPr>
      <w:r w:rsidRPr="005C4F0D">
        <w:rPr>
          <w:lang w:val="ru-RU" w:bidi="ru-RU"/>
        </w:rPr>
        <w:t>Эти примеры актуальны для многих других областей деятельности ВМО, во-первых, поскольку организация взаимодействует с другими сообществами, занимающимися наблюдениями, такими как океанографы и морские исследователи, и, во-вторых, поскольку она выявляет несоответствия в текущей документации ВМО.</w:t>
      </w:r>
    </w:p>
    <w:p w14:paraId="7242B263" w14:textId="087901C8" w:rsidR="00893B8A" w:rsidRPr="005C4F0D" w:rsidRDefault="00E1011D" w:rsidP="00E02B1F">
      <w:pPr>
        <w:pStyle w:val="WMOBodyText"/>
      </w:pPr>
      <w:r w:rsidRPr="005C4F0D">
        <w:rPr>
          <w:lang w:val="ru-RU" w:bidi="ru-RU"/>
        </w:rPr>
        <w:t xml:space="preserve">Очевидно, что у </w:t>
      </w:r>
      <w:r w:rsidR="00D01BA0">
        <w:rPr>
          <w:lang w:val="ru-RU" w:bidi="ru-RU"/>
        </w:rPr>
        <w:t>ММС</w:t>
      </w:r>
      <w:r w:rsidRPr="005C4F0D">
        <w:rPr>
          <w:lang w:val="ru-RU" w:bidi="ru-RU"/>
        </w:rPr>
        <w:t xml:space="preserve"> было две цели: 1) иметь согласованный словарь с определениями всех метеорологических терминов на четырех языках и 2) обеспечить перевод для письменных и устных переводчиков ВМО. Первая цель близка к замыслу предложения по </w:t>
      </w:r>
      <w:r w:rsidR="00B41B9B">
        <w:rPr>
          <w:lang w:val="ru-RU" w:bidi="ru-RU"/>
        </w:rPr>
        <w:t>ССВ</w:t>
      </w:r>
      <w:r w:rsidR="00386E8E">
        <w:rPr>
          <w:lang w:val="ru-RU" w:bidi="ru-RU"/>
        </w:rPr>
        <w:t xml:space="preserve"> (</w:t>
      </w:r>
      <w:r w:rsidRPr="005C4F0D">
        <w:rPr>
          <w:lang w:val="ru-RU" w:bidi="ru-RU"/>
        </w:rPr>
        <w:t xml:space="preserve">обеспечить </w:t>
      </w:r>
      <w:r w:rsidR="00386E8E">
        <w:rPr>
          <w:lang w:val="ru-RU" w:bidi="ru-RU"/>
        </w:rPr>
        <w:t>наличие «единого источника»)</w:t>
      </w:r>
      <w:r w:rsidRPr="005C4F0D">
        <w:rPr>
          <w:lang w:val="ru-RU" w:bidi="ru-RU"/>
        </w:rPr>
        <w:t>.</w:t>
      </w:r>
    </w:p>
    <w:p w14:paraId="03C27D06" w14:textId="46297559" w:rsidR="00E02B1F" w:rsidRPr="005C4F0D" w:rsidRDefault="003D497A" w:rsidP="00E02B1F">
      <w:pPr>
        <w:pStyle w:val="WMOBodyText"/>
      </w:pPr>
      <w:r w:rsidRPr="005C4F0D">
        <w:rPr>
          <w:lang w:val="ru-RU" w:bidi="ru-RU"/>
        </w:rPr>
        <w:t xml:space="preserve">Однако включение </w:t>
      </w:r>
      <w:r w:rsidR="00D01BA0">
        <w:rPr>
          <w:lang w:val="ru-RU" w:bidi="ru-RU"/>
        </w:rPr>
        <w:t>ММС</w:t>
      </w:r>
      <w:r w:rsidRPr="005C4F0D">
        <w:rPr>
          <w:lang w:val="ru-RU" w:bidi="ru-RU"/>
        </w:rPr>
        <w:t xml:space="preserve"> в первую очередь в METEOTERM, а затем в UNTERM не гарантирует наличия </w:t>
      </w:r>
      <w:r w:rsidR="00386E8E">
        <w:rPr>
          <w:lang w:val="ru-RU" w:bidi="ru-RU"/>
        </w:rPr>
        <w:t>«</w:t>
      </w:r>
      <w:r w:rsidRPr="005C4F0D">
        <w:rPr>
          <w:lang w:val="ru-RU" w:bidi="ru-RU"/>
        </w:rPr>
        <w:t>авторитетного источника</w:t>
      </w:r>
      <w:r w:rsidR="00386E8E">
        <w:rPr>
          <w:lang w:val="ru-RU" w:bidi="ru-RU"/>
        </w:rPr>
        <w:t>»</w:t>
      </w:r>
      <w:r w:rsidRPr="005C4F0D">
        <w:rPr>
          <w:lang w:val="ru-RU" w:bidi="ru-RU"/>
        </w:rPr>
        <w:t xml:space="preserve"> и не обеспечивает четко определенного органа, отвечающего за обновления. Что касается второй цели, то включение в UNTERM может быть достаточным, даже несмотря на то, что множество записей без четких указаний иногда </w:t>
      </w:r>
      <w:r w:rsidR="001113E1">
        <w:rPr>
          <w:lang w:val="ru-RU" w:bidi="ru-RU"/>
        </w:rPr>
        <w:t>влекут за собой трудности в</w:t>
      </w:r>
      <w:r w:rsidRPr="005C4F0D">
        <w:rPr>
          <w:lang w:val="ru-RU" w:bidi="ru-RU"/>
        </w:rPr>
        <w:t xml:space="preserve"> выбор</w:t>
      </w:r>
      <w:r w:rsidR="001113E1">
        <w:rPr>
          <w:lang w:val="ru-RU" w:bidi="ru-RU"/>
        </w:rPr>
        <w:t>е</w:t>
      </w:r>
      <w:r w:rsidRPr="005C4F0D">
        <w:rPr>
          <w:lang w:val="ru-RU" w:bidi="ru-RU"/>
        </w:rPr>
        <w:t>.</w:t>
      </w:r>
    </w:p>
    <w:p w14:paraId="574308CC" w14:textId="150BE030" w:rsidR="005475F0" w:rsidRPr="005C4F0D" w:rsidRDefault="00E02B1F" w:rsidP="00E02B1F">
      <w:pPr>
        <w:pStyle w:val="WMOBodyText"/>
      </w:pPr>
      <w:r w:rsidRPr="005C4F0D">
        <w:rPr>
          <w:lang w:val="ru-RU" w:bidi="ru-RU"/>
        </w:rPr>
        <w:t xml:space="preserve">С другой стороны, </w:t>
      </w:r>
      <w:r w:rsidR="001113E1">
        <w:rPr>
          <w:lang w:val="ru-RU" w:bidi="ru-RU"/>
        </w:rPr>
        <w:t>СМДИ</w:t>
      </w:r>
      <w:r w:rsidRPr="005C4F0D">
        <w:rPr>
          <w:lang w:val="ru-RU" w:bidi="ru-RU"/>
        </w:rPr>
        <w:t xml:space="preserve"> и его представление в реестре метаданных ИГСНВ (</w:t>
      </w:r>
      <w:r w:rsidR="001113E1">
        <w:rPr>
          <w:lang w:val="ru-RU" w:bidi="ru-RU"/>
        </w:rPr>
        <w:t>ПМИ</w:t>
      </w:r>
      <w:r w:rsidRPr="005C4F0D">
        <w:rPr>
          <w:lang w:val="ru-RU" w:bidi="ru-RU"/>
        </w:rPr>
        <w:t xml:space="preserve">) нельзя упускать из виду. В настоящее время </w:t>
      </w:r>
      <w:r w:rsidR="001113E1">
        <w:rPr>
          <w:lang w:val="ru-RU" w:bidi="ru-RU"/>
        </w:rPr>
        <w:t>СМДИ</w:t>
      </w:r>
      <w:r w:rsidRPr="005C4F0D">
        <w:rPr>
          <w:lang w:val="ru-RU" w:bidi="ru-RU"/>
        </w:rPr>
        <w:t>/</w:t>
      </w:r>
      <w:r w:rsidR="001113E1">
        <w:rPr>
          <w:lang w:val="ru-RU" w:bidi="ru-RU"/>
        </w:rPr>
        <w:t>ПМИ</w:t>
      </w:r>
      <w:r w:rsidRPr="005C4F0D">
        <w:rPr>
          <w:lang w:val="ru-RU" w:bidi="ru-RU"/>
        </w:rPr>
        <w:t xml:space="preserve"> служит своего рода </w:t>
      </w:r>
      <w:r w:rsidR="001113E1">
        <w:rPr>
          <w:lang w:val="ru-RU" w:bidi="ru-RU"/>
        </w:rPr>
        <w:t>«</w:t>
      </w:r>
      <w:r w:rsidRPr="005C4F0D">
        <w:rPr>
          <w:lang w:val="ru-RU" w:bidi="ru-RU"/>
        </w:rPr>
        <w:t>отправной точкой</w:t>
      </w:r>
      <w:r w:rsidR="001113E1">
        <w:rPr>
          <w:lang w:val="ru-RU" w:bidi="ru-RU"/>
        </w:rPr>
        <w:t>»</w:t>
      </w:r>
      <w:r w:rsidRPr="005C4F0D">
        <w:rPr>
          <w:lang w:val="ru-RU" w:bidi="ru-RU"/>
        </w:rPr>
        <w:t xml:space="preserve"> для всех терминов, связанных с </w:t>
      </w:r>
      <w:r w:rsidR="001113E1">
        <w:rPr>
          <w:lang w:val="ru-RU" w:bidi="ru-RU"/>
        </w:rPr>
        <w:t>СМДИ</w:t>
      </w:r>
      <w:r w:rsidRPr="005C4F0D">
        <w:rPr>
          <w:lang w:val="ru-RU" w:bidi="ru-RU"/>
        </w:rPr>
        <w:t xml:space="preserve">, в частности, в отношении измеряемых величин и </w:t>
      </w:r>
      <w:r w:rsidRPr="005C4F0D">
        <w:rPr>
          <w:lang w:val="ru-RU" w:bidi="ru-RU"/>
        </w:rPr>
        <w:lastRenderedPageBreak/>
        <w:t xml:space="preserve">методов наблюдений/измерений. Следует также признать, что все дисциплины/области </w:t>
      </w:r>
      <w:r w:rsidR="001113E1">
        <w:rPr>
          <w:lang w:val="ru-RU" w:bidi="ru-RU"/>
        </w:rPr>
        <w:t xml:space="preserve">наук о </w:t>
      </w:r>
      <w:r w:rsidRPr="005C4F0D">
        <w:rPr>
          <w:lang w:val="ru-RU" w:bidi="ru-RU"/>
        </w:rPr>
        <w:t>систем</w:t>
      </w:r>
      <w:r w:rsidR="001113E1">
        <w:rPr>
          <w:lang w:val="ru-RU" w:bidi="ru-RU"/>
        </w:rPr>
        <w:t>е</w:t>
      </w:r>
      <w:r w:rsidRPr="005C4F0D">
        <w:rPr>
          <w:lang w:val="ru-RU" w:bidi="ru-RU"/>
        </w:rPr>
        <w:t xml:space="preserve"> Земля, упомянутые в </w:t>
      </w:r>
      <w:r w:rsidR="001113E1">
        <w:rPr>
          <w:lang w:val="ru-RU" w:bidi="ru-RU"/>
        </w:rPr>
        <w:t>п</w:t>
      </w:r>
      <w:r w:rsidRPr="005C4F0D">
        <w:rPr>
          <w:lang w:val="ru-RU" w:bidi="ru-RU"/>
        </w:rPr>
        <w:t xml:space="preserve">риложении 1 к новой </w:t>
      </w:r>
      <w:r w:rsidR="001113E1">
        <w:rPr>
          <w:lang w:val="ru-RU" w:bidi="ru-RU"/>
        </w:rPr>
        <w:t>Е</w:t>
      </w:r>
      <w:r w:rsidRPr="005C4F0D">
        <w:rPr>
          <w:lang w:val="ru-RU" w:bidi="ru-RU"/>
        </w:rPr>
        <w:t>диной политике ВМО в области международного обмена данными о системе Земля, относятся к ВМО-</w:t>
      </w:r>
      <w:r w:rsidR="00B41B9B">
        <w:rPr>
          <w:lang w:val="ru-RU" w:bidi="ru-RU"/>
        </w:rPr>
        <w:t>№ </w:t>
      </w:r>
      <w:r w:rsidRPr="005C4F0D">
        <w:rPr>
          <w:lang w:val="ru-RU" w:bidi="ru-RU"/>
        </w:rPr>
        <w:t xml:space="preserve">1160, когда речь идет об определении основных данных наблюдений. Однако описания, приведенные в </w:t>
      </w:r>
      <w:r w:rsidR="001113E1">
        <w:rPr>
          <w:lang w:val="ru-RU" w:bidi="ru-RU"/>
        </w:rPr>
        <w:t>СМДИ</w:t>
      </w:r>
      <w:r w:rsidRPr="005C4F0D">
        <w:rPr>
          <w:lang w:val="ru-RU" w:bidi="ru-RU"/>
        </w:rPr>
        <w:t>/</w:t>
      </w:r>
      <w:r w:rsidR="001113E1">
        <w:rPr>
          <w:lang w:val="ru-RU" w:bidi="ru-RU"/>
        </w:rPr>
        <w:t>ПМИ</w:t>
      </w:r>
      <w:r w:rsidRPr="005C4F0D">
        <w:rPr>
          <w:lang w:val="ru-RU" w:bidi="ru-RU"/>
        </w:rPr>
        <w:t>, по своей природе являются краткими и всеобъемлющими. Поэтому необходимо обратиться к другим документам, например к ВМО-</w:t>
      </w:r>
      <w:r w:rsidR="00B41B9B">
        <w:rPr>
          <w:lang w:val="ru-RU" w:bidi="ru-RU"/>
        </w:rPr>
        <w:t>№ </w:t>
      </w:r>
      <w:r w:rsidRPr="005C4F0D">
        <w:rPr>
          <w:lang w:val="ru-RU" w:bidi="ru-RU"/>
        </w:rPr>
        <w:t xml:space="preserve">8, чтобы найти более четкие и подробные определения. Кроме того, не вся </w:t>
      </w:r>
      <w:r w:rsidR="001113E1">
        <w:rPr>
          <w:lang w:val="ru-RU" w:bidi="ru-RU"/>
        </w:rPr>
        <w:t>«</w:t>
      </w:r>
      <w:r w:rsidRPr="005C4F0D">
        <w:rPr>
          <w:lang w:val="ru-RU" w:bidi="ru-RU"/>
        </w:rPr>
        <w:t>нормативная</w:t>
      </w:r>
      <w:r w:rsidR="001113E1">
        <w:rPr>
          <w:lang w:val="ru-RU" w:bidi="ru-RU"/>
        </w:rPr>
        <w:t>»</w:t>
      </w:r>
      <w:r w:rsidRPr="005C4F0D">
        <w:rPr>
          <w:lang w:val="ru-RU" w:bidi="ru-RU"/>
        </w:rPr>
        <w:t xml:space="preserve"> терминология ВМО включена в </w:t>
      </w:r>
      <w:r w:rsidR="001113E1">
        <w:rPr>
          <w:lang w:val="ru-RU" w:bidi="ru-RU"/>
        </w:rPr>
        <w:t>СМДИ</w:t>
      </w:r>
      <w:r w:rsidRPr="005C4F0D">
        <w:rPr>
          <w:lang w:val="ru-RU" w:bidi="ru-RU"/>
        </w:rPr>
        <w:t>/</w:t>
      </w:r>
      <w:r w:rsidR="001113E1">
        <w:rPr>
          <w:lang w:val="ru-RU" w:bidi="ru-RU"/>
        </w:rPr>
        <w:t>ПМИ</w:t>
      </w:r>
      <w:r w:rsidRPr="005C4F0D">
        <w:rPr>
          <w:lang w:val="ru-RU" w:bidi="ru-RU"/>
        </w:rPr>
        <w:t xml:space="preserve">, что также не определяет </w:t>
      </w:r>
      <w:r w:rsidR="001113E1">
        <w:rPr>
          <w:lang w:val="ru-RU" w:bidi="ru-RU"/>
        </w:rPr>
        <w:t>СМДИ</w:t>
      </w:r>
      <w:r w:rsidRPr="005C4F0D">
        <w:rPr>
          <w:lang w:val="ru-RU" w:bidi="ru-RU"/>
        </w:rPr>
        <w:t xml:space="preserve"> в качестве </w:t>
      </w:r>
      <w:r w:rsidR="001113E1">
        <w:rPr>
          <w:lang w:val="ru-RU" w:bidi="ru-RU"/>
        </w:rPr>
        <w:t>«</w:t>
      </w:r>
      <w:r w:rsidRPr="005C4F0D">
        <w:rPr>
          <w:lang w:val="ru-RU" w:bidi="ru-RU"/>
        </w:rPr>
        <w:t>едино</w:t>
      </w:r>
      <w:r w:rsidR="001113E1">
        <w:rPr>
          <w:lang w:val="ru-RU" w:bidi="ru-RU"/>
        </w:rPr>
        <w:t>го источника»</w:t>
      </w:r>
      <w:r w:rsidRPr="005C4F0D">
        <w:rPr>
          <w:lang w:val="ru-RU" w:bidi="ru-RU"/>
        </w:rPr>
        <w:t>.</w:t>
      </w:r>
    </w:p>
    <w:p w14:paraId="41B56E19" w14:textId="743B2978" w:rsidR="00E02B1F" w:rsidRPr="005C4F0D" w:rsidRDefault="00ED5540" w:rsidP="00ED5540">
      <w:pPr>
        <w:pStyle w:val="Heading3"/>
        <w:ind w:left="1134" w:hanging="1134"/>
      </w:pPr>
      <w:r w:rsidRPr="005C4F0D">
        <w:t>5.</w:t>
      </w:r>
      <w:r w:rsidRPr="005C4F0D">
        <w:tab/>
      </w:r>
      <w:r w:rsidR="00E02B1F" w:rsidRPr="005C4F0D">
        <w:rPr>
          <w:lang w:val="ru-RU" w:bidi="ru-RU"/>
        </w:rPr>
        <w:t>Существующая практика</w:t>
      </w:r>
    </w:p>
    <w:p w14:paraId="684D95D0" w14:textId="77777777" w:rsidR="00D61899" w:rsidRPr="005C4F0D" w:rsidRDefault="00D22DB5" w:rsidP="00D61899">
      <w:pPr>
        <w:pStyle w:val="WMOBodyText"/>
      </w:pPr>
      <w:r w:rsidRPr="005C4F0D">
        <w:rPr>
          <w:b/>
          <w:i/>
          <w:lang w:val="ru-RU" w:bidi="ru-RU"/>
        </w:rPr>
        <w:t>5.1</w:t>
      </w:r>
      <w:r w:rsidRPr="005C4F0D">
        <w:rPr>
          <w:b/>
          <w:i/>
          <w:lang w:val="ru-RU" w:bidi="ru-RU"/>
        </w:rPr>
        <w:tab/>
        <w:t>Международная комиссия по охране окружающей среды (МКО)</w:t>
      </w:r>
    </w:p>
    <w:p w14:paraId="03793983" w14:textId="7E2C8995" w:rsidR="00D61899" w:rsidRPr="005C4F0D" w:rsidRDefault="00D61899" w:rsidP="00D61899">
      <w:pPr>
        <w:pStyle w:val="WMOBodyText"/>
      </w:pPr>
      <w:r w:rsidRPr="005C4F0D">
        <w:rPr>
          <w:lang w:val="ru-RU" w:bidi="ru-RU"/>
        </w:rPr>
        <w:t xml:space="preserve">МКО публикует технические отчеты и стандарты. Существует базовый шаблон и руководство по стилю, которое соответствует </w:t>
      </w:r>
      <w:r w:rsidR="001113E1">
        <w:rPr>
          <w:lang w:val="ru-RU" w:bidi="ru-RU"/>
        </w:rPr>
        <w:t>ИСО</w:t>
      </w:r>
      <w:r w:rsidRPr="005C4F0D">
        <w:rPr>
          <w:lang w:val="ru-RU" w:bidi="ru-RU"/>
        </w:rPr>
        <w:t>, например, для десятичного знака</w:t>
      </w:r>
      <w:r w:rsidR="001113E1">
        <w:rPr>
          <w:lang w:val="ru-RU" w:bidi="ru-RU"/>
        </w:rPr>
        <w:t>,</w:t>
      </w:r>
      <w:r w:rsidRPr="005C4F0D">
        <w:rPr>
          <w:lang w:val="ru-RU" w:bidi="ru-RU"/>
        </w:rPr>
        <w:t xml:space="preserve"> </w:t>
      </w:r>
      <w:r w:rsidR="001113E1">
        <w:rPr>
          <w:lang w:val="ru-RU" w:bidi="ru-RU"/>
        </w:rPr>
        <w:t>как в «</w:t>
      </w:r>
      <w:r w:rsidRPr="005C4F0D">
        <w:rPr>
          <w:lang w:val="ru-RU" w:bidi="ru-RU"/>
        </w:rPr>
        <w:t>23,4</w:t>
      </w:r>
      <w:r w:rsidR="001113E1">
        <w:rPr>
          <w:lang w:val="ru-RU" w:bidi="ru-RU"/>
        </w:rPr>
        <w:t>»</w:t>
      </w:r>
      <w:r w:rsidRPr="005C4F0D">
        <w:rPr>
          <w:lang w:val="ru-RU" w:bidi="ru-RU"/>
        </w:rPr>
        <w:t xml:space="preserve">, </w:t>
      </w:r>
      <w:r w:rsidR="001113E1">
        <w:rPr>
          <w:lang w:val="ru-RU" w:bidi="ru-RU"/>
        </w:rPr>
        <w:t>вместо</w:t>
      </w:r>
      <w:r w:rsidRPr="005C4F0D">
        <w:rPr>
          <w:lang w:val="ru-RU" w:bidi="ru-RU"/>
        </w:rPr>
        <w:t xml:space="preserve"> </w:t>
      </w:r>
      <w:r w:rsidR="001113E1">
        <w:rPr>
          <w:lang w:val="ru-RU" w:bidi="ru-RU"/>
        </w:rPr>
        <w:t>«</w:t>
      </w:r>
      <w:r w:rsidRPr="005C4F0D">
        <w:rPr>
          <w:lang w:val="ru-RU" w:bidi="ru-RU"/>
        </w:rPr>
        <w:t>23</w:t>
      </w:r>
      <w:r w:rsidR="001113E1">
        <w:rPr>
          <w:lang w:val="ru-RU" w:bidi="ru-RU"/>
        </w:rPr>
        <w:t>.</w:t>
      </w:r>
      <w:r w:rsidRPr="005C4F0D">
        <w:rPr>
          <w:lang w:val="ru-RU" w:bidi="ru-RU"/>
        </w:rPr>
        <w:t>4</w:t>
      </w:r>
      <w:r w:rsidR="001113E1">
        <w:rPr>
          <w:lang w:val="ru-RU" w:bidi="ru-RU"/>
        </w:rPr>
        <w:t>»</w:t>
      </w:r>
      <w:r w:rsidRPr="005C4F0D">
        <w:rPr>
          <w:lang w:val="ru-RU" w:bidi="ru-RU"/>
        </w:rPr>
        <w:t xml:space="preserve"> (см. Международное бюро мер и </w:t>
      </w:r>
      <w:r w:rsidR="001113E1">
        <w:rPr>
          <w:lang w:val="ru-RU" w:bidi="ru-RU"/>
        </w:rPr>
        <w:t>в</w:t>
      </w:r>
      <w:r w:rsidRPr="005C4F0D">
        <w:rPr>
          <w:lang w:val="ru-RU" w:bidi="ru-RU"/>
        </w:rPr>
        <w:t>есов (</w:t>
      </w:r>
      <w:r w:rsidR="00F20E8E">
        <w:rPr>
          <w:lang w:val="ru-RU" w:bidi="ru-RU"/>
        </w:rPr>
        <w:t>МБМВ</w:t>
      </w:r>
      <w:r w:rsidRPr="005C4F0D">
        <w:rPr>
          <w:lang w:val="ru-RU" w:bidi="ru-RU"/>
        </w:rPr>
        <w:t>), 2019</w:t>
      </w:r>
      <w:r w:rsidR="001113E1">
        <w:rPr>
          <w:lang w:val="ru-RU" w:bidi="ru-RU"/>
        </w:rPr>
        <w:t xml:space="preserve"> г.</w:t>
      </w:r>
      <w:r w:rsidRPr="005C4F0D">
        <w:rPr>
          <w:lang w:val="ru-RU" w:bidi="ru-RU"/>
        </w:rPr>
        <w:t xml:space="preserve">). Что касается словаря, то МКО следует своему собственному Международному словарю по освещению (ILV), на подготовку последней версии которого потребовалось много лет и усилий, учитывая широкий спектр дисциплин в области света и освещения и их индивидуальные предпочтения или определения терминов. ILV доступен онлайн (E-ILV), но вы должны заплатить за скачивание PDF-версии. Это (и многое другое) контролируется техническим менеджером </w:t>
      </w:r>
      <w:r w:rsidR="001113E1">
        <w:rPr>
          <w:lang w:val="ru-RU" w:bidi="ru-RU"/>
        </w:rPr>
        <w:t>МКО</w:t>
      </w:r>
      <w:r w:rsidRPr="005C4F0D">
        <w:rPr>
          <w:lang w:val="ru-RU" w:bidi="ru-RU"/>
        </w:rPr>
        <w:t xml:space="preserve">, и запросы могут быть направлены по адресу </w:t>
      </w:r>
      <w:hyperlink r:id="rId24" w:history="1">
        <w:r w:rsidRPr="003E584C">
          <w:rPr>
            <w:rStyle w:val="Hyperlink"/>
            <w:lang w:val="ru-RU" w:bidi="ru-RU"/>
          </w:rPr>
          <w:t>helpdesk@cie.co.at</w:t>
        </w:r>
      </w:hyperlink>
      <w:r w:rsidRPr="005C4F0D">
        <w:rPr>
          <w:lang w:val="ru-RU" w:bidi="ru-RU"/>
        </w:rPr>
        <w:t>.</w:t>
      </w:r>
    </w:p>
    <w:p w14:paraId="5CA00E1C" w14:textId="588E0CB1" w:rsidR="00D61899" w:rsidRPr="005C4F0D" w:rsidRDefault="00D22DB5" w:rsidP="00D61899">
      <w:pPr>
        <w:pStyle w:val="WMOBodyText"/>
      </w:pPr>
      <w:r w:rsidRPr="005C4F0D">
        <w:rPr>
          <w:b/>
          <w:i/>
          <w:lang w:val="ru-RU" w:bidi="ru-RU"/>
        </w:rPr>
        <w:t>5.2</w:t>
      </w:r>
      <w:r w:rsidRPr="005C4F0D">
        <w:rPr>
          <w:b/>
          <w:i/>
          <w:lang w:val="ru-RU" w:bidi="ru-RU"/>
        </w:rPr>
        <w:tab/>
        <w:t xml:space="preserve">Геологическая служба </w:t>
      </w:r>
      <w:r w:rsidR="001113E1">
        <w:rPr>
          <w:b/>
          <w:i/>
          <w:lang w:val="ru-RU" w:bidi="ru-RU"/>
        </w:rPr>
        <w:t xml:space="preserve">США </w:t>
      </w:r>
      <w:r w:rsidRPr="005C4F0D">
        <w:rPr>
          <w:b/>
          <w:i/>
          <w:lang w:val="ru-RU" w:bidi="ru-RU"/>
        </w:rPr>
        <w:t>(ГС США)</w:t>
      </w:r>
    </w:p>
    <w:p w14:paraId="034A38DE" w14:textId="720814FD" w:rsidR="00D61899" w:rsidRPr="005C4F0D" w:rsidRDefault="00582637" w:rsidP="00D61899">
      <w:pPr>
        <w:pStyle w:val="WMOBodyText"/>
      </w:pPr>
      <w:r w:rsidRPr="005C4F0D">
        <w:rPr>
          <w:lang w:val="ru-RU" w:bidi="ru-RU"/>
        </w:rPr>
        <w:t xml:space="preserve">В ответе руководителя отдела публикаций ГС США на вопрос о стандартных названиях/номенклатуре говорится: </w:t>
      </w:r>
      <w:r w:rsidR="001113E1">
        <w:rPr>
          <w:lang w:val="ru-RU" w:bidi="ru-RU"/>
        </w:rPr>
        <w:t>«</w:t>
      </w:r>
      <w:r w:rsidRPr="005C4F0D">
        <w:rPr>
          <w:lang w:val="ru-RU" w:bidi="ru-RU"/>
        </w:rPr>
        <w:t xml:space="preserve">Необходимость адекватного пересмотра номенклатуры закреплена в практике фундаментальной науки. В </w:t>
      </w:r>
      <w:r w:rsidR="001113E1">
        <w:rPr>
          <w:lang w:val="ru-RU" w:bidi="ru-RU"/>
        </w:rPr>
        <w:t>ч</w:t>
      </w:r>
      <w:r w:rsidRPr="005C4F0D">
        <w:rPr>
          <w:lang w:val="ru-RU" w:bidi="ru-RU"/>
        </w:rPr>
        <w:t xml:space="preserve">астности, Руководство </w:t>
      </w:r>
      <w:r w:rsidR="001113E1">
        <w:rPr>
          <w:lang w:val="ru-RU" w:bidi="ru-RU"/>
        </w:rPr>
        <w:t>п</w:t>
      </w:r>
      <w:r w:rsidRPr="005C4F0D">
        <w:rPr>
          <w:lang w:val="ru-RU" w:bidi="ru-RU"/>
        </w:rPr>
        <w:t xml:space="preserve">о </w:t>
      </w:r>
      <w:r w:rsidR="001113E1">
        <w:rPr>
          <w:lang w:val="ru-RU" w:bidi="ru-RU"/>
        </w:rPr>
        <w:t>о</w:t>
      </w:r>
      <w:r w:rsidRPr="005C4F0D">
        <w:rPr>
          <w:lang w:val="ru-RU" w:bidi="ru-RU"/>
        </w:rPr>
        <w:t xml:space="preserve">бследованию 502.4-Фундаментальные </w:t>
      </w:r>
      <w:r w:rsidR="001113E1">
        <w:rPr>
          <w:lang w:val="ru-RU" w:bidi="ru-RU"/>
        </w:rPr>
        <w:t>н</w:t>
      </w:r>
      <w:r w:rsidRPr="005C4F0D">
        <w:rPr>
          <w:lang w:val="ru-RU" w:bidi="ru-RU"/>
        </w:rPr>
        <w:t xml:space="preserve">аучные </w:t>
      </w:r>
      <w:r w:rsidR="001113E1">
        <w:rPr>
          <w:lang w:val="ru-RU" w:bidi="ru-RU"/>
        </w:rPr>
        <w:t>п</w:t>
      </w:r>
      <w:r w:rsidRPr="005C4F0D">
        <w:rPr>
          <w:lang w:val="ru-RU" w:bidi="ru-RU"/>
        </w:rPr>
        <w:t xml:space="preserve">рактики: Рассмотрение, утверждение и выпуск информационной продукции в соответствии с пунктом 3. L </w:t>
      </w:r>
      <w:r w:rsidR="001113E1">
        <w:rPr>
          <w:lang w:val="ru-RU" w:bidi="ru-RU"/>
        </w:rPr>
        <w:t>«</w:t>
      </w:r>
      <w:r w:rsidRPr="005C4F0D">
        <w:rPr>
          <w:lang w:val="ru-RU" w:bidi="ru-RU"/>
        </w:rPr>
        <w:t xml:space="preserve">обзор </w:t>
      </w:r>
      <w:r w:rsidR="001113E1">
        <w:rPr>
          <w:lang w:val="ru-RU" w:bidi="ru-RU"/>
        </w:rPr>
        <w:t>названий»</w:t>
      </w:r>
      <w:r w:rsidRPr="005C4F0D">
        <w:rPr>
          <w:lang w:val="ru-RU" w:bidi="ru-RU"/>
        </w:rPr>
        <w:t>. Требования минимальны. Все, что там сказано</w:t>
      </w:r>
      <w:r w:rsidR="001113E1">
        <w:rPr>
          <w:lang w:val="ru-RU" w:bidi="ru-RU"/>
        </w:rPr>
        <w:t>, это:</w:t>
      </w:r>
    </w:p>
    <w:p w14:paraId="51745751" w14:textId="7634229B" w:rsidR="00D61899" w:rsidRPr="005C4F0D" w:rsidRDefault="001113E1" w:rsidP="00D61899">
      <w:pPr>
        <w:pStyle w:val="WMOBodyText"/>
      </w:pPr>
      <w:r>
        <w:rPr>
          <w:lang w:val="ru-RU" w:bidi="ru-RU"/>
        </w:rPr>
        <w:t>«</w:t>
      </w:r>
      <w:r w:rsidR="00D61899" w:rsidRPr="005C4F0D">
        <w:rPr>
          <w:lang w:val="ru-RU" w:bidi="ru-RU"/>
        </w:rPr>
        <w:t>Обеспечивает точность используемых специализированных технических названий, включая геологические, географические, биологические и гидрологические названия. Этот обзор может проводиться отдельно или в рамках коллегиального обзора или другого обзора</w:t>
      </w:r>
      <w:r>
        <w:rPr>
          <w:lang w:val="ru-RU" w:bidi="ru-RU"/>
        </w:rPr>
        <w:t>»</w:t>
      </w:r>
      <w:r w:rsidR="00D61899" w:rsidRPr="005C4F0D">
        <w:rPr>
          <w:lang w:val="ru-RU" w:bidi="ru-RU"/>
        </w:rPr>
        <w:t>.</w:t>
      </w:r>
    </w:p>
    <w:p w14:paraId="7746A0E1" w14:textId="55516375" w:rsidR="00D61899" w:rsidRPr="005C4F0D" w:rsidRDefault="00D61899" w:rsidP="00D61899">
      <w:pPr>
        <w:pStyle w:val="WMOBodyText"/>
      </w:pPr>
      <w:r w:rsidRPr="005C4F0D">
        <w:rPr>
          <w:lang w:val="ru-RU" w:bidi="ru-RU"/>
        </w:rPr>
        <w:t xml:space="preserve">ГС США признает некоторые окончательные источники для обзора конкретных типов </w:t>
      </w:r>
      <w:r w:rsidR="001113E1">
        <w:rPr>
          <w:lang w:val="ru-RU" w:bidi="ru-RU"/>
        </w:rPr>
        <w:t>названий</w:t>
      </w:r>
      <w:r w:rsidRPr="005C4F0D">
        <w:rPr>
          <w:lang w:val="ru-RU" w:bidi="ru-RU"/>
        </w:rPr>
        <w:t xml:space="preserve">. Они описаны, например, в разделе </w:t>
      </w:r>
      <w:r w:rsidR="001113E1">
        <w:rPr>
          <w:lang w:val="ru-RU" w:bidi="ru-RU"/>
        </w:rPr>
        <w:t>«</w:t>
      </w:r>
      <w:r w:rsidRPr="005C4F0D">
        <w:rPr>
          <w:lang w:val="ru-RU" w:bidi="ru-RU"/>
        </w:rPr>
        <w:t>Предложения авторам докладов США. Геологическая съемка, версия 8</w:t>
      </w:r>
      <w:r w:rsidR="001113E1">
        <w:rPr>
          <w:lang w:val="ru-RU" w:bidi="ru-RU"/>
        </w:rPr>
        <w:t>»</w:t>
      </w:r>
      <w:r w:rsidRPr="005C4F0D">
        <w:rPr>
          <w:lang w:val="ru-RU" w:bidi="ru-RU"/>
        </w:rPr>
        <w:t>, которая еще не совсем завершена для публичного использования. Общедоступная седьмая версия (</w:t>
      </w:r>
      <w:proofErr w:type="spellStart"/>
      <w:r w:rsidRPr="005C4F0D">
        <w:rPr>
          <w:lang w:val="ru-RU" w:bidi="ru-RU"/>
        </w:rPr>
        <w:t>Hansen</w:t>
      </w:r>
      <w:proofErr w:type="spellEnd"/>
      <w:r w:rsidRPr="005C4F0D">
        <w:rPr>
          <w:lang w:val="ru-RU" w:bidi="ru-RU"/>
        </w:rPr>
        <w:t>, 1991</w:t>
      </w:r>
      <w:r w:rsidR="001113E1">
        <w:rPr>
          <w:lang w:val="ru-RU" w:bidi="ru-RU"/>
        </w:rPr>
        <w:t xml:space="preserve"> г.</w:t>
      </w:r>
      <w:r w:rsidRPr="005C4F0D">
        <w:rPr>
          <w:lang w:val="ru-RU" w:bidi="ru-RU"/>
        </w:rPr>
        <w:t xml:space="preserve">) является примером того, как ГС США занимается стандартизацией номенклатуры. Просматривая его, можно увидеть, что, например, </w:t>
      </w:r>
      <w:r w:rsidR="00F20E8E">
        <w:rPr>
          <w:lang w:val="ru-RU" w:bidi="ru-RU"/>
        </w:rPr>
        <w:t>«</w:t>
      </w:r>
      <w:proofErr w:type="spellStart"/>
      <w:r w:rsidR="00F20E8E">
        <w:rPr>
          <w:lang w:val="fr-FR" w:bidi="ru-RU"/>
        </w:rPr>
        <w:t>groundwater</w:t>
      </w:r>
      <w:proofErr w:type="spellEnd"/>
      <w:r w:rsidR="00F20E8E">
        <w:rPr>
          <w:lang w:val="fr-FR" w:bidi="ru-RU"/>
        </w:rPr>
        <w:t xml:space="preserve">» </w:t>
      </w:r>
      <w:r w:rsidR="00F20E8E">
        <w:rPr>
          <w:lang w:val="en-US" w:bidi="ru-RU"/>
        </w:rPr>
        <w:t>(</w:t>
      </w:r>
      <w:r w:rsidR="00F20E8E">
        <w:rPr>
          <w:lang w:val="ru-RU" w:bidi="ru-RU"/>
        </w:rPr>
        <w:t>подземные воды</w:t>
      </w:r>
      <w:r w:rsidR="00F20E8E">
        <w:rPr>
          <w:lang w:val="en-US" w:bidi="ru-RU"/>
        </w:rPr>
        <w:t>)</w:t>
      </w:r>
      <w:r w:rsidRPr="005C4F0D">
        <w:rPr>
          <w:lang w:val="ru-RU" w:bidi="ru-RU"/>
        </w:rPr>
        <w:t xml:space="preserve"> стали одним словом во всех отчетах ГС США, в то время как </w:t>
      </w:r>
      <w:r w:rsidR="00F20E8E">
        <w:rPr>
          <w:lang w:val="ru-RU" w:bidi="ru-RU"/>
        </w:rPr>
        <w:t>«</w:t>
      </w:r>
      <w:r w:rsidR="00F20E8E">
        <w:rPr>
          <w:lang w:val="en-US" w:bidi="ru-RU"/>
        </w:rPr>
        <w:t>stream gages</w:t>
      </w:r>
      <w:r w:rsidR="00F20E8E">
        <w:rPr>
          <w:lang w:val="ru-RU" w:bidi="ru-RU"/>
        </w:rPr>
        <w:t>»</w:t>
      </w:r>
      <w:r w:rsidR="00F20E8E">
        <w:rPr>
          <w:lang w:val="en-US" w:bidi="ru-RU"/>
        </w:rPr>
        <w:t xml:space="preserve"> (</w:t>
      </w:r>
      <w:r w:rsidRPr="005C4F0D">
        <w:rPr>
          <w:lang w:val="ru-RU" w:bidi="ru-RU"/>
        </w:rPr>
        <w:t>датчики расхода воды</w:t>
      </w:r>
      <w:r w:rsidR="00F20E8E">
        <w:rPr>
          <w:lang w:val="en-US" w:bidi="ru-RU"/>
        </w:rPr>
        <w:t>)</w:t>
      </w:r>
      <w:r w:rsidRPr="005C4F0D">
        <w:rPr>
          <w:lang w:val="ru-RU" w:bidi="ru-RU"/>
        </w:rPr>
        <w:t xml:space="preserve"> пишутся без буквы </w:t>
      </w:r>
      <w:r w:rsidR="00F20E8E">
        <w:rPr>
          <w:lang w:val="en-US" w:bidi="ru-RU"/>
        </w:rPr>
        <w:t>«</w:t>
      </w:r>
      <w:r w:rsidRPr="005C4F0D">
        <w:rPr>
          <w:lang w:val="ru-RU" w:bidi="ru-RU"/>
        </w:rPr>
        <w:t>u</w:t>
      </w:r>
      <w:r w:rsidR="00F20E8E">
        <w:rPr>
          <w:lang w:val="en-US" w:bidi="ru-RU"/>
        </w:rPr>
        <w:t>» (</w:t>
      </w:r>
      <w:r w:rsidR="00F20E8E">
        <w:rPr>
          <w:lang w:val="ru-RU" w:bidi="ru-RU"/>
        </w:rPr>
        <w:t>британская версия: «</w:t>
      </w:r>
      <w:r w:rsidR="00F20E8E">
        <w:rPr>
          <w:lang w:val="en-US" w:bidi="ru-RU"/>
        </w:rPr>
        <w:t>gauges»)</w:t>
      </w:r>
      <w:r w:rsidRPr="005C4F0D">
        <w:rPr>
          <w:lang w:val="ru-RU" w:bidi="ru-RU"/>
        </w:rPr>
        <w:t>.</w:t>
      </w:r>
    </w:p>
    <w:p w14:paraId="6B96E281" w14:textId="17E90DFB" w:rsidR="00D61899" w:rsidRPr="005C4F0D" w:rsidRDefault="00D22DB5" w:rsidP="00D61899">
      <w:pPr>
        <w:pStyle w:val="WMOBodyText"/>
        <w:rPr>
          <w:b/>
          <w:bCs/>
          <w:i/>
          <w:iCs/>
        </w:rPr>
      </w:pPr>
      <w:r w:rsidRPr="005C4F0D">
        <w:rPr>
          <w:b/>
          <w:i/>
          <w:lang w:val="ru-RU" w:bidi="ru-RU"/>
        </w:rPr>
        <w:t>5.3</w:t>
      </w:r>
      <w:r w:rsidRPr="005C4F0D">
        <w:rPr>
          <w:b/>
          <w:i/>
          <w:lang w:val="ru-RU" w:bidi="ru-RU"/>
        </w:rPr>
        <w:tab/>
        <w:t xml:space="preserve">Международное бюро мер и </w:t>
      </w:r>
      <w:r w:rsidR="00F20E8E">
        <w:rPr>
          <w:b/>
          <w:i/>
          <w:lang w:val="ru-RU" w:bidi="ru-RU"/>
        </w:rPr>
        <w:t>весов</w:t>
      </w:r>
      <w:r w:rsidRPr="005C4F0D">
        <w:rPr>
          <w:b/>
          <w:i/>
          <w:lang w:val="ru-RU" w:bidi="ru-RU"/>
        </w:rPr>
        <w:t xml:space="preserve"> (МБМВ)</w:t>
      </w:r>
    </w:p>
    <w:p w14:paraId="167C57FE" w14:textId="3D29596C" w:rsidR="00D61899" w:rsidRPr="005C4F0D" w:rsidRDefault="00D61899" w:rsidP="00D61899">
      <w:pPr>
        <w:pStyle w:val="WMOBodyText"/>
      </w:pPr>
      <w:r w:rsidRPr="005C4F0D">
        <w:rPr>
          <w:lang w:val="ru-RU" w:bidi="ru-RU"/>
        </w:rPr>
        <w:t xml:space="preserve">МБМВ столкнулось с аналогичной проблемой, связанной с определениями терминов, связанных с метрологией. Эта проблема была </w:t>
      </w:r>
      <w:proofErr w:type="gramStart"/>
      <w:r w:rsidRPr="005C4F0D">
        <w:rPr>
          <w:lang w:val="ru-RU" w:bidi="ru-RU"/>
        </w:rPr>
        <w:t>в конечном итоге</w:t>
      </w:r>
      <w:proofErr w:type="gramEnd"/>
      <w:r w:rsidRPr="005C4F0D">
        <w:rPr>
          <w:lang w:val="ru-RU" w:bidi="ru-RU"/>
        </w:rPr>
        <w:t xml:space="preserve"> решена путем публикации международного словаря метрологии (VIM; </w:t>
      </w:r>
      <w:r w:rsidR="00F20E8E">
        <w:rPr>
          <w:lang w:val="ru-RU" w:bidi="ru-RU"/>
        </w:rPr>
        <w:t>ОКРМ</w:t>
      </w:r>
      <w:r w:rsidRPr="005C4F0D">
        <w:rPr>
          <w:lang w:val="ru-RU" w:bidi="ru-RU"/>
        </w:rPr>
        <w:t>, 2012), разработанного</w:t>
      </w:r>
      <w:r w:rsidR="00F20E8E">
        <w:rPr>
          <w:lang w:val="ru-RU" w:bidi="ru-RU"/>
        </w:rPr>
        <w:t xml:space="preserve"> ОКРМ</w:t>
      </w:r>
      <w:r w:rsidRPr="005C4F0D">
        <w:rPr>
          <w:lang w:val="ru-RU" w:bidi="ru-RU"/>
        </w:rPr>
        <w:t xml:space="preserve">. Задачи </w:t>
      </w:r>
      <w:r w:rsidR="00F20E8E">
        <w:rPr>
          <w:lang w:val="ru-RU" w:bidi="ru-RU"/>
        </w:rPr>
        <w:t>ОКРМ</w:t>
      </w:r>
      <w:r w:rsidRPr="005C4F0D">
        <w:rPr>
          <w:lang w:val="ru-RU" w:bidi="ru-RU"/>
        </w:rPr>
        <w:t xml:space="preserve"> заключаются в поддержании и содействии использованию </w:t>
      </w:r>
      <w:r w:rsidR="00F20E8E">
        <w:rPr>
          <w:lang w:val="ru-RU" w:bidi="ru-RU"/>
        </w:rPr>
        <w:t>«</w:t>
      </w:r>
      <w:r w:rsidRPr="005C4F0D">
        <w:rPr>
          <w:lang w:val="ru-RU" w:bidi="ru-RU"/>
        </w:rPr>
        <w:t>руководства по выражению неопределенности в измерениях</w:t>
      </w:r>
      <w:r w:rsidR="00F20E8E">
        <w:rPr>
          <w:rFonts w:ascii="Arial" w:hAnsi="Arial" w:cs="Arial"/>
          <w:lang w:val="ru-RU" w:bidi="ru-RU"/>
        </w:rPr>
        <w:t>»</w:t>
      </w:r>
      <w:r w:rsidRPr="005C4F0D">
        <w:rPr>
          <w:lang w:val="ru-RU" w:bidi="ru-RU"/>
        </w:rPr>
        <w:t xml:space="preserve"> (известного как </w:t>
      </w:r>
      <w:r w:rsidR="00F20E8E">
        <w:rPr>
          <w:lang w:val="en-US" w:bidi="ru-RU"/>
        </w:rPr>
        <w:t>GUM</w:t>
      </w:r>
      <w:r w:rsidRPr="005C4F0D">
        <w:rPr>
          <w:lang w:val="ru-RU" w:bidi="ru-RU"/>
        </w:rPr>
        <w:t xml:space="preserve">) и </w:t>
      </w:r>
      <w:r w:rsidR="00F20E8E">
        <w:rPr>
          <w:lang w:val="ru-RU" w:bidi="ru-RU"/>
        </w:rPr>
        <w:t>«</w:t>
      </w:r>
      <w:r w:rsidRPr="005C4F0D">
        <w:rPr>
          <w:lang w:val="ru-RU" w:bidi="ru-RU"/>
        </w:rPr>
        <w:t>международного словаря метрологии</w:t>
      </w:r>
      <w:r w:rsidR="00F20E8E">
        <w:rPr>
          <w:lang w:val="ru-RU" w:bidi="ru-RU"/>
        </w:rPr>
        <w:t>»</w:t>
      </w:r>
      <w:r w:rsidRPr="005C4F0D">
        <w:rPr>
          <w:lang w:val="ru-RU" w:bidi="ru-RU"/>
        </w:rPr>
        <w:t xml:space="preserve"> (известного как VIM). ОК</w:t>
      </w:r>
      <w:r w:rsidR="00F20E8E">
        <w:rPr>
          <w:lang w:val="ru-RU" w:bidi="ru-RU"/>
        </w:rPr>
        <w:t>Р</w:t>
      </w:r>
      <w:r w:rsidRPr="005C4F0D">
        <w:rPr>
          <w:lang w:val="ru-RU" w:bidi="ru-RU"/>
        </w:rPr>
        <w:t xml:space="preserve">М приняла на себя ответственность за эти </w:t>
      </w:r>
      <w:r w:rsidRPr="005C4F0D">
        <w:rPr>
          <w:lang w:val="ru-RU" w:bidi="ru-RU"/>
        </w:rPr>
        <w:lastRenderedPageBreak/>
        <w:t>два документа от ИСО TAG 4, который первоначально опубликовал их под эгидой МБМВ, МЭК, МФКК, ИСО, МСУПАК, МСУПАП и МОЗМ. ОКРМ осуществляет свою деятельность в рамках двух рабочих групп: ОКРМ-РГ1, отвечающей за GUM, и ОКРМ-РГ2, отвечающей за VIM.</w:t>
      </w:r>
    </w:p>
    <w:p w14:paraId="3B4858C1" w14:textId="291F9E93" w:rsidR="001E2C09" w:rsidRPr="00F20E8E" w:rsidRDefault="00A75340" w:rsidP="00A75340">
      <w:pPr>
        <w:pStyle w:val="WMOBodyText"/>
        <w:rPr>
          <w:b/>
          <w:bCs/>
          <w:i/>
          <w:iCs/>
          <w:lang w:val="en-US"/>
        </w:rPr>
      </w:pPr>
      <w:r w:rsidRPr="005C4F0D">
        <w:rPr>
          <w:b/>
          <w:i/>
          <w:lang w:val="ru-RU" w:bidi="ru-RU"/>
        </w:rPr>
        <w:t xml:space="preserve">5.4 </w:t>
      </w:r>
      <w:r w:rsidRPr="005C4F0D">
        <w:rPr>
          <w:b/>
          <w:i/>
          <w:lang w:val="ru-RU" w:bidi="ru-RU"/>
        </w:rPr>
        <w:tab/>
      </w:r>
      <w:r w:rsidR="00F20E8E">
        <w:rPr>
          <w:b/>
          <w:i/>
          <w:lang w:val="en-US" w:bidi="ru-RU"/>
        </w:rPr>
        <w:t>UNTERM</w:t>
      </w:r>
    </w:p>
    <w:p w14:paraId="6181C7C4" w14:textId="281E6419" w:rsidR="001E2C09" w:rsidRPr="005C4F0D" w:rsidRDefault="001E2C09" w:rsidP="001E2C09">
      <w:pPr>
        <w:pStyle w:val="WMOBodyText"/>
      </w:pPr>
      <w:r w:rsidRPr="005C4F0D">
        <w:rPr>
          <w:lang w:val="ru-RU" w:bidi="ru-RU"/>
        </w:rPr>
        <w:t>UNTERM</w:t>
      </w:r>
      <w:r w:rsidR="00F20E8E">
        <w:rPr>
          <w:lang w:val="en-US" w:bidi="ru-RU"/>
        </w:rPr>
        <w:t xml:space="preserve"> — </w:t>
      </w:r>
      <w:r w:rsidRPr="005C4F0D">
        <w:rPr>
          <w:lang w:val="ru-RU" w:bidi="ru-RU"/>
        </w:rPr>
        <w:t>это многоязычная терминологическая база данных, поддерживаемая совместно Секретариатом ООН (включая основные места службы и региональные комиссии) и некоторыми специализированными учреждениями системы Организации Объединенных Наций, включая Международную морскую организацию, Организацию Объединенных Наций по вопросам образования, науки и культуры, Всемирную организацию здравоохранения и Всемирную метеорологическую организацию.</w:t>
      </w:r>
    </w:p>
    <w:p w14:paraId="4AD99A5F" w14:textId="77777777" w:rsidR="001E2C09" w:rsidRPr="005C4F0D" w:rsidRDefault="001E2C09" w:rsidP="00F31ECF">
      <w:pPr>
        <w:pStyle w:val="WMOBodyText"/>
      </w:pPr>
      <w:r w:rsidRPr="005C4F0D">
        <w:rPr>
          <w:lang w:val="ru-RU" w:bidi="ru-RU"/>
        </w:rPr>
        <w:t>UNTERM предоставляет терминологию и номенклатуру по предметам, имеющим отношение к работе системы Организации Объединенных Наций. Информация предоставляется на шести официальных языках ООН, а также имеются записи на немецком и португальском языках.</w:t>
      </w:r>
    </w:p>
    <w:p w14:paraId="19040522" w14:textId="14F0A20A" w:rsidR="008E4998" w:rsidRPr="005C4F0D" w:rsidRDefault="00F31ECF" w:rsidP="00E15A6D">
      <w:pPr>
        <w:pStyle w:val="WMOBodyText"/>
      </w:pPr>
      <w:r w:rsidRPr="005C4F0D">
        <w:rPr>
          <w:lang w:val="ru-RU" w:bidi="ru-RU"/>
        </w:rPr>
        <w:t xml:space="preserve">В настоящее время она также включает в себя </w:t>
      </w:r>
      <w:r w:rsidR="00F20E8E">
        <w:rPr>
          <w:lang w:val="en-US" w:bidi="ru-RU"/>
        </w:rPr>
        <w:t>METEOTERM</w:t>
      </w:r>
      <w:r w:rsidRPr="005C4F0D">
        <w:rPr>
          <w:lang w:val="ru-RU" w:bidi="ru-RU"/>
        </w:rPr>
        <w:t>, который раньше являлся терминологической базой данных ВМО.</w:t>
      </w:r>
    </w:p>
    <w:p w14:paraId="06E6F7EC" w14:textId="77777777" w:rsidR="008E4998" w:rsidRPr="005C4F0D" w:rsidRDefault="008E4998" w:rsidP="008E4998">
      <w:pPr>
        <w:pStyle w:val="WMOBodyText"/>
      </w:pPr>
      <w:r w:rsidRPr="005C4F0D">
        <w:rPr>
          <w:lang w:val="ru-RU" w:bidi="ru-RU"/>
        </w:rPr>
        <w:br w:type="page"/>
      </w:r>
    </w:p>
    <w:p w14:paraId="4A459BEE" w14:textId="642C455A" w:rsidR="00D61899" w:rsidRPr="00F20E8E" w:rsidRDefault="00ED5540" w:rsidP="00ED5540">
      <w:pPr>
        <w:pStyle w:val="Heading3"/>
        <w:ind w:left="1134" w:hanging="1134"/>
        <w:rPr>
          <w:lang w:val="ru-RU"/>
        </w:rPr>
      </w:pPr>
      <w:r w:rsidRPr="005C4F0D">
        <w:lastRenderedPageBreak/>
        <w:t>6.</w:t>
      </w:r>
      <w:r w:rsidRPr="005C4F0D">
        <w:tab/>
      </w:r>
      <w:r w:rsidR="00F20E8E">
        <w:rPr>
          <w:lang w:val="ru-RU" w:bidi="ru-RU"/>
        </w:rPr>
        <w:t>Список литературы</w:t>
      </w:r>
    </w:p>
    <w:p w14:paraId="6B7BC43D" w14:textId="7E934B06" w:rsidR="00904907" w:rsidRPr="005C4F0D" w:rsidRDefault="00904907" w:rsidP="00A75340">
      <w:pPr>
        <w:spacing w:after="120"/>
        <w:ind w:left="284" w:hanging="284"/>
        <w:jc w:val="left"/>
      </w:pPr>
      <w:r w:rsidRPr="005C4F0D">
        <w:rPr>
          <w:lang w:val="ru-RU" w:bidi="ru-RU"/>
        </w:rPr>
        <w:t xml:space="preserve">МБМВ, 2019 Г.: Международная система единиц (СИ), девятое издание, Международное бюро мер и Весов (МБМВ), Севр, Франция, 218 стр., </w:t>
      </w:r>
      <w:r w:rsidRPr="005C4F0D">
        <w:rPr>
          <w:lang w:val="ru-RU" w:bidi="ru-RU"/>
        </w:rPr>
        <w:br/>
      </w:r>
      <w:hyperlink r:id="rId25" w:history="1">
        <w:r w:rsidRPr="005C4F0D">
          <w:rPr>
            <w:rStyle w:val="Hyperlink"/>
            <w:lang w:val="ru-RU" w:bidi="ru-RU"/>
          </w:rPr>
          <w:t>https://www.</w:t>
        </w:r>
        <w:r w:rsidR="00F20E8E">
          <w:rPr>
            <w:rStyle w:val="Hyperlink"/>
            <w:lang w:val="ru-RU" w:bidi="ru-RU"/>
          </w:rPr>
          <w:t>МБМВ</w:t>
        </w:r>
        <w:r w:rsidRPr="005C4F0D">
          <w:rPr>
            <w:rStyle w:val="Hyperlink"/>
            <w:lang w:val="ru-RU" w:bidi="ru-RU"/>
          </w:rPr>
          <w:t>.org/documents/20126/41483022/SI-Brochure-9.pdf</w:t>
        </w:r>
      </w:hyperlink>
      <w:r w:rsidRPr="005C4F0D">
        <w:rPr>
          <w:lang w:val="ru-RU" w:bidi="ru-RU"/>
        </w:rPr>
        <w:t>.</w:t>
      </w:r>
    </w:p>
    <w:p w14:paraId="06243CA5" w14:textId="353B589D" w:rsidR="00904907" w:rsidRPr="005C4F0D" w:rsidRDefault="00904907" w:rsidP="00A75340">
      <w:pPr>
        <w:spacing w:after="120"/>
        <w:ind w:left="284" w:hanging="284"/>
        <w:jc w:val="left"/>
      </w:pPr>
      <w:bookmarkStart w:id="1" w:name="hansen_1991"/>
      <w:bookmarkEnd w:id="1"/>
      <w:r w:rsidRPr="005C4F0D">
        <w:rPr>
          <w:lang w:val="ru-RU" w:bidi="ru-RU"/>
        </w:rPr>
        <w:t xml:space="preserve">Хансен, У. Р., 1991 Г.: Предложения авторам отчетов Геологической службы США, Геологическая служба США, </w:t>
      </w:r>
      <w:proofErr w:type="spellStart"/>
      <w:r w:rsidRPr="005C4F0D">
        <w:rPr>
          <w:lang w:val="ru-RU" w:bidi="ru-RU"/>
        </w:rPr>
        <w:t>Рестон</w:t>
      </w:r>
      <w:proofErr w:type="spellEnd"/>
      <w:r w:rsidRPr="005C4F0D">
        <w:rPr>
          <w:lang w:val="ru-RU" w:bidi="ru-RU"/>
        </w:rPr>
        <w:t xml:space="preserve">, Вирджиния, </w:t>
      </w:r>
      <w:hyperlink r:id="rId26" w:history="1">
        <w:r w:rsidRPr="005C4F0D">
          <w:rPr>
            <w:rStyle w:val="Hyperlink"/>
            <w:lang w:val="ru-RU" w:bidi="ru-RU"/>
          </w:rPr>
          <w:t>https://doi.org/10.3133/7000088</w:t>
        </w:r>
      </w:hyperlink>
      <w:r w:rsidRPr="005C4F0D">
        <w:rPr>
          <w:lang w:val="ru-RU" w:bidi="ru-RU"/>
        </w:rPr>
        <w:t>.</w:t>
      </w:r>
    </w:p>
    <w:p w14:paraId="37372962" w14:textId="52B43860" w:rsidR="00904907" w:rsidRPr="005C4F0D" w:rsidRDefault="00904907" w:rsidP="00A75340">
      <w:pPr>
        <w:spacing w:after="120"/>
        <w:ind w:left="284" w:hanging="284"/>
        <w:jc w:val="left"/>
      </w:pPr>
      <w:r w:rsidRPr="005C4F0D">
        <w:rPr>
          <w:lang w:val="ru-RU" w:bidi="ru-RU"/>
        </w:rPr>
        <w:t xml:space="preserve">ОКРМ (ред.), 2012 г.: Международный словарь метрологии: Основные и общие понятия и связанные с ними термины (VIM), третье издание, отредактированное: </w:t>
      </w:r>
      <w:r w:rsidR="00F20E8E">
        <w:rPr>
          <w:lang w:val="ru-RU" w:bidi="ru-RU"/>
        </w:rPr>
        <w:t>МБМВ</w:t>
      </w:r>
      <w:r w:rsidRPr="005C4F0D">
        <w:rPr>
          <w:lang w:val="ru-RU" w:bidi="ru-RU"/>
        </w:rPr>
        <w:t xml:space="preserve">, </w:t>
      </w:r>
      <w:r w:rsidR="00F20E8E">
        <w:rPr>
          <w:lang w:val="ru-RU" w:bidi="ru-RU"/>
        </w:rPr>
        <w:t>ОКРМ</w:t>
      </w:r>
      <w:r w:rsidRPr="005C4F0D">
        <w:rPr>
          <w:lang w:val="ru-RU" w:bidi="ru-RU"/>
        </w:rPr>
        <w:t xml:space="preserve">, Париж, Франция, 91+xvi стр., </w:t>
      </w:r>
      <w:r w:rsidRPr="005C4F0D">
        <w:rPr>
          <w:lang w:val="ru-RU" w:bidi="ru-RU"/>
        </w:rPr>
        <w:br/>
      </w:r>
      <w:hyperlink r:id="rId27" w:history="1">
        <w:r w:rsidRPr="005C4F0D">
          <w:rPr>
            <w:rStyle w:val="Hyperlink"/>
            <w:lang w:val="ru-RU" w:bidi="ru-RU"/>
          </w:rPr>
          <w:t>https://www.</w:t>
        </w:r>
        <w:r w:rsidR="00F20E8E">
          <w:rPr>
            <w:rStyle w:val="Hyperlink"/>
            <w:lang w:val="ru-RU" w:bidi="ru-RU"/>
          </w:rPr>
          <w:t>МБМВ</w:t>
        </w:r>
        <w:r w:rsidRPr="005C4F0D">
          <w:rPr>
            <w:rStyle w:val="Hyperlink"/>
            <w:lang w:val="ru-RU" w:bidi="ru-RU"/>
          </w:rPr>
          <w:t>.org/documents/20126/2071204/</w:t>
        </w:r>
        <w:r w:rsidR="00F20E8E">
          <w:rPr>
            <w:rStyle w:val="Hyperlink"/>
            <w:lang w:val="ru-RU" w:bidi="ru-RU"/>
          </w:rPr>
          <w:t>ОКРМ</w:t>
        </w:r>
        <w:r w:rsidRPr="005C4F0D">
          <w:rPr>
            <w:rStyle w:val="Hyperlink"/>
            <w:lang w:val="ru-RU" w:bidi="ru-RU"/>
          </w:rPr>
          <w:t>_200_2012.pdf</w:t>
        </w:r>
      </w:hyperlink>
      <w:r w:rsidRPr="005C4F0D">
        <w:rPr>
          <w:lang w:val="ru-RU" w:bidi="ru-RU"/>
        </w:rPr>
        <w:t>.</w:t>
      </w:r>
    </w:p>
    <w:p w14:paraId="5A3B6B38" w14:textId="1D4A282F" w:rsidR="00904907" w:rsidRPr="005C4F0D" w:rsidRDefault="00904907" w:rsidP="00A75340">
      <w:pPr>
        <w:spacing w:after="120"/>
        <w:ind w:left="284" w:hanging="284"/>
        <w:jc w:val="left"/>
      </w:pPr>
      <w:r w:rsidRPr="005C4F0D">
        <w:rPr>
          <w:lang w:val="ru-RU" w:bidi="ru-RU"/>
        </w:rPr>
        <w:t xml:space="preserve">Ванденплас, А., 1966: Международный метеорологический словарь, WMO Bull., 15 (4), 219-220, </w:t>
      </w:r>
      <w:hyperlink r:id="rId28" w:history="1">
        <w:r w:rsidRPr="005C4F0D">
          <w:rPr>
            <w:rStyle w:val="Hyperlink"/>
            <w:lang w:val="ru-RU" w:bidi="ru-RU"/>
          </w:rPr>
          <w:t>https://library.wmo.int/doc_num.php?explnum_id=6541</w:t>
        </w:r>
      </w:hyperlink>
      <w:r w:rsidRPr="005C4F0D">
        <w:rPr>
          <w:lang w:val="ru-RU" w:bidi="ru-RU"/>
        </w:rPr>
        <w:t>,.</w:t>
      </w:r>
    </w:p>
    <w:p w14:paraId="348D1C49" w14:textId="40F458E8" w:rsidR="00904907" w:rsidRPr="005C4F0D" w:rsidRDefault="00904907" w:rsidP="00A75340">
      <w:pPr>
        <w:spacing w:after="120"/>
        <w:ind w:left="284" w:hanging="284"/>
        <w:jc w:val="left"/>
      </w:pPr>
      <w:bookmarkStart w:id="2" w:name="wsg_1967"/>
      <w:bookmarkEnd w:id="2"/>
      <w:r w:rsidRPr="005C4F0D">
        <w:rPr>
          <w:lang w:val="ru-RU" w:bidi="ru-RU"/>
        </w:rPr>
        <w:t xml:space="preserve">W. S. G., 1967 Г.: Международный метеорологический словарь, К. Дж. Р. Метеорол. Соц., </w:t>
      </w:r>
      <w:proofErr w:type="gramStart"/>
      <w:r w:rsidRPr="005C4F0D">
        <w:rPr>
          <w:lang w:val="ru-RU" w:bidi="ru-RU"/>
        </w:rPr>
        <w:t>148-148</w:t>
      </w:r>
      <w:proofErr w:type="gramEnd"/>
      <w:r w:rsidRPr="005C4F0D">
        <w:rPr>
          <w:lang w:val="ru-RU" w:bidi="ru-RU"/>
        </w:rPr>
        <w:t xml:space="preserve">, </w:t>
      </w:r>
      <w:hyperlink r:id="rId29" w:history="1">
        <w:r w:rsidRPr="005C4F0D">
          <w:rPr>
            <w:rStyle w:val="Hyperlink"/>
            <w:lang w:val="ru-RU" w:bidi="ru-RU"/>
          </w:rPr>
          <w:t>https://doi.org/10.1002/qj.49709339524</w:t>
        </w:r>
      </w:hyperlink>
      <w:r w:rsidRPr="005C4F0D">
        <w:rPr>
          <w:lang w:val="ru-RU" w:bidi="ru-RU"/>
        </w:rPr>
        <w:t>.</w:t>
      </w:r>
    </w:p>
    <w:p w14:paraId="2482E74D" w14:textId="77913815" w:rsidR="00904907" w:rsidRPr="005C4F0D" w:rsidRDefault="00904907" w:rsidP="00A75340">
      <w:pPr>
        <w:spacing w:after="120"/>
        <w:ind w:left="284" w:hanging="284"/>
        <w:jc w:val="left"/>
      </w:pPr>
      <w:bookmarkStart w:id="3" w:name="wmo_182"/>
      <w:bookmarkStart w:id="4" w:name="wmo_8"/>
      <w:bookmarkEnd w:id="3"/>
      <w:bookmarkEnd w:id="4"/>
      <w:r w:rsidRPr="005C4F0D">
        <w:rPr>
          <w:lang w:val="ru-RU" w:bidi="ru-RU"/>
        </w:rPr>
        <w:t xml:space="preserve">ВМО (ред.), 2018 г.: </w:t>
      </w:r>
      <w:hyperlink r:id="rId30" w:history="1">
        <w:r w:rsidRPr="005C4F0D">
          <w:rPr>
            <w:rStyle w:val="Hyperlink"/>
            <w:i/>
            <w:lang w:val="ru-RU" w:bidi="ru-RU"/>
          </w:rPr>
          <w:t>Руководство по приборам и методам наблюдений</w:t>
        </w:r>
      </w:hyperlink>
      <w:r w:rsidRPr="005C4F0D">
        <w:rPr>
          <w:lang w:val="ru-RU" w:bidi="ru-RU"/>
        </w:rPr>
        <w:t>,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8, Том I-V).</w:t>
      </w:r>
    </w:p>
    <w:p w14:paraId="4CF03316" w14:textId="63C617AA" w:rsidR="00904907" w:rsidRPr="005C4F0D" w:rsidRDefault="00904907" w:rsidP="00A75340">
      <w:pPr>
        <w:spacing w:after="120"/>
        <w:ind w:left="284" w:hanging="284"/>
        <w:jc w:val="left"/>
      </w:pPr>
      <w:bookmarkStart w:id="5" w:name="wmo_49"/>
      <w:bookmarkEnd w:id="5"/>
      <w:r w:rsidRPr="005C4F0D">
        <w:rPr>
          <w:lang w:val="ru-RU" w:bidi="ru-RU"/>
        </w:rPr>
        <w:t xml:space="preserve">ВМО (ред.), 2019 г.: </w:t>
      </w:r>
      <w:hyperlink r:id="rId31" w:history="1">
        <w:r w:rsidRPr="005C4F0D">
          <w:rPr>
            <w:rStyle w:val="Hyperlink"/>
            <w:i/>
            <w:lang w:val="ru-RU" w:bidi="ru-RU"/>
          </w:rPr>
          <w:t xml:space="preserve">Технический Регламент-Сборник Основных Документов </w:t>
        </w:r>
        <w:r w:rsidR="00B41B9B">
          <w:rPr>
            <w:rStyle w:val="Hyperlink"/>
            <w:i/>
            <w:lang w:val="ru-RU" w:bidi="ru-RU"/>
          </w:rPr>
          <w:t>№ </w:t>
        </w:r>
        <w:r w:rsidRPr="005C4F0D">
          <w:rPr>
            <w:rStyle w:val="Hyperlink"/>
            <w:i/>
            <w:lang w:val="ru-RU" w:bidi="ru-RU"/>
          </w:rPr>
          <w:t>2</w:t>
        </w:r>
      </w:hyperlink>
      <w:r w:rsidRPr="005C4F0D">
        <w:rPr>
          <w:lang w:val="ru-RU" w:bidi="ru-RU"/>
        </w:rPr>
        <w:t>,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49, Тома I-III).</w:t>
      </w:r>
    </w:p>
    <w:p w14:paraId="35E4C316" w14:textId="677D4E66" w:rsidR="00904907" w:rsidRPr="005C4F0D" w:rsidRDefault="00904907" w:rsidP="00A75340">
      <w:pPr>
        <w:spacing w:after="120"/>
        <w:ind w:left="284" w:hanging="284"/>
        <w:jc w:val="left"/>
      </w:pPr>
      <w:bookmarkStart w:id="6" w:name="wmo_182_1966"/>
      <w:bookmarkEnd w:id="6"/>
      <w:r w:rsidRPr="005C4F0D">
        <w:rPr>
          <w:lang w:val="ru-RU" w:bidi="ru-RU"/>
        </w:rPr>
        <w:t>ВМО (ред.), 1966 г.: Международный метеорологический словарь, первое издание,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182), xvi+276 стр.</w:t>
      </w:r>
    </w:p>
    <w:p w14:paraId="241CF2A5" w14:textId="191DC756" w:rsidR="00904907" w:rsidRPr="005C4F0D" w:rsidRDefault="00904907" w:rsidP="00A75340">
      <w:pPr>
        <w:spacing w:after="120"/>
        <w:ind w:left="284" w:hanging="284"/>
        <w:jc w:val="left"/>
      </w:pPr>
      <w:r w:rsidRPr="005C4F0D">
        <w:rPr>
          <w:lang w:val="ru-RU" w:bidi="ru-RU"/>
        </w:rPr>
        <w:t>ВМО (ред.), 1992 г.:</w:t>
      </w:r>
      <w:hyperlink r:id="rId32" w:history="1">
        <w:r w:rsidRPr="005C4F0D">
          <w:rPr>
            <w:rStyle w:val="Hyperlink"/>
            <w:i/>
            <w:lang w:val="ru-RU" w:bidi="ru-RU"/>
          </w:rPr>
          <w:t xml:space="preserve"> Международный Метеорологический Словарь</w:t>
        </w:r>
      </w:hyperlink>
      <w:r w:rsidRPr="005C4F0D">
        <w:rPr>
          <w:lang w:val="ru-RU" w:bidi="ru-RU"/>
        </w:rPr>
        <w:t>, второе изд.,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182), 802 С..</w:t>
      </w:r>
    </w:p>
    <w:p w14:paraId="05955AA5" w14:textId="716DCEB0" w:rsidR="00904907" w:rsidRPr="005C4F0D" w:rsidRDefault="00904907" w:rsidP="00A75340">
      <w:pPr>
        <w:spacing w:after="120"/>
        <w:ind w:left="284" w:hanging="284"/>
        <w:jc w:val="left"/>
      </w:pPr>
      <w:bookmarkStart w:id="7" w:name="wmo_385"/>
      <w:bookmarkEnd w:id="7"/>
      <w:r w:rsidRPr="005C4F0D">
        <w:rPr>
          <w:lang w:val="ru-RU" w:bidi="ru-RU"/>
        </w:rPr>
        <w:t xml:space="preserve">ВМО и ЮНЕСКО (ред.), 2012 г.: </w:t>
      </w:r>
      <w:hyperlink r:id="rId33" w:history="1">
        <w:r w:rsidRPr="005C4F0D">
          <w:rPr>
            <w:rStyle w:val="Hyperlink"/>
            <w:i/>
            <w:lang w:val="ru-RU" w:bidi="ru-RU"/>
          </w:rPr>
          <w:t xml:space="preserve">Международный гидрологический </w:t>
        </w:r>
        <w:proofErr w:type="spellStart"/>
        <w:r w:rsidRPr="005C4F0D">
          <w:rPr>
            <w:rStyle w:val="Hyperlink"/>
            <w:i/>
            <w:lang w:val="ru-RU" w:bidi="ru-RU"/>
          </w:rPr>
          <w:t>словарь</w:t>
        </w:r>
        <w:r w:rsidRPr="005C4F0D">
          <w:rPr>
            <w:rStyle w:val="Hyperlink"/>
            <w:lang w:val="ru-RU" w:bidi="ru-RU"/>
          </w:rPr>
          <w:t>y</w:t>
        </w:r>
        <w:proofErr w:type="spellEnd"/>
      </w:hyperlink>
      <w:r w:rsidRPr="005C4F0D">
        <w:rPr>
          <w:lang w:val="ru-RU" w:bidi="ru-RU"/>
        </w:rPr>
        <w:t>,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385), 469 стр.</w:t>
      </w:r>
    </w:p>
    <w:p w14:paraId="4DC30FFB" w14:textId="219C8408" w:rsidR="00904907" w:rsidRPr="005C4F0D" w:rsidRDefault="00904907" w:rsidP="00A75340">
      <w:pPr>
        <w:spacing w:after="120"/>
        <w:ind w:left="284" w:hanging="284"/>
        <w:jc w:val="left"/>
      </w:pPr>
      <w:bookmarkStart w:id="8" w:name="wmo_1160"/>
      <w:bookmarkEnd w:id="8"/>
      <w:r w:rsidRPr="005C4F0D">
        <w:rPr>
          <w:lang w:val="ru-RU" w:bidi="ru-RU"/>
        </w:rPr>
        <w:t xml:space="preserve">ВМО (ред.), 2019 г.: </w:t>
      </w:r>
      <w:hyperlink r:id="rId34" w:history="1">
        <w:r w:rsidRPr="005C4F0D">
          <w:rPr>
            <w:rStyle w:val="Hyperlink"/>
            <w:i/>
            <w:lang w:val="ru-RU" w:bidi="ru-RU"/>
          </w:rPr>
          <w:t>Наставление по интегрированной глобальной системе наблюдений ВМО: Приложение VIII к Техническому регламенту ВМО</w:t>
        </w:r>
      </w:hyperlink>
      <w:r w:rsidRPr="005C4F0D">
        <w:rPr>
          <w:lang w:val="ru-RU" w:bidi="ru-RU"/>
        </w:rPr>
        <w:t>,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1160), 152 С.</w:t>
      </w:r>
    </w:p>
    <w:p w14:paraId="4F48F82F" w14:textId="71ED965C" w:rsidR="00904907" w:rsidRPr="005C4F0D" w:rsidRDefault="00904907" w:rsidP="00A75340">
      <w:pPr>
        <w:spacing w:after="120"/>
        <w:ind w:left="284" w:hanging="284"/>
        <w:jc w:val="left"/>
      </w:pPr>
      <w:bookmarkStart w:id="9" w:name="wmo_1165"/>
      <w:bookmarkEnd w:id="9"/>
      <w:r w:rsidRPr="005C4F0D">
        <w:rPr>
          <w:lang w:val="ru-RU" w:bidi="ru-RU"/>
        </w:rPr>
        <w:t xml:space="preserve">ВМО (ред.), 2019 г.: </w:t>
      </w:r>
      <w:hyperlink r:id="rId35" w:history="1">
        <w:r w:rsidRPr="005C4F0D">
          <w:rPr>
            <w:rStyle w:val="Hyperlink"/>
            <w:i/>
            <w:lang w:val="ru-RU" w:bidi="ru-RU"/>
          </w:rPr>
          <w:t>Руководство по интегрированной глобальной системе наблюдений ВМО</w:t>
        </w:r>
      </w:hyperlink>
      <w:r w:rsidRPr="005C4F0D">
        <w:rPr>
          <w:lang w:val="ru-RU" w:bidi="ru-RU"/>
        </w:rPr>
        <w:t>,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1165), 96 стр.</w:t>
      </w:r>
    </w:p>
    <w:p w14:paraId="3D660169" w14:textId="2F809F05" w:rsidR="00904907" w:rsidRPr="005C4F0D" w:rsidRDefault="00904907" w:rsidP="00A75340">
      <w:pPr>
        <w:spacing w:after="120"/>
        <w:ind w:left="284" w:hanging="284"/>
        <w:jc w:val="left"/>
      </w:pPr>
      <w:bookmarkStart w:id="10" w:name="wmo_1192"/>
      <w:bookmarkEnd w:id="10"/>
      <w:r w:rsidRPr="005C4F0D">
        <w:rPr>
          <w:lang w:val="ru-RU" w:bidi="ru-RU"/>
        </w:rPr>
        <w:t xml:space="preserve">ВМО (ред.), 2019 г.: </w:t>
      </w:r>
      <w:hyperlink r:id="rId36" w:history="1">
        <w:r w:rsidRPr="005C4F0D">
          <w:rPr>
            <w:rStyle w:val="Hyperlink"/>
            <w:i/>
            <w:lang w:val="ru-RU" w:bidi="ru-RU"/>
          </w:rPr>
          <w:t>Стандарт метаданных ИГСНВ</w:t>
        </w:r>
      </w:hyperlink>
      <w:r w:rsidRPr="005C4F0D">
        <w:rPr>
          <w:lang w:val="ru-RU" w:bidi="ru-RU"/>
        </w:rPr>
        <w:t>, (ВМО</w:t>
      </w:r>
      <w:r w:rsidR="00B41B9B">
        <w:rPr>
          <w:lang w:val="ru-RU" w:bidi="ru-RU"/>
        </w:rPr>
        <w:t>-№ </w:t>
      </w:r>
      <w:r w:rsidRPr="005C4F0D">
        <w:rPr>
          <w:lang w:val="ru-RU" w:bidi="ru-RU"/>
        </w:rPr>
        <w:t>1192), 51 стр.</w:t>
      </w:r>
    </w:p>
    <w:p w14:paraId="0D50E6EC" w14:textId="77777777" w:rsidR="002F7D1D" w:rsidRPr="005C4F0D" w:rsidRDefault="002F7D1D" w:rsidP="002F7D1D">
      <w:pPr>
        <w:pStyle w:val="WMOBodyText"/>
        <w:rPr>
          <w:lang w:eastAsia="en-US"/>
        </w:rPr>
      </w:pPr>
    </w:p>
    <w:p w14:paraId="6982C856" w14:textId="7531D410" w:rsidR="002F7D1D" w:rsidRPr="005C4F0D" w:rsidRDefault="002F7D1D" w:rsidP="001B73B5">
      <w:pPr>
        <w:spacing w:before="120"/>
        <w:jc w:val="center"/>
      </w:pPr>
      <w:r w:rsidRPr="005C4F0D">
        <w:rPr>
          <w:lang w:val="ru-RU" w:bidi="ru-RU"/>
        </w:rPr>
        <w:t>______________</w:t>
      </w:r>
      <w:bookmarkEnd w:id="0"/>
    </w:p>
    <w:sectPr w:rsidR="002F7D1D" w:rsidRPr="005C4F0D" w:rsidSect="0020095E">
      <w:headerReference w:type="even" r:id="rId37"/>
      <w:headerReference w:type="default" r:id="rId3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DC06" w14:textId="77777777" w:rsidR="005E5120" w:rsidRDefault="005E5120">
      <w:r>
        <w:separator/>
      </w:r>
    </w:p>
    <w:p w14:paraId="65A5CD5C" w14:textId="77777777" w:rsidR="005E5120" w:rsidRDefault="005E5120"/>
    <w:p w14:paraId="24C433F1" w14:textId="77777777" w:rsidR="005E5120" w:rsidRDefault="005E5120"/>
  </w:endnote>
  <w:endnote w:type="continuationSeparator" w:id="0">
    <w:p w14:paraId="0093E9EF" w14:textId="77777777" w:rsidR="005E5120" w:rsidRDefault="005E5120">
      <w:r>
        <w:continuationSeparator/>
      </w:r>
    </w:p>
    <w:p w14:paraId="458220FC" w14:textId="77777777" w:rsidR="005E5120" w:rsidRDefault="005E5120"/>
    <w:p w14:paraId="2C382F01" w14:textId="77777777" w:rsidR="005E5120" w:rsidRDefault="005E5120"/>
  </w:endnote>
  <w:endnote w:type="continuationNotice" w:id="1">
    <w:p w14:paraId="1C1437D0" w14:textId="77777777" w:rsidR="005E5120" w:rsidRDefault="005E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165F" w14:textId="77777777" w:rsidR="005E5120" w:rsidRDefault="005E5120">
      <w:r>
        <w:separator/>
      </w:r>
    </w:p>
  </w:footnote>
  <w:footnote w:type="continuationSeparator" w:id="0">
    <w:p w14:paraId="30271420" w14:textId="77777777" w:rsidR="005E5120" w:rsidRDefault="005E5120">
      <w:r>
        <w:continuationSeparator/>
      </w:r>
    </w:p>
    <w:p w14:paraId="663BED95" w14:textId="77777777" w:rsidR="005E5120" w:rsidRDefault="005E5120"/>
    <w:p w14:paraId="241664CB" w14:textId="77777777" w:rsidR="005E5120" w:rsidRDefault="005E5120"/>
  </w:footnote>
  <w:footnote w:type="continuationNotice" w:id="1">
    <w:p w14:paraId="5A37FE13" w14:textId="77777777" w:rsidR="005E5120" w:rsidRDefault="005E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7BBC" w14:textId="77777777" w:rsidR="00A923D5" w:rsidRDefault="001B73B5">
    <w:pPr>
      <w:pStyle w:val="Header"/>
    </w:pPr>
    <w:r>
      <w:rPr>
        <w:noProof/>
        <w:lang w:val="ru-RU" w:bidi="ru-RU"/>
      </w:rPr>
      <w:pict w14:anchorId="5F2501D8">
        <v:shapetype id="_x0000_m103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29C4A4AB">
        <v:shape id="_x0000_s1027" type="#_x0000_m1038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968CAA4" w14:textId="77777777" w:rsidR="00EA472E" w:rsidRDefault="00EA472E"/>
  <w:p w14:paraId="2432CC46" w14:textId="77777777" w:rsidR="00A923D5" w:rsidRDefault="001B73B5">
    <w:pPr>
      <w:pStyle w:val="Header"/>
    </w:pPr>
    <w:r>
      <w:rPr>
        <w:noProof/>
        <w:lang w:val="ru-RU" w:bidi="ru-RU"/>
      </w:rPr>
      <w:pict w14:anchorId="77EE0EDB">
        <v:shapetype id="_x0000_m103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02BCE67E">
        <v:shape id="_x0000_s1029" type="#_x0000_m1037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BD352F9" w14:textId="77777777" w:rsidR="00EA472E" w:rsidRDefault="00EA472E"/>
  <w:p w14:paraId="0523077B" w14:textId="77777777" w:rsidR="00A923D5" w:rsidRDefault="001B73B5">
    <w:pPr>
      <w:pStyle w:val="Header"/>
    </w:pPr>
    <w:r>
      <w:rPr>
        <w:noProof/>
        <w:lang w:val="ru-RU" w:bidi="ru-RU"/>
      </w:rPr>
      <w:pict w14:anchorId="23E317DD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5A173395">
        <v:shape id="_x0000_s1031" type="#_x0000_m1036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C8E" w14:textId="522CD1C6" w:rsidR="00A432CD" w:rsidRDefault="00012026" w:rsidP="00B72444">
    <w:pPr>
      <w:pStyle w:val="Header"/>
    </w:pPr>
    <w:r>
      <w:rPr>
        <w:lang w:val="ru-RU" w:bidi="ru-RU"/>
      </w:rPr>
      <w:t xml:space="preserve">INFCOM-2/INF. 6.2(1), </w:t>
    </w:r>
    <w:r w:rsidR="004A1C79">
      <w:rPr>
        <w:lang w:val="ru-RU" w:bidi="ru-RU"/>
      </w:rPr>
      <w:t>с</w:t>
    </w:r>
    <w:r>
      <w:rPr>
        <w:lang w:val="ru-RU" w:bidi="ru-RU"/>
      </w:rPr>
      <w:t xml:space="preserve">. </w:t>
    </w:r>
    <w:r w:rsidR="00A432CD" w:rsidRPr="00C2459D">
      <w:rPr>
        <w:rStyle w:val="PageNumber"/>
        <w:lang w:val="ru-RU" w:bidi="ru-RU"/>
      </w:rPr>
      <w:fldChar w:fldCharType="begin"/>
    </w:r>
    <w:r w:rsidR="00A432CD" w:rsidRPr="00C2459D">
      <w:rPr>
        <w:rStyle w:val="PageNumber"/>
        <w:lang w:val="ru-RU" w:bidi="ru-RU"/>
      </w:rPr>
      <w:instrText xml:space="preserve"> PAGE </w:instrText>
    </w:r>
    <w:r w:rsidR="00A432CD" w:rsidRPr="00C2459D">
      <w:rPr>
        <w:rStyle w:val="PageNumber"/>
        <w:lang w:val="ru-RU" w:bidi="ru-RU"/>
      </w:rPr>
      <w:fldChar w:fldCharType="separate"/>
    </w:r>
    <w:r w:rsidR="00A432CD">
      <w:rPr>
        <w:rStyle w:val="PageNumber"/>
        <w:noProof/>
        <w:lang w:val="ru-RU" w:bidi="ru-RU"/>
      </w:rPr>
      <w:t>6</w:t>
    </w:r>
    <w:r w:rsidR="00A432CD" w:rsidRPr="00C2459D">
      <w:rPr>
        <w:rStyle w:val="PageNumber"/>
        <w:lang w:val="ru-RU" w:bidi="ru-RU"/>
      </w:rPr>
      <w:fldChar w:fldCharType="end"/>
    </w:r>
    <w:r w:rsidR="001B73B5">
      <w:rPr>
        <w:lang w:val="ru-RU" w:bidi="ru-RU"/>
      </w:rPr>
      <w:pict w14:anchorId="4722B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1B73B5">
      <w:rPr>
        <w:lang w:val="ru-RU" w:bidi="ru-RU"/>
      </w:rPr>
      <w:pict w14:anchorId="26E3F24C">
        <v:shape id="_x0000_s103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Х. 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9B041A"/>
    <w:multiLevelType w:val="multilevel"/>
    <w:tmpl w:val="14C88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88" w:hanging="11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8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Х. 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Х. 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BCF5ACC"/>
    <w:multiLevelType w:val="hybridMultilevel"/>
    <w:tmpl w:val="F94203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00779"/>
    <w:multiLevelType w:val="hybridMultilevel"/>
    <w:tmpl w:val="DFDEED1E"/>
    <w:lvl w:ilvl="0" w:tplc="1858471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035373">
    <w:abstractNumId w:val="31"/>
  </w:num>
  <w:num w:numId="2" w16cid:durableId="23487545">
    <w:abstractNumId w:val="48"/>
  </w:num>
  <w:num w:numId="3" w16cid:durableId="1435517133">
    <w:abstractNumId w:val="29"/>
  </w:num>
  <w:num w:numId="4" w16cid:durableId="1565677662">
    <w:abstractNumId w:val="39"/>
  </w:num>
  <w:num w:numId="5" w16cid:durableId="1254512774">
    <w:abstractNumId w:val="18"/>
  </w:num>
  <w:num w:numId="6" w16cid:durableId="67114887">
    <w:abstractNumId w:val="23"/>
  </w:num>
  <w:num w:numId="7" w16cid:durableId="374233947">
    <w:abstractNumId w:val="19"/>
  </w:num>
  <w:num w:numId="8" w16cid:durableId="1933196698">
    <w:abstractNumId w:val="32"/>
  </w:num>
  <w:num w:numId="9" w16cid:durableId="890919228">
    <w:abstractNumId w:val="22"/>
  </w:num>
  <w:num w:numId="10" w16cid:durableId="1128281938">
    <w:abstractNumId w:val="21"/>
  </w:num>
  <w:num w:numId="11" w16cid:durableId="428283284">
    <w:abstractNumId w:val="37"/>
  </w:num>
  <w:num w:numId="12" w16cid:durableId="490221907">
    <w:abstractNumId w:val="12"/>
  </w:num>
  <w:num w:numId="13" w16cid:durableId="2045783287">
    <w:abstractNumId w:val="26"/>
  </w:num>
  <w:num w:numId="14" w16cid:durableId="832529264">
    <w:abstractNumId w:val="43"/>
  </w:num>
  <w:num w:numId="15" w16cid:durableId="245530438">
    <w:abstractNumId w:val="20"/>
  </w:num>
  <w:num w:numId="16" w16cid:durableId="138151630">
    <w:abstractNumId w:val="9"/>
  </w:num>
  <w:num w:numId="17" w16cid:durableId="14305462">
    <w:abstractNumId w:val="7"/>
  </w:num>
  <w:num w:numId="18" w16cid:durableId="126245640">
    <w:abstractNumId w:val="6"/>
  </w:num>
  <w:num w:numId="19" w16cid:durableId="1949651788">
    <w:abstractNumId w:val="5"/>
  </w:num>
  <w:num w:numId="20" w16cid:durableId="50663970">
    <w:abstractNumId w:val="4"/>
  </w:num>
  <w:num w:numId="21" w16cid:durableId="614676044">
    <w:abstractNumId w:val="8"/>
  </w:num>
  <w:num w:numId="22" w16cid:durableId="472524683">
    <w:abstractNumId w:val="3"/>
  </w:num>
  <w:num w:numId="23" w16cid:durableId="2710177">
    <w:abstractNumId w:val="2"/>
  </w:num>
  <w:num w:numId="24" w16cid:durableId="1438864188">
    <w:abstractNumId w:val="1"/>
  </w:num>
  <w:num w:numId="25" w16cid:durableId="1138955573">
    <w:abstractNumId w:val="0"/>
  </w:num>
  <w:num w:numId="26" w16cid:durableId="941189242">
    <w:abstractNumId w:val="45"/>
  </w:num>
  <w:num w:numId="27" w16cid:durableId="861672453">
    <w:abstractNumId w:val="33"/>
  </w:num>
  <w:num w:numId="28" w16cid:durableId="1427846794">
    <w:abstractNumId w:val="24"/>
  </w:num>
  <w:num w:numId="29" w16cid:durableId="1107503185">
    <w:abstractNumId w:val="34"/>
  </w:num>
  <w:num w:numId="30" w16cid:durableId="217666866">
    <w:abstractNumId w:val="35"/>
  </w:num>
  <w:num w:numId="31" w16cid:durableId="1947807633">
    <w:abstractNumId w:val="15"/>
  </w:num>
  <w:num w:numId="32" w16cid:durableId="1934581963">
    <w:abstractNumId w:val="42"/>
  </w:num>
  <w:num w:numId="33" w16cid:durableId="214855040">
    <w:abstractNumId w:val="40"/>
  </w:num>
  <w:num w:numId="34" w16cid:durableId="928808665">
    <w:abstractNumId w:val="25"/>
  </w:num>
  <w:num w:numId="35" w16cid:durableId="573052682">
    <w:abstractNumId w:val="27"/>
  </w:num>
  <w:num w:numId="36" w16cid:durableId="502428141">
    <w:abstractNumId w:val="46"/>
  </w:num>
  <w:num w:numId="37" w16cid:durableId="1668631953">
    <w:abstractNumId w:val="36"/>
  </w:num>
  <w:num w:numId="38" w16cid:durableId="297414405">
    <w:abstractNumId w:val="13"/>
  </w:num>
  <w:num w:numId="39" w16cid:durableId="371735130">
    <w:abstractNumId w:val="14"/>
  </w:num>
  <w:num w:numId="40" w16cid:durableId="759983751">
    <w:abstractNumId w:val="16"/>
  </w:num>
  <w:num w:numId="41" w16cid:durableId="807630330">
    <w:abstractNumId w:val="10"/>
  </w:num>
  <w:num w:numId="42" w16cid:durableId="1907763617">
    <w:abstractNumId w:val="44"/>
  </w:num>
  <w:num w:numId="43" w16cid:durableId="7560896">
    <w:abstractNumId w:val="17"/>
  </w:num>
  <w:num w:numId="44" w16cid:durableId="2097893818">
    <w:abstractNumId w:val="30"/>
  </w:num>
  <w:num w:numId="45" w16cid:durableId="1647582661">
    <w:abstractNumId w:val="41"/>
  </w:num>
  <w:num w:numId="46" w16cid:durableId="1953200143">
    <w:abstractNumId w:val="11"/>
  </w:num>
  <w:num w:numId="47" w16cid:durableId="5056805">
    <w:abstractNumId w:val="28"/>
  </w:num>
  <w:num w:numId="48" w16cid:durableId="1531844902">
    <w:abstractNumId w:val="38"/>
  </w:num>
  <w:num w:numId="49" w16cid:durableId="90020908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26"/>
    <w:rsid w:val="00005301"/>
    <w:rsid w:val="00012026"/>
    <w:rsid w:val="000133EE"/>
    <w:rsid w:val="000206A8"/>
    <w:rsid w:val="00027205"/>
    <w:rsid w:val="0003137A"/>
    <w:rsid w:val="00041171"/>
    <w:rsid w:val="00041727"/>
    <w:rsid w:val="0004226F"/>
    <w:rsid w:val="00042C51"/>
    <w:rsid w:val="00050F8E"/>
    <w:rsid w:val="000518BB"/>
    <w:rsid w:val="00056FD4"/>
    <w:rsid w:val="000573AD"/>
    <w:rsid w:val="0006123B"/>
    <w:rsid w:val="00064F6B"/>
    <w:rsid w:val="00067854"/>
    <w:rsid w:val="00072F17"/>
    <w:rsid w:val="000731AA"/>
    <w:rsid w:val="00074F87"/>
    <w:rsid w:val="00075ADA"/>
    <w:rsid w:val="000806D8"/>
    <w:rsid w:val="00082C80"/>
    <w:rsid w:val="00083847"/>
    <w:rsid w:val="00083C36"/>
    <w:rsid w:val="00084D58"/>
    <w:rsid w:val="00092CAE"/>
    <w:rsid w:val="0009350B"/>
    <w:rsid w:val="000950CD"/>
    <w:rsid w:val="00095E48"/>
    <w:rsid w:val="000A4F1C"/>
    <w:rsid w:val="000A5CCB"/>
    <w:rsid w:val="000A69BF"/>
    <w:rsid w:val="000C225A"/>
    <w:rsid w:val="000C6781"/>
    <w:rsid w:val="000D0753"/>
    <w:rsid w:val="000D1708"/>
    <w:rsid w:val="000D1A49"/>
    <w:rsid w:val="000D32DD"/>
    <w:rsid w:val="000E0ABC"/>
    <w:rsid w:val="000F5E49"/>
    <w:rsid w:val="000F7A87"/>
    <w:rsid w:val="00102EAE"/>
    <w:rsid w:val="001047DC"/>
    <w:rsid w:val="00105562"/>
    <w:rsid w:val="00105D2E"/>
    <w:rsid w:val="001113E1"/>
    <w:rsid w:val="00111BFD"/>
    <w:rsid w:val="0011498B"/>
    <w:rsid w:val="00114D0B"/>
    <w:rsid w:val="00120147"/>
    <w:rsid w:val="00123140"/>
    <w:rsid w:val="00123D94"/>
    <w:rsid w:val="00130BBC"/>
    <w:rsid w:val="00133D13"/>
    <w:rsid w:val="00150DBD"/>
    <w:rsid w:val="00155CE2"/>
    <w:rsid w:val="00156F9B"/>
    <w:rsid w:val="00163BA3"/>
    <w:rsid w:val="00166B31"/>
    <w:rsid w:val="00167D54"/>
    <w:rsid w:val="00176AB5"/>
    <w:rsid w:val="00180771"/>
    <w:rsid w:val="00190854"/>
    <w:rsid w:val="001930A3"/>
    <w:rsid w:val="0019640B"/>
    <w:rsid w:val="00196EB8"/>
    <w:rsid w:val="001A25F0"/>
    <w:rsid w:val="001A341E"/>
    <w:rsid w:val="001B0EA6"/>
    <w:rsid w:val="001B1CDF"/>
    <w:rsid w:val="001B2EC4"/>
    <w:rsid w:val="001B56F4"/>
    <w:rsid w:val="001B73B5"/>
    <w:rsid w:val="001C0303"/>
    <w:rsid w:val="001C5462"/>
    <w:rsid w:val="001C5AB2"/>
    <w:rsid w:val="001D265C"/>
    <w:rsid w:val="001D3062"/>
    <w:rsid w:val="001D3CFB"/>
    <w:rsid w:val="001D559B"/>
    <w:rsid w:val="001D6302"/>
    <w:rsid w:val="001E2C09"/>
    <w:rsid w:val="001E2C22"/>
    <w:rsid w:val="001E740C"/>
    <w:rsid w:val="001E7DD0"/>
    <w:rsid w:val="001F1BDA"/>
    <w:rsid w:val="001F2849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26D"/>
    <w:rsid w:val="00256B3D"/>
    <w:rsid w:val="0026743C"/>
    <w:rsid w:val="00270480"/>
    <w:rsid w:val="00274576"/>
    <w:rsid w:val="002779AF"/>
    <w:rsid w:val="002823D8"/>
    <w:rsid w:val="0028531A"/>
    <w:rsid w:val="00285446"/>
    <w:rsid w:val="00290082"/>
    <w:rsid w:val="00295593"/>
    <w:rsid w:val="00295831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00AD"/>
    <w:rsid w:val="002F6DAC"/>
    <w:rsid w:val="002F7D1D"/>
    <w:rsid w:val="0030055D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C82"/>
    <w:rsid w:val="00342E34"/>
    <w:rsid w:val="00365809"/>
    <w:rsid w:val="00371CF1"/>
    <w:rsid w:val="0037222D"/>
    <w:rsid w:val="00373128"/>
    <w:rsid w:val="003750C1"/>
    <w:rsid w:val="0038051E"/>
    <w:rsid w:val="00380AF7"/>
    <w:rsid w:val="00385BB1"/>
    <w:rsid w:val="00386E8E"/>
    <w:rsid w:val="00394A05"/>
    <w:rsid w:val="00397770"/>
    <w:rsid w:val="00397880"/>
    <w:rsid w:val="003A7016"/>
    <w:rsid w:val="003B0C08"/>
    <w:rsid w:val="003B5020"/>
    <w:rsid w:val="003B7949"/>
    <w:rsid w:val="003C17A5"/>
    <w:rsid w:val="003C1843"/>
    <w:rsid w:val="003C40A3"/>
    <w:rsid w:val="003D1552"/>
    <w:rsid w:val="003D46AC"/>
    <w:rsid w:val="003D497A"/>
    <w:rsid w:val="003E381F"/>
    <w:rsid w:val="003E4046"/>
    <w:rsid w:val="003E584C"/>
    <w:rsid w:val="003F003A"/>
    <w:rsid w:val="003F125B"/>
    <w:rsid w:val="003F7B3F"/>
    <w:rsid w:val="00401771"/>
    <w:rsid w:val="004058AD"/>
    <w:rsid w:val="0041078D"/>
    <w:rsid w:val="00412338"/>
    <w:rsid w:val="00416F97"/>
    <w:rsid w:val="00425173"/>
    <w:rsid w:val="0043039B"/>
    <w:rsid w:val="00433471"/>
    <w:rsid w:val="00436197"/>
    <w:rsid w:val="004423FE"/>
    <w:rsid w:val="00445C35"/>
    <w:rsid w:val="00454B41"/>
    <w:rsid w:val="0045663A"/>
    <w:rsid w:val="0046344E"/>
    <w:rsid w:val="004667E7"/>
    <w:rsid w:val="004672CF"/>
    <w:rsid w:val="0047057E"/>
    <w:rsid w:val="00470DEF"/>
    <w:rsid w:val="00475797"/>
    <w:rsid w:val="00476D0A"/>
    <w:rsid w:val="00491024"/>
    <w:rsid w:val="0049253B"/>
    <w:rsid w:val="004A140B"/>
    <w:rsid w:val="004A1C79"/>
    <w:rsid w:val="004A4B47"/>
    <w:rsid w:val="004B0EC9"/>
    <w:rsid w:val="004B7BAA"/>
    <w:rsid w:val="004C1708"/>
    <w:rsid w:val="004C2DF7"/>
    <w:rsid w:val="004C4E0B"/>
    <w:rsid w:val="004D497E"/>
    <w:rsid w:val="004E4809"/>
    <w:rsid w:val="004E4CC3"/>
    <w:rsid w:val="004E5985"/>
    <w:rsid w:val="004E6352"/>
    <w:rsid w:val="004E6460"/>
    <w:rsid w:val="004F24ED"/>
    <w:rsid w:val="004F6B46"/>
    <w:rsid w:val="0050425E"/>
    <w:rsid w:val="00511999"/>
    <w:rsid w:val="005145D6"/>
    <w:rsid w:val="00521EA5"/>
    <w:rsid w:val="00522F52"/>
    <w:rsid w:val="00525B80"/>
    <w:rsid w:val="0053098F"/>
    <w:rsid w:val="00536B2E"/>
    <w:rsid w:val="0054114B"/>
    <w:rsid w:val="00546D8E"/>
    <w:rsid w:val="005475F0"/>
    <w:rsid w:val="00553738"/>
    <w:rsid w:val="00553F7E"/>
    <w:rsid w:val="0056646F"/>
    <w:rsid w:val="00567935"/>
    <w:rsid w:val="00571AE1"/>
    <w:rsid w:val="00571B64"/>
    <w:rsid w:val="00576FD0"/>
    <w:rsid w:val="00580ED9"/>
    <w:rsid w:val="005812DD"/>
    <w:rsid w:val="00581B28"/>
    <w:rsid w:val="00582637"/>
    <w:rsid w:val="005859C2"/>
    <w:rsid w:val="00587D8A"/>
    <w:rsid w:val="00592267"/>
    <w:rsid w:val="0059421F"/>
    <w:rsid w:val="005A136D"/>
    <w:rsid w:val="005B0AE2"/>
    <w:rsid w:val="005B1F2C"/>
    <w:rsid w:val="005B5F3C"/>
    <w:rsid w:val="005B6355"/>
    <w:rsid w:val="005C3247"/>
    <w:rsid w:val="005C41F2"/>
    <w:rsid w:val="005C4F0D"/>
    <w:rsid w:val="005D03D9"/>
    <w:rsid w:val="005D1EE8"/>
    <w:rsid w:val="005D56AE"/>
    <w:rsid w:val="005D666D"/>
    <w:rsid w:val="005E3A59"/>
    <w:rsid w:val="005E5120"/>
    <w:rsid w:val="00603A2D"/>
    <w:rsid w:val="00604802"/>
    <w:rsid w:val="00615AB0"/>
    <w:rsid w:val="00616247"/>
    <w:rsid w:val="0061778C"/>
    <w:rsid w:val="00636B90"/>
    <w:rsid w:val="00636D58"/>
    <w:rsid w:val="0064738B"/>
    <w:rsid w:val="006508EA"/>
    <w:rsid w:val="00667E86"/>
    <w:rsid w:val="0068392D"/>
    <w:rsid w:val="006912DB"/>
    <w:rsid w:val="00697DB5"/>
    <w:rsid w:val="006A1B33"/>
    <w:rsid w:val="006A492A"/>
    <w:rsid w:val="006B5C72"/>
    <w:rsid w:val="006B7C5A"/>
    <w:rsid w:val="006C289D"/>
    <w:rsid w:val="006C7F02"/>
    <w:rsid w:val="006D0310"/>
    <w:rsid w:val="006D2009"/>
    <w:rsid w:val="006D5576"/>
    <w:rsid w:val="006E5D8D"/>
    <w:rsid w:val="006E766D"/>
    <w:rsid w:val="006F4B29"/>
    <w:rsid w:val="006F6CE9"/>
    <w:rsid w:val="00702A22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2BA"/>
    <w:rsid w:val="00757B0D"/>
    <w:rsid w:val="00761320"/>
    <w:rsid w:val="007651B1"/>
    <w:rsid w:val="00767CE1"/>
    <w:rsid w:val="00771A68"/>
    <w:rsid w:val="007744D2"/>
    <w:rsid w:val="00777F3C"/>
    <w:rsid w:val="00786136"/>
    <w:rsid w:val="007B05CF"/>
    <w:rsid w:val="007B3171"/>
    <w:rsid w:val="007C212A"/>
    <w:rsid w:val="007D5B3C"/>
    <w:rsid w:val="007E7D21"/>
    <w:rsid w:val="007E7DBD"/>
    <w:rsid w:val="007F0981"/>
    <w:rsid w:val="007F482F"/>
    <w:rsid w:val="007F7C94"/>
    <w:rsid w:val="0080398D"/>
    <w:rsid w:val="00805174"/>
    <w:rsid w:val="00806385"/>
    <w:rsid w:val="00807CC5"/>
    <w:rsid w:val="00807ED7"/>
    <w:rsid w:val="00814CC6"/>
    <w:rsid w:val="00821D1C"/>
    <w:rsid w:val="00826D53"/>
    <w:rsid w:val="008273AA"/>
    <w:rsid w:val="00831751"/>
    <w:rsid w:val="00833369"/>
    <w:rsid w:val="00835B42"/>
    <w:rsid w:val="008372E6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378E"/>
    <w:rsid w:val="00893376"/>
    <w:rsid w:val="00893B8A"/>
    <w:rsid w:val="0089601F"/>
    <w:rsid w:val="008970B8"/>
    <w:rsid w:val="008A7313"/>
    <w:rsid w:val="008A7D91"/>
    <w:rsid w:val="008B13D9"/>
    <w:rsid w:val="008B7FC7"/>
    <w:rsid w:val="008C4337"/>
    <w:rsid w:val="008C4F06"/>
    <w:rsid w:val="008C7169"/>
    <w:rsid w:val="008D0C90"/>
    <w:rsid w:val="008E1E4A"/>
    <w:rsid w:val="008E4998"/>
    <w:rsid w:val="008F0615"/>
    <w:rsid w:val="008F103E"/>
    <w:rsid w:val="008F1FDB"/>
    <w:rsid w:val="008F36FB"/>
    <w:rsid w:val="00902EA9"/>
    <w:rsid w:val="0090427F"/>
    <w:rsid w:val="00904907"/>
    <w:rsid w:val="00920506"/>
    <w:rsid w:val="00920DFF"/>
    <w:rsid w:val="00931DEB"/>
    <w:rsid w:val="00933957"/>
    <w:rsid w:val="00934BCC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46B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C675D"/>
    <w:rsid w:val="009D5213"/>
    <w:rsid w:val="009E1B9B"/>
    <w:rsid w:val="009E1C95"/>
    <w:rsid w:val="009F196A"/>
    <w:rsid w:val="009F669B"/>
    <w:rsid w:val="009F66E0"/>
    <w:rsid w:val="009F7566"/>
    <w:rsid w:val="009F7F18"/>
    <w:rsid w:val="00A02A72"/>
    <w:rsid w:val="00A06BFE"/>
    <w:rsid w:val="00A10E39"/>
    <w:rsid w:val="00A10F5D"/>
    <w:rsid w:val="00A1199A"/>
    <w:rsid w:val="00A1243C"/>
    <w:rsid w:val="00A135AE"/>
    <w:rsid w:val="00A14AF1"/>
    <w:rsid w:val="00A165E6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393C"/>
    <w:rsid w:val="00A75018"/>
    <w:rsid w:val="00A75340"/>
    <w:rsid w:val="00A771FD"/>
    <w:rsid w:val="00A80767"/>
    <w:rsid w:val="00A81C90"/>
    <w:rsid w:val="00A874EF"/>
    <w:rsid w:val="00A923D5"/>
    <w:rsid w:val="00A95415"/>
    <w:rsid w:val="00AA3219"/>
    <w:rsid w:val="00AA3C89"/>
    <w:rsid w:val="00AB0F58"/>
    <w:rsid w:val="00AB32BD"/>
    <w:rsid w:val="00AB4723"/>
    <w:rsid w:val="00AC4CDB"/>
    <w:rsid w:val="00AC70FE"/>
    <w:rsid w:val="00AD3AA3"/>
    <w:rsid w:val="00AD4358"/>
    <w:rsid w:val="00AE28E4"/>
    <w:rsid w:val="00AE5E2F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0E12"/>
    <w:rsid w:val="00B41B9B"/>
    <w:rsid w:val="00B424D9"/>
    <w:rsid w:val="00B447C0"/>
    <w:rsid w:val="00B452AC"/>
    <w:rsid w:val="00B52510"/>
    <w:rsid w:val="00B53E53"/>
    <w:rsid w:val="00B548A2"/>
    <w:rsid w:val="00B56934"/>
    <w:rsid w:val="00B62F03"/>
    <w:rsid w:val="00B72444"/>
    <w:rsid w:val="00B91C4B"/>
    <w:rsid w:val="00B93B62"/>
    <w:rsid w:val="00B953D1"/>
    <w:rsid w:val="00B96D93"/>
    <w:rsid w:val="00BA30D0"/>
    <w:rsid w:val="00BA5B36"/>
    <w:rsid w:val="00BB0D32"/>
    <w:rsid w:val="00BC3481"/>
    <w:rsid w:val="00BC669D"/>
    <w:rsid w:val="00BC76B5"/>
    <w:rsid w:val="00BD5420"/>
    <w:rsid w:val="00BF5191"/>
    <w:rsid w:val="00C04BD2"/>
    <w:rsid w:val="00C11F9D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5CD1"/>
    <w:rsid w:val="00C7611C"/>
    <w:rsid w:val="00C802AA"/>
    <w:rsid w:val="00C8706D"/>
    <w:rsid w:val="00C874AE"/>
    <w:rsid w:val="00C94097"/>
    <w:rsid w:val="00CA4269"/>
    <w:rsid w:val="00CA48CA"/>
    <w:rsid w:val="00CA7330"/>
    <w:rsid w:val="00CB1C84"/>
    <w:rsid w:val="00CB3064"/>
    <w:rsid w:val="00CB5363"/>
    <w:rsid w:val="00CB64F0"/>
    <w:rsid w:val="00CB75A8"/>
    <w:rsid w:val="00CC2909"/>
    <w:rsid w:val="00CD0549"/>
    <w:rsid w:val="00CE6B3C"/>
    <w:rsid w:val="00CE7256"/>
    <w:rsid w:val="00D01BA0"/>
    <w:rsid w:val="00D025C3"/>
    <w:rsid w:val="00D05E6F"/>
    <w:rsid w:val="00D10A5D"/>
    <w:rsid w:val="00D20296"/>
    <w:rsid w:val="00D2231A"/>
    <w:rsid w:val="00D22DB5"/>
    <w:rsid w:val="00D276BD"/>
    <w:rsid w:val="00D27929"/>
    <w:rsid w:val="00D33442"/>
    <w:rsid w:val="00D419C6"/>
    <w:rsid w:val="00D44BAD"/>
    <w:rsid w:val="00D45B55"/>
    <w:rsid w:val="00D4785A"/>
    <w:rsid w:val="00D52E43"/>
    <w:rsid w:val="00D56F4F"/>
    <w:rsid w:val="00D61899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294A"/>
    <w:rsid w:val="00DD3105"/>
    <w:rsid w:val="00DD3A65"/>
    <w:rsid w:val="00DD62C6"/>
    <w:rsid w:val="00DE3B92"/>
    <w:rsid w:val="00DE48B4"/>
    <w:rsid w:val="00DE5ACA"/>
    <w:rsid w:val="00DE7137"/>
    <w:rsid w:val="00DE79A5"/>
    <w:rsid w:val="00DF18E4"/>
    <w:rsid w:val="00E00498"/>
    <w:rsid w:val="00E02B1F"/>
    <w:rsid w:val="00E04109"/>
    <w:rsid w:val="00E07EB1"/>
    <w:rsid w:val="00E1011D"/>
    <w:rsid w:val="00E1464C"/>
    <w:rsid w:val="00E14ADB"/>
    <w:rsid w:val="00E15A6D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86599"/>
    <w:rsid w:val="00EA472E"/>
    <w:rsid w:val="00EA523F"/>
    <w:rsid w:val="00EA7089"/>
    <w:rsid w:val="00EB13D7"/>
    <w:rsid w:val="00EB1E83"/>
    <w:rsid w:val="00EB4E9E"/>
    <w:rsid w:val="00ED0A20"/>
    <w:rsid w:val="00ED22CB"/>
    <w:rsid w:val="00ED3264"/>
    <w:rsid w:val="00ED4BB1"/>
    <w:rsid w:val="00ED5540"/>
    <w:rsid w:val="00ED67AF"/>
    <w:rsid w:val="00EE11F0"/>
    <w:rsid w:val="00EE128C"/>
    <w:rsid w:val="00EE4C48"/>
    <w:rsid w:val="00EE586F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77E7"/>
    <w:rsid w:val="00F20E8E"/>
    <w:rsid w:val="00F2412D"/>
    <w:rsid w:val="00F25D8D"/>
    <w:rsid w:val="00F3069C"/>
    <w:rsid w:val="00F31ECF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5884"/>
    <w:rsid w:val="00FD1A37"/>
    <w:rsid w:val="00FD4E5B"/>
    <w:rsid w:val="00FE4EE0"/>
    <w:rsid w:val="00FF0F9A"/>
    <w:rsid w:val="00FF4BD3"/>
    <w:rsid w:val="00FF582E"/>
    <w:rsid w:val="00FF61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09954"/>
  <w15:docId w15:val="{F8EB05F6-88C6-4A2B-B7A7-298F2291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ndex.php?lvl=notice_display&amp;id=220" TargetMode="External"/><Relationship Id="rId18" Type="http://schemas.openxmlformats.org/officeDocument/2006/relationships/hyperlink" Target="https://library.wmo.int/index.php?lvl=notice_display&amp;id=220" TargetMode="External"/><Relationship Id="rId26" Type="http://schemas.openxmlformats.org/officeDocument/2006/relationships/hyperlink" Target="https://doi.org/10.3133/700008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ibrary.wmo.int/index.php?lvl=notice_display&amp;id=19223" TargetMode="External"/><Relationship Id="rId34" Type="http://schemas.openxmlformats.org/officeDocument/2006/relationships/hyperlink" Target="https://library.wmo.int/index.php?lvl=notice_display&amp;id=1922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7394" TargetMode="External"/><Relationship Id="rId17" Type="http://schemas.openxmlformats.org/officeDocument/2006/relationships/hyperlink" Target="https://www.bipm.org/en/committees/jc/jcgm" TargetMode="External"/><Relationship Id="rId25" Type="http://schemas.openxmlformats.org/officeDocument/2006/relationships/hyperlink" Target="https://www.bipm.org/documents/20126/41483022/SI-Brochure-9.pdf" TargetMode="External"/><Relationship Id="rId33" Type="http://schemas.openxmlformats.org/officeDocument/2006/relationships/hyperlink" Target="https://library.wmo.int/index.php?lvl=notice_display&amp;id=7394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5357" TargetMode="External"/><Relationship Id="rId20" Type="http://schemas.openxmlformats.org/officeDocument/2006/relationships/hyperlink" Target="https://library.wmo.int/index.php?lvl=notice_display&amp;id=14073" TargetMode="External"/><Relationship Id="rId29" Type="http://schemas.openxmlformats.org/officeDocument/2006/relationships/hyperlink" Target="https://doi.org/10.1002/qj.497093395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helpdesk@cie.co.at" TargetMode="External"/><Relationship Id="rId32" Type="http://schemas.openxmlformats.org/officeDocument/2006/relationships/hyperlink" Target="https://library.wmo.int/index.php?lvl=notice_display&amp;id=553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9925" TargetMode="External"/><Relationship Id="rId23" Type="http://schemas.openxmlformats.org/officeDocument/2006/relationships/hyperlink" Target="https://library.wmo.int/index.php?lvl=notice_display&amp;id=19925" TargetMode="External"/><Relationship Id="rId28" Type="http://schemas.openxmlformats.org/officeDocument/2006/relationships/hyperlink" Target="https://library.wmo.int/doc_num.php?explnum_id=6541" TargetMode="External"/><Relationship Id="rId36" Type="http://schemas.openxmlformats.org/officeDocument/2006/relationships/hyperlink" Target="https://library.wmo.int/index.php?lvl=notice_display&amp;id=1992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220" TargetMode="External"/><Relationship Id="rId31" Type="http://schemas.openxmlformats.org/officeDocument/2006/relationships/hyperlink" Target="https://library.wmo.int/index.php?lvl=notice_display&amp;id=1407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7394" TargetMode="External"/><Relationship Id="rId22" Type="http://schemas.openxmlformats.org/officeDocument/2006/relationships/hyperlink" Target="https://library.wmo.int/index.php?lvl=notice_display&amp;id=20026" TargetMode="External"/><Relationship Id="rId27" Type="http://schemas.openxmlformats.org/officeDocument/2006/relationships/hyperlink" Target="https://www.bipm.org/documents/20126/2071204/JCGM_200_2012.pdf" TargetMode="External"/><Relationship Id="rId30" Type="http://schemas.openxmlformats.org/officeDocument/2006/relationships/hyperlink" Target="https://library.wmo.int/index.php?lvl=notice_display&amp;id=12407" TargetMode="External"/><Relationship Id="rId35" Type="http://schemas.openxmlformats.org/officeDocument/2006/relationships/hyperlink" Target="https://library.wmo.int/index.php?lvl=notice_display&amp;id=20026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3679bf0f-1d7e-438f-afa5-6ebf1e20f9b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8F50C-51E6-4255-92D6-593ACD56A4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6349A602-A4CB-4708-8297-D266F8426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20580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Krunoslav PREMEC</dc:creator>
  <cp:lastModifiedBy>Anastasiia Kabineva</cp:lastModifiedBy>
  <cp:revision>8</cp:revision>
  <cp:lastPrinted>2013-03-12T09:27:00Z</cp:lastPrinted>
  <dcterms:created xsi:type="dcterms:W3CDTF">2022-10-07T09:45:00Z</dcterms:created>
  <dcterms:modified xsi:type="dcterms:W3CDTF">2022-10-19T18:31:00Z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  <property fmtid="{D5CDD505-2E9C-101B-9397-08002B2CF9AE}" pid="4" name="GrammarlyDocumentId">
    <vt:lpwstr>7705cbbd-dac2-4737-97bf-6d4eb171853b</vt:lpwstr>
  </property>
</Properties>
</file>