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638"/>
        <w:gridCol w:w="6749"/>
        <w:gridCol w:w="2927"/>
      </w:tblGrid>
      <w:tr w:rsidR="00FB13CD" w:rsidRPr="00FB13CD" w14:paraId="2C3B91A0" w14:textId="77777777" w:rsidTr="00803F0F">
        <w:trPr>
          <w:trHeight w:val="282"/>
        </w:trPr>
        <w:tc>
          <w:tcPr>
            <w:tcW w:w="638" w:type="dxa"/>
            <w:vMerge w:val="restart"/>
            <w:tcBorders>
              <w:bottom w:val="nil"/>
            </w:tcBorders>
            <w:textDirection w:val="btLr"/>
          </w:tcPr>
          <w:p w14:paraId="418AF3BC" w14:textId="77777777" w:rsidR="00FB13CD" w:rsidRPr="00FB13CD" w:rsidRDefault="00FB13CD" w:rsidP="00FB13CD">
            <w:pPr>
              <w:tabs>
                <w:tab w:val="clear" w:pos="1134"/>
                <w:tab w:val="left" w:pos="6946"/>
              </w:tabs>
              <w:suppressAutoHyphens/>
              <w:spacing w:after="120" w:line="252" w:lineRule="auto"/>
              <w:ind w:left="175" w:right="113"/>
              <w:jc w:val="right"/>
              <w:rPr>
                <w:color w:val="365F91" w:themeColor="accent1" w:themeShade="BF"/>
                <w:sz w:val="12"/>
                <w:szCs w:val="12"/>
                <w:lang w:val="en-US" w:eastAsia="zh-CN"/>
              </w:rPr>
            </w:pPr>
            <w:bookmarkStart w:id="0" w:name="_Hlk114131588"/>
            <w:bookmarkStart w:id="1" w:name="_Hlk114826243"/>
            <w:proofErr w:type="spellStart"/>
            <w:r w:rsidRPr="00FB13CD">
              <w:rPr>
                <w:rFonts w:ascii="Microsoft YaHei" w:eastAsia="Microsoft YaHei" w:hAnsi="Microsoft YaHei" w:cs="Microsoft YaHei" w:hint="eastAsia"/>
                <w:iCs/>
                <w:caps/>
                <w:color w:val="365F91"/>
                <w:kern w:val="32"/>
                <w:sz w:val="16"/>
                <w:szCs w:val="16"/>
                <w:lang w:val="zh-CN" w:eastAsia="en-GB"/>
              </w:rPr>
              <w:t>天气</w:t>
            </w:r>
            <w:proofErr w:type="spellEnd"/>
            <w:r w:rsidRPr="00FB13CD">
              <w:rPr>
                <w:iCs/>
                <w:caps/>
                <w:color w:val="365F91"/>
                <w:kern w:val="32"/>
                <w:sz w:val="16"/>
                <w:szCs w:val="16"/>
                <w:lang w:val="zh-CN" w:eastAsia="en-GB"/>
              </w:rPr>
              <w:t xml:space="preserve"> </w:t>
            </w:r>
            <w:proofErr w:type="spellStart"/>
            <w:r w:rsidRPr="00FB13CD">
              <w:rPr>
                <w:rFonts w:ascii="Microsoft YaHei" w:eastAsia="Microsoft YaHei" w:hAnsi="Microsoft YaHei" w:cs="Microsoft YaHei" w:hint="eastAsia"/>
                <w:iCs/>
                <w:caps/>
                <w:color w:val="365F91"/>
                <w:kern w:val="32"/>
                <w:sz w:val="16"/>
                <w:szCs w:val="16"/>
                <w:lang w:val="zh-CN" w:eastAsia="en-GB"/>
              </w:rPr>
              <w:t>气候</w:t>
            </w:r>
            <w:proofErr w:type="spellEnd"/>
            <w:r w:rsidRPr="00FB13CD">
              <w:rPr>
                <w:iCs/>
                <w:caps/>
                <w:color w:val="365F91"/>
                <w:kern w:val="32"/>
                <w:sz w:val="16"/>
                <w:szCs w:val="16"/>
                <w:lang w:val="zh-CN" w:eastAsia="en-GB"/>
              </w:rPr>
              <w:t xml:space="preserve"> </w:t>
            </w:r>
            <w:r w:rsidRPr="00FB13CD">
              <w:rPr>
                <w:rFonts w:ascii="Microsoft YaHei" w:eastAsia="Microsoft YaHei" w:hAnsi="Microsoft YaHei" w:cs="Microsoft YaHei" w:hint="eastAsia"/>
                <w:iCs/>
                <w:caps/>
                <w:color w:val="365F91"/>
                <w:kern w:val="32"/>
                <w:sz w:val="16"/>
                <w:szCs w:val="16"/>
                <w:lang w:val="zh-CN" w:eastAsia="en-GB"/>
              </w:rPr>
              <w:t>水</w:t>
            </w:r>
          </w:p>
        </w:tc>
        <w:tc>
          <w:tcPr>
            <w:tcW w:w="6749" w:type="dxa"/>
            <w:vMerge w:val="restart"/>
          </w:tcPr>
          <w:p w14:paraId="0AB54413" w14:textId="77777777" w:rsidR="00FB13CD" w:rsidRPr="00FB13CD" w:rsidRDefault="00FB13CD" w:rsidP="00FB13CD">
            <w:pPr>
              <w:tabs>
                <w:tab w:val="left" w:pos="6946"/>
              </w:tabs>
              <w:suppressAutoHyphens/>
              <w:spacing w:after="120" w:line="252" w:lineRule="auto"/>
              <w:ind w:left="1134"/>
              <w:jc w:val="left"/>
              <w:rPr>
                <w:rFonts w:cs="Tahoma"/>
                <w:b/>
                <w:bCs/>
                <w:color w:val="365F91" w:themeColor="accent1" w:themeShade="BF"/>
                <w:sz w:val="21"/>
                <w:szCs w:val="22"/>
                <w:lang w:val="en-US" w:eastAsia="zh-CN"/>
              </w:rPr>
            </w:pPr>
            <w:r w:rsidRPr="00FB13CD">
              <w:rPr>
                <w:noProof/>
                <w:color w:val="365F91" w:themeColor="accent1" w:themeShade="BF"/>
                <w:sz w:val="21"/>
                <w:szCs w:val="22"/>
                <w:lang w:val="en-US" w:eastAsia="zh-CN"/>
              </w:rPr>
              <w:drawing>
                <wp:anchor distT="0" distB="0" distL="114300" distR="114300" simplePos="0" relativeHeight="251659264" behindDoc="1" locked="1" layoutInCell="1" allowOverlap="1" wp14:anchorId="34F69411" wp14:editId="729B1DCC">
                  <wp:simplePos x="0" y="0"/>
                  <wp:positionH relativeFrom="page">
                    <wp:posOffset>8255</wp:posOffset>
                  </wp:positionH>
                  <wp:positionV relativeFrom="page">
                    <wp:posOffset>-13970</wp:posOffset>
                  </wp:positionV>
                  <wp:extent cx="613410" cy="673100"/>
                  <wp:effectExtent l="0" t="0" r="0" b="0"/>
                  <wp:wrapNone/>
                  <wp:docPr id="3"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3CD">
              <w:rPr>
                <w:rFonts w:ascii="Microsoft YaHei" w:eastAsia="Microsoft YaHei" w:hAnsi="Microsoft YaHei" w:cs="Microsoft YaHei" w:hint="eastAsia"/>
                <w:b/>
                <w:bCs/>
                <w:color w:val="365F91" w:themeColor="accent1" w:themeShade="BF"/>
                <w:sz w:val="21"/>
                <w:szCs w:val="22"/>
                <w:lang w:val="en-US" w:eastAsia="zh-CN"/>
              </w:rPr>
              <w:t>世界气象组织</w:t>
            </w:r>
          </w:p>
          <w:p w14:paraId="67013908" w14:textId="77777777" w:rsidR="00FB13CD" w:rsidRPr="00FB13CD" w:rsidRDefault="00FB13CD" w:rsidP="00FB13CD">
            <w:pPr>
              <w:tabs>
                <w:tab w:val="left" w:pos="6946"/>
              </w:tabs>
              <w:suppressAutoHyphens/>
              <w:spacing w:after="120" w:line="252" w:lineRule="auto"/>
              <w:ind w:left="1134"/>
              <w:jc w:val="left"/>
              <w:rPr>
                <w:rFonts w:ascii="Microsoft YaHei" w:eastAsia="Microsoft YaHei" w:hAnsi="Microsoft YaHei" w:cs="Microsoft YaHei"/>
                <w:b/>
                <w:color w:val="365F91" w:themeColor="accent1" w:themeShade="BF"/>
                <w:spacing w:val="-2"/>
                <w:sz w:val="21"/>
                <w:szCs w:val="22"/>
                <w:lang w:val="en-US" w:eastAsia="zh-CN"/>
              </w:rPr>
            </w:pPr>
            <w:r w:rsidRPr="00FB13CD">
              <w:rPr>
                <w:rFonts w:ascii="Microsoft YaHei" w:eastAsia="Microsoft YaHei" w:hAnsi="Microsoft YaHei" w:cs="Microsoft YaHei" w:hint="eastAsia"/>
                <w:b/>
                <w:color w:val="365F91" w:themeColor="accent1" w:themeShade="BF"/>
                <w:spacing w:val="-2"/>
                <w:sz w:val="21"/>
                <w:szCs w:val="22"/>
                <w:lang w:val="en-US" w:eastAsia="zh-CN"/>
              </w:rPr>
              <w:t>观测、基础设施与信息系统委员会</w:t>
            </w:r>
          </w:p>
          <w:p w14:paraId="34F5E796" w14:textId="77777777" w:rsidR="00FB13CD" w:rsidRPr="00FB13CD" w:rsidRDefault="00FB13CD" w:rsidP="00FB13CD">
            <w:pPr>
              <w:tabs>
                <w:tab w:val="left" w:pos="6946"/>
              </w:tabs>
              <w:suppressAutoHyphens/>
              <w:spacing w:after="120" w:line="252" w:lineRule="auto"/>
              <w:ind w:left="1134"/>
              <w:jc w:val="left"/>
              <w:rPr>
                <w:rFonts w:cs="Tahoma"/>
                <w:b/>
                <w:bCs/>
                <w:color w:val="365F91" w:themeColor="accent1" w:themeShade="BF"/>
                <w:sz w:val="21"/>
                <w:szCs w:val="22"/>
                <w:lang w:val="en-US" w:eastAsia="zh-CN"/>
              </w:rPr>
            </w:pPr>
            <w:r w:rsidRPr="00FB13CD">
              <w:rPr>
                <w:rFonts w:ascii="Microsoft YaHei" w:eastAsia="Microsoft YaHei" w:hAnsi="Microsoft YaHei" w:cs="Microsoft YaHei" w:hint="eastAsia"/>
                <w:b/>
                <w:snapToGrid w:val="0"/>
                <w:color w:val="365F91" w:themeColor="accent1" w:themeShade="BF"/>
                <w:sz w:val="21"/>
                <w:szCs w:val="22"/>
                <w:lang w:val="en-US" w:eastAsia="zh-CN"/>
              </w:rPr>
              <w:t>第二次届会</w:t>
            </w:r>
            <w:r w:rsidRPr="00FB13CD">
              <w:rPr>
                <w:rFonts w:cstheme="minorBidi"/>
                <w:b/>
                <w:snapToGrid w:val="0"/>
                <w:color w:val="365F91" w:themeColor="accent1" w:themeShade="BF"/>
                <w:sz w:val="21"/>
                <w:szCs w:val="22"/>
                <w:lang w:val="en-US" w:eastAsia="zh-CN"/>
              </w:rPr>
              <w:br/>
            </w:r>
            <w:r w:rsidRPr="00FB13CD">
              <w:rPr>
                <w:snapToGrid w:val="0"/>
                <w:color w:val="365F91" w:themeColor="accent1" w:themeShade="BF"/>
                <w:sz w:val="21"/>
                <w:szCs w:val="22"/>
                <w:lang w:val="en-US" w:eastAsia="zh-CN"/>
              </w:rPr>
              <w:t>2022</w:t>
            </w:r>
            <w:r w:rsidRPr="00FB13CD">
              <w:rPr>
                <w:rFonts w:ascii="Microsoft YaHei" w:eastAsia="Microsoft YaHei" w:hAnsi="Microsoft YaHei" w:cs="Microsoft YaHei" w:hint="eastAsia"/>
                <w:snapToGrid w:val="0"/>
                <w:color w:val="365F91" w:themeColor="accent1" w:themeShade="BF"/>
                <w:sz w:val="21"/>
                <w:szCs w:val="22"/>
                <w:lang w:val="en-US" w:eastAsia="zh-CN"/>
              </w:rPr>
              <w:t>年</w:t>
            </w:r>
            <w:r w:rsidRPr="00FB13CD">
              <w:rPr>
                <w:snapToGrid w:val="0"/>
                <w:color w:val="365F91" w:themeColor="accent1" w:themeShade="BF"/>
                <w:sz w:val="21"/>
                <w:szCs w:val="22"/>
                <w:lang w:val="en-US" w:eastAsia="zh-CN"/>
              </w:rPr>
              <w:t>10</w:t>
            </w:r>
            <w:r w:rsidRPr="00FB13CD">
              <w:rPr>
                <w:rFonts w:ascii="Microsoft YaHei" w:eastAsia="Microsoft YaHei" w:hAnsi="Microsoft YaHei" w:cs="Microsoft YaHei" w:hint="eastAsia"/>
                <w:snapToGrid w:val="0"/>
                <w:color w:val="365F91" w:themeColor="accent1" w:themeShade="BF"/>
                <w:sz w:val="21"/>
                <w:szCs w:val="22"/>
                <w:lang w:val="en-US" w:eastAsia="zh-CN"/>
              </w:rPr>
              <w:t>月</w:t>
            </w:r>
            <w:r w:rsidRPr="00FB13CD">
              <w:rPr>
                <w:snapToGrid w:val="0"/>
                <w:color w:val="365F91" w:themeColor="accent1" w:themeShade="BF"/>
                <w:sz w:val="21"/>
                <w:szCs w:val="22"/>
                <w:lang w:val="en-US" w:eastAsia="zh-CN"/>
              </w:rPr>
              <w:t>24</w:t>
            </w:r>
            <w:r w:rsidRPr="00FB13CD">
              <w:rPr>
                <w:rFonts w:ascii="Microsoft YaHei" w:eastAsia="Microsoft YaHei" w:hAnsi="Microsoft YaHei" w:cs="Microsoft YaHei" w:hint="eastAsia"/>
                <w:snapToGrid w:val="0"/>
                <w:color w:val="365F91" w:themeColor="accent1" w:themeShade="BF"/>
                <w:sz w:val="21"/>
                <w:szCs w:val="22"/>
                <w:lang w:val="en-US" w:eastAsia="zh-CN"/>
              </w:rPr>
              <w:t>至</w:t>
            </w:r>
            <w:r w:rsidRPr="00FB13CD">
              <w:rPr>
                <w:snapToGrid w:val="0"/>
                <w:color w:val="365F91" w:themeColor="accent1" w:themeShade="BF"/>
                <w:sz w:val="21"/>
                <w:szCs w:val="22"/>
                <w:lang w:val="en-US" w:eastAsia="zh-CN"/>
              </w:rPr>
              <w:t>28</w:t>
            </w:r>
            <w:r w:rsidRPr="00FB13CD">
              <w:rPr>
                <w:rFonts w:ascii="Microsoft YaHei" w:eastAsia="Microsoft YaHei" w:hAnsi="Microsoft YaHei" w:cs="Microsoft YaHei" w:hint="eastAsia"/>
                <w:snapToGrid w:val="0"/>
                <w:color w:val="365F91" w:themeColor="accent1" w:themeShade="BF"/>
                <w:sz w:val="21"/>
                <w:szCs w:val="22"/>
                <w:lang w:val="en-US" w:eastAsia="zh-CN"/>
              </w:rPr>
              <w:t>日，日内瓦</w:t>
            </w:r>
          </w:p>
        </w:tc>
        <w:tc>
          <w:tcPr>
            <w:tcW w:w="2927" w:type="dxa"/>
          </w:tcPr>
          <w:p w14:paraId="58C22CBF" w14:textId="77777777" w:rsidR="00FB13CD" w:rsidRPr="00FB13CD" w:rsidRDefault="00FB13CD" w:rsidP="00FB13CD">
            <w:pPr>
              <w:tabs>
                <w:tab w:val="clear" w:pos="1134"/>
              </w:tabs>
              <w:spacing w:after="60" w:line="280" w:lineRule="exact"/>
              <w:ind w:right="-108"/>
              <w:jc w:val="right"/>
              <w:rPr>
                <w:rFonts w:cs="Tahoma"/>
                <w:b/>
                <w:bCs/>
                <w:color w:val="365F91" w:themeColor="accent1" w:themeShade="BF"/>
                <w:sz w:val="21"/>
                <w:szCs w:val="22"/>
                <w:lang w:val="fr-FR" w:eastAsia="zh-CN"/>
              </w:rPr>
            </w:pPr>
            <w:r w:rsidRPr="00FB13CD">
              <w:rPr>
                <w:rFonts w:cs="Tahoma"/>
                <w:b/>
                <w:bCs/>
                <w:color w:val="365F91" w:themeColor="accent1" w:themeShade="BF"/>
                <w:sz w:val="21"/>
                <w:szCs w:val="22"/>
                <w:lang w:val="fr-FR" w:eastAsia="zh-CN"/>
              </w:rPr>
              <w:t>SERCOM-2/INF.4. 1</w:t>
            </w:r>
          </w:p>
        </w:tc>
      </w:tr>
      <w:tr w:rsidR="00FB13CD" w:rsidRPr="00FB13CD" w14:paraId="114F213F" w14:textId="77777777" w:rsidTr="00803F0F">
        <w:trPr>
          <w:trHeight w:val="730"/>
        </w:trPr>
        <w:tc>
          <w:tcPr>
            <w:tcW w:w="638" w:type="dxa"/>
            <w:vMerge/>
            <w:tcBorders>
              <w:bottom w:val="nil"/>
            </w:tcBorders>
          </w:tcPr>
          <w:p w14:paraId="044E72BB" w14:textId="77777777" w:rsidR="00FB13CD" w:rsidRPr="00FB13CD" w:rsidRDefault="00FB13CD" w:rsidP="00FB13CD">
            <w:pPr>
              <w:tabs>
                <w:tab w:val="left" w:pos="6946"/>
              </w:tabs>
              <w:suppressAutoHyphens/>
              <w:spacing w:after="120" w:line="252" w:lineRule="auto"/>
              <w:ind w:left="1134"/>
              <w:jc w:val="left"/>
              <w:rPr>
                <w:color w:val="365F91" w:themeColor="accent1" w:themeShade="BF"/>
                <w:sz w:val="21"/>
                <w:szCs w:val="22"/>
                <w:lang w:val="fr-FR" w:eastAsia="zh-CN"/>
              </w:rPr>
            </w:pPr>
          </w:p>
        </w:tc>
        <w:tc>
          <w:tcPr>
            <w:tcW w:w="6749" w:type="dxa"/>
            <w:vMerge/>
          </w:tcPr>
          <w:p w14:paraId="50942DF9" w14:textId="77777777" w:rsidR="00FB13CD" w:rsidRPr="00FB13CD" w:rsidRDefault="00FB13CD" w:rsidP="00FB13CD">
            <w:pPr>
              <w:tabs>
                <w:tab w:val="left" w:pos="6946"/>
              </w:tabs>
              <w:suppressAutoHyphens/>
              <w:spacing w:after="120" w:line="252" w:lineRule="auto"/>
              <w:ind w:left="1134"/>
              <w:jc w:val="left"/>
              <w:rPr>
                <w:color w:val="365F91" w:themeColor="accent1" w:themeShade="BF"/>
                <w:sz w:val="21"/>
                <w:szCs w:val="22"/>
                <w:lang w:val="fr-FR" w:eastAsia="zh-CN"/>
              </w:rPr>
            </w:pPr>
          </w:p>
        </w:tc>
        <w:tc>
          <w:tcPr>
            <w:tcW w:w="2927" w:type="dxa"/>
          </w:tcPr>
          <w:p w14:paraId="5FB49294" w14:textId="77777777" w:rsidR="00FB13CD" w:rsidRPr="00FB13CD" w:rsidRDefault="00FB13CD" w:rsidP="00FB13CD">
            <w:pPr>
              <w:tabs>
                <w:tab w:val="clear" w:pos="1134"/>
              </w:tabs>
              <w:spacing w:before="120" w:after="60" w:line="280" w:lineRule="exact"/>
              <w:ind w:right="-108"/>
              <w:jc w:val="right"/>
              <w:rPr>
                <w:rFonts w:cs="Tahoma"/>
                <w:color w:val="365F91" w:themeColor="accent1" w:themeShade="BF"/>
                <w:sz w:val="21"/>
                <w:szCs w:val="22"/>
                <w:lang w:val="en-US" w:eastAsia="zh-CN"/>
              </w:rPr>
            </w:pPr>
            <w:r w:rsidRPr="00FB13CD">
              <w:rPr>
                <w:rFonts w:ascii="Microsoft YaHei" w:eastAsia="Microsoft YaHei" w:hAnsi="Microsoft YaHei" w:cs="Microsoft YaHei" w:hint="eastAsia"/>
                <w:color w:val="365F91" w:themeColor="accent1" w:themeShade="BF"/>
                <w:sz w:val="21"/>
                <w:szCs w:val="22"/>
                <w:lang w:val="en-US" w:eastAsia="zh-CN"/>
              </w:rPr>
              <w:t>提交者</w:t>
            </w:r>
            <w:r w:rsidRPr="00FB13CD">
              <w:rPr>
                <w:rFonts w:cs="Tahoma"/>
                <w:color w:val="365F91" w:themeColor="accent1" w:themeShade="BF"/>
                <w:sz w:val="21"/>
                <w:szCs w:val="22"/>
                <w:lang w:val="en-US" w:eastAsia="zh-CN"/>
              </w:rPr>
              <w:t>:</w:t>
            </w:r>
            <w:r w:rsidRPr="00FB13CD">
              <w:rPr>
                <w:rFonts w:cs="Tahoma"/>
                <w:color w:val="365F91" w:themeColor="accent1" w:themeShade="BF"/>
                <w:sz w:val="21"/>
                <w:szCs w:val="22"/>
                <w:lang w:val="en-US" w:eastAsia="zh-CN"/>
              </w:rPr>
              <w:br/>
            </w:r>
            <w:r w:rsidRPr="00FB13CD">
              <w:rPr>
                <w:rFonts w:ascii="Microsoft YaHei" w:eastAsia="Microsoft YaHei" w:hAnsi="Microsoft YaHei" w:cs="Microsoft YaHei" w:hint="eastAsia"/>
                <w:color w:val="365F91" w:themeColor="accent1" w:themeShade="BF"/>
                <w:sz w:val="21"/>
                <w:szCs w:val="22"/>
                <w:lang w:val="en-US" w:eastAsia="zh-CN"/>
              </w:rPr>
              <w:t>秘书长</w:t>
            </w:r>
          </w:p>
          <w:p w14:paraId="2D6831E6" w14:textId="77777777" w:rsidR="00FB13CD" w:rsidRPr="00FB13CD" w:rsidRDefault="00FB13CD" w:rsidP="00FB13CD">
            <w:pPr>
              <w:tabs>
                <w:tab w:val="clear" w:pos="1134"/>
              </w:tabs>
              <w:spacing w:before="120" w:after="60" w:line="280" w:lineRule="exact"/>
              <w:ind w:right="-108"/>
              <w:jc w:val="right"/>
              <w:rPr>
                <w:rFonts w:cs="Tahoma"/>
                <w:b/>
                <w:bCs/>
                <w:color w:val="365F91" w:themeColor="accent1" w:themeShade="BF"/>
                <w:sz w:val="21"/>
                <w:szCs w:val="22"/>
                <w:lang w:val="en-US" w:eastAsia="zh-CN"/>
              </w:rPr>
            </w:pPr>
            <w:r w:rsidRPr="00FB13CD">
              <w:rPr>
                <w:rFonts w:cs="Tahoma"/>
                <w:color w:val="365F91" w:themeColor="accent1" w:themeShade="BF"/>
                <w:sz w:val="21"/>
                <w:szCs w:val="22"/>
                <w:lang w:val="en-US" w:eastAsia="zh-CN"/>
              </w:rPr>
              <w:t>2022.9.23</w:t>
            </w:r>
          </w:p>
        </w:tc>
      </w:tr>
    </w:tbl>
    <w:p w14:paraId="23BB1573" w14:textId="77777777" w:rsidR="00FB13CD" w:rsidRPr="00FB13CD" w:rsidRDefault="00FB13CD" w:rsidP="00FB13CD">
      <w:pPr>
        <w:keepNext/>
        <w:keepLines/>
        <w:tabs>
          <w:tab w:val="clear" w:pos="1134"/>
        </w:tabs>
        <w:spacing w:before="360" w:after="600" w:line="280" w:lineRule="exact"/>
        <w:jc w:val="left"/>
        <w:outlineLvl w:val="1"/>
        <w:rPr>
          <w:rFonts w:ascii="Microsoft YaHei" w:eastAsia="Microsoft YaHei" w:hAnsi="Microsoft YaHei" w:cs="Microsoft YaHei"/>
          <w:i/>
          <w:color w:val="FF0000"/>
          <w:sz w:val="22"/>
          <w:szCs w:val="22"/>
          <w:lang w:val="zh-CN" w:eastAsia="zh-CN"/>
        </w:rPr>
      </w:pPr>
      <w:r w:rsidRPr="00FB13CD">
        <w:rPr>
          <w:rFonts w:ascii="Microsoft YaHei" w:eastAsia="Microsoft YaHei" w:hAnsi="Microsoft YaHei" w:cs="Microsoft YaHei"/>
          <w:i/>
          <w:color w:val="FF0000"/>
          <w:sz w:val="22"/>
          <w:szCs w:val="22"/>
          <w:lang w:val="zh-CN" w:eastAsia="zh-CN"/>
        </w:rPr>
        <w:t>[</w:t>
      </w:r>
      <w:r w:rsidRPr="00FB13CD">
        <w:rPr>
          <w:rFonts w:ascii="Microsoft YaHei" w:eastAsia="Microsoft YaHei" w:hAnsi="Microsoft YaHei" w:cs="Microsoft YaHei" w:hint="eastAsia"/>
          <w:i/>
          <w:color w:val="FF0000"/>
          <w:sz w:val="22"/>
          <w:szCs w:val="22"/>
          <w:lang w:val="zh-CN" w:eastAsia="zh-CN"/>
        </w:rPr>
        <w:t>为向您提供便利，本文件采用机器翻译和翻译记忆技术进行了翻译。</w:t>
      </w:r>
      <w:r w:rsidRPr="00FB13CD">
        <w:rPr>
          <w:rFonts w:ascii="Microsoft YaHei" w:eastAsia="Microsoft YaHei" w:hAnsi="Microsoft YaHei" w:cs="Microsoft YaHei"/>
          <w:i/>
          <w:color w:val="FF0000"/>
          <w:sz w:val="22"/>
          <w:szCs w:val="22"/>
          <w:lang w:val="zh-CN" w:eastAsia="zh-CN"/>
        </w:rPr>
        <w:t>WMO</w:t>
      </w:r>
      <w:r w:rsidRPr="00FB13CD">
        <w:rPr>
          <w:rFonts w:ascii="Microsoft YaHei" w:eastAsia="Microsoft YaHei" w:hAnsi="Microsoft YaHei" w:cs="Microsoft YaHei" w:hint="eastAsia"/>
          <w:i/>
          <w:color w:val="FF0000"/>
          <w:sz w:val="22"/>
          <w:szCs w:val="22"/>
          <w:lang w:val="zh-CN" w:eastAsia="zh-CN"/>
        </w:rPr>
        <w:t>已在合理范围内做了努力，以提高其生成的译文的质量，但</w:t>
      </w:r>
      <w:r w:rsidRPr="00FB13CD">
        <w:rPr>
          <w:rFonts w:ascii="Microsoft YaHei" w:eastAsia="Microsoft YaHei" w:hAnsi="Microsoft YaHei" w:cs="Microsoft YaHei"/>
          <w:i/>
          <w:color w:val="FF0000"/>
          <w:sz w:val="22"/>
          <w:szCs w:val="22"/>
          <w:lang w:val="zh-CN" w:eastAsia="zh-CN"/>
        </w:rPr>
        <w:t>WMO</w:t>
      </w:r>
      <w:r w:rsidRPr="00FB13CD">
        <w:rPr>
          <w:rFonts w:ascii="Microsoft YaHei" w:eastAsia="Microsoft YaHei" w:hAnsi="Microsoft YaHei" w:cs="Microsoft YaHei" w:hint="eastAsia"/>
          <w:i/>
          <w:color w:val="FF0000"/>
          <w:sz w:val="22"/>
          <w:szCs w:val="22"/>
          <w:lang w:val="zh-CN" w:eastAsia="zh-CN"/>
        </w:rPr>
        <w:t>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r w:rsidRPr="00FB13CD">
        <w:rPr>
          <w:rFonts w:ascii="Microsoft YaHei" w:eastAsia="Microsoft YaHei" w:hAnsi="Microsoft YaHei" w:cs="Microsoft YaHei"/>
          <w:i/>
          <w:color w:val="FF0000"/>
          <w:sz w:val="22"/>
          <w:szCs w:val="22"/>
          <w:lang w:val="zh-CN" w:eastAsia="zh-CN"/>
        </w:rPr>
        <w:t>]</w:t>
      </w:r>
    </w:p>
    <w:p w14:paraId="5B32B305" w14:textId="77777777" w:rsidR="00FB13CD" w:rsidRPr="00FB13CD" w:rsidRDefault="00FB13CD" w:rsidP="00FB13CD">
      <w:pPr>
        <w:keepNext/>
        <w:keepLines/>
        <w:tabs>
          <w:tab w:val="clear" w:pos="1134"/>
        </w:tabs>
        <w:spacing w:before="360" w:after="360"/>
        <w:jc w:val="center"/>
        <w:outlineLvl w:val="1"/>
        <w:rPr>
          <w:rFonts w:eastAsia="Verdana" w:cs="Verdana"/>
          <w:b/>
          <w:bCs/>
          <w:iCs/>
          <w:sz w:val="22"/>
          <w:szCs w:val="22"/>
          <w:lang w:eastAsia="zh-CN"/>
        </w:rPr>
      </w:pPr>
      <w:r w:rsidRPr="00FB13CD">
        <w:rPr>
          <w:rFonts w:ascii="Microsoft YaHei" w:eastAsia="Microsoft YaHei" w:hAnsi="Microsoft YaHei" w:cs="Microsoft YaHei" w:hint="eastAsia"/>
          <w:b/>
          <w:bCs/>
          <w:iCs/>
          <w:sz w:val="22"/>
          <w:szCs w:val="22"/>
          <w:lang w:val="zh-CN" w:eastAsia="zh-CN"/>
        </w:rPr>
        <w:t>审查与委员会相关的执行理事会决议</w:t>
      </w:r>
    </w:p>
    <w:p w14:paraId="430AA347" w14:textId="77777777" w:rsidR="00FB13CD" w:rsidRPr="00FB13CD" w:rsidRDefault="00FB13CD" w:rsidP="00FB13CD">
      <w:pPr>
        <w:keepNext/>
        <w:keepLines/>
        <w:spacing w:before="480" w:after="360"/>
        <w:jc w:val="left"/>
        <w:outlineLvl w:val="2"/>
        <w:rPr>
          <w:rFonts w:eastAsia="Verdana" w:cs="Verdana"/>
          <w:b/>
          <w:bCs/>
          <w:lang w:eastAsia="zh-CN"/>
        </w:rPr>
      </w:pPr>
      <w:r w:rsidRPr="00FB13CD">
        <w:rPr>
          <w:rFonts w:ascii="Microsoft YaHei" w:eastAsia="Microsoft YaHei" w:hAnsi="Microsoft YaHei" w:cs="Microsoft YaHei" w:hint="eastAsia"/>
          <w:b/>
          <w:bCs/>
          <w:lang w:val="zh-CN" w:eastAsia="zh-CN"/>
        </w:rPr>
        <w:t>导言</w:t>
      </w:r>
    </w:p>
    <w:p w14:paraId="0A26BA2E" w14:textId="77777777" w:rsidR="00FB13CD" w:rsidRPr="00FB13CD" w:rsidRDefault="00FB13CD" w:rsidP="00FB13CD">
      <w:pPr>
        <w:tabs>
          <w:tab w:val="clear" w:pos="1134"/>
        </w:tabs>
        <w:spacing w:before="240" w:after="240"/>
        <w:ind w:right="-170"/>
        <w:jc w:val="left"/>
        <w:rPr>
          <w:rFonts w:eastAsia="Verdana" w:cs="Verdana"/>
          <w:lang w:eastAsia="zh-CN"/>
        </w:rPr>
      </w:pPr>
      <w:r w:rsidRPr="00FB13CD">
        <w:rPr>
          <w:rFonts w:ascii="Microsoft YaHei" w:eastAsia="Microsoft YaHei" w:hAnsi="Microsoft YaHei" w:cs="Microsoft YaHei" w:hint="eastAsia"/>
          <w:lang w:val="zh-CN" w:eastAsia="zh-CN"/>
        </w:rPr>
        <w:t>根据</w:t>
      </w:r>
      <w:r w:rsidRPr="00FB13CD">
        <w:rPr>
          <w:rFonts w:eastAsia="Verdana" w:cs="Verdana"/>
          <w:lang w:val="zh-CN" w:eastAsia="zh-CN"/>
        </w:rPr>
        <w:fldChar w:fldCharType="begin"/>
      </w:r>
      <w:r w:rsidRPr="00FB13CD">
        <w:rPr>
          <w:rFonts w:eastAsia="Verdana" w:cs="Verdana"/>
          <w:lang w:val="zh-CN" w:eastAsia="zh-CN"/>
        </w:rPr>
        <w:instrText xml:space="preserve"> HYPERLINK "https://library.wmo.int/index.php?lvl=notice_display&amp;id=21871" </w:instrText>
      </w:r>
      <w:r w:rsidRPr="00FB13CD">
        <w:rPr>
          <w:rFonts w:eastAsia="Verdana" w:cs="Verdana"/>
          <w:lang w:val="zh-CN" w:eastAsia="zh-CN"/>
        </w:rPr>
        <w:fldChar w:fldCharType="separate"/>
      </w:r>
      <w:r w:rsidRPr="00FB13CD">
        <w:rPr>
          <w:rFonts w:ascii="Microsoft YaHei" w:eastAsia="Microsoft YaHei" w:hAnsi="Microsoft YaHei" w:cs="Microsoft YaHei"/>
          <w:color w:val="0000FF"/>
          <w:lang w:val="zh-CN" w:eastAsia="zh-CN"/>
        </w:rPr>
        <w:t>《技术委员会议事规则》</w:t>
      </w:r>
      <w:r w:rsidRPr="00FB13CD">
        <w:rPr>
          <w:rFonts w:eastAsia="Verdana" w:cs="Verdana"/>
          <w:lang w:val="zh-CN" w:eastAsia="zh-CN"/>
        </w:rPr>
        <w:fldChar w:fldCharType="end"/>
      </w:r>
      <w:r w:rsidRPr="00FB13CD">
        <w:rPr>
          <w:rFonts w:eastAsia="Verdana" w:cs="Verdana"/>
          <w:lang w:val="zh-CN" w:eastAsia="zh-CN"/>
        </w:rPr>
        <w:t xml:space="preserve"> (WMO-No. 1240)</w:t>
      </w:r>
      <w:r w:rsidRPr="00FB13CD">
        <w:rPr>
          <w:rFonts w:ascii="Microsoft YaHei" w:eastAsia="Microsoft YaHei" w:hAnsi="Microsoft YaHei" w:cs="Microsoft YaHei" w:hint="eastAsia"/>
          <w:lang w:val="zh-CN" w:eastAsia="zh-CN"/>
        </w:rPr>
        <w:t>第</w:t>
      </w:r>
      <w:r w:rsidRPr="00FB13CD">
        <w:rPr>
          <w:rFonts w:eastAsia="Verdana" w:cs="Verdana"/>
          <w:lang w:val="zh-CN" w:eastAsia="zh-CN"/>
        </w:rPr>
        <w:t>6.10.1(i)</w:t>
      </w:r>
      <w:r w:rsidRPr="00FB13CD">
        <w:rPr>
          <w:rFonts w:ascii="Microsoft YaHei" w:eastAsia="Microsoft YaHei" w:hAnsi="Microsoft YaHei" w:cs="Microsoft YaHei" w:hint="eastAsia"/>
          <w:lang w:val="zh-CN" w:eastAsia="zh-CN"/>
        </w:rPr>
        <w:t>款，对执行理事会与委员会有关的决议的审查通常列入委员会常会议程。为完整起见，本文件中的审查范围扩大到大会决议和执行理事会决定。关于修正第</w:t>
      </w:r>
      <w:r w:rsidRPr="00FB13CD">
        <w:rPr>
          <w:rFonts w:eastAsia="Verdana" w:cs="Verdana"/>
          <w:lang w:val="zh-CN" w:eastAsia="zh-CN"/>
        </w:rPr>
        <w:t>6.10.1(i)</w:t>
      </w:r>
      <w:r w:rsidRPr="00FB13CD">
        <w:rPr>
          <w:rFonts w:ascii="Microsoft YaHei" w:eastAsia="Microsoft YaHei" w:hAnsi="Microsoft YaHei" w:cs="Microsoft YaHei" w:hint="eastAsia"/>
          <w:lang w:val="zh-CN" w:eastAsia="zh-CN"/>
        </w:rPr>
        <w:t>款规则的一项相关提案载于</w:t>
      </w:r>
      <w:hyperlink r:id="rId12" w:history="1">
        <w:r w:rsidRPr="00FB13CD">
          <w:rPr>
            <w:rFonts w:eastAsia="Verdana" w:cs="Verdana"/>
            <w:color w:val="0000FF"/>
            <w:lang w:val="zh-CN" w:eastAsia="zh-CN"/>
          </w:rPr>
          <w:t>INFCOM-2/Doc. 7.2</w:t>
        </w:r>
      </w:hyperlink>
      <w:r w:rsidRPr="00FB13CD">
        <w:rPr>
          <w:rFonts w:ascii="Microsoft YaHei" w:eastAsia="Microsoft YaHei" w:hAnsi="Microsoft YaHei" w:cs="Microsoft YaHei" w:hint="eastAsia"/>
          <w:lang w:val="zh-CN" w:eastAsia="zh-CN"/>
        </w:rPr>
        <w:t>。</w:t>
      </w:r>
    </w:p>
    <w:p w14:paraId="0AC132F5" w14:textId="77777777" w:rsidR="00FB13CD" w:rsidRPr="00FB13CD" w:rsidRDefault="00FB13CD" w:rsidP="00FB13CD">
      <w:pPr>
        <w:tabs>
          <w:tab w:val="clear" w:pos="1134"/>
        </w:tabs>
        <w:spacing w:before="200"/>
        <w:jc w:val="left"/>
        <w:rPr>
          <w:rFonts w:eastAsia="Verdana" w:cs="Verdana"/>
          <w:lang w:eastAsia="zh-CN"/>
        </w:rPr>
      </w:pPr>
      <w:r w:rsidRPr="00FB13CD">
        <w:rPr>
          <w:rFonts w:ascii="Microsoft YaHei" w:eastAsia="Microsoft YaHei" w:hAnsi="Microsoft YaHei" w:cs="Microsoft YaHei" w:hint="eastAsia"/>
          <w:lang w:val="zh-CN" w:eastAsia="zh-CN"/>
        </w:rPr>
        <w:t>大会、执行理事会、区域协会和技术委员会通过的现行决议、决定和建议可在一个可搜索的在线数据库中查阅</w:t>
      </w:r>
      <w:r w:rsidRPr="00871C07">
        <w:rPr>
          <w:rFonts w:ascii="Microsoft YaHei" w:eastAsia="Microsoft YaHei" w:hAnsi="Microsoft YaHei" w:cs="Microsoft YaHei" w:hint="eastAsia"/>
          <w:lang w:eastAsia="zh-CN"/>
        </w:rPr>
        <w:t>：</w:t>
      </w:r>
      <w:hyperlink r:id="rId13" w:history="1">
        <w:r w:rsidRPr="00FB13CD">
          <w:rPr>
            <w:rFonts w:eastAsia="Verdana" w:cs="Verdana"/>
            <w:color w:val="0000FF"/>
            <w:lang w:eastAsia="zh-CN"/>
          </w:rPr>
          <w:t>https://tools.wmo.int/wmo-resolutions/index.php</w:t>
        </w:r>
      </w:hyperlink>
      <w:r w:rsidRPr="00FB13CD">
        <w:rPr>
          <w:rFonts w:ascii="Microsoft YaHei" w:eastAsia="Microsoft YaHei" w:hAnsi="Microsoft YaHei" w:cs="Microsoft YaHei" w:hint="eastAsia"/>
          <w:lang w:val="zh-CN" w:eastAsia="zh-CN"/>
        </w:rPr>
        <w:t>。</w:t>
      </w:r>
    </w:p>
    <w:p w14:paraId="30CC95FB" w14:textId="77777777" w:rsidR="00FB13CD" w:rsidRPr="00FB13CD" w:rsidRDefault="00FB13CD" w:rsidP="00FB13CD">
      <w:pPr>
        <w:tabs>
          <w:tab w:val="clear" w:pos="1134"/>
        </w:tabs>
        <w:spacing w:before="200"/>
        <w:jc w:val="left"/>
        <w:rPr>
          <w:rFonts w:eastAsia="Verdana" w:cs="Verdana"/>
          <w:lang w:eastAsia="zh-CN"/>
        </w:rPr>
      </w:pPr>
    </w:p>
    <w:p w14:paraId="33A281C5" w14:textId="77777777" w:rsidR="00FB13CD" w:rsidRPr="00FB13CD" w:rsidRDefault="00FB13CD" w:rsidP="00FB13CD">
      <w:pPr>
        <w:tabs>
          <w:tab w:val="clear" w:pos="1134"/>
        </w:tabs>
        <w:spacing w:before="200"/>
        <w:jc w:val="left"/>
        <w:rPr>
          <w:rFonts w:eastAsia="Verdana" w:cs="Verdana"/>
          <w:lang w:eastAsia="zh-CN"/>
        </w:rPr>
      </w:pPr>
    </w:p>
    <w:p w14:paraId="7C593642" w14:textId="77777777" w:rsidR="00FB13CD" w:rsidRPr="00FB13CD" w:rsidRDefault="00FB13CD" w:rsidP="00FB13CD">
      <w:pPr>
        <w:tabs>
          <w:tab w:val="clear" w:pos="1134"/>
        </w:tabs>
        <w:spacing w:before="240"/>
        <w:jc w:val="left"/>
        <w:rPr>
          <w:rFonts w:eastAsia="Verdana" w:cs="Verdana"/>
          <w:lang w:eastAsia="zh-CN"/>
        </w:rPr>
        <w:sectPr w:rsidR="00FB13CD" w:rsidRPr="00FB13CD" w:rsidSect="0020095E">
          <w:headerReference w:type="even" r:id="rId14"/>
          <w:headerReference w:type="default" r:id="rId15"/>
          <w:headerReference w:type="first" r:id="rId16"/>
          <w:pgSz w:w="11907" w:h="16840" w:code="9"/>
          <w:pgMar w:top="1134" w:right="1134" w:bottom="1134" w:left="1134" w:header="1134" w:footer="1134" w:gutter="0"/>
          <w:cols w:space="720"/>
          <w:titlePg/>
          <w:docGrid w:linePitch="299"/>
        </w:sectPr>
      </w:pPr>
    </w:p>
    <w:p w14:paraId="05837E10" w14:textId="77777777" w:rsidR="00FB13CD" w:rsidRPr="00FB13CD" w:rsidRDefault="00FB13CD" w:rsidP="00FB13CD">
      <w:pPr>
        <w:keepNext/>
        <w:keepLines/>
        <w:tabs>
          <w:tab w:val="clear" w:pos="1134"/>
        </w:tabs>
        <w:spacing w:before="360" w:after="360"/>
        <w:jc w:val="center"/>
        <w:outlineLvl w:val="1"/>
        <w:rPr>
          <w:rFonts w:eastAsia="Verdana" w:cs="Verdana"/>
          <w:b/>
          <w:bCs/>
          <w:iCs/>
          <w:sz w:val="22"/>
          <w:szCs w:val="22"/>
          <w:lang w:eastAsia="zh-CN"/>
        </w:rPr>
      </w:pPr>
      <w:r w:rsidRPr="00FB13CD">
        <w:rPr>
          <w:rFonts w:ascii="Microsoft YaHei" w:eastAsia="Microsoft YaHei" w:hAnsi="Microsoft YaHei" w:cs="Microsoft YaHei" w:hint="eastAsia"/>
          <w:b/>
          <w:bCs/>
          <w:iCs/>
          <w:sz w:val="22"/>
          <w:szCs w:val="22"/>
          <w:lang w:val="zh-CN" w:eastAsia="zh-CN"/>
        </w:rPr>
        <w:lastRenderedPageBreak/>
        <w:t>对</w:t>
      </w:r>
      <w:r w:rsidRPr="00FB13CD">
        <w:rPr>
          <w:rFonts w:eastAsia="Verdana" w:cs="Verdana"/>
          <w:b/>
          <w:bCs/>
          <w:iCs/>
          <w:sz w:val="22"/>
          <w:szCs w:val="22"/>
          <w:lang w:val="zh-CN" w:eastAsia="zh-CN"/>
        </w:rPr>
        <w:t>Cg-Ext.(2021)</w:t>
      </w:r>
      <w:r w:rsidRPr="00FB13CD">
        <w:rPr>
          <w:rFonts w:ascii="Microsoft YaHei" w:eastAsia="Microsoft YaHei" w:hAnsi="Microsoft YaHei" w:cs="Microsoft YaHei" w:hint="eastAsia"/>
          <w:b/>
          <w:bCs/>
          <w:iCs/>
          <w:sz w:val="22"/>
          <w:szCs w:val="22"/>
          <w:lang w:val="zh-CN" w:eastAsia="zh-CN"/>
        </w:rPr>
        <w:t>与基础设施委员会有关的决议和决定采取的行动</w:t>
      </w:r>
      <w:r w:rsidRPr="00FB13CD">
        <w:rPr>
          <w:rFonts w:eastAsia="Verdana" w:cs="Verdana"/>
          <w:b/>
          <w:bCs/>
          <w:iCs/>
          <w:sz w:val="22"/>
          <w:szCs w:val="22"/>
          <w:lang w:val="zh-CN" w:eastAsia="zh-CN"/>
        </w:rPr>
        <w:t>(INFCOM)</w:t>
      </w:r>
    </w:p>
    <w:tbl>
      <w:tblPr>
        <w:tblStyle w:val="TableGrid1"/>
        <w:tblW w:w="0" w:type="auto"/>
        <w:tblLayout w:type="fixed"/>
        <w:tblLook w:val="04A0" w:firstRow="1" w:lastRow="0" w:firstColumn="1" w:lastColumn="0" w:noHBand="0" w:noVBand="1"/>
      </w:tblPr>
      <w:tblGrid>
        <w:gridCol w:w="1555"/>
        <w:gridCol w:w="2693"/>
        <w:gridCol w:w="6095"/>
        <w:gridCol w:w="4111"/>
      </w:tblGrid>
      <w:tr w:rsidR="00FB13CD" w:rsidRPr="00FB13CD" w14:paraId="2700E1BD" w14:textId="77777777" w:rsidTr="00803F0F">
        <w:trPr>
          <w:tblHeader/>
        </w:trPr>
        <w:tc>
          <w:tcPr>
            <w:tcW w:w="1555" w:type="dxa"/>
            <w:shd w:val="clear" w:color="auto" w:fill="E5DFEC" w:themeFill="accent4" w:themeFillTint="33"/>
            <w:vAlign w:val="center"/>
          </w:tcPr>
          <w:p w14:paraId="2087D77F" w14:textId="77777777" w:rsidR="00FB13CD" w:rsidRPr="00FB13CD" w:rsidRDefault="00FB13CD" w:rsidP="00FB13CD">
            <w:pPr>
              <w:spacing w:before="120" w:after="120" w:line="280" w:lineRule="exact"/>
              <w:jc w:val="center"/>
              <w:rPr>
                <w:sz w:val="21"/>
                <w:szCs w:val="10"/>
                <w:lang w:val="en-US" w:eastAsia="zh-CN"/>
              </w:rPr>
            </w:pPr>
            <w:r w:rsidRPr="00FB13CD">
              <w:rPr>
                <w:sz w:val="21"/>
                <w:szCs w:val="10"/>
                <w:lang w:val="zh-CN" w:eastAsia="zh-CN"/>
              </w:rPr>
              <w:t>Cg</w:t>
            </w:r>
            <w:r w:rsidRPr="00FB13CD">
              <w:rPr>
                <w:rFonts w:ascii="Microsoft YaHei" w:eastAsia="Microsoft YaHei" w:hAnsi="Microsoft YaHei" w:cs="Microsoft YaHei" w:hint="eastAsia"/>
                <w:sz w:val="21"/>
                <w:szCs w:val="10"/>
                <w:lang w:val="zh-CN" w:eastAsia="zh-CN"/>
              </w:rPr>
              <w:t>决议</w:t>
            </w:r>
          </w:p>
        </w:tc>
        <w:tc>
          <w:tcPr>
            <w:tcW w:w="2693" w:type="dxa"/>
            <w:shd w:val="clear" w:color="auto" w:fill="E5DFEC" w:themeFill="accent4" w:themeFillTint="33"/>
            <w:vAlign w:val="center"/>
          </w:tcPr>
          <w:p w14:paraId="1662F902" w14:textId="77777777" w:rsidR="00FB13CD" w:rsidRPr="00FB13CD" w:rsidRDefault="00FB13CD" w:rsidP="00FB13CD">
            <w:pPr>
              <w:spacing w:before="120" w:after="120" w:line="280" w:lineRule="exact"/>
              <w:jc w:val="center"/>
              <w:rPr>
                <w:sz w:val="21"/>
                <w:szCs w:val="10"/>
                <w:lang w:val="en-US" w:eastAsia="zh-CN"/>
              </w:rPr>
            </w:pPr>
            <w:r w:rsidRPr="00FB13CD">
              <w:rPr>
                <w:rFonts w:ascii="Microsoft YaHei" w:eastAsia="Microsoft YaHei" w:hAnsi="Microsoft YaHei" w:cs="Microsoft YaHei" w:hint="eastAsia"/>
                <w:sz w:val="21"/>
                <w:szCs w:val="10"/>
                <w:lang w:val="zh-CN" w:eastAsia="zh-CN"/>
              </w:rPr>
              <w:t>职务名称</w:t>
            </w:r>
          </w:p>
        </w:tc>
        <w:tc>
          <w:tcPr>
            <w:tcW w:w="6095" w:type="dxa"/>
            <w:tcBorders>
              <w:bottom w:val="single" w:sz="4" w:space="0" w:color="auto"/>
            </w:tcBorders>
            <w:shd w:val="clear" w:color="auto" w:fill="E5DFEC" w:themeFill="accent4" w:themeFillTint="33"/>
            <w:vAlign w:val="center"/>
          </w:tcPr>
          <w:p w14:paraId="6DF77B58" w14:textId="77777777" w:rsidR="00FB13CD" w:rsidRPr="00FB13CD" w:rsidRDefault="00FB13CD" w:rsidP="00FB13CD">
            <w:pPr>
              <w:spacing w:before="120" w:after="120" w:line="280" w:lineRule="exact"/>
              <w:jc w:val="center"/>
              <w:rPr>
                <w:sz w:val="21"/>
                <w:szCs w:val="10"/>
                <w:lang w:val="en-US" w:eastAsia="zh-CN"/>
              </w:rPr>
            </w:pPr>
            <w:r w:rsidRPr="00FB13CD">
              <w:rPr>
                <w:sz w:val="21"/>
                <w:szCs w:val="10"/>
                <w:lang w:val="zh-CN" w:eastAsia="zh-CN"/>
              </w:rPr>
              <w:t>INFCOM</w:t>
            </w:r>
            <w:r w:rsidRPr="00FB13CD">
              <w:rPr>
                <w:rFonts w:ascii="Microsoft YaHei" w:eastAsia="Microsoft YaHei" w:hAnsi="Microsoft YaHei" w:cs="Microsoft YaHei" w:hint="eastAsia"/>
                <w:sz w:val="21"/>
                <w:szCs w:val="10"/>
                <w:lang w:val="zh-CN" w:eastAsia="zh-CN"/>
              </w:rPr>
              <w:t>任务</w:t>
            </w:r>
          </w:p>
        </w:tc>
        <w:tc>
          <w:tcPr>
            <w:tcW w:w="4111" w:type="dxa"/>
            <w:tcBorders>
              <w:bottom w:val="single" w:sz="4" w:space="0" w:color="auto"/>
            </w:tcBorders>
            <w:shd w:val="clear" w:color="auto" w:fill="E5DFEC" w:themeFill="accent4" w:themeFillTint="33"/>
            <w:vAlign w:val="center"/>
          </w:tcPr>
          <w:p w14:paraId="4A43D2F5" w14:textId="77777777" w:rsidR="00FB13CD" w:rsidRPr="00FB13CD" w:rsidRDefault="00FB13CD" w:rsidP="00FB13CD">
            <w:pPr>
              <w:spacing w:before="120" w:after="120" w:line="280" w:lineRule="exact"/>
              <w:jc w:val="center"/>
              <w:rPr>
                <w:sz w:val="21"/>
                <w:szCs w:val="10"/>
                <w:lang w:val="en-US" w:eastAsia="zh-CN"/>
              </w:rPr>
            </w:pPr>
            <w:r w:rsidRPr="00FB13CD">
              <w:rPr>
                <w:rFonts w:ascii="Microsoft YaHei" w:eastAsia="Microsoft YaHei" w:hAnsi="Microsoft YaHei" w:cs="Microsoft YaHei" w:hint="eastAsia"/>
                <w:sz w:val="21"/>
                <w:szCs w:val="10"/>
                <w:lang w:val="zh-CN" w:eastAsia="zh-CN"/>
              </w:rPr>
              <w:t>截至</w:t>
            </w:r>
            <w:r w:rsidRPr="00FB13CD">
              <w:rPr>
                <w:sz w:val="21"/>
                <w:szCs w:val="10"/>
                <w:lang w:val="zh-CN" w:eastAsia="zh-CN"/>
              </w:rPr>
              <w:t>2022</w:t>
            </w:r>
            <w:r w:rsidRPr="00FB13CD">
              <w:rPr>
                <w:rFonts w:ascii="Microsoft YaHei" w:eastAsia="Microsoft YaHei" w:hAnsi="Microsoft YaHei" w:cs="Microsoft YaHei" w:hint="eastAsia"/>
                <w:sz w:val="21"/>
                <w:szCs w:val="10"/>
                <w:lang w:val="zh-CN" w:eastAsia="zh-CN"/>
              </w:rPr>
              <w:t>年</w:t>
            </w:r>
            <w:r w:rsidRPr="00FB13CD">
              <w:rPr>
                <w:sz w:val="21"/>
                <w:szCs w:val="10"/>
                <w:lang w:val="zh-CN" w:eastAsia="zh-CN"/>
              </w:rPr>
              <w:t>8</w:t>
            </w:r>
            <w:r w:rsidRPr="00FB13CD">
              <w:rPr>
                <w:rFonts w:ascii="Microsoft YaHei" w:eastAsia="Microsoft YaHei" w:hAnsi="Microsoft YaHei" w:cs="Microsoft YaHei" w:hint="eastAsia"/>
                <w:sz w:val="21"/>
                <w:szCs w:val="10"/>
                <w:lang w:val="zh-CN" w:eastAsia="zh-CN"/>
              </w:rPr>
              <w:t>月采取的措施</w:t>
            </w:r>
          </w:p>
        </w:tc>
      </w:tr>
      <w:tr w:rsidR="00FB13CD" w:rsidRPr="00FB13CD" w14:paraId="3F892EB9" w14:textId="77777777" w:rsidTr="00803F0F">
        <w:trPr>
          <w:trHeight w:val="1089"/>
        </w:trPr>
        <w:tc>
          <w:tcPr>
            <w:tcW w:w="1555" w:type="dxa"/>
          </w:tcPr>
          <w:p w14:paraId="67E0D63E" w14:textId="77777777" w:rsidR="00FB13CD" w:rsidRPr="00FB13CD" w:rsidRDefault="00AE0AE5" w:rsidP="00FB13CD">
            <w:pPr>
              <w:spacing w:before="120" w:after="120" w:line="280" w:lineRule="exact"/>
              <w:rPr>
                <w:sz w:val="21"/>
                <w:szCs w:val="10"/>
                <w:lang w:val="en-US" w:eastAsia="zh-CN"/>
              </w:rPr>
            </w:pPr>
            <w:hyperlink r:id="rId17" w:anchor="page=8" w:history="1">
              <w:r w:rsidR="00FB13CD" w:rsidRPr="00FB13CD">
                <w:rPr>
                  <w:rFonts w:ascii="Microsoft YaHei" w:eastAsia="Microsoft YaHei" w:hAnsi="Microsoft YaHei" w:cs="Microsoft YaHei"/>
                  <w:color w:val="0000FF"/>
                  <w:sz w:val="21"/>
                  <w:szCs w:val="10"/>
                  <w:lang w:val="en-US" w:eastAsia="zh-CN"/>
                </w:rPr>
                <w:t>决议</w:t>
              </w:r>
              <w:r w:rsidR="00FB13CD" w:rsidRPr="00FB13CD">
                <w:rPr>
                  <w:color w:val="0000FF"/>
                  <w:sz w:val="21"/>
                  <w:szCs w:val="10"/>
                  <w:lang w:val="en-US" w:eastAsia="zh-CN"/>
                </w:rPr>
                <w:t>1 (Cg-EXT.(2021))</w:t>
              </w:r>
            </w:hyperlink>
          </w:p>
        </w:tc>
        <w:tc>
          <w:tcPr>
            <w:tcW w:w="2693" w:type="dxa"/>
          </w:tcPr>
          <w:p w14:paraId="3787E669" w14:textId="77777777" w:rsidR="00FB13CD" w:rsidRPr="00FB13CD" w:rsidRDefault="00FB13CD" w:rsidP="00FB13CD">
            <w:pPr>
              <w:spacing w:before="120" w:after="120" w:line="259" w:lineRule="auto"/>
              <w:jc w:val="left"/>
              <w:rPr>
                <w:sz w:val="21"/>
                <w:szCs w:val="10"/>
                <w:lang w:val="en-US" w:eastAsia="zh-CN"/>
              </w:rPr>
            </w:pPr>
            <w:r w:rsidRPr="00FB13CD">
              <w:rPr>
                <w:sz w:val="21"/>
                <w:szCs w:val="10"/>
                <w:lang w:val="zh-CN" w:eastAsia="zh-CN"/>
              </w:rPr>
              <w:t>WMO</w:t>
            </w:r>
            <w:r w:rsidRPr="00FB13CD">
              <w:rPr>
                <w:rFonts w:ascii="Microsoft YaHei" w:eastAsia="Microsoft YaHei" w:hAnsi="Microsoft YaHei" w:cs="Microsoft YaHei" w:hint="eastAsia"/>
                <w:sz w:val="21"/>
                <w:szCs w:val="10"/>
                <w:lang w:val="zh-CN" w:eastAsia="zh-CN"/>
              </w:rPr>
              <w:t>关于地球系统数据国际交换的统一政策</w:t>
            </w:r>
          </w:p>
        </w:tc>
        <w:tc>
          <w:tcPr>
            <w:tcW w:w="6095" w:type="dxa"/>
          </w:tcPr>
          <w:p w14:paraId="739F1478" w14:textId="77777777" w:rsidR="00FB13CD" w:rsidRPr="00FB13CD" w:rsidRDefault="00FB13CD" w:rsidP="00FB13CD">
            <w:pPr>
              <w:tabs>
                <w:tab w:val="clear" w:pos="1134"/>
              </w:tabs>
              <w:spacing w:before="120" w:after="120"/>
              <w:jc w:val="left"/>
              <w:rPr>
                <w:rFonts w:eastAsia="Calibri" w:cs="Times New Roman"/>
                <w:lang w:eastAsia="zh-CN"/>
              </w:rPr>
            </w:pPr>
            <w:r w:rsidRPr="00FB13CD">
              <w:rPr>
                <w:rFonts w:ascii="Microsoft YaHei" w:eastAsia="Microsoft YaHei" w:hAnsi="Microsoft YaHei" w:cs="Microsoft YaHei" w:hint="eastAsia"/>
                <w:lang w:val="zh-CN" w:eastAsia="zh-CN"/>
              </w:rPr>
              <w:t>要求观测、基础设施与信息系统委员会主席与天气、气候、水及环境服务与应用委员会主席和研究理事会主席协调，以便：</w:t>
            </w:r>
          </w:p>
          <w:p w14:paraId="38E146FD" w14:textId="77777777" w:rsidR="00FB13CD" w:rsidRPr="00FB13CD" w:rsidRDefault="00FB13CD" w:rsidP="00FB13CD">
            <w:pPr>
              <w:tabs>
                <w:tab w:val="clear" w:pos="1134"/>
              </w:tabs>
              <w:spacing w:before="120" w:after="120"/>
              <w:jc w:val="left"/>
              <w:rPr>
                <w:rFonts w:eastAsia="Calibri" w:cs="Times New Roman"/>
                <w:lang w:eastAsia="zh-CN"/>
              </w:rPr>
            </w:pPr>
            <w:r w:rsidRPr="00FB13CD">
              <w:rPr>
                <w:rFonts w:eastAsia="Verdana" w:cs="Verdana"/>
                <w:lang w:val="zh-CN" w:eastAsia="zh-CN"/>
              </w:rPr>
              <w:t xml:space="preserve">(1) </w:t>
            </w:r>
            <w:r w:rsidRPr="00FB13CD">
              <w:rPr>
                <w:rFonts w:ascii="Microsoft YaHei" w:eastAsia="Microsoft YaHei" w:hAnsi="Microsoft YaHei" w:cs="Microsoft YaHei" w:hint="eastAsia"/>
                <w:lang w:val="zh-CN" w:eastAsia="zh-CN"/>
              </w:rPr>
              <w:t>提供技术规则以支持实施本决议，并提交给</w:t>
            </w:r>
            <w:r w:rsidRPr="00FB13CD">
              <w:rPr>
                <w:rFonts w:eastAsia="Verdana" w:cs="Verdana"/>
                <w:lang w:val="zh-CN" w:eastAsia="zh-CN"/>
              </w:rPr>
              <w:t>2023</w:t>
            </w:r>
            <w:r w:rsidRPr="00FB13CD">
              <w:rPr>
                <w:rFonts w:ascii="Microsoft YaHei" w:eastAsia="Microsoft YaHei" w:hAnsi="Microsoft YaHei" w:cs="Microsoft YaHei" w:hint="eastAsia"/>
                <w:lang w:val="zh-CN" w:eastAsia="zh-CN"/>
              </w:rPr>
              <w:t>年的世界气象大会；</w:t>
            </w:r>
          </w:p>
          <w:p w14:paraId="356D3A71" w14:textId="77777777" w:rsidR="00FB13CD" w:rsidRPr="00FB13CD" w:rsidRDefault="00FB13CD" w:rsidP="00FB13CD">
            <w:pPr>
              <w:tabs>
                <w:tab w:val="clear" w:pos="1134"/>
              </w:tabs>
              <w:spacing w:before="120" w:after="120"/>
              <w:jc w:val="left"/>
              <w:rPr>
                <w:rFonts w:eastAsia="Calibri" w:cs="Times New Roman"/>
                <w:lang w:eastAsia="zh-CN"/>
              </w:rPr>
            </w:pPr>
            <w:r w:rsidRPr="00FB13CD">
              <w:rPr>
                <w:rFonts w:eastAsia="Verdana" w:cs="Verdana"/>
                <w:lang w:val="zh-CN" w:eastAsia="zh-CN"/>
              </w:rPr>
              <w:t xml:space="preserve">(2) </w:t>
            </w:r>
            <w:r w:rsidRPr="00FB13CD">
              <w:rPr>
                <w:rFonts w:ascii="Microsoft YaHei" w:eastAsia="Microsoft YaHei" w:hAnsi="Microsoft YaHei" w:cs="Microsoft YaHei" w:hint="eastAsia"/>
                <w:lang w:val="zh-CN" w:eastAsia="zh-CN"/>
              </w:rPr>
              <w:t>根据对免费和不受限制的数据交换的承诺，以及会员对获得高质量数值天气预测和分析产品的要求，启动修订《全球数据处理和预报系统手册》（</w:t>
            </w:r>
            <w:r w:rsidRPr="00FB13CD">
              <w:rPr>
                <w:rFonts w:eastAsia="Verdana" w:cs="Verdana"/>
                <w:lang w:val="zh-CN" w:eastAsia="zh-CN"/>
              </w:rPr>
              <w:t>WMO-No.485</w:t>
            </w:r>
            <w:r w:rsidRPr="00FB13CD">
              <w:rPr>
                <w:rFonts w:ascii="Microsoft YaHei" w:eastAsia="Microsoft YaHei" w:hAnsi="Microsoft YaHei" w:cs="Microsoft YaHei" w:hint="eastAsia"/>
                <w:lang w:val="zh-CN" w:eastAsia="zh-CN"/>
              </w:rPr>
              <w:t>）的进程，供</w:t>
            </w:r>
            <w:r w:rsidRPr="00FB13CD">
              <w:rPr>
                <w:rFonts w:eastAsia="Verdana" w:cs="Verdana"/>
                <w:lang w:val="zh-CN" w:eastAsia="zh-CN"/>
              </w:rPr>
              <w:t>2023</w:t>
            </w:r>
            <w:r w:rsidRPr="00FB13CD">
              <w:rPr>
                <w:rFonts w:ascii="Microsoft YaHei" w:eastAsia="Microsoft YaHei" w:hAnsi="Microsoft YaHei" w:cs="Microsoft YaHei" w:hint="eastAsia"/>
                <w:lang w:val="zh-CN" w:eastAsia="zh-CN"/>
              </w:rPr>
              <w:t>年向世界气象大会提交；</w:t>
            </w:r>
          </w:p>
          <w:p w14:paraId="3A67D56C" w14:textId="77777777" w:rsidR="00FB13CD" w:rsidRPr="00FB13CD" w:rsidRDefault="00FB13CD" w:rsidP="00FB13CD">
            <w:pPr>
              <w:tabs>
                <w:tab w:val="clear" w:pos="1134"/>
              </w:tabs>
              <w:spacing w:before="120" w:after="120"/>
              <w:jc w:val="left"/>
              <w:rPr>
                <w:rFonts w:eastAsia="Calibri" w:cs="Times New Roman"/>
                <w:lang w:eastAsia="zh-CN"/>
              </w:rPr>
            </w:pPr>
            <w:r w:rsidRPr="00FB13CD">
              <w:rPr>
                <w:rFonts w:ascii="Microsoft YaHei" w:eastAsia="Microsoft YaHei" w:hAnsi="Microsoft YaHei" w:cs="Microsoft YaHei" w:hint="eastAsia"/>
                <w:lang w:val="zh-CN" w:eastAsia="zh-CN"/>
              </w:rPr>
              <w:t>制定一个流程，系统性和定期性审查属于地球系统数据既定做法和类别的数据类型或领域（如附件</w:t>
            </w:r>
            <w:r w:rsidRPr="00FB13CD">
              <w:rPr>
                <w:rFonts w:eastAsia="Verdana" w:cs="Verdana"/>
                <w:lang w:val="zh-CN" w:eastAsia="zh-CN"/>
              </w:rPr>
              <w:t>1</w:t>
            </w:r>
            <w:r w:rsidRPr="00FB13CD">
              <w:rPr>
                <w:rFonts w:ascii="Microsoft YaHei" w:eastAsia="Microsoft YaHei" w:hAnsi="Microsoft YaHei" w:cs="Microsoft YaHei" w:hint="eastAsia"/>
                <w:lang w:val="zh-CN" w:eastAsia="zh-CN"/>
              </w:rPr>
              <w:t>所述），以满足会员不断变化的需求、不断变化的数据提供情况以及模拟能力的不断发展；</w:t>
            </w:r>
          </w:p>
          <w:p w14:paraId="3C7357F1" w14:textId="77777777" w:rsidR="00FB13CD" w:rsidRPr="00FB13CD" w:rsidRDefault="00FB13CD" w:rsidP="00FB13CD">
            <w:pPr>
              <w:tabs>
                <w:tab w:val="clear" w:pos="1134"/>
              </w:tabs>
              <w:spacing w:before="120" w:after="120"/>
              <w:jc w:val="left"/>
              <w:rPr>
                <w:rFonts w:eastAsia="Calibri" w:cs="Times New Roman"/>
                <w:lang w:eastAsia="zh-CN"/>
              </w:rPr>
            </w:pPr>
            <w:r w:rsidRPr="00FB13CD">
              <w:rPr>
                <w:rFonts w:ascii="Microsoft YaHei" w:eastAsia="Microsoft YaHei" w:hAnsi="Microsoft YaHei" w:cs="Microsoft YaHei" w:hint="eastAsia"/>
                <w:lang w:val="zh-CN" w:eastAsia="zh-CN"/>
              </w:rPr>
              <w:t>确保向各区域协会通报与实施本决议有关的举措，并在必要时就发展情况进行协商；</w:t>
            </w:r>
          </w:p>
          <w:p w14:paraId="30018BDF" w14:textId="77777777" w:rsidR="00FB13CD" w:rsidRPr="00FB13CD" w:rsidRDefault="00FB13CD" w:rsidP="00FB13CD">
            <w:pPr>
              <w:tabs>
                <w:tab w:val="clear" w:pos="1134"/>
              </w:tabs>
              <w:spacing w:before="120" w:after="120"/>
              <w:jc w:val="left"/>
              <w:rPr>
                <w:rFonts w:eastAsia="Calibri" w:cs="Times New Roman"/>
                <w:lang w:eastAsia="zh-CN"/>
              </w:rPr>
            </w:pPr>
            <w:r w:rsidRPr="00FB13CD">
              <w:rPr>
                <w:rFonts w:eastAsia="Verdana" w:cs="Verdana"/>
                <w:lang w:val="zh-CN" w:eastAsia="zh-CN"/>
              </w:rPr>
              <w:t xml:space="preserve">(5) </w:t>
            </w:r>
            <w:r w:rsidRPr="00FB13CD">
              <w:rPr>
                <w:rFonts w:ascii="Microsoft YaHei" w:eastAsia="Microsoft YaHei" w:hAnsi="Microsoft YaHei" w:cs="Microsoft YaHei" w:hint="eastAsia"/>
                <w:lang w:val="zh-CN" w:eastAsia="zh-CN"/>
              </w:rPr>
              <w:t>采取必要步骤，确保</w:t>
            </w:r>
            <w:r w:rsidRPr="00FB13CD">
              <w:rPr>
                <w:rFonts w:eastAsia="Verdana" w:cs="Verdana"/>
                <w:lang w:val="zh-CN" w:eastAsia="zh-CN"/>
              </w:rPr>
              <w:t>WMO</w:t>
            </w:r>
            <w:r w:rsidRPr="00FB13CD">
              <w:rPr>
                <w:rFonts w:ascii="Microsoft YaHei" w:eastAsia="Microsoft YaHei" w:hAnsi="Microsoft YaHei" w:cs="Microsoft YaHei" w:hint="eastAsia"/>
                <w:lang w:val="zh-CN" w:eastAsia="zh-CN"/>
              </w:rPr>
              <w:t>技术系统和指导原则的发展和演变能融合本政策计划的地球系统数据的交换和互操作性；</w:t>
            </w:r>
          </w:p>
        </w:tc>
        <w:tc>
          <w:tcPr>
            <w:tcW w:w="4111" w:type="dxa"/>
          </w:tcPr>
          <w:p w14:paraId="465FC340" w14:textId="77777777" w:rsidR="00FB13CD" w:rsidRPr="00FB13CD" w:rsidRDefault="00FB13CD" w:rsidP="00FB13CD">
            <w:pPr>
              <w:tabs>
                <w:tab w:val="clear" w:pos="1134"/>
              </w:tabs>
              <w:spacing w:before="120" w:after="120"/>
              <w:jc w:val="left"/>
              <w:rPr>
                <w:rFonts w:eastAsia="Calibri" w:cs="Times New Roman"/>
                <w:lang w:eastAsia="zh-CN"/>
              </w:rPr>
            </w:pPr>
            <w:r w:rsidRPr="00FB13CD">
              <w:rPr>
                <w:rFonts w:eastAsia="Verdana" w:cs="Verdana"/>
                <w:lang w:val="zh-CN" w:eastAsia="zh-CN"/>
              </w:rPr>
              <w:t>(1)(2)</w:t>
            </w:r>
            <w:r w:rsidRPr="00FB13CD">
              <w:rPr>
                <w:rFonts w:ascii="Microsoft YaHei" w:eastAsia="Microsoft YaHei" w:hAnsi="Microsoft YaHei" w:cs="Microsoft YaHei" w:hint="eastAsia"/>
                <w:lang w:val="zh-CN" w:eastAsia="zh-CN"/>
              </w:rPr>
              <w:t>正在分阶段制定技术法规，以支持本决议的实施。关于核心卫星数据的数据交换要求的考虑，见</w:t>
            </w:r>
            <w:r w:rsidR="00AE0AE5">
              <w:fldChar w:fldCharType="begin"/>
            </w:r>
            <w:r w:rsidR="00AE0AE5">
              <w:rPr>
                <w:lang w:eastAsia="zh-CN"/>
              </w:rPr>
              <w:instrText xml:space="preserve"> HYPERLINK "https://meetings.wmo.int/INFCOM-2/InformationDocuments/Forms/AllItems.aspx" </w:instrText>
            </w:r>
            <w:r w:rsidR="00AE0AE5">
              <w:fldChar w:fldCharType="separate"/>
            </w:r>
            <w:r w:rsidRPr="00FB13CD">
              <w:rPr>
                <w:rFonts w:eastAsia="Verdana" w:cs="Verdana"/>
                <w:color w:val="0000FF"/>
                <w:lang w:val="zh-CN" w:eastAsia="zh-CN"/>
              </w:rPr>
              <w:t>INF 6.1(2)</w:t>
            </w:r>
            <w:r w:rsidR="00AE0AE5">
              <w:rPr>
                <w:rFonts w:eastAsia="Verdana" w:cs="Verdana"/>
                <w:color w:val="0000FF"/>
                <w:lang w:val="zh-CN" w:eastAsia="zh-CN"/>
              </w:rPr>
              <w:fldChar w:fldCharType="end"/>
            </w:r>
            <w:r w:rsidRPr="00FB13CD">
              <w:rPr>
                <w:rFonts w:ascii="Microsoft YaHei" w:eastAsia="Microsoft YaHei" w:hAnsi="Microsoft YaHei" w:cs="Microsoft YaHei" w:hint="eastAsia"/>
                <w:lang w:val="zh-CN" w:eastAsia="zh-CN"/>
              </w:rPr>
              <w:t>，关于在《全球数据处理和预报系统手册》</w:t>
            </w:r>
            <w:r w:rsidRPr="00FB13CD">
              <w:rPr>
                <w:rFonts w:eastAsia="Verdana" w:cs="Verdana"/>
                <w:lang w:val="zh-CN" w:eastAsia="zh-CN"/>
              </w:rPr>
              <w:t>(GDPFS)</w:t>
            </w:r>
            <w:r w:rsidRPr="00FB13CD">
              <w:rPr>
                <w:rFonts w:ascii="Microsoft YaHei" w:eastAsia="Microsoft YaHei" w:hAnsi="Microsoft YaHei" w:cs="Microsoft YaHei" w:hint="eastAsia"/>
                <w:lang w:val="zh-CN" w:eastAsia="zh-CN"/>
              </w:rPr>
              <w:t>中引入核心数据数值预报方案产品概念的</w:t>
            </w:r>
            <w:hyperlink r:id="rId18" w:history="1">
              <w:r w:rsidRPr="00FB13CD">
                <w:rPr>
                  <w:rFonts w:ascii="Microsoft YaHei" w:eastAsia="Microsoft YaHei" w:hAnsi="Microsoft YaHei" w:cs="Microsoft YaHei"/>
                  <w:color w:val="0000FF"/>
                  <w:lang w:val="zh-CN" w:eastAsia="zh-CN"/>
                </w:rPr>
                <w:t>建议草案</w:t>
              </w:r>
              <w:r w:rsidRPr="00FB13CD">
                <w:rPr>
                  <w:rFonts w:eastAsia="Verdana" w:cs="Verdana"/>
                  <w:color w:val="0000FF"/>
                  <w:lang w:val="zh-CN" w:eastAsia="zh-CN"/>
                </w:rPr>
                <w:t>6.4(2)/1</w:t>
              </w:r>
            </w:hyperlink>
            <w:r w:rsidRPr="00FB13CD">
              <w:rPr>
                <w:rFonts w:ascii="Microsoft YaHei" w:eastAsia="Microsoft YaHei" w:hAnsi="Microsoft YaHei" w:cs="Microsoft YaHei" w:hint="eastAsia"/>
                <w:lang w:val="zh-CN" w:eastAsia="zh-CN"/>
              </w:rPr>
              <w:t>。</w:t>
            </w:r>
          </w:p>
          <w:p w14:paraId="62D254E6" w14:textId="77777777" w:rsidR="00FB13CD" w:rsidRPr="00FB13CD" w:rsidRDefault="00FB13CD" w:rsidP="00FB13CD">
            <w:pPr>
              <w:tabs>
                <w:tab w:val="clear" w:pos="1134"/>
              </w:tabs>
              <w:spacing w:before="120" w:after="120"/>
              <w:jc w:val="left"/>
              <w:rPr>
                <w:rFonts w:eastAsia="Calibri" w:cs="Times New Roman"/>
                <w:lang w:eastAsia="zh-CN"/>
              </w:rPr>
            </w:pPr>
            <w:r w:rsidRPr="00FB13CD">
              <w:rPr>
                <w:rFonts w:eastAsia="Verdana" w:cs="Verdana"/>
                <w:lang w:val="zh-CN" w:eastAsia="zh-CN"/>
              </w:rPr>
              <w:t>(3)</w:t>
            </w:r>
            <w:r w:rsidRPr="00FB13CD">
              <w:rPr>
                <w:rFonts w:ascii="Microsoft YaHei" w:eastAsia="Microsoft YaHei" w:hAnsi="Microsoft YaHei" w:cs="Microsoft YaHei" w:hint="eastAsia"/>
                <w:lang w:val="zh-CN" w:eastAsia="zh-CN"/>
              </w:rPr>
              <w:t>关于</w:t>
            </w:r>
            <w:r w:rsidRPr="00FB13CD">
              <w:rPr>
                <w:rFonts w:eastAsia="Verdana" w:cs="Verdana"/>
                <w:lang w:val="zh-CN" w:eastAsia="zh-CN"/>
              </w:rPr>
              <w:t>NWP</w:t>
            </w:r>
            <w:r w:rsidRPr="00FB13CD">
              <w:rPr>
                <w:rFonts w:ascii="Microsoft YaHei" w:eastAsia="Microsoft YaHei" w:hAnsi="Microsoft YaHei" w:cs="Microsoft YaHei" w:hint="eastAsia"/>
                <w:lang w:val="zh-CN" w:eastAsia="zh-CN"/>
              </w:rPr>
              <w:t>数据和产品要求的在线调查以及</w:t>
            </w:r>
            <w:r w:rsidRPr="00FB13CD">
              <w:rPr>
                <w:rFonts w:eastAsia="Verdana" w:cs="Verdana"/>
                <w:lang w:val="zh-CN" w:eastAsia="zh-CN"/>
              </w:rPr>
              <w:t>GDPFS</w:t>
            </w:r>
            <w:r w:rsidRPr="00FB13CD">
              <w:rPr>
                <w:rFonts w:ascii="Microsoft YaHei" w:eastAsia="Microsoft YaHei" w:hAnsi="Microsoft YaHei" w:cs="Microsoft YaHei" w:hint="eastAsia"/>
                <w:lang w:val="zh-CN" w:eastAsia="zh-CN"/>
              </w:rPr>
              <w:t>专题讨论会有助于审查过程。</w:t>
            </w:r>
          </w:p>
          <w:p w14:paraId="3A0FF5EA" w14:textId="77777777" w:rsidR="00FB13CD" w:rsidRPr="00FB13CD" w:rsidRDefault="00FB13CD" w:rsidP="00FB13CD">
            <w:pPr>
              <w:tabs>
                <w:tab w:val="clear" w:pos="1134"/>
              </w:tabs>
              <w:spacing w:before="120" w:after="120"/>
              <w:jc w:val="left"/>
              <w:rPr>
                <w:rFonts w:eastAsia="Calibri" w:cs="Times New Roman"/>
                <w:lang w:eastAsia="zh-CN"/>
              </w:rPr>
            </w:pPr>
            <w:r w:rsidRPr="00FB13CD">
              <w:rPr>
                <w:rFonts w:eastAsia="Verdana" w:cs="Verdana"/>
                <w:lang w:val="zh-CN" w:eastAsia="zh-CN"/>
              </w:rPr>
              <w:t>(4)</w:t>
            </w:r>
            <w:r w:rsidRPr="00FB13CD">
              <w:rPr>
                <w:rFonts w:ascii="Microsoft YaHei" w:eastAsia="Microsoft YaHei" w:hAnsi="Microsoft YaHei" w:cs="Microsoft YaHei" w:hint="eastAsia"/>
                <w:lang w:val="zh-CN" w:eastAsia="zh-CN"/>
              </w:rPr>
              <w:t>正在与区域专家组一起举办区域讲习班。</w:t>
            </w:r>
          </w:p>
          <w:p w14:paraId="1159DD3D" w14:textId="77777777" w:rsidR="00FB13CD" w:rsidRPr="00FB13CD" w:rsidRDefault="00FB13CD" w:rsidP="00FB13CD">
            <w:pPr>
              <w:tabs>
                <w:tab w:val="clear" w:pos="1134"/>
              </w:tabs>
              <w:spacing w:before="120" w:after="120"/>
              <w:jc w:val="left"/>
              <w:rPr>
                <w:rFonts w:eastAsia="Calibri" w:cs="Times New Roman"/>
                <w:lang w:eastAsia="zh-CN"/>
              </w:rPr>
            </w:pPr>
            <w:r w:rsidRPr="00FB13CD">
              <w:rPr>
                <w:rFonts w:eastAsia="Verdana" w:cs="Verdana"/>
                <w:lang w:val="zh-CN" w:eastAsia="zh-CN"/>
              </w:rPr>
              <w:t>(5)</w:t>
            </w:r>
            <w:r w:rsidRPr="00FB13CD">
              <w:rPr>
                <w:rFonts w:ascii="Microsoft YaHei" w:eastAsia="Microsoft YaHei" w:hAnsi="Microsoft YaHei" w:cs="Microsoft YaHei" w:hint="eastAsia"/>
                <w:lang w:val="zh-CN" w:eastAsia="zh-CN"/>
              </w:rPr>
              <w:t>正在设计和开发气象组织信息系统</w:t>
            </w:r>
            <w:r w:rsidRPr="00FB13CD">
              <w:rPr>
                <w:rFonts w:eastAsia="Verdana" w:cs="Verdana"/>
                <w:lang w:val="zh-CN" w:eastAsia="zh-CN"/>
              </w:rPr>
              <w:t>2.0</w:t>
            </w:r>
            <w:r w:rsidRPr="00FB13CD">
              <w:rPr>
                <w:rFonts w:ascii="Microsoft YaHei" w:eastAsia="Microsoft YaHei" w:hAnsi="Microsoft YaHei" w:cs="Microsoft YaHei" w:hint="eastAsia"/>
                <w:lang w:val="zh-CN" w:eastAsia="zh-CN"/>
              </w:rPr>
              <w:t>，以适应本政策中设想的地球系统数据的交换和互操作性。</w:t>
            </w:r>
          </w:p>
        </w:tc>
      </w:tr>
      <w:tr w:rsidR="00FB13CD" w:rsidRPr="00FB13CD" w14:paraId="6B67C3AE" w14:textId="77777777" w:rsidTr="00803F0F">
        <w:trPr>
          <w:trHeight w:val="1681"/>
        </w:trPr>
        <w:tc>
          <w:tcPr>
            <w:tcW w:w="1555" w:type="dxa"/>
          </w:tcPr>
          <w:p w14:paraId="0CD24694" w14:textId="77777777" w:rsidR="00FB13CD" w:rsidRPr="00FB13CD" w:rsidRDefault="00AE0AE5" w:rsidP="00FB13CD">
            <w:pPr>
              <w:spacing w:before="120" w:after="120" w:line="280" w:lineRule="exact"/>
              <w:rPr>
                <w:sz w:val="21"/>
                <w:szCs w:val="10"/>
                <w:lang w:val="en-US" w:eastAsia="zh-CN"/>
              </w:rPr>
            </w:pPr>
            <w:hyperlink r:id="rId19" w:anchor="page=24" w:history="1">
              <w:r w:rsidR="00FB13CD" w:rsidRPr="00FB13CD">
                <w:rPr>
                  <w:rFonts w:ascii="Microsoft YaHei" w:eastAsia="Microsoft YaHei" w:hAnsi="Microsoft YaHei" w:cs="Microsoft YaHei"/>
                  <w:color w:val="0000FF"/>
                  <w:sz w:val="21"/>
                  <w:szCs w:val="10"/>
                  <w:lang w:val="en-US" w:eastAsia="zh-CN"/>
                </w:rPr>
                <w:t>决议</w:t>
              </w:r>
              <w:r w:rsidR="00FB13CD" w:rsidRPr="00FB13CD">
                <w:rPr>
                  <w:color w:val="0000FF"/>
                  <w:sz w:val="21"/>
                  <w:szCs w:val="10"/>
                  <w:lang w:val="en-US" w:eastAsia="zh-CN"/>
                </w:rPr>
                <w:t>2 (Cg-EXT.(2021))</w:t>
              </w:r>
            </w:hyperlink>
          </w:p>
        </w:tc>
        <w:tc>
          <w:tcPr>
            <w:tcW w:w="2693" w:type="dxa"/>
          </w:tcPr>
          <w:p w14:paraId="79EA474C" w14:textId="77777777" w:rsidR="00FB13CD" w:rsidRPr="00FB13CD" w:rsidRDefault="00FB13CD" w:rsidP="00FB13CD">
            <w:pPr>
              <w:spacing w:before="120" w:after="120" w:line="259" w:lineRule="auto"/>
              <w:jc w:val="left"/>
              <w:rPr>
                <w:sz w:val="21"/>
                <w:szCs w:val="10"/>
                <w:lang w:val="en-US" w:eastAsia="zh-CN"/>
              </w:rPr>
            </w:pPr>
            <w:r w:rsidRPr="00FB13CD">
              <w:rPr>
                <w:rFonts w:ascii="Microsoft YaHei" w:eastAsia="Microsoft YaHei" w:hAnsi="Microsoft YaHei" w:cs="Microsoft YaHei" w:hint="eastAsia"/>
                <w:sz w:val="21"/>
                <w:szCs w:val="10"/>
                <w:lang w:val="zh-CN" w:eastAsia="zh-CN"/>
              </w:rPr>
              <w:t>修订与建立全球基本观测网（</w:t>
            </w:r>
            <w:r w:rsidRPr="00FB13CD">
              <w:rPr>
                <w:sz w:val="21"/>
                <w:szCs w:val="10"/>
                <w:lang w:val="zh-CN" w:eastAsia="zh-CN"/>
              </w:rPr>
              <w:t>GBON</w:t>
            </w:r>
            <w:r w:rsidRPr="00FB13CD">
              <w:rPr>
                <w:rFonts w:ascii="Microsoft YaHei" w:eastAsia="Microsoft YaHei" w:hAnsi="Microsoft YaHei" w:cs="Microsoft YaHei" w:hint="eastAsia"/>
                <w:sz w:val="21"/>
                <w:szCs w:val="10"/>
                <w:lang w:val="zh-CN" w:eastAsia="zh-CN"/>
              </w:rPr>
              <w:t>）有关的技术规则</w:t>
            </w:r>
          </w:p>
        </w:tc>
        <w:tc>
          <w:tcPr>
            <w:tcW w:w="6095" w:type="dxa"/>
          </w:tcPr>
          <w:p w14:paraId="2BBE1CE8" w14:textId="77777777" w:rsidR="00FB13CD" w:rsidRPr="00FB13CD" w:rsidRDefault="00FB13CD" w:rsidP="00FB13CD">
            <w:pPr>
              <w:tabs>
                <w:tab w:val="clear" w:pos="1134"/>
              </w:tabs>
              <w:spacing w:before="120" w:after="120" w:line="259" w:lineRule="auto"/>
              <w:jc w:val="left"/>
              <w:rPr>
                <w:rFonts w:eastAsia="Calibri" w:cs="Times New Roman"/>
                <w:lang w:eastAsia="zh-CN"/>
              </w:rPr>
            </w:pPr>
            <w:r w:rsidRPr="00FB13CD">
              <w:rPr>
                <w:rFonts w:ascii="Microsoft YaHei" w:eastAsia="Microsoft YaHei" w:hAnsi="Microsoft YaHei" w:cs="Microsoft YaHei" w:hint="eastAsia"/>
                <w:lang w:val="zh-CN" w:eastAsia="zh-CN"/>
              </w:rPr>
              <w:t>要求观测、基础设施与信息系统委员会：</w:t>
            </w:r>
          </w:p>
          <w:p w14:paraId="3767B225" w14:textId="54040DD2" w:rsidR="00FB13CD" w:rsidRPr="00FB13CD" w:rsidRDefault="00871C07" w:rsidP="00FB13CD">
            <w:pPr>
              <w:tabs>
                <w:tab w:val="clear" w:pos="1134"/>
              </w:tabs>
              <w:spacing w:before="120" w:after="120" w:line="259" w:lineRule="auto"/>
              <w:jc w:val="left"/>
              <w:rPr>
                <w:rFonts w:eastAsia="Calibri" w:cs="Times New Roman"/>
                <w:lang w:eastAsia="zh-CN"/>
              </w:rPr>
            </w:pPr>
            <w:r w:rsidRPr="00FB13CD">
              <w:rPr>
                <w:rFonts w:eastAsia="Verdana" w:cs="Verdana"/>
                <w:lang w:val="zh-CN" w:eastAsia="zh-CN"/>
              </w:rPr>
              <w:t>(</w:t>
            </w:r>
            <w:r>
              <w:rPr>
                <w:rFonts w:ascii="SimSun" w:eastAsia="SimSun" w:hAnsi="SimSun" w:cs="Verdana" w:hint="eastAsia"/>
                <w:lang w:val="zh-CN" w:eastAsia="zh-CN"/>
              </w:rPr>
              <w:t>1</w:t>
            </w:r>
            <w:r w:rsidRPr="00FB13CD">
              <w:rPr>
                <w:rFonts w:eastAsia="Verdana" w:cs="Verdana"/>
                <w:lang w:val="zh-CN" w:eastAsia="zh-CN"/>
              </w:rPr>
              <w:t xml:space="preserve">) </w:t>
            </w:r>
            <w:r w:rsidR="00FB13CD" w:rsidRPr="00FB13CD">
              <w:rPr>
                <w:rFonts w:ascii="Microsoft YaHei" w:eastAsia="Microsoft YaHei" w:hAnsi="Microsoft YaHei" w:cs="Microsoft YaHei" w:hint="eastAsia"/>
                <w:lang w:val="zh-CN" w:eastAsia="zh-CN"/>
              </w:rPr>
              <w:t>制定必要的技术准则、流程和程序，确保迅速、有效地实施</w:t>
            </w:r>
            <w:r w:rsidR="00FB13CD" w:rsidRPr="00FB13CD">
              <w:rPr>
                <w:rFonts w:eastAsia="Verdana" w:cs="Verdana"/>
                <w:lang w:val="zh-CN" w:eastAsia="zh-CN"/>
              </w:rPr>
              <w:t>GBON</w:t>
            </w:r>
            <w:r w:rsidR="00FB13CD" w:rsidRPr="00FB13CD">
              <w:rPr>
                <w:rFonts w:ascii="Microsoft YaHei" w:eastAsia="Microsoft YaHei" w:hAnsi="Microsoft YaHei" w:cs="Microsoft YaHei" w:hint="eastAsia"/>
                <w:lang w:val="zh-CN" w:eastAsia="zh-CN"/>
              </w:rPr>
              <w:t>，并为</w:t>
            </w:r>
            <w:r w:rsidR="00FB13CD" w:rsidRPr="00FB13CD">
              <w:rPr>
                <w:rFonts w:eastAsia="Verdana" w:cs="Verdana"/>
                <w:lang w:val="zh-CN" w:eastAsia="zh-CN"/>
              </w:rPr>
              <w:t>GBON</w:t>
            </w:r>
            <w:r w:rsidR="00FB13CD" w:rsidRPr="00FB13CD">
              <w:rPr>
                <w:rFonts w:ascii="Microsoft YaHei" w:eastAsia="Microsoft YaHei" w:hAnsi="Microsoft YaHei" w:cs="Microsoft YaHei" w:hint="eastAsia"/>
                <w:lang w:val="zh-CN" w:eastAsia="zh-CN"/>
              </w:rPr>
              <w:t>的有效运行和合规监测做好准备；</w:t>
            </w:r>
          </w:p>
          <w:p w14:paraId="202A0252" w14:textId="143D5E4D" w:rsidR="00FB13CD" w:rsidRPr="00FB13CD" w:rsidRDefault="00871C07" w:rsidP="00FB13CD">
            <w:pPr>
              <w:tabs>
                <w:tab w:val="clear" w:pos="1134"/>
              </w:tabs>
              <w:spacing w:before="120" w:after="120" w:line="259" w:lineRule="auto"/>
              <w:jc w:val="left"/>
              <w:rPr>
                <w:rFonts w:eastAsia="Calibri" w:cs="Times New Roman"/>
                <w:lang w:eastAsia="zh-CN"/>
              </w:rPr>
            </w:pPr>
            <w:r w:rsidRPr="00FB13CD">
              <w:rPr>
                <w:rFonts w:eastAsia="Verdana" w:cs="Verdana"/>
                <w:lang w:val="zh-CN" w:eastAsia="zh-CN"/>
              </w:rPr>
              <w:t>(</w:t>
            </w:r>
            <w:r>
              <w:rPr>
                <w:rFonts w:ascii="SimSun" w:eastAsia="SimSun" w:hAnsi="SimSun" w:cs="Verdana" w:hint="eastAsia"/>
                <w:lang w:val="zh-CN" w:eastAsia="zh-CN"/>
              </w:rPr>
              <w:t>2</w:t>
            </w:r>
            <w:r w:rsidRPr="00FB13CD">
              <w:rPr>
                <w:rFonts w:eastAsia="Verdana" w:cs="Verdana"/>
                <w:lang w:val="zh-CN" w:eastAsia="zh-CN"/>
              </w:rPr>
              <w:t xml:space="preserve">) </w:t>
            </w:r>
            <w:r w:rsidR="00FB13CD" w:rsidRPr="00FB13CD">
              <w:rPr>
                <w:rFonts w:ascii="Microsoft YaHei" w:eastAsia="Microsoft YaHei" w:hAnsi="Microsoft YaHei" w:cs="Microsoft YaHei" w:hint="eastAsia"/>
                <w:lang w:val="zh-CN" w:eastAsia="zh-CN"/>
              </w:rPr>
              <w:t>促进开发并采用具成本效益和对环境友好的战略和技术，特别支持发展中国家实施和维护</w:t>
            </w:r>
            <w:r w:rsidR="00FB13CD" w:rsidRPr="00FB13CD">
              <w:rPr>
                <w:rFonts w:eastAsia="Verdana" w:cs="Verdana"/>
                <w:lang w:val="zh-CN" w:eastAsia="zh-CN"/>
              </w:rPr>
              <w:t>GBON</w:t>
            </w:r>
            <w:r w:rsidR="00FB13CD" w:rsidRPr="00FB13CD">
              <w:rPr>
                <w:rFonts w:ascii="Microsoft YaHei" w:eastAsia="Microsoft YaHei" w:hAnsi="Microsoft YaHei" w:cs="Microsoft YaHei" w:hint="eastAsia"/>
                <w:lang w:val="zh-CN" w:eastAsia="zh-CN"/>
              </w:rPr>
              <w:t>，特别是地基高空观测和自动气象站；</w:t>
            </w:r>
          </w:p>
          <w:p w14:paraId="06A7C535" w14:textId="77777777" w:rsidR="00FB13CD" w:rsidRPr="00FB13CD" w:rsidRDefault="00FB13CD" w:rsidP="00FB13CD">
            <w:pPr>
              <w:tabs>
                <w:tab w:val="clear" w:pos="1134"/>
              </w:tabs>
              <w:spacing w:before="120" w:after="120" w:line="259" w:lineRule="auto"/>
              <w:jc w:val="left"/>
              <w:rPr>
                <w:rFonts w:eastAsia="Calibri" w:cs="Times New Roman"/>
                <w:lang w:eastAsia="zh-CN"/>
              </w:rPr>
            </w:pPr>
            <w:r w:rsidRPr="00FB13CD">
              <w:rPr>
                <w:rFonts w:eastAsia="Verdana" w:cs="Verdana"/>
                <w:lang w:val="zh-CN" w:eastAsia="zh-CN"/>
              </w:rPr>
              <w:t xml:space="preserve">(3) </w:t>
            </w:r>
            <w:r w:rsidRPr="00FB13CD">
              <w:rPr>
                <w:rFonts w:ascii="Microsoft YaHei" w:eastAsia="Microsoft YaHei" w:hAnsi="Microsoft YaHei" w:cs="Microsoft YaHei" w:hint="eastAsia"/>
                <w:lang w:val="zh-CN" w:eastAsia="zh-CN"/>
              </w:rPr>
              <w:t>与天气、气候、水及环境服务与应用委员会和研究理事会合作，向会员提供相关的技术和科学文件及宣传材料，展示</w:t>
            </w:r>
            <w:r w:rsidRPr="00FB13CD">
              <w:rPr>
                <w:rFonts w:eastAsia="Verdana" w:cs="Verdana"/>
                <w:lang w:val="zh-CN" w:eastAsia="zh-CN"/>
              </w:rPr>
              <w:t>GBON</w:t>
            </w:r>
            <w:r w:rsidRPr="00FB13CD">
              <w:rPr>
                <w:rFonts w:ascii="Microsoft YaHei" w:eastAsia="Microsoft YaHei" w:hAnsi="Microsoft YaHei" w:cs="Microsoft YaHei" w:hint="eastAsia"/>
                <w:lang w:val="zh-CN" w:eastAsia="zh-CN"/>
              </w:rPr>
              <w:t>的不同组成部分有望给会员带来的具体益处；</w:t>
            </w:r>
          </w:p>
          <w:p w14:paraId="6D452551" w14:textId="12D85AE6" w:rsidR="00FB13CD" w:rsidRPr="00FB13CD" w:rsidRDefault="00AE0AE5" w:rsidP="00FB13CD">
            <w:pPr>
              <w:tabs>
                <w:tab w:val="clear" w:pos="1134"/>
              </w:tabs>
              <w:spacing w:before="120" w:after="120" w:line="259" w:lineRule="auto"/>
              <w:jc w:val="left"/>
              <w:rPr>
                <w:rFonts w:eastAsia="Calibri" w:cs="Times New Roman"/>
                <w:lang w:eastAsia="zh-CN"/>
              </w:rPr>
            </w:pPr>
            <w:r w:rsidRPr="00FB13CD">
              <w:rPr>
                <w:rFonts w:eastAsia="Verdana" w:cs="Verdana"/>
                <w:lang w:val="zh-CN" w:eastAsia="zh-CN"/>
              </w:rPr>
              <w:t>(</w:t>
            </w:r>
            <w:r>
              <w:rPr>
                <w:rFonts w:ascii="SimSun" w:eastAsia="SimSun" w:hAnsi="SimSun" w:cs="Verdana" w:hint="eastAsia"/>
                <w:lang w:val="zh-CN" w:eastAsia="zh-CN"/>
              </w:rPr>
              <w:t>4</w:t>
            </w:r>
            <w:r w:rsidRPr="00FB13CD">
              <w:rPr>
                <w:rFonts w:eastAsia="Verdana" w:cs="Verdana"/>
                <w:lang w:val="zh-CN" w:eastAsia="zh-CN"/>
              </w:rPr>
              <w:t xml:space="preserve">) </w:t>
            </w:r>
            <w:r w:rsidR="00FB13CD" w:rsidRPr="00FB13CD">
              <w:rPr>
                <w:rFonts w:ascii="Microsoft YaHei" w:eastAsia="Microsoft YaHei" w:hAnsi="Microsoft YaHei" w:cs="Microsoft YaHei" w:hint="eastAsia"/>
                <w:lang w:val="zh-CN" w:eastAsia="zh-CN"/>
              </w:rPr>
              <w:t>继续探讨未来</w:t>
            </w:r>
            <w:r w:rsidR="00FB13CD" w:rsidRPr="00FB13CD">
              <w:rPr>
                <w:rFonts w:eastAsia="Verdana" w:cs="Verdana"/>
                <w:lang w:val="zh-CN" w:eastAsia="zh-CN"/>
              </w:rPr>
              <w:t>GBON</w:t>
            </w:r>
            <w:r w:rsidR="00FB13CD" w:rsidRPr="00FB13CD">
              <w:rPr>
                <w:rFonts w:ascii="Microsoft YaHei" w:eastAsia="Microsoft YaHei" w:hAnsi="Microsoft YaHei" w:cs="Microsoft YaHei" w:hint="eastAsia"/>
                <w:lang w:val="zh-CN" w:eastAsia="zh-CN"/>
              </w:rPr>
              <w:t>超越目前支持全球</w:t>
            </w:r>
            <w:r w:rsidR="00FB13CD" w:rsidRPr="00FB13CD">
              <w:rPr>
                <w:rFonts w:eastAsia="Verdana" w:cs="Verdana"/>
                <w:lang w:val="zh-CN" w:eastAsia="zh-CN"/>
              </w:rPr>
              <w:t>NWP</w:t>
            </w:r>
            <w:r w:rsidR="00FB13CD" w:rsidRPr="00FB13CD">
              <w:rPr>
                <w:rFonts w:ascii="Microsoft YaHei" w:eastAsia="Microsoft YaHei" w:hAnsi="Microsoft YaHei" w:cs="Microsoft YaHei" w:hint="eastAsia"/>
                <w:lang w:val="zh-CN" w:eastAsia="zh-CN"/>
              </w:rPr>
              <w:t>和气候分析的范围、向更广泛的地球系统领域和学科发展的潜在途径；</w:t>
            </w:r>
          </w:p>
          <w:p w14:paraId="10B594EE" w14:textId="1EE119CB" w:rsidR="00FB13CD" w:rsidRPr="00FB13CD" w:rsidRDefault="00AE0AE5" w:rsidP="00FB13CD">
            <w:pPr>
              <w:tabs>
                <w:tab w:val="clear" w:pos="1134"/>
              </w:tabs>
              <w:spacing w:before="120" w:after="120" w:line="259" w:lineRule="auto"/>
              <w:jc w:val="left"/>
              <w:rPr>
                <w:rFonts w:eastAsia="Calibri" w:cs="Times New Roman"/>
                <w:lang w:eastAsia="zh-CN"/>
              </w:rPr>
            </w:pPr>
            <w:r w:rsidRPr="00FB13CD">
              <w:rPr>
                <w:rFonts w:eastAsia="Verdana" w:cs="Verdana"/>
                <w:lang w:val="zh-CN" w:eastAsia="zh-CN"/>
              </w:rPr>
              <w:t>(</w:t>
            </w:r>
            <w:r>
              <w:rPr>
                <w:rFonts w:ascii="SimSun" w:eastAsia="SimSun" w:hAnsi="SimSun" w:cs="Verdana" w:hint="eastAsia"/>
                <w:lang w:val="zh-CN" w:eastAsia="zh-CN"/>
              </w:rPr>
              <w:t>5</w:t>
            </w:r>
            <w:r w:rsidRPr="00FB13CD">
              <w:rPr>
                <w:rFonts w:eastAsia="Verdana" w:cs="Verdana"/>
                <w:lang w:val="zh-CN" w:eastAsia="zh-CN"/>
              </w:rPr>
              <w:t xml:space="preserve">) </w:t>
            </w:r>
            <w:r w:rsidR="00FB13CD" w:rsidRPr="00FB13CD">
              <w:rPr>
                <w:rFonts w:ascii="Microsoft YaHei" w:eastAsia="Microsoft YaHei" w:hAnsi="Microsoft YaHei" w:cs="Microsoft YaHei" w:hint="eastAsia"/>
                <w:lang w:val="zh-CN" w:eastAsia="zh-CN"/>
              </w:rPr>
              <w:t>与</w:t>
            </w:r>
            <w:r w:rsidR="00FB13CD" w:rsidRPr="00FB13CD">
              <w:rPr>
                <w:rFonts w:eastAsia="Verdana" w:cs="Verdana"/>
                <w:lang w:val="zh-CN" w:eastAsia="zh-CN"/>
              </w:rPr>
              <w:t>WMO-IOC</w:t>
            </w:r>
            <w:r w:rsidR="00FB13CD" w:rsidRPr="00FB13CD">
              <w:rPr>
                <w:rFonts w:ascii="Microsoft YaHei" w:eastAsia="Microsoft YaHei" w:hAnsi="Microsoft YaHei" w:cs="Microsoft YaHei" w:hint="eastAsia"/>
                <w:lang w:val="zh-CN" w:eastAsia="zh-CN"/>
              </w:rPr>
              <w:t>联合协作理事会合作，探索加强全球海洋上空表面地球系统观测数据交换的可行举措，如将</w:t>
            </w:r>
            <w:r w:rsidR="00FB13CD" w:rsidRPr="00FB13CD">
              <w:rPr>
                <w:rFonts w:eastAsia="Verdana" w:cs="Verdana"/>
                <w:lang w:val="zh-CN" w:eastAsia="zh-CN"/>
              </w:rPr>
              <w:t>GBON</w:t>
            </w:r>
            <w:r w:rsidR="00FB13CD" w:rsidRPr="00FB13CD">
              <w:rPr>
                <w:rFonts w:ascii="Microsoft YaHei" w:eastAsia="Microsoft YaHei" w:hAnsi="Microsoft YaHei" w:cs="Microsoft YaHei" w:hint="eastAsia"/>
                <w:lang w:val="zh-CN" w:eastAsia="zh-CN"/>
              </w:rPr>
              <w:t>扩展到这一领域；</w:t>
            </w:r>
          </w:p>
          <w:p w14:paraId="211F35B8" w14:textId="63D16931" w:rsidR="00FB13CD" w:rsidRPr="00FB13CD" w:rsidRDefault="00AE0AE5" w:rsidP="00FB13CD">
            <w:pPr>
              <w:tabs>
                <w:tab w:val="clear" w:pos="1134"/>
              </w:tabs>
              <w:spacing w:before="120" w:after="120" w:line="259" w:lineRule="auto"/>
              <w:jc w:val="left"/>
              <w:rPr>
                <w:rFonts w:eastAsia="Calibri" w:cs="Times New Roman"/>
                <w:lang w:eastAsia="zh-CN"/>
              </w:rPr>
            </w:pPr>
            <w:r w:rsidRPr="00FB13CD">
              <w:rPr>
                <w:rFonts w:eastAsia="Verdana" w:cs="Verdana"/>
                <w:lang w:val="zh-CN" w:eastAsia="zh-CN"/>
              </w:rPr>
              <w:t>(</w:t>
            </w:r>
            <w:r>
              <w:rPr>
                <w:rFonts w:ascii="SimSun" w:eastAsia="SimSun" w:hAnsi="SimSun" w:cs="Verdana" w:hint="eastAsia"/>
                <w:lang w:val="zh-CN" w:eastAsia="zh-CN"/>
              </w:rPr>
              <w:t>6</w:t>
            </w:r>
            <w:r w:rsidRPr="00FB13CD">
              <w:rPr>
                <w:rFonts w:eastAsia="Verdana" w:cs="Verdana"/>
                <w:lang w:val="zh-CN" w:eastAsia="zh-CN"/>
              </w:rPr>
              <w:t xml:space="preserve">) </w:t>
            </w:r>
            <w:r w:rsidR="00FB13CD" w:rsidRPr="00FB13CD">
              <w:rPr>
                <w:rFonts w:ascii="Microsoft YaHei" w:eastAsia="Microsoft YaHei" w:hAnsi="Microsoft YaHei" w:cs="Microsoft YaHei" w:hint="eastAsia"/>
                <w:lang w:val="zh-CN" w:eastAsia="zh-CN"/>
              </w:rPr>
              <w:t>与研究理事会合作，积极寻求优化</w:t>
            </w:r>
            <w:r w:rsidR="00FB13CD" w:rsidRPr="00FB13CD">
              <w:rPr>
                <w:rFonts w:eastAsia="Verdana" w:cs="Verdana"/>
                <w:lang w:val="zh-CN" w:eastAsia="zh-CN"/>
              </w:rPr>
              <w:t>GBON</w:t>
            </w:r>
            <w:r w:rsidR="00FB13CD" w:rsidRPr="00FB13CD">
              <w:rPr>
                <w:rFonts w:ascii="Microsoft YaHei" w:eastAsia="Microsoft YaHei" w:hAnsi="Microsoft YaHei" w:cs="Microsoft YaHei" w:hint="eastAsia"/>
                <w:lang w:val="zh-CN" w:eastAsia="zh-CN"/>
              </w:rPr>
              <w:t>设计，同时考虑基于影响的指标、会员的独有特性、科学新进展和新的业务技术，旨在向</w:t>
            </w:r>
            <w:r w:rsidR="00FB13CD" w:rsidRPr="00FB13CD">
              <w:rPr>
                <w:rFonts w:eastAsia="Verdana" w:cs="Verdana"/>
                <w:lang w:val="zh-CN" w:eastAsia="zh-CN"/>
              </w:rPr>
              <w:t>2023</w:t>
            </w:r>
            <w:r w:rsidR="00FB13CD" w:rsidRPr="00FB13CD">
              <w:rPr>
                <w:rFonts w:ascii="Microsoft YaHei" w:eastAsia="Microsoft YaHei" w:hAnsi="Microsoft YaHei" w:cs="Microsoft YaHei" w:hint="eastAsia"/>
                <w:lang w:val="zh-CN" w:eastAsia="zh-CN"/>
              </w:rPr>
              <w:t>年世界气象大会</w:t>
            </w:r>
            <w:r w:rsidR="00FB13CD" w:rsidRPr="00FB13CD">
              <w:rPr>
                <w:rFonts w:eastAsia="Verdana" w:cs="Verdana"/>
                <w:lang w:val="zh-CN" w:eastAsia="zh-CN"/>
              </w:rPr>
              <w:t>(Cg-19)</w:t>
            </w:r>
            <w:r w:rsidR="00FB13CD" w:rsidRPr="00FB13CD">
              <w:rPr>
                <w:rFonts w:ascii="Microsoft YaHei" w:eastAsia="Microsoft YaHei" w:hAnsi="Microsoft YaHei" w:cs="Microsoft YaHei" w:hint="eastAsia"/>
                <w:lang w:val="zh-CN" w:eastAsia="zh-CN"/>
              </w:rPr>
              <w:t>提出修订《技术规则》的建议；</w:t>
            </w:r>
          </w:p>
        </w:tc>
        <w:tc>
          <w:tcPr>
            <w:tcW w:w="4111" w:type="dxa"/>
          </w:tcPr>
          <w:p w14:paraId="455CA3B8" w14:textId="77777777" w:rsidR="00FB13CD" w:rsidRPr="00FB13CD" w:rsidRDefault="00FB13CD" w:rsidP="00FB13CD">
            <w:pPr>
              <w:tabs>
                <w:tab w:val="clear" w:pos="1134"/>
              </w:tabs>
              <w:spacing w:before="120" w:after="120"/>
              <w:jc w:val="left"/>
              <w:rPr>
                <w:rFonts w:eastAsia="Calibri" w:cs="Times New Roman"/>
                <w:lang w:eastAsia="zh-CN"/>
              </w:rPr>
            </w:pPr>
            <w:r w:rsidRPr="00FB13CD">
              <w:rPr>
                <w:rFonts w:eastAsia="Verdana" w:cs="Verdana"/>
                <w:lang w:val="zh-CN" w:eastAsia="zh-CN"/>
              </w:rPr>
              <w:t>(1)INFCOM</w:t>
            </w:r>
            <w:r w:rsidRPr="00FB13CD">
              <w:rPr>
                <w:rFonts w:ascii="Microsoft YaHei" w:eastAsia="Microsoft YaHei" w:hAnsi="Microsoft YaHei" w:cs="Microsoft YaHei" w:hint="eastAsia"/>
                <w:lang w:val="zh-CN" w:eastAsia="zh-CN"/>
              </w:rPr>
              <w:t>成立了</w:t>
            </w:r>
            <w:r w:rsidRPr="00FB13CD">
              <w:rPr>
                <w:rFonts w:eastAsia="Verdana" w:cs="Verdana"/>
                <w:lang w:val="zh-CN" w:eastAsia="zh-CN"/>
              </w:rPr>
              <w:t>GBON</w:t>
            </w:r>
            <w:r w:rsidRPr="00FB13CD">
              <w:rPr>
                <w:rFonts w:ascii="Microsoft YaHei" w:eastAsia="Microsoft YaHei" w:hAnsi="Microsoft YaHei" w:cs="Microsoft YaHei" w:hint="eastAsia"/>
                <w:lang w:val="zh-CN" w:eastAsia="zh-CN"/>
              </w:rPr>
              <w:t>实施工作组</w:t>
            </w:r>
            <w:r w:rsidRPr="00FB13CD">
              <w:rPr>
                <w:rFonts w:eastAsia="Verdana" w:cs="Verdana"/>
                <w:lang w:val="zh-CN" w:eastAsia="zh-CN"/>
              </w:rPr>
              <w:t>(TT-GBON)</w:t>
            </w:r>
            <w:r w:rsidRPr="00FB13CD">
              <w:rPr>
                <w:rFonts w:ascii="Microsoft YaHei" w:eastAsia="Microsoft YaHei" w:hAnsi="Microsoft YaHei" w:cs="Microsoft YaHei" w:hint="eastAsia"/>
                <w:lang w:val="zh-CN" w:eastAsia="zh-CN"/>
              </w:rPr>
              <w:t>，以满足国会的要求。</w:t>
            </w:r>
            <w:r w:rsidRPr="00FB13CD">
              <w:rPr>
                <w:rFonts w:eastAsia="Verdana" w:cs="Verdana"/>
                <w:lang w:val="zh-CN" w:eastAsia="zh-CN"/>
              </w:rPr>
              <w:t>TT-GBON</w:t>
            </w:r>
            <w:r w:rsidRPr="00FB13CD">
              <w:rPr>
                <w:rFonts w:ascii="Microsoft YaHei" w:eastAsia="Microsoft YaHei" w:hAnsi="Microsoft YaHei" w:cs="Microsoft YaHei" w:hint="eastAsia"/>
                <w:lang w:val="zh-CN" w:eastAsia="zh-CN"/>
              </w:rPr>
              <w:t>通过了包含</w:t>
            </w:r>
            <w:r w:rsidRPr="00FB13CD">
              <w:rPr>
                <w:rFonts w:eastAsia="Verdana" w:cs="Verdana"/>
                <w:lang w:val="zh-CN" w:eastAsia="zh-CN"/>
              </w:rPr>
              <w:t>11</w:t>
            </w:r>
            <w:r w:rsidRPr="00FB13CD">
              <w:rPr>
                <w:rFonts w:ascii="Microsoft YaHei" w:eastAsia="Microsoft YaHei" w:hAnsi="Microsoft YaHei" w:cs="Microsoft YaHei" w:hint="eastAsia"/>
                <w:lang w:val="zh-CN" w:eastAsia="zh-CN"/>
              </w:rPr>
              <w:t>个活动领域和一系列</w:t>
            </w:r>
            <w:r w:rsidRPr="00FB13CD">
              <w:rPr>
                <w:rFonts w:eastAsia="Verdana" w:cs="Verdana"/>
                <w:lang w:val="zh-CN" w:eastAsia="zh-CN"/>
              </w:rPr>
              <w:t>2022</w:t>
            </w:r>
            <w:r w:rsidRPr="00FB13CD">
              <w:rPr>
                <w:rFonts w:ascii="Microsoft YaHei" w:eastAsia="Microsoft YaHei" w:hAnsi="Microsoft YaHei" w:cs="Microsoft YaHei" w:hint="eastAsia"/>
                <w:lang w:val="zh-CN" w:eastAsia="zh-CN"/>
              </w:rPr>
              <w:t>年可交付成果的运营计划。提议对气象组织综合全球观测系统手册作进一步修改，并为《综合全球观测系统指南》提供补充指导材料，并提交给</w:t>
            </w:r>
            <w:r w:rsidRPr="00FB13CD">
              <w:rPr>
                <w:rFonts w:eastAsia="Verdana" w:cs="Verdana"/>
                <w:lang w:val="zh-CN" w:eastAsia="zh-CN"/>
              </w:rPr>
              <w:t>INFCOM-2</w:t>
            </w:r>
            <w:r w:rsidRPr="00FB13CD">
              <w:rPr>
                <w:rFonts w:ascii="Microsoft YaHei" w:eastAsia="Microsoft YaHei" w:hAnsi="Microsoft YaHei" w:cs="Microsoft YaHei" w:hint="eastAsia"/>
                <w:lang w:val="zh-CN" w:eastAsia="zh-CN"/>
              </w:rPr>
              <w:t>。</w:t>
            </w:r>
          </w:p>
          <w:p w14:paraId="0E019573" w14:textId="77777777" w:rsidR="00FB13CD" w:rsidRPr="00FB13CD" w:rsidRDefault="00FB13CD" w:rsidP="00FB13CD">
            <w:pPr>
              <w:tabs>
                <w:tab w:val="clear" w:pos="1134"/>
              </w:tabs>
              <w:spacing w:before="120" w:after="120"/>
              <w:jc w:val="left"/>
              <w:rPr>
                <w:rFonts w:eastAsia="Calibri" w:cs="Times New Roman"/>
                <w:lang w:eastAsia="zh-CN"/>
              </w:rPr>
            </w:pPr>
            <w:r w:rsidRPr="00FB13CD">
              <w:rPr>
                <w:rFonts w:eastAsia="Verdana" w:cs="Verdana"/>
                <w:lang w:val="zh-CN" w:eastAsia="zh-CN"/>
              </w:rPr>
              <w:t>(2)</w:t>
            </w:r>
            <w:r w:rsidRPr="00FB13CD">
              <w:rPr>
                <w:rFonts w:ascii="Microsoft YaHei" w:eastAsia="Microsoft YaHei" w:hAnsi="Microsoft YaHei" w:cs="Microsoft YaHei" w:hint="eastAsia"/>
                <w:lang w:val="zh-CN" w:eastAsia="zh-CN"/>
              </w:rPr>
              <w:t>为解决正在进行的观测和调查的环境可持续性问题而采取的行动；调查正在进行中，随后将举办研讨会。</w:t>
            </w:r>
          </w:p>
          <w:p w14:paraId="6DCF1AD1" w14:textId="77777777" w:rsidR="00FB13CD" w:rsidRPr="00FB13CD" w:rsidRDefault="00FB13CD" w:rsidP="00FB13CD">
            <w:pPr>
              <w:tabs>
                <w:tab w:val="clear" w:pos="1134"/>
              </w:tabs>
              <w:spacing w:before="120" w:after="120"/>
              <w:jc w:val="left"/>
              <w:rPr>
                <w:rFonts w:eastAsia="Calibri" w:cs="Times New Roman"/>
                <w:lang w:eastAsia="zh-CN"/>
              </w:rPr>
            </w:pPr>
            <w:r w:rsidRPr="00FB13CD">
              <w:rPr>
                <w:rFonts w:eastAsia="Verdana" w:cs="Verdana"/>
                <w:lang w:val="zh-CN" w:eastAsia="zh-CN"/>
              </w:rPr>
              <w:t>(3)</w:t>
            </w:r>
            <w:r w:rsidRPr="00FB13CD">
              <w:rPr>
                <w:rFonts w:ascii="Microsoft YaHei" w:eastAsia="Microsoft YaHei" w:hAnsi="Microsoft YaHei" w:cs="Microsoft YaHei" w:hint="eastAsia"/>
                <w:lang w:val="zh-CN" w:eastAsia="zh-CN"/>
              </w:rPr>
              <w:t>在实施</w:t>
            </w:r>
            <w:r w:rsidRPr="00FB13CD">
              <w:rPr>
                <w:rFonts w:eastAsia="Verdana" w:cs="Verdana"/>
                <w:lang w:val="zh-CN" w:eastAsia="zh-CN"/>
              </w:rPr>
              <w:t>GBON</w:t>
            </w:r>
            <w:r w:rsidRPr="00FB13CD">
              <w:rPr>
                <w:rFonts w:ascii="Microsoft YaHei" w:eastAsia="Microsoft YaHei" w:hAnsi="Microsoft YaHei" w:cs="Microsoft YaHei" w:hint="eastAsia"/>
                <w:lang w:val="zh-CN" w:eastAsia="zh-CN"/>
              </w:rPr>
              <w:t>之前，进行影响研究。</w:t>
            </w:r>
          </w:p>
          <w:p w14:paraId="3D44AD0D" w14:textId="77777777" w:rsidR="00FB13CD" w:rsidRPr="00FB13CD" w:rsidRDefault="00FB13CD" w:rsidP="00FB13CD">
            <w:pPr>
              <w:tabs>
                <w:tab w:val="clear" w:pos="1134"/>
              </w:tabs>
              <w:spacing w:before="120" w:after="120"/>
              <w:jc w:val="left"/>
              <w:rPr>
                <w:rFonts w:eastAsia="Calibri" w:cs="Times New Roman"/>
                <w:lang w:eastAsia="zh-CN"/>
              </w:rPr>
            </w:pPr>
            <w:bookmarkStart w:id="2" w:name="_Hlk114152029"/>
            <w:r w:rsidRPr="00FB13CD">
              <w:rPr>
                <w:rFonts w:eastAsia="Verdana" w:cs="Verdana"/>
                <w:lang w:val="zh-CN" w:eastAsia="zh-CN"/>
              </w:rPr>
              <w:t>(4)</w:t>
            </w:r>
            <w:r w:rsidRPr="00FB13CD">
              <w:rPr>
                <w:rFonts w:ascii="Microsoft YaHei" w:eastAsia="Microsoft YaHei" w:hAnsi="Microsoft YaHei" w:cs="Microsoft YaHei"/>
                <w:lang w:val="zh-CN" w:eastAsia="zh-CN"/>
              </w:rPr>
              <w:fldChar w:fldCharType="begin"/>
            </w:r>
            <w:r w:rsidRPr="00FB13CD">
              <w:rPr>
                <w:rFonts w:ascii="Microsoft YaHei" w:eastAsia="Microsoft YaHei" w:hAnsi="Microsoft YaHei" w:cs="Microsoft YaHei"/>
                <w:lang w:val="zh-CN" w:eastAsia="zh-CN"/>
              </w:rPr>
              <w:instrText xml:space="preserve"> </w:instrText>
            </w:r>
            <w:r w:rsidRPr="00FB13CD">
              <w:rPr>
                <w:rFonts w:ascii="Microsoft YaHei" w:eastAsia="Microsoft YaHei" w:hAnsi="Microsoft YaHei" w:cs="Microsoft YaHei" w:hint="eastAsia"/>
                <w:lang w:val="zh-CN" w:eastAsia="zh-CN"/>
              </w:rPr>
              <w:instrText>HYPERLINK "https://meetings.wmo.int/EC-75/SitePages/Session%20Information.aspx"</w:instrText>
            </w:r>
            <w:r w:rsidRPr="00FB13CD">
              <w:rPr>
                <w:rFonts w:ascii="Microsoft YaHei" w:eastAsia="Microsoft YaHei" w:hAnsi="Microsoft YaHei" w:cs="Microsoft YaHei"/>
                <w:lang w:val="zh-CN" w:eastAsia="zh-CN"/>
              </w:rPr>
              <w:instrText xml:space="preserve"> </w:instrText>
            </w:r>
            <w:r w:rsidRPr="00FB13CD">
              <w:rPr>
                <w:rFonts w:ascii="Microsoft YaHei" w:eastAsia="Microsoft YaHei" w:hAnsi="Microsoft YaHei" w:cs="Microsoft YaHei"/>
                <w:lang w:val="zh-CN" w:eastAsia="zh-CN"/>
              </w:rPr>
              <w:fldChar w:fldCharType="separate"/>
            </w:r>
            <w:r w:rsidRPr="00FB13CD">
              <w:rPr>
                <w:rFonts w:ascii="Microsoft YaHei" w:eastAsia="Microsoft YaHei" w:hAnsi="Microsoft YaHei" w:cs="Microsoft YaHei" w:hint="eastAsia"/>
                <w:color w:val="0000FF"/>
                <w:lang w:val="zh-CN" w:eastAsia="zh-CN"/>
              </w:rPr>
              <w:t>决定</w:t>
            </w:r>
            <w:r w:rsidRPr="00FB13CD">
              <w:rPr>
                <w:rFonts w:eastAsia="Verdana" w:cs="Verdana"/>
                <w:color w:val="0000FF"/>
                <w:lang w:val="zh-CN" w:eastAsia="zh-CN"/>
              </w:rPr>
              <w:t>6 (EC-75)</w:t>
            </w:r>
            <w:r w:rsidRPr="00FB13CD">
              <w:rPr>
                <w:rFonts w:ascii="Microsoft YaHei" w:eastAsia="Microsoft YaHei" w:hAnsi="Microsoft YaHei" w:cs="Microsoft YaHei"/>
                <w:lang w:val="zh-CN" w:eastAsia="zh-CN"/>
              </w:rPr>
              <w:fldChar w:fldCharType="end"/>
            </w:r>
            <w:r w:rsidRPr="00FB13CD">
              <w:rPr>
                <w:rFonts w:ascii="Microsoft YaHei" w:eastAsia="Microsoft YaHei" w:hAnsi="Microsoft YaHei" w:cs="Microsoft YaHei" w:hint="eastAsia"/>
                <w:lang w:val="zh-CN" w:eastAsia="zh-CN"/>
              </w:rPr>
              <w:t>决定核可了关于可能将其他水文和冰冻圈变量纳入</w:t>
            </w:r>
            <w:r w:rsidRPr="00FB13CD">
              <w:rPr>
                <w:rFonts w:eastAsia="Verdana" w:cs="Verdana"/>
                <w:lang w:val="zh-CN" w:eastAsia="zh-CN"/>
              </w:rPr>
              <w:t>GBON</w:t>
            </w:r>
            <w:r w:rsidRPr="00FB13CD">
              <w:rPr>
                <w:rFonts w:ascii="Microsoft YaHei" w:eastAsia="Microsoft YaHei" w:hAnsi="Microsoft YaHei" w:cs="Microsoft YaHei" w:hint="eastAsia"/>
                <w:lang w:val="zh-CN" w:eastAsia="zh-CN"/>
              </w:rPr>
              <w:t>的研究的概念说明，并请</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主席根据概念说明进行研究。</w:t>
            </w:r>
          </w:p>
          <w:bookmarkEnd w:id="2"/>
          <w:p w14:paraId="0EAF9F92" w14:textId="77777777" w:rsidR="00FB13CD" w:rsidRPr="00FB13CD" w:rsidRDefault="00FB13CD" w:rsidP="00FB13CD">
            <w:pPr>
              <w:tabs>
                <w:tab w:val="clear" w:pos="1134"/>
              </w:tabs>
              <w:spacing w:before="120" w:after="120"/>
              <w:jc w:val="left"/>
              <w:rPr>
                <w:rFonts w:eastAsia="Calibri" w:cs="Times New Roman"/>
                <w:lang w:eastAsia="zh-CN"/>
              </w:rPr>
            </w:pPr>
            <w:r w:rsidRPr="00FB13CD">
              <w:rPr>
                <w:rFonts w:eastAsia="Verdana" w:cs="Verdana"/>
                <w:lang w:val="zh-CN" w:eastAsia="zh-CN"/>
              </w:rPr>
              <w:t>(5)SC-ON</w:t>
            </w:r>
            <w:r w:rsidRPr="00FB13CD">
              <w:rPr>
                <w:rFonts w:ascii="Microsoft YaHei" w:eastAsia="Microsoft YaHei" w:hAnsi="Microsoft YaHei" w:cs="Microsoft YaHei" w:hint="eastAsia"/>
                <w:lang w:val="zh-CN" w:eastAsia="zh-CN"/>
              </w:rPr>
              <w:t>定义了</w:t>
            </w:r>
            <w:r w:rsidRPr="00FB13CD">
              <w:rPr>
                <w:rFonts w:eastAsia="Verdana" w:cs="Verdana"/>
                <w:lang w:val="zh-CN" w:eastAsia="zh-CN"/>
              </w:rPr>
              <w:t>GBON</w:t>
            </w:r>
            <w:r w:rsidRPr="00FB13CD">
              <w:rPr>
                <w:rFonts w:ascii="Microsoft YaHei" w:eastAsia="Microsoft YaHei" w:hAnsi="Microsoft YaHei" w:cs="Microsoft YaHei" w:hint="eastAsia"/>
                <w:lang w:val="zh-CN" w:eastAsia="zh-CN"/>
              </w:rPr>
              <w:t>在其他领域扩展的原则；也适用于海洋。</w:t>
            </w:r>
          </w:p>
          <w:p w14:paraId="02896156" w14:textId="77777777" w:rsidR="00FB13CD" w:rsidRPr="00FB13CD" w:rsidRDefault="00FB13CD" w:rsidP="00FB13CD">
            <w:pPr>
              <w:tabs>
                <w:tab w:val="clear" w:pos="1134"/>
              </w:tabs>
              <w:spacing w:before="120" w:after="120"/>
              <w:jc w:val="left"/>
              <w:rPr>
                <w:rFonts w:eastAsia="Calibri" w:cs="Times New Roman"/>
                <w:lang w:eastAsia="zh-CN"/>
              </w:rPr>
            </w:pPr>
            <w:r w:rsidRPr="00FB13CD">
              <w:rPr>
                <w:rFonts w:eastAsia="Verdana" w:cs="Verdana"/>
                <w:lang w:val="zh-CN" w:eastAsia="zh-CN"/>
              </w:rPr>
              <w:t>(6)</w:t>
            </w:r>
            <w:r w:rsidRPr="00FB13CD">
              <w:rPr>
                <w:rFonts w:ascii="Microsoft YaHei" w:eastAsia="Microsoft YaHei" w:hAnsi="Microsoft YaHei" w:cs="Microsoft YaHei" w:hint="eastAsia"/>
                <w:lang w:val="zh-CN" w:eastAsia="zh-CN"/>
              </w:rPr>
              <w:t>根据世界气象组织的地球系统方法，将被视为不断发展的需求滚动审查过程的一部分。尚未准备好提交</w:t>
            </w:r>
            <w:r w:rsidRPr="00FB13CD">
              <w:rPr>
                <w:rFonts w:eastAsia="Verdana" w:cs="Verdana"/>
                <w:lang w:val="zh-CN" w:eastAsia="zh-CN"/>
              </w:rPr>
              <w:t>Cg-19</w:t>
            </w:r>
            <w:r w:rsidRPr="00FB13CD">
              <w:rPr>
                <w:rFonts w:ascii="Microsoft YaHei" w:eastAsia="Microsoft YaHei" w:hAnsi="Microsoft YaHei" w:cs="Microsoft YaHei" w:hint="eastAsia"/>
                <w:lang w:val="zh-CN" w:eastAsia="zh-CN"/>
              </w:rPr>
              <w:t>技术法规的修正案。</w:t>
            </w:r>
          </w:p>
        </w:tc>
      </w:tr>
      <w:tr w:rsidR="00FB13CD" w:rsidRPr="00FB13CD" w14:paraId="5A01F604" w14:textId="77777777" w:rsidTr="00803F0F">
        <w:trPr>
          <w:trHeight w:val="664"/>
        </w:trPr>
        <w:tc>
          <w:tcPr>
            <w:tcW w:w="1555" w:type="dxa"/>
          </w:tcPr>
          <w:p w14:paraId="06CAE733" w14:textId="77777777" w:rsidR="00FB13CD" w:rsidRPr="00FB13CD" w:rsidRDefault="00AE0AE5" w:rsidP="00FB13CD">
            <w:pPr>
              <w:spacing w:before="120" w:after="120" w:line="280" w:lineRule="exact"/>
              <w:rPr>
                <w:sz w:val="21"/>
                <w:szCs w:val="10"/>
                <w:lang w:val="en-US" w:eastAsia="zh-CN"/>
              </w:rPr>
            </w:pPr>
            <w:hyperlink r:id="rId20" w:anchor="page=31" w:history="1">
              <w:r w:rsidR="00FB13CD" w:rsidRPr="00FB13CD">
                <w:rPr>
                  <w:rFonts w:ascii="Microsoft YaHei" w:eastAsia="Microsoft YaHei" w:hAnsi="Microsoft YaHei" w:cs="Microsoft YaHei"/>
                  <w:color w:val="0000FF"/>
                  <w:sz w:val="21"/>
                  <w:szCs w:val="10"/>
                  <w:lang w:val="en-US" w:eastAsia="zh-CN"/>
                </w:rPr>
                <w:t>决议</w:t>
              </w:r>
              <w:r w:rsidR="00FB13CD" w:rsidRPr="00FB13CD">
                <w:rPr>
                  <w:color w:val="0000FF"/>
                  <w:sz w:val="21"/>
                  <w:szCs w:val="10"/>
                  <w:lang w:val="en-US" w:eastAsia="zh-CN"/>
                </w:rPr>
                <w:t>4 (Cg-EXT.(2021))</w:t>
              </w:r>
            </w:hyperlink>
          </w:p>
          <w:p w14:paraId="311432D2" w14:textId="77777777" w:rsidR="00FB13CD" w:rsidRPr="00FB13CD" w:rsidRDefault="00FB13CD" w:rsidP="00FB13CD">
            <w:pPr>
              <w:tabs>
                <w:tab w:val="clear" w:pos="1134"/>
              </w:tabs>
              <w:spacing w:before="240"/>
              <w:rPr>
                <w:rFonts w:eastAsia="Verdana" w:cs="Verdana"/>
                <w:lang w:eastAsia="en-GB"/>
              </w:rPr>
            </w:pPr>
          </w:p>
        </w:tc>
        <w:tc>
          <w:tcPr>
            <w:tcW w:w="2693" w:type="dxa"/>
          </w:tcPr>
          <w:p w14:paraId="6EEE6AF8" w14:textId="77777777" w:rsidR="00FB13CD" w:rsidRPr="00FB13CD" w:rsidRDefault="00FB13CD" w:rsidP="00FB13CD">
            <w:pPr>
              <w:spacing w:before="120" w:after="120" w:line="259" w:lineRule="auto"/>
              <w:jc w:val="left"/>
              <w:rPr>
                <w:sz w:val="21"/>
                <w:szCs w:val="10"/>
                <w:lang w:val="en-US" w:eastAsia="zh-CN"/>
              </w:rPr>
            </w:pPr>
            <w:r w:rsidRPr="00FB13CD">
              <w:rPr>
                <w:sz w:val="21"/>
                <w:szCs w:val="10"/>
                <w:lang w:val="zh-CN" w:eastAsia="zh-CN"/>
              </w:rPr>
              <w:t>WMO</w:t>
            </w:r>
            <w:r w:rsidRPr="00FB13CD">
              <w:rPr>
                <w:rFonts w:ascii="Microsoft YaHei" w:eastAsia="Microsoft YaHei" w:hAnsi="Microsoft YaHei" w:cs="Microsoft YaHei" w:hint="eastAsia"/>
                <w:sz w:val="21"/>
                <w:szCs w:val="10"/>
                <w:lang w:val="zh-CN" w:eastAsia="zh-CN"/>
              </w:rPr>
              <w:t>水文学愿景和战略及其相关行动计划</w:t>
            </w:r>
          </w:p>
        </w:tc>
        <w:tc>
          <w:tcPr>
            <w:tcW w:w="6095" w:type="dxa"/>
          </w:tcPr>
          <w:p w14:paraId="4B8A8D46" w14:textId="4CB81720" w:rsidR="00FB13CD" w:rsidRPr="00FB13CD" w:rsidRDefault="00AE0AE5" w:rsidP="00FB13CD">
            <w:pPr>
              <w:tabs>
                <w:tab w:val="clear" w:pos="1134"/>
              </w:tabs>
              <w:spacing w:before="120" w:after="120" w:line="259" w:lineRule="auto"/>
              <w:jc w:val="left"/>
              <w:rPr>
                <w:rFonts w:eastAsia="Calibri" w:cs="Times New Roman"/>
                <w:lang w:eastAsia="zh-CN"/>
              </w:rPr>
            </w:pPr>
            <w:r w:rsidRPr="00FB13CD">
              <w:rPr>
                <w:rFonts w:ascii="Microsoft YaHei" w:eastAsia="Microsoft YaHei" w:hAnsi="Microsoft YaHei" w:cs="Microsoft YaHei" w:hint="eastAsia"/>
                <w:lang w:val="zh-CN" w:eastAsia="zh-CN"/>
              </w:rPr>
              <w:t>要求</w:t>
            </w:r>
            <w:r w:rsidR="00FB13CD" w:rsidRPr="00FB13CD">
              <w:rPr>
                <w:rFonts w:ascii="Microsoft YaHei" w:eastAsia="Microsoft YaHei" w:hAnsi="Microsoft YaHei" w:cs="Microsoft YaHei" w:hint="eastAsia"/>
                <w:lang w:val="zh-CN" w:eastAsia="zh-CN"/>
              </w:rPr>
              <w:t>各技术委员会主席和</w:t>
            </w:r>
            <w:r>
              <w:rPr>
                <w:rFonts w:ascii="Microsoft YaHei" w:eastAsia="Microsoft YaHei" w:hAnsi="Microsoft YaHei" w:cs="Microsoft YaHei" w:hint="eastAsia"/>
                <w:lang w:val="zh-CN" w:eastAsia="zh-CN"/>
              </w:rPr>
              <w:t>研究理事会</w:t>
            </w:r>
            <w:r w:rsidR="00FB13CD" w:rsidRPr="00FB13CD">
              <w:rPr>
                <w:rFonts w:ascii="Microsoft YaHei" w:eastAsia="Microsoft YaHei" w:hAnsi="Microsoft YaHei" w:cs="Microsoft YaHei" w:hint="eastAsia"/>
                <w:lang w:val="zh-CN" w:eastAsia="zh-CN"/>
              </w:rPr>
              <w:t>主席审查拟议的活动，以便使行动计划与各技术委员会和</w:t>
            </w:r>
            <w:r>
              <w:rPr>
                <w:rFonts w:ascii="Microsoft YaHei" w:eastAsia="Microsoft YaHei" w:hAnsi="Microsoft YaHei" w:cs="Microsoft YaHei" w:hint="eastAsia"/>
                <w:lang w:val="zh-CN" w:eastAsia="zh-CN"/>
              </w:rPr>
              <w:t>研究理事会</w:t>
            </w:r>
            <w:r w:rsidR="00FB13CD" w:rsidRPr="00FB13CD">
              <w:rPr>
                <w:rFonts w:ascii="Microsoft YaHei" w:eastAsia="Microsoft YaHei" w:hAnsi="Microsoft YaHei" w:cs="Microsoft YaHei" w:hint="eastAsia"/>
                <w:lang w:val="zh-CN" w:eastAsia="zh-CN"/>
              </w:rPr>
              <w:t>的工作计划保持一致；</w:t>
            </w:r>
          </w:p>
          <w:p w14:paraId="1D5AA6E6" w14:textId="77777777" w:rsidR="00FB13CD" w:rsidRPr="00FB13CD" w:rsidRDefault="00FB13CD" w:rsidP="00FB13CD">
            <w:pPr>
              <w:tabs>
                <w:tab w:val="clear" w:pos="1134"/>
              </w:tabs>
              <w:spacing w:before="120" w:after="120" w:line="259" w:lineRule="auto"/>
              <w:jc w:val="left"/>
              <w:rPr>
                <w:rFonts w:eastAsia="Calibri" w:cs="Times New Roman"/>
                <w:lang w:eastAsia="zh-CN"/>
              </w:rPr>
            </w:pPr>
            <w:r w:rsidRPr="00FB13CD">
              <w:rPr>
                <w:rFonts w:ascii="Microsoft YaHei" w:eastAsia="Microsoft YaHei" w:hAnsi="Microsoft YaHei" w:cs="Microsoft YaHei" w:hint="eastAsia"/>
                <w:lang w:val="zh-CN" w:eastAsia="zh-CN"/>
              </w:rPr>
              <w:t>要求</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主席与</w:t>
            </w:r>
            <w:r w:rsidRPr="00FB13CD">
              <w:rPr>
                <w:rFonts w:eastAsia="Verdana" w:cs="Verdana"/>
                <w:lang w:val="zh-CN" w:eastAsia="zh-CN"/>
              </w:rPr>
              <w:t>HCP</w:t>
            </w:r>
            <w:r w:rsidRPr="00FB13CD">
              <w:rPr>
                <w:rFonts w:ascii="Microsoft YaHei" w:eastAsia="Microsoft YaHei" w:hAnsi="Microsoft YaHei" w:cs="Microsoft YaHei" w:hint="eastAsia"/>
                <w:lang w:val="zh-CN" w:eastAsia="zh-CN"/>
              </w:rPr>
              <w:t>协商，编写一份概念说明，允许将水文和冰冻圈数据纳入</w:t>
            </w:r>
            <w:r w:rsidRPr="00FB13CD">
              <w:rPr>
                <w:rFonts w:eastAsia="Verdana" w:cs="Verdana"/>
                <w:lang w:val="zh-CN" w:eastAsia="zh-CN"/>
              </w:rPr>
              <w:t>GBON</w:t>
            </w:r>
            <w:r w:rsidRPr="00FB13CD">
              <w:rPr>
                <w:rFonts w:ascii="Microsoft YaHei" w:eastAsia="Microsoft YaHei" w:hAnsi="Microsoft YaHei" w:cs="Microsoft YaHei" w:hint="eastAsia"/>
                <w:lang w:val="zh-CN" w:eastAsia="zh-CN"/>
              </w:rPr>
              <w:t>。此类概念说明可包括围绕数据优先级的考虑因素和潜在的资助考量，并应于</w:t>
            </w:r>
            <w:r w:rsidRPr="00FB13CD">
              <w:rPr>
                <w:rFonts w:eastAsia="Verdana" w:cs="Verdana"/>
                <w:lang w:val="zh-CN" w:eastAsia="zh-CN"/>
              </w:rPr>
              <w:t>2022</w:t>
            </w:r>
            <w:r w:rsidRPr="00FB13CD">
              <w:rPr>
                <w:rFonts w:ascii="Microsoft YaHei" w:eastAsia="Microsoft YaHei" w:hAnsi="Microsoft YaHei" w:cs="Microsoft YaHei" w:hint="eastAsia"/>
                <w:lang w:val="zh-CN" w:eastAsia="zh-CN"/>
              </w:rPr>
              <w:t>年提交</w:t>
            </w:r>
            <w:r w:rsidRPr="00FB13CD">
              <w:rPr>
                <w:rFonts w:eastAsia="Verdana" w:cs="Verdana"/>
                <w:lang w:val="zh-CN" w:eastAsia="zh-CN"/>
              </w:rPr>
              <w:t>EC-75</w:t>
            </w:r>
            <w:r w:rsidRPr="00FB13CD">
              <w:rPr>
                <w:rFonts w:ascii="Microsoft YaHei" w:eastAsia="Microsoft YaHei" w:hAnsi="Microsoft YaHei" w:cs="Microsoft YaHei" w:hint="eastAsia"/>
                <w:lang w:val="zh-CN" w:eastAsia="zh-CN"/>
              </w:rPr>
              <w:t>；</w:t>
            </w:r>
          </w:p>
          <w:p w14:paraId="39C191AF" w14:textId="77777777" w:rsidR="00FB13CD" w:rsidRPr="00FB13CD" w:rsidRDefault="00FB13CD" w:rsidP="00FB13CD">
            <w:pPr>
              <w:tabs>
                <w:tab w:val="clear" w:pos="1134"/>
              </w:tabs>
              <w:spacing w:before="120" w:after="120" w:line="259" w:lineRule="auto"/>
              <w:jc w:val="left"/>
              <w:rPr>
                <w:rFonts w:eastAsia="Calibri" w:cs="Times New Roman"/>
                <w:lang w:eastAsia="zh-CN"/>
              </w:rPr>
            </w:pPr>
            <w:r w:rsidRPr="00FB13CD">
              <w:rPr>
                <w:rFonts w:ascii="Microsoft YaHei" w:eastAsia="Microsoft YaHei" w:hAnsi="Microsoft YaHei" w:cs="Microsoft YaHei" w:hint="eastAsia"/>
                <w:lang w:val="zh-CN" w:eastAsia="zh-CN"/>
              </w:rPr>
              <w:t>另要求服务委员会和基础设施委员会主席、研究理事会主席、区域协会主席、水文协调组组长根据区域水文顾问的建议，并在秘书处支持下，确保区域水文顾问季度论坛与其计划、活动和倡议有关的产出能恰如其分地纳入其所牵头机构的工作计划和优先事项，并纳入</w:t>
            </w:r>
            <w:r w:rsidRPr="00FB13CD">
              <w:rPr>
                <w:rFonts w:eastAsia="Verdana" w:cs="Verdana"/>
                <w:lang w:val="zh-CN" w:eastAsia="zh-CN"/>
              </w:rPr>
              <w:t>WMO</w:t>
            </w:r>
            <w:r w:rsidRPr="00FB13CD">
              <w:rPr>
                <w:rFonts w:ascii="Microsoft YaHei" w:eastAsia="Microsoft YaHei" w:hAnsi="Microsoft YaHei" w:cs="Microsoft YaHei" w:hint="eastAsia"/>
                <w:lang w:val="zh-CN" w:eastAsia="zh-CN"/>
              </w:rPr>
              <w:t>支持的预算外项目；</w:t>
            </w:r>
          </w:p>
        </w:tc>
        <w:tc>
          <w:tcPr>
            <w:tcW w:w="4111" w:type="dxa"/>
          </w:tcPr>
          <w:p w14:paraId="51FEAF07" w14:textId="77777777" w:rsidR="00FB13CD" w:rsidRPr="00FB13CD" w:rsidRDefault="00FB13CD" w:rsidP="00FB13CD">
            <w:pPr>
              <w:tabs>
                <w:tab w:val="clear" w:pos="1134"/>
              </w:tabs>
              <w:spacing w:before="120" w:after="120" w:line="259" w:lineRule="auto"/>
              <w:jc w:val="left"/>
              <w:rPr>
                <w:rFonts w:eastAsia="Calibri" w:cs="Times New Roman"/>
                <w:lang w:eastAsia="zh-CN"/>
              </w:rPr>
            </w:pP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官员与</w:t>
            </w:r>
            <w:r w:rsidRPr="00FB13CD">
              <w:rPr>
                <w:rFonts w:eastAsia="Verdana" w:cs="Verdana"/>
                <w:lang w:val="zh-CN" w:eastAsia="zh-CN"/>
              </w:rPr>
              <w:t>HCP</w:t>
            </w:r>
            <w:r w:rsidRPr="00FB13CD">
              <w:rPr>
                <w:rFonts w:ascii="Microsoft YaHei" w:eastAsia="Microsoft YaHei" w:hAnsi="Microsoft YaHei" w:cs="Microsoft YaHei" w:hint="eastAsia"/>
                <w:lang w:val="zh-CN" w:eastAsia="zh-CN"/>
              </w:rPr>
              <w:t>代表合作，以确定与</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相关的行动和里程碑。</w:t>
            </w:r>
          </w:p>
          <w:p w14:paraId="328D922F" w14:textId="77777777" w:rsidR="00FB13CD" w:rsidRPr="00FB13CD" w:rsidRDefault="00FB13CD" w:rsidP="00FB13CD">
            <w:pPr>
              <w:tabs>
                <w:tab w:val="clear" w:pos="1134"/>
              </w:tabs>
              <w:spacing w:before="120" w:after="120" w:line="259" w:lineRule="auto"/>
              <w:jc w:val="left"/>
              <w:rPr>
                <w:rFonts w:eastAsia="Calibri" w:cs="Times New Roman"/>
                <w:lang w:eastAsia="zh-CN"/>
              </w:rPr>
            </w:pPr>
          </w:p>
          <w:p w14:paraId="7C2DEB77" w14:textId="77777777" w:rsidR="00FB13CD" w:rsidRPr="00FB13CD" w:rsidRDefault="00FB13CD" w:rsidP="00FB13CD">
            <w:pPr>
              <w:tabs>
                <w:tab w:val="clear" w:pos="1134"/>
              </w:tabs>
              <w:spacing w:before="120" w:after="120" w:line="259" w:lineRule="auto"/>
              <w:jc w:val="left"/>
              <w:rPr>
                <w:rFonts w:eastAsia="Calibri" w:cs="Times New Roman"/>
                <w:lang w:eastAsia="zh-CN"/>
              </w:rPr>
            </w:pPr>
          </w:p>
          <w:p w14:paraId="08AF1EA2" w14:textId="77777777" w:rsidR="00FB13CD" w:rsidRPr="00FB13CD" w:rsidRDefault="00FB13CD" w:rsidP="00FB13CD">
            <w:pPr>
              <w:tabs>
                <w:tab w:val="clear" w:pos="1134"/>
              </w:tabs>
              <w:spacing w:before="120" w:after="120" w:line="259" w:lineRule="auto"/>
              <w:jc w:val="left"/>
              <w:rPr>
                <w:rFonts w:eastAsia="Calibri" w:cs="Times New Roman"/>
                <w:lang w:eastAsia="zh-CN"/>
              </w:rPr>
            </w:pPr>
            <w:bookmarkStart w:id="3" w:name="_Hlk114152288"/>
            <w:r w:rsidRPr="00FB13CD">
              <w:rPr>
                <w:rFonts w:ascii="Microsoft YaHei" w:eastAsia="Microsoft YaHei" w:hAnsi="Microsoft YaHei" w:cs="Microsoft YaHei" w:hint="eastAsia"/>
                <w:lang w:val="zh-CN" w:eastAsia="zh-CN"/>
              </w:rPr>
              <w:t>所述</w:t>
            </w:r>
            <w:r w:rsidRPr="00FB13CD">
              <w:rPr>
                <w:rFonts w:eastAsia="Verdana" w:cs="Verdana"/>
                <w:lang w:val="zh-CN" w:eastAsia="zh-CN"/>
              </w:rPr>
              <w:t>GBON</w:t>
            </w:r>
            <w:r w:rsidRPr="00FB13CD">
              <w:rPr>
                <w:rFonts w:ascii="Microsoft YaHei" w:eastAsia="Microsoft YaHei" w:hAnsi="Microsoft YaHei" w:cs="Microsoft YaHei" w:hint="eastAsia"/>
                <w:lang w:val="zh-CN" w:eastAsia="zh-CN"/>
              </w:rPr>
              <w:t>扩建概念已由</w:t>
            </w:r>
            <w:r w:rsidRPr="00FB13CD">
              <w:rPr>
                <w:rFonts w:eastAsia="Verdana" w:cs="Verdana"/>
                <w:lang w:val="zh-CN" w:eastAsia="zh-CN"/>
              </w:rPr>
              <w:t>EC-75</w:t>
            </w:r>
            <w:r w:rsidRPr="00FB13CD">
              <w:rPr>
                <w:rFonts w:ascii="Microsoft YaHei" w:eastAsia="Microsoft YaHei" w:hAnsi="Microsoft YaHei" w:cs="Microsoft YaHei" w:hint="eastAsia"/>
                <w:lang w:val="zh-CN" w:eastAsia="zh-CN"/>
              </w:rPr>
              <w:t>批准，作为</w:t>
            </w:r>
            <w:hyperlink r:id="rId21" w:history="1">
              <w:r w:rsidRPr="00FB13CD">
                <w:rPr>
                  <w:rFonts w:ascii="Microsoft YaHei" w:eastAsia="Microsoft YaHei" w:hAnsi="Microsoft YaHei" w:cs="Microsoft YaHei" w:hint="eastAsia"/>
                  <w:color w:val="0000FF"/>
                  <w:lang w:val="zh-CN" w:eastAsia="zh-CN"/>
                </w:rPr>
                <w:t>决定</w:t>
              </w:r>
              <w:r w:rsidRPr="00FB13CD">
                <w:rPr>
                  <w:rFonts w:eastAsia="Verdana" w:cs="Verdana"/>
                  <w:color w:val="0000FF"/>
                  <w:lang w:val="zh-CN" w:eastAsia="zh-CN"/>
                </w:rPr>
                <w:t>6(EC-75)</w:t>
              </w:r>
            </w:hyperlink>
            <w:r w:rsidRPr="00FB13CD">
              <w:rPr>
                <w:rFonts w:ascii="Microsoft YaHei" w:eastAsia="Microsoft YaHei" w:hAnsi="Microsoft YaHei" w:cs="Microsoft YaHei" w:hint="eastAsia"/>
                <w:lang w:val="zh-CN" w:eastAsia="zh-CN"/>
              </w:rPr>
              <w:t>。</w:t>
            </w:r>
          </w:p>
          <w:bookmarkEnd w:id="3"/>
          <w:p w14:paraId="4136DDA1" w14:textId="77777777" w:rsidR="00FB13CD" w:rsidRPr="00FB13CD" w:rsidRDefault="00FB13CD" w:rsidP="00FB13CD">
            <w:pPr>
              <w:tabs>
                <w:tab w:val="clear" w:pos="1134"/>
              </w:tabs>
              <w:spacing w:before="120" w:after="120" w:line="259" w:lineRule="auto"/>
              <w:jc w:val="left"/>
              <w:rPr>
                <w:rFonts w:eastAsia="Calibri" w:cs="Times New Roman"/>
                <w:lang w:eastAsia="zh-CN"/>
              </w:rPr>
            </w:pPr>
          </w:p>
          <w:p w14:paraId="70E14CD7" w14:textId="77777777" w:rsidR="00FB13CD" w:rsidRPr="00FB13CD" w:rsidRDefault="00FB13CD" w:rsidP="00FB13CD">
            <w:pPr>
              <w:tabs>
                <w:tab w:val="clear" w:pos="1134"/>
              </w:tabs>
              <w:spacing w:before="120" w:after="120" w:line="259" w:lineRule="auto"/>
              <w:jc w:val="left"/>
              <w:rPr>
                <w:rFonts w:eastAsia="Calibri" w:cs="Times New Roman"/>
                <w:lang w:eastAsia="zh-CN"/>
              </w:rPr>
            </w:pPr>
          </w:p>
          <w:p w14:paraId="0E4DCEC4" w14:textId="77777777" w:rsidR="00FB13CD" w:rsidRPr="00FB13CD" w:rsidRDefault="00FB13CD" w:rsidP="00FB13CD">
            <w:pPr>
              <w:tabs>
                <w:tab w:val="clear" w:pos="1134"/>
              </w:tabs>
              <w:spacing w:before="120" w:after="120" w:line="259" w:lineRule="auto"/>
              <w:jc w:val="left"/>
              <w:rPr>
                <w:rFonts w:eastAsia="Calibri" w:cs="Times New Roman"/>
                <w:lang w:eastAsia="zh-CN"/>
              </w:rPr>
            </w:pPr>
            <w:r w:rsidRPr="00FB13CD">
              <w:rPr>
                <w:rFonts w:ascii="Microsoft YaHei" w:eastAsia="Microsoft YaHei" w:hAnsi="Microsoft YaHei" w:cs="Microsoft YaHei" w:hint="eastAsia"/>
                <w:lang w:val="zh-CN" w:eastAsia="zh-CN"/>
              </w:rPr>
              <w:t>与台站标识符、</w:t>
            </w:r>
            <w:r w:rsidRPr="00FB13CD">
              <w:rPr>
                <w:rFonts w:eastAsia="Verdana" w:cs="Verdana"/>
                <w:lang w:val="zh-CN" w:eastAsia="zh-CN"/>
              </w:rPr>
              <w:t>OSCAR</w:t>
            </w:r>
            <w:r w:rsidRPr="00FB13CD">
              <w:rPr>
                <w:rFonts w:ascii="Microsoft YaHei" w:eastAsia="Microsoft YaHei" w:hAnsi="Microsoft YaHei" w:cs="Microsoft YaHei" w:hint="eastAsia"/>
                <w:lang w:val="zh-CN" w:eastAsia="zh-CN"/>
              </w:rPr>
              <w:t>、</w:t>
            </w:r>
            <w:r w:rsidRPr="00FB13CD">
              <w:rPr>
                <w:rFonts w:eastAsia="Verdana" w:cs="Verdana"/>
                <w:lang w:val="zh-CN" w:eastAsia="zh-CN"/>
              </w:rPr>
              <w:t>WHOS</w:t>
            </w:r>
            <w:r w:rsidRPr="00FB13CD">
              <w:rPr>
                <w:rFonts w:ascii="Microsoft YaHei" w:eastAsia="Microsoft YaHei" w:hAnsi="Microsoft YaHei" w:cs="Microsoft YaHei" w:hint="eastAsia"/>
                <w:lang w:val="zh-CN" w:eastAsia="zh-CN"/>
              </w:rPr>
              <w:t>有关的活动是区域协会水文工作计划的一部分。</w:t>
            </w:r>
          </w:p>
        </w:tc>
      </w:tr>
      <w:tr w:rsidR="00FB13CD" w:rsidRPr="00FB13CD" w14:paraId="435EAB70" w14:textId="77777777" w:rsidTr="00803F0F">
        <w:trPr>
          <w:trHeight w:val="1681"/>
        </w:trPr>
        <w:tc>
          <w:tcPr>
            <w:tcW w:w="1555" w:type="dxa"/>
          </w:tcPr>
          <w:p w14:paraId="1847D5DE" w14:textId="77777777" w:rsidR="00FB13CD" w:rsidRPr="00FB13CD" w:rsidRDefault="00AE0AE5" w:rsidP="00FB13CD">
            <w:pPr>
              <w:spacing w:before="120" w:after="120" w:line="280" w:lineRule="exact"/>
              <w:rPr>
                <w:sz w:val="21"/>
                <w:szCs w:val="10"/>
                <w:lang w:val="en-US" w:eastAsia="zh-CN"/>
              </w:rPr>
            </w:pPr>
            <w:hyperlink r:id="rId22" w:anchor="page=153" w:history="1">
              <w:r w:rsidR="00FB13CD" w:rsidRPr="00FB13CD">
                <w:rPr>
                  <w:rFonts w:ascii="Microsoft YaHei" w:eastAsia="Microsoft YaHei" w:hAnsi="Microsoft YaHei" w:cs="Microsoft YaHei"/>
                  <w:color w:val="0000FF"/>
                  <w:sz w:val="21"/>
                  <w:szCs w:val="10"/>
                  <w:lang w:val="en-US" w:eastAsia="zh-CN"/>
                </w:rPr>
                <w:t>决议</w:t>
              </w:r>
              <w:r w:rsidR="00FB13CD" w:rsidRPr="00FB13CD">
                <w:rPr>
                  <w:color w:val="0000FF"/>
                  <w:sz w:val="21"/>
                  <w:szCs w:val="10"/>
                  <w:lang w:val="en-US" w:eastAsia="zh-CN"/>
                </w:rPr>
                <w:t>6 (Cg-EXT.(2021))</w:t>
              </w:r>
            </w:hyperlink>
          </w:p>
        </w:tc>
        <w:tc>
          <w:tcPr>
            <w:tcW w:w="2693" w:type="dxa"/>
          </w:tcPr>
          <w:p w14:paraId="16E45408" w14:textId="77777777" w:rsidR="00FB13CD" w:rsidRPr="00FB13CD" w:rsidRDefault="00FB13CD" w:rsidP="00FB13CD">
            <w:pPr>
              <w:spacing w:before="120" w:after="120" w:line="259" w:lineRule="auto"/>
              <w:jc w:val="left"/>
              <w:rPr>
                <w:sz w:val="21"/>
                <w:szCs w:val="10"/>
                <w:lang w:val="en-US" w:eastAsia="zh-CN"/>
              </w:rPr>
            </w:pPr>
            <w:r w:rsidRPr="00FB13CD">
              <w:rPr>
                <w:sz w:val="21"/>
                <w:szCs w:val="10"/>
                <w:lang w:val="zh-CN" w:eastAsia="zh-CN"/>
              </w:rPr>
              <w:t>WMO</w:t>
            </w:r>
            <w:r w:rsidRPr="00FB13CD">
              <w:rPr>
                <w:rFonts w:ascii="Microsoft YaHei" w:eastAsia="Microsoft YaHei" w:hAnsi="Microsoft YaHei" w:cs="Microsoft YaHei" w:hint="eastAsia"/>
                <w:sz w:val="21"/>
                <w:szCs w:val="10"/>
                <w:lang w:val="zh-CN" w:eastAsia="zh-CN"/>
              </w:rPr>
              <w:t>水宣言以及水与气候联盟</w:t>
            </w:r>
          </w:p>
        </w:tc>
        <w:tc>
          <w:tcPr>
            <w:tcW w:w="6095" w:type="dxa"/>
          </w:tcPr>
          <w:p w14:paraId="50787B17" w14:textId="77777777" w:rsidR="00FB13CD" w:rsidRPr="00FB13CD" w:rsidRDefault="00FB13CD" w:rsidP="00FB13CD">
            <w:pPr>
              <w:tabs>
                <w:tab w:val="clear" w:pos="1134"/>
              </w:tabs>
              <w:spacing w:before="120" w:after="120" w:line="259" w:lineRule="auto"/>
              <w:jc w:val="left"/>
              <w:rPr>
                <w:rFonts w:eastAsia="Calibri" w:cs="Times New Roman"/>
                <w:lang w:eastAsia="zh-CN"/>
              </w:rPr>
            </w:pPr>
            <w:r w:rsidRPr="00FB13CD">
              <w:rPr>
                <w:rFonts w:ascii="Microsoft YaHei" w:eastAsia="Microsoft YaHei" w:hAnsi="Microsoft YaHei" w:cs="Microsoft YaHei" w:hint="eastAsia"/>
                <w:lang w:val="zh-CN" w:eastAsia="zh-CN"/>
              </w:rPr>
              <w:t>要求天气、气候、水及环境服务与应用委员会主席、观测、基础设施与信息系统委员会主席、研究理事会主席和区域协会主席与</w:t>
            </w:r>
            <w:r w:rsidRPr="00FB13CD">
              <w:rPr>
                <w:rFonts w:eastAsia="Verdana" w:cs="Verdana"/>
                <w:lang w:val="zh-CN" w:eastAsia="zh-CN"/>
              </w:rPr>
              <w:t>HCP</w:t>
            </w:r>
            <w:r w:rsidRPr="00FB13CD">
              <w:rPr>
                <w:rFonts w:ascii="Microsoft YaHei" w:eastAsia="Microsoft YaHei" w:hAnsi="Microsoft YaHei" w:cs="Microsoft YaHei" w:hint="eastAsia"/>
                <w:lang w:val="zh-CN" w:eastAsia="zh-CN"/>
              </w:rPr>
              <w:t>组长协调，将执行理事会与</w:t>
            </w:r>
            <w:r w:rsidRPr="00FB13CD">
              <w:rPr>
                <w:rFonts w:eastAsia="Verdana" w:cs="Verdana"/>
                <w:lang w:val="zh-CN" w:eastAsia="zh-CN"/>
              </w:rPr>
              <w:t>WCC</w:t>
            </w:r>
            <w:r w:rsidRPr="00FB13CD">
              <w:rPr>
                <w:rFonts w:ascii="Microsoft YaHei" w:eastAsia="Microsoft YaHei" w:hAnsi="Microsoft YaHei" w:cs="Microsoft YaHei" w:hint="eastAsia"/>
                <w:lang w:val="zh-CN" w:eastAsia="zh-CN"/>
              </w:rPr>
              <w:t>相关的建议纳入其工作计划和活动的制定过程；</w:t>
            </w:r>
          </w:p>
        </w:tc>
        <w:tc>
          <w:tcPr>
            <w:tcW w:w="4111" w:type="dxa"/>
          </w:tcPr>
          <w:p w14:paraId="3917066F" w14:textId="77777777" w:rsidR="00FB13CD" w:rsidRPr="00FB13CD" w:rsidRDefault="00FB13CD" w:rsidP="00FB13CD">
            <w:pPr>
              <w:tabs>
                <w:tab w:val="clear" w:pos="1134"/>
              </w:tabs>
              <w:spacing w:before="120" w:after="120"/>
              <w:jc w:val="left"/>
              <w:rPr>
                <w:rFonts w:eastAsia="Calibri" w:cs="Times New Roman"/>
                <w:lang w:eastAsia="zh-CN"/>
              </w:rPr>
            </w:pPr>
            <w:r w:rsidRPr="00FB13CD">
              <w:rPr>
                <w:rFonts w:ascii="Microsoft YaHei" w:eastAsia="Microsoft YaHei" w:hAnsi="Microsoft YaHei" w:cs="Microsoft YaHei" w:hint="eastAsia"/>
                <w:lang w:val="zh-CN" w:eastAsia="zh-CN"/>
              </w:rPr>
              <w:t>组织了与</w:t>
            </w:r>
            <w:r w:rsidRPr="00FB13CD">
              <w:rPr>
                <w:rFonts w:eastAsia="Verdana" w:cs="Verdana"/>
                <w:lang w:val="zh-CN" w:eastAsia="zh-CN"/>
              </w:rPr>
              <w:t>HCP</w:t>
            </w:r>
            <w:r w:rsidRPr="00FB13CD">
              <w:rPr>
                <w:rFonts w:ascii="Microsoft YaHei" w:eastAsia="Microsoft YaHei" w:hAnsi="Microsoft YaHei" w:cs="Microsoft YaHei" w:hint="eastAsia"/>
                <w:lang w:val="zh-CN" w:eastAsia="zh-CN"/>
              </w:rPr>
              <w:t>主席的协调会议，并在</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工作计划中增加了对映射的贡献。</w:t>
            </w:r>
          </w:p>
        </w:tc>
      </w:tr>
    </w:tbl>
    <w:p w14:paraId="21E3BCBC" w14:textId="77777777" w:rsidR="00FB13CD" w:rsidRPr="00FB13CD" w:rsidRDefault="00FB13CD" w:rsidP="00FB13CD">
      <w:pPr>
        <w:tabs>
          <w:tab w:val="clear" w:pos="1134"/>
        </w:tabs>
        <w:spacing w:before="600"/>
        <w:jc w:val="center"/>
        <w:rPr>
          <w:rFonts w:eastAsia="Verdana" w:cs="Verdana"/>
          <w:lang w:eastAsia="zh-CN"/>
        </w:rPr>
      </w:pPr>
      <w:r w:rsidRPr="00FB13CD">
        <w:rPr>
          <w:rFonts w:eastAsia="Verdana" w:cs="Verdana"/>
          <w:lang w:val="zh-CN" w:eastAsia="zh-CN"/>
        </w:rPr>
        <w:t>__________________</w:t>
      </w:r>
    </w:p>
    <w:p w14:paraId="38CC31FE" w14:textId="77777777" w:rsidR="00FB13CD" w:rsidRPr="00FB13CD" w:rsidRDefault="00FB13CD" w:rsidP="00FB13CD">
      <w:pPr>
        <w:tabs>
          <w:tab w:val="clear" w:pos="1134"/>
        </w:tabs>
        <w:spacing w:before="240"/>
        <w:jc w:val="left"/>
        <w:rPr>
          <w:rFonts w:eastAsia="Verdana" w:cs="Verdana"/>
          <w:lang w:eastAsia="zh-CN"/>
        </w:rPr>
      </w:pPr>
      <w:r w:rsidRPr="00FB13CD">
        <w:rPr>
          <w:rFonts w:eastAsia="Verdana" w:cs="Verdana"/>
          <w:lang w:eastAsia="zh-CN"/>
        </w:rPr>
        <w:br w:type="page"/>
      </w:r>
    </w:p>
    <w:p w14:paraId="0CA6B1DF" w14:textId="77777777" w:rsidR="00FB13CD" w:rsidRPr="00FB13CD" w:rsidRDefault="00FB13CD" w:rsidP="00FB13CD">
      <w:pPr>
        <w:keepNext/>
        <w:keepLines/>
        <w:tabs>
          <w:tab w:val="clear" w:pos="1134"/>
        </w:tabs>
        <w:spacing w:before="360" w:after="360"/>
        <w:jc w:val="center"/>
        <w:outlineLvl w:val="1"/>
        <w:rPr>
          <w:rFonts w:eastAsia="Verdana" w:cs="Verdana"/>
          <w:b/>
          <w:bCs/>
          <w:iCs/>
          <w:sz w:val="22"/>
          <w:szCs w:val="22"/>
          <w:lang w:eastAsia="zh-CN"/>
        </w:rPr>
      </w:pPr>
      <w:r w:rsidRPr="00FB13CD">
        <w:rPr>
          <w:rFonts w:ascii="Microsoft YaHei" w:eastAsia="Microsoft YaHei" w:hAnsi="Microsoft YaHei" w:cs="Microsoft YaHei" w:hint="eastAsia"/>
          <w:b/>
          <w:bCs/>
          <w:iCs/>
          <w:sz w:val="22"/>
          <w:szCs w:val="22"/>
          <w:lang w:val="zh-CN" w:eastAsia="zh-CN"/>
        </w:rPr>
        <w:lastRenderedPageBreak/>
        <w:t>对涉及</w:t>
      </w:r>
      <w:r w:rsidRPr="00FB13CD">
        <w:rPr>
          <w:rFonts w:eastAsia="Verdana" w:cs="Verdana"/>
          <w:b/>
          <w:bCs/>
          <w:iCs/>
          <w:sz w:val="22"/>
          <w:szCs w:val="22"/>
          <w:lang w:val="zh-CN" w:eastAsia="zh-CN"/>
        </w:rPr>
        <w:t>INFCOM</w:t>
      </w:r>
      <w:r w:rsidRPr="00FB13CD">
        <w:rPr>
          <w:rFonts w:ascii="Microsoft YaHei" w:eastAsia="Microsoft YaHei" w:hAnsi="Microsoft YaHei" w:cs="Microsoft YaHei" w:hint="eastAsia"/>
          <w:b/>
          <w:bCs/>
          <w:iCs/>
          <w:sz w:val="22"/>
          <w:szCs w:val="22"/>
          <w:lang w:val="zh-CN" w:eastAsia="zh-CN"/>
        </w:rPr>
        <w:t>的</w:t>
      </w:r>
      <w:r w:rsidRPr="00FB13CD">
        <w:rPr>
          <w:rFonts w:eastAsia="Verdana" w:cs="Verdana"/>
          <w:b/>
          <w:bCs/>
          <w:iCs/>
          <w:sz w:val="22"/>
          <w:szCs w:val="22"/>
          <w:lang w:val="zh-CN" w:eastAsia="zh-CN"/>
        </w:rPr>
        <w:t>EC-75</w:t>
      </w:r>
      <w:r w:rsidRPr="00FB13CD">
        <w:rPr>
          <w:rFonts w:ascii="Microsoft YaHei" w:eastAsia="Microsoft YaHei" w:hAnsi="Microsoft YaHei" w:cs="Microsoft YaHei" w:hint="eastAsia"/>
          <w:b/>
          <w:bCs/>
          <w:iCs/>
          <w:sz w:val="22"/>
          <w:szCs w:val="22"/>
          <w:lang w:val="zh-CN" w:eastAsia="zh-CN"/>
        </w:rPr>
        <w:t>决议和决定所采取的行动</w:t>
      </w:r>
    </w:p>
    <w:tbl>
      <w:tblPr>
        <w:tblStyle w:val="TableGrid1"/>
        <w:tblW w:w="0" w:type="auto"/>
        <w:tblLayout w:type="fixed"/>
        <w:tblLook w:val="04A0" w:firstRow="1" w:lastRow="0" w:firstColumn="1" w:lastColumn="0" w:noHBand="0" w:noVBand="1"/>
      </w:tblPr>
      <w:tblGrid>
        <w:gridCol w:w="1555"/>
        <w:gridCol w:w="2693"/>
        <w:gridCol w:w="6095"/>
        <w:gridCol w:w="4111"/>
      </w:tblGrid>
      <w:tr w:rsidR="00FB13CD" w:rsidRPr="00FB13CD" w14:paraId="7732E54A" w14:textId="77777777" w:rsidTr="00803F0F">
        <w:trPr>
          <w:tblHeader/>
        </w:trPr>
        <w:tc>
          <w:tcPr>
            <w:tcW w:w="1555" w:type="dxa"/>
            <w:shd w:val="clear" w:color="auto" w:fill="E5DFEC" w:themeFill="accent4" w:themeFillTint="33"/>
            <w:vAlign w:val="center"/>
          </w:tcPr>
          <w:p w14:paraId="72026E42" w14:textId="77777777" w:rsidR="00FB13CD" w:rsidRPr="00FB13CD" w:rsidRDefault="00FB13CD" w:rsidP="00FB13CD">
            <w:pPr>
              <w:spacing w:before="120" w:after="120" w:line="280" w:lineRule="exact"/>
              <w:jc w:val="left"/>
              <w:rPr>
                <w:sz w:val="21"/>
                <w:szCs w:val="10"/>
                <w:lang w:val="en-US" w:eastAsia="zh-CN"/>
              </w:rPr>
            </w:pPr>
            <w:bookmarkStart w:id="4" w:name="_Hlk100589383"/>
            <w:r w:rsidRPr="00FB13CD">
              <w:rPr>
                <w:sz w:val="21"/>
                <w:szCs w:val="10"/>
                <w:lang w:val="zh-CN" w:eastAsia="zh-CN"/>
              </w:rPr>
              <w:t>EC</w:t>
            </w:r>
            <w:r w:rsidRPr="00FB13CD">
              <w:rPr>
                <w:rFonts w:ascii="Microsoft YaHei" w:eastAsia="Microsoft YaHei" w:hAnsi="Microsoft YaHei" w:cs="Microsoft YaHei" w:hint="eastAsia"/>
                <w:sz w:val="21"/>
                <w:szCs w:val="10"/>
                <w:lang w:val="zh-CN" w:eastAsia="zh-CN"/>
              </w:rPr>
              <w:t>决定</w:t>
            </w:r>
          </w:p>
        </w:tc>
        <w:tc>
          <w:tcPr>
            <w:tcW w:w="2693" w:type="dxa"/>
            <w:shd w:val="clear" w:color="auto" w:fill="E5DFEC" w:themeFill="accent4" w:themeFillTint="33"/>
            <w:vAlign w:val="center"/>
          </w:tcPr>
          <w:p w14:paraId="624CC74C" w14:textId="77777777" w:rsidR="00FB13CD" w:rsidRPr="00FB13CD" w:rsidRDefault="00FB13CD" w:rsidP="00FB13CD">
            <w:pPr>
              <w:spacing w:before="120" w:after="12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职务名称</w:t>
            </w:r>
          </w:p>
        </w:tc>
        <w:tc>
          <w:tcPr>
            <w:tcW w:w="6095" w:type="dxa"/>
            <w:tcBorders>
              <w:bottom w:val="single" w:sz="4" w:space="0" w:color="auto"/>
            </w:tcBorders>
            <w:shd w:val="clear" w:color="auto" w:fill="E5DFEC" w:themeFill="accent4" w:themeFillTint="33"/>
            <w:vAlign w:val="center"/>
          </w:tcPr>
          <w:p w14:paraId="3686890C" w14:textId="77777777" w:rsidR="00FB13CD" w:rsidRPr="00FB13CD" w:rsidRDefault="00FB13CD" w:rsidP="00FB13CD">
            <w:pPr>
              <w:spacing w:before="120" w:after="120" w:line="280" w:lineRule="exact"/>
              <w:jc w:val="left"/>
              <w:rPr>
                <w:sz w:val="21"/>
                <w:szCs w:val="10"/>
                <w:lang w:val="en-US" w:eastAsia="zh-CN"/>
              </w:rPr>
            </w:pPr>
            <w:r w:rsidRPr="00FB13CD">
              <w:rPr>
                <w:sz w:val="21"/>
                <w:szCs w:val="10"/>
                <w:lang w:val="zh-CN" w:eastAsia="zh-CN"/>
              </w:rPr>
              <w:t>INFCOM</w:t>
            </w:r>
            <w:r w:rsidRPr="00FB13CD">
              <w:rPr>
                <w:rFonts w:ascii="Microsoft YaHei" w:eastAsia="Microsoft YaHei" w:hAnsi="Microsoft YaHei" w:cs="Microsoft YaHei" w:hint="eastAsia"/>
                <w:sz w:val="21"/>
                <w:szCs w:val="10"/>
                <w:lang w:val="zh-CN" w:eastAsia="zh-CN"/>
              </w:rPr>
              <w:t>任务</w:t>
            </w:r>
          </w:p>
        </w:tc>
        <w:tc>
          <w:tcPr>
            <w:tcW w:w="4111" w:type="dxa"/>
            <w:tcBorders>
              <w:bottom w:val="single" w:sz="4" w:space="0" w:color="auto"/>
            </w:tcBorders>
            <w:shd w:val="clear" w:color="auto" w:fill="E5DFEC" w:themeFill="accent4" w:themeFillTint="33"/>
            <w:vAlign w:val="center"/>
          </w:tcPr>
          <w:p w14:paraId="6244746A" w14:textId="77777777" w:rsidR="00FB13CD" w:rsidRPr="00FB13CD" w:rsidRDefault="00FB13CD" w:rsidP="00FB13CD">
            <w:pPr>
              <w:spacing w:before="120" w:after="12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截至</w:t>
            </w:r>
            <w:r w:rsidRPr="00FB13CD">
              <w:rPr>
                <w:sz w:val="21"/>
                <w:szCs w:val="10"/>
                <w:lang w:val="zh-CN" w:eastAsia="zh-CN"/>
              </w:rPr>
              <w:t>2022</w:t>
            </w:r>
            <w:r w:rsidRPr="00FB13CD">
              <w:rPr>
                <w:rFonts w:ascii="Microsoft YaHei" w:eastAsia="Microsoft YaHei" w:hAnsi="Microsoft YaHei" w:cs="Microsoft YaHei" w:hint="eastAsia"/>
                <w:sz w:val="21"/>
                <w:szCs w:val="10"/>
                <w:lang w:val="zh-CN" w:eastAsia="zh-CN"/>
              </w:rPr>
              <w:t>年</w:t>
            </w:r>
            <w:r w:rsidRPr="00FB13CD">
              <w:rPr>
                <w:sz w:val="21"/>
                <w:szCs w:val="10"/>
                <w:lang w:val="zh-CN" w:eastAsia="zh-CN"/>
              </w:rPr>
              <w:t>8</w:t>
            </w:r>
            <w:r w:rsidRPr="00FB13CD">
              <w:rPr>
                <w:rFonts w:ascii="Microsoft YaHei" w:eastAsia="Microsoft YaHei" w:hAnsi="Microsoft YaHei" w:cs="Microsoft YaHei" w:hint="eastAsia"/>
                <w:sz w:val="21"/>
                <w:szCs w:val="10"/>
                <w:lang w:val="zh-CN" w:eastAsia="zh-CN"/>
              </w:rPr>
              <w:t>月采取的措施</w:t>
            </w:r>
          </w:p>
        </w:tc>
      </w:tr>
      <w:bookmarkEnd w:id="4"/>
      <w:tr w:rsidR="00FB13CD" w:rsidRPr="00FB13CD" w14:paraId="289F75F6" w14:textId="77777777" w:rsidTr="00803F0F">
        <w:trPr>
          <w:trHeight w:val="1681"/>
        </w:trPr>
        <w:tc>
          <w:tcPr>
            <w:tcW w:w="1555" w:type="dxa"/>
          </w:tcPr>
          <w:p w14:paraId="76933F77" w14:textId="77777777" w:rsidR="00FB13CD" w:rsidRPr="00FB13CD" w:rsidRDefault="00FB13CD" w:rsidP="00FB13CD">
            <w:pPr>
              <w:spacing w:before="60" w:after="60" w:line="280" w:lineRule="exact"/>
              <w:jc w:val="left"/>
              <w:rPr>
                <w:sz w:val="21"/>
                <w:szCs w:val="10"/>
                <w:lang w:val="en-US" w:eastAsia="zh-CN"/>
              </w:rPr>
            </w:pPr>
            <w:r w:rsidRPr="00FB13CD">
              <w:rPr>
                <w:sz w:val="21"/>
                <w:szCs w:val="10"/>
                <w:lang w:val="zh-CN" w:eastAsia="zh-CN"/>
              </w:rPr>
              <w:fldChar w:fldCharType="begin"/>
            </w:r>
            <w:r w:rsidRPr="00FB13CD">
              <w:rPr>
                <w:sz w:val="21"/>
                <w:szCs w:val="10"/>
                <w:lang w:val="zh-CN" w:eastAsia="zh-CN"/>
              </w:rPr>
              <w:instrText xml:space="preserve"> HYPERLINK "https://meetings.wmo.int/EC-75/SitePages/Session%20Information.aspx" </w:instrText>
            </w:r>
            <w:r w:rsidRPr="00FB13CD">
              <w:rPr>
                <w:sz w:val="21"/>
                <w:szCs w:val="10"/>
                <w:lang w:val="zh-CN" w:eastAsia="zh-CN"/>
              </w:rPr>
              <w:fldChar w:fldCharType="separate"/>
            </w:r>
            <w:r w:rsidRPr="00FB13CD">
              <w:rPr>
                <w:rFonts w:ascii="Microsoft YaHei" w:eastAsia="Microsoft YaHei" w:hAnsi="Microsoft YaHei" w:cs="Microsoft YaHei"/>
                <w:color w:val="0000FF"/>
                <w:sz w:val="21"/>
                <w:szCs w:val="10"/>
                <w:lang w:val="zh-CN" w:eastAsia="zh-CN"/>
              </w:rPr>
              <w:t>决议</w:t>
            </w:r>
            <w:r w:rsidRPr="00FB13CD">
              <w:rPr>
                <w:color w:val="0000FF"/>
                <w:sz w:val="21"/>
                <w:szCs w:val="10"/>
                <w:lang w:val="zh-CN" w:eastAsia="zh-CN"/>
              </w:rPr>
              <w:t>1 (EC-75)</w:t>
            </w:r>
            <w:r w:rsidRPr="00FB13CD">
              <w:rPr>
                <w:sz w:val="21"/>
                <w:szCs w:val="10"/>
                <w:lang w:val="zh-CN" w:eastAsia="zh-CN"/>
              </w:rPr>
              <w:fldChar w:fldCharType="end"/>
            </w:r>
          </w:p>
        </w:tc>
        <w:tc>
          <w:tcPr>
            <w:tcW w:w="2693" w:type="dxa"/>
          </w:tcPr>
          <w:p w14:paraId="09F6B48A" w14:textId="77777777" w:rsidR="00FB13CD" w:rsidRPr="00FB13CD" w:rsidRDefault="00FB13CD" w:rsidP="00FB13CD">
            <w:pPr>
              <w:spacing w:before="60" w:after="6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全球气候服务框架</w:t>
            </w:r>
            <w:r w:rsidRPr="00FB13CD">
              <w:rPr>
                <w:sz w:val="21"/>
                <w:szCs w:val="10"/>
                <w:lang w:val="zh-CN" w:eastAsia="zh-CN"/>
              </w:rPr>
              <w:t>(GFCS)</w:t>
            </w:r>
            <w:r w:rsidRPr="00FB13CD">
              <w:rPr>
                <w:rFonts w:ascii="Microsoft YaHei" w:eastAsia="Microsoft YaHei" w:hAnsi="Microsoft YaHei" w:cs="Microsoft YaHei" w:hint="eastAsia"/>
                <w:sz w:val="21"/>
                <w:szCs w:val="10"/>
                <w:lang w:val="zh-CN" w:eastAsia="zh-CN"/>
              </w:rPr>
              <w:t>提高可见度、有效性和实施的战略和措施</w:t>
            </w:r>
          </w:p>
        </w:tc>
        <w:tc>
          <w:tcPr>
            <w:tcW w:w="6095" w:type="dxa"/>
          </w:tcPr>
          <w:p w14:paraId="5878D2CB"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ascii="Microsoft YaHei" w:eastAsia="Microsoft YaHei" w:hAnsi="Microsoft YaHei" w:cs="Microsoft YaHei" w:hint="eastAsia"/>
                <w:lang w:val="zh-CN" w:eastAsia="zh-CN"/>
              </w:rPr>
              <w:t>要求</w:t>
            </w:r>
            <w:r w:rsidRPr="00FB13CD">
              <w:rPr>
                <w:rFonts w:eastAsia="Verdana" w:cs="Verdana"/>
                <w:lang w:val="zh-CN" w:eastAsia="zh-CN"/>
              </w:rPr>
              <w:t xml:space="preserve"> RB</w:t>
            </w:r>
            <w:r w:rsidRPr="00FB13CD">
              <w:rPr>
                <w:rFonts w:ascii="Microsoft YaHei" w:eastAsia="Microsoft YaHei" w:hAnsi="Microsoft YaHei" w:cs="Microsoft YaHei" w:hint="eastAsia"/>
                <w:lang w:val="zh-CN" w:eastAsia="zh-CN"/>
              </w:rPr>
              <w:t>、</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和</w:t>
            </w:r>
            <w:r w:rsidRPr="00FB13CD">
              <w:rPr>
                <w:rFonts w:eastAsia="Verdana" w:cs="Verdana"/>
                <w:lang w:val="zh-CN" w:eastAsia="zh-CN"/>
              </w:rPr>
              <w:t>SERCOM</w:t>
            </w:r>
            <w:r w:rsidRPr="00FB13CD">
              <w:rPr>
                <w:rFonts w:ascii="Microsoft YaHei" w:eastAsia="Microsoft YaHei" w:hAnsi="Microsoft YaHei" w:cs="Microsoft YaHei" w:hint="eastAsia"/>
                <w:lang w:val="zh-CN" w:eastAsia="zh-CN"/>
              </w:rPr>
              <w:t>在执行本决议的所有方面加强合作，包括：</w:t>
            </w:r>
          </w:p>
          <w:p w14:paraId="2E3BAC95"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eastAsia="Verdana" w:cs="Verdana"/>
                <w:lang w:val="zh-CN" w:eastAsia="zh-CN"/>
              </w:rPr>
              <w:t>(1)</w:t>
            </w:r>
            <w:r w:rsidRPr="00FB13CD">
              <w:rPr>
                <w:rFonts w:ascii="Microsoft YaHei" w:eastAsia="Microsoft YaHei" w:hAnsi="Microsoft YaHei" w:cs="Microsoft YaHei" w:hint="eastAsia"/>
                <w:lang w:val="zh-CN" w:eastAsia="zh-CN"/>
              </w:rPr>
              <w:t>合作更新未来一段时期</w:t>
            </w:r>
            <w:r w:rsidRPr="00FB13CD">
              <w:rPr>
                <w:rFonts w:eastAsia="Verdana" w:cs="Verdana"/>
                <w:lang w:val="zh-CN" w:eastAsia="zh-CN"/>
              </w:rPr>
              <w:t xml:space="preserve"> GFCS</w:t>
            </w:r>
            <w:r w:rsidRPr="00FB13CD">
              <w:rPr>
                <w:rFonts w:ascii="Microsoft YaHei" w:eastAsia="Microsoft YaHei" w:hAnsi="Microsoft YaHei" w:cs="Microsoft YaHei" w:hint="eastAsia"/>
                <w:lang w:val="zh-CN" w:eastAsia="zh-CN"/>
              </w:rPr>
              <w:t>执行计划的技术支柱，并向大会提出建议；</w:t>
            </w:r>
          </w:p>
          <w:p w14:paraId="4258AD1D"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eastAsia="Verdana" w:cs="Verdana"/>
                <w:lang w:val="zh-CN" w:eastAsia="zh-CN"/>
              </w:rPr>
              <w:t>(2)</w:t>
            </w:r>
            <w:r w:rsidRPr="00FB13CD">
              <w:rPr>
                <w:rFonts w:ascii="Microsoft YaHei" w:eastAsia="Microsoft YaHei" w:hAnsi="Microsoft YaHei" w:cs="Microsoft YaHei" w:hint="eastAsia"/>
                <w:lang w:val="zh-CN" w:eastAsia="zh-CN"/>
              </w:rPr>
              <w:t>与用户利害关系方合作开展研究和开发活动，支持与缓解和适应相关的知识支持和服务的衔接，从而；</w:t>
            </w:r>
          </w:p>
          <w:p w14:paraId="5EF61B55"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eastAsia="Verdana" w:cs="Verdana"/>
                <w:lang w:val="zh-CN" w:eastAsia="zh-CN"/>
              </w:rPr>
              <w:t>(3)</w:t>
            </w:r>
            <w:r w:rsidRPr="00FB13CD">
              <w:rPr>
                <w:rFonts w:ascii="Microsoft YaHei" w:eastAsia="Microsoft YaHei" w:hAnsi="Microsoft YaHei" w:cs="Microsoft YaHei" w:hint="eastAsia"/>
                <w:lang w:val="zh-CN" w:eastAsia="zh-CN"/>
              </w:rPr>
              <w:t>为系统和服务提供的组成部分制定模板，以便加以调整，纳入气候投资项目；</w:t>
            </w:r>
          </w:p>
        </w:tc>
        <w:tc>
          <w:tcPr>
            <w:tcW w:w="4111" w:type="dxa"/>
          </w:tcPr>
          <w:p w14:paraId="22837801" w14:textId="5DEF4260" w:rsidR="00FB13CD" w:rsidRPr="00FB13CD" w:rsidRDefault="00FB13CD" w:rsidP="00FB13CD">
            <w:pPr>
              <w:tabs>
                <w:tab w:val="clear" w:pos="1134"/>
              </w:tabs>
              <w:spacing w:before="60" w:after="60"/>
              <w:jc w:val="left"/>
              <w:rPr>
                <w:rFonts w:eastAsia="Calibri" w:cs="Times New Roman"/>
                <w:lang w:eastAsia="zh-CN"/>
              </w:rPr>
            </w:pPr>
            <w:r w:rsidRPr="00FB13CD">
              <w:rPr>
                <w:rFonts w:ascii="Microsoft YaHei" w:eastAsia="Microsoft YaHei" w:hAnsi="Microsoft YaHei" w:cs="Microsoft YaHei" w:hint="eastAsia"/>
                <w:lang w:val="zh-CN" w:eastAsia="zh-CN"/>
              </w:rPr>
              <w:t>第三届业务气候预测研讨会</w:t>
            </w:r>
            <w:r w:rsidRPr="00FB13CD">
              <w:rPr>
                <w:rFonts w:eastAsia="Verdana" w:cs="Verdana"/>
                <w:lang w:val="zh-CN" w:eastAsia="zh-CN"/>
              </w:rPr>
              <w:t>(OCP-3)</w:t>
            </w:r>
            <w:r w:rsidRPr="00FB13CD">
              <w:rPr>
                <w:rFonts w:ascii="Microsoft YaHei" w:eastAsia="Microsoft YaHei" w:hAnsi="Microsoft YaHei" w:cs="Microsoft YaHei" w:hint="eastAsia"/>
                <w:lang w:val="zh-CN" w:eastAsia="zh-CN"/>
              </w:rPr>
              <w:t>将于</w:t>
            </w:r>
            <w:r w:rsidRPr="00FB13CD">
              <w:rPr>
                <w:rFonts w:eastAsia="Verdana" w:cs="Verdana"/>
                <w:lang w:val="zh-CN" w:eastAsia="zh-CN"/>
              </w:rPr>
              <w:t>2022</w:t>
            </w:r>
            <w:r w:rsidRPr="00FB13CD">
              <w:rPr>
                <w:rFonts w:ascii="Microsoft YaHei" w:eastAsia="Microsoft YaHei" w:hAnsi="Microsoft YaHei" w:cs="Microsoft YaHei" w:hint="eastAsia"/>
                <w:lang w:val="zh-CN" w:eastAsia="zh-CN"/>
              </w:rPr>
              <w:t>年</w:t>
            </w:r>
            <w:r w:rsidRPr="00FB13CD">
              <w:rPr>
                <w:rFonts w:eastAsia="Verdana" w:cs="Verdana"/>
                <w:lang w:val="zh-CN" w:eastAsia="zh-CN"/>
              </w:rPr>
              <w:t>9</w:t>
            </w:r>
            <w:r w:rsidRPr="00FB13CD">
              <w:rPr>
                <w:rFonts w:ascii="Microsoft YaHei" w:eastAsia="Microsoft YaHei" w:hAnsi="Microsoft YaHei" w:cs="Microsoft YaHei" w:hint="eastAsia"/>
                <w:lang w:val="zh-CN" w:eastAsia="zh-CN"/>
              </w:rPr>
              <w:t>月</w:t>
            </w:r>
            <w:r w:rsidRPr="00FB13CD">
              <w:rPr>
                <w:rFonts w:eastAsia="Verdana" w:cs="Verdana"/>
                <w:lang w:val="zh-CN" w:eastAsia="zh-CN"/>
              </w:rPr>
              <w:t>20</w:t>
            </w:r>
            <w:r w:rsidRPr="00FB13CD">
              <w:rPr>
                <w:rFonts w:ascii="Microsoft YaHei" w:eastAsia="Microsoft YaHei" w:hAnsi="Microsoft YaHei" w:cs="Microsoft YaHei" w:hint="eastAsia"/>
                <w:lang w:val="zh-CN" w:eastAsia="zh-CN"/>
              </w:rPr>
              <w:t>日至</w:t>
            </w:r>
            <w:r w:rsidRPr="00FB13CD">
              <w:rPr>
                <w:rFonts w:eastAsia="Verdana" w:cs="Verdana"/>
                <w:lang w:val="zh-CN" w:eastAsia="zh-CN"/>
              </w:rPr>
              <w:t>22</w:t>
            </w:r>
            <w:r w:rsidRPr="00FB13CD">
              <w:rPr>
                <w:rFonts w:ascii="Microsoft YaHei" w:eastAsia="Microsoft YaHei" w:hAnsi="Microsoft YaHei" w:cs="Microsoft YaHei" w:hint="eastAsia"/>
                <w:lang w:val="zh-CN" w:eastAsia="zh-CN"/>
              </w:rPr>
              <w:t>日在葡萄牙里斯本与</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、服务委员会</w:t>
            </w:r>
            <w:r w:rsidRPr="00FB13CD">
              <w:rPr>
                <w:rFonts w:eastAsia="Verdana" w:cs="Verdana"/>
                <w:lang w:val="zh-CN" w:eastAsia="zh-CN"/>
              </w:rPr>
              <w:t>(SERCOM)</w:t>
            </w:r>
            <w:r w:rsidRPr="00FB13CD">
              <w:rPr>
                <w:rFonts w:ascii="Microsoft YaHei" w:eastAsia="Microsoft YaHei" w:hAnsi="Microsoft YaHei" w:cs="Microsoft YaHei" w:hint="eastAsia"/>
                <w:lang w:val="zh-CN" w:eastAsia="zh-CN"/>
              </w:rPr>
              <w:t>和</w:t>
            </w:r>
            <w:r w:rsidR="00AE0AE5">
              <w:rPr>
                <w:rFonts w:ascii="Microsoft YaHei" w:eastAsia="Microsoft YaHei" w:hAnsi="Microsoft YaHei" w:cs="Microsoft YaHei" w:hint="eastAsia"/>
                <w:lang w:val="zh-CN" w:eastAsia="zh-CN"/>
              </w:rPr>
              <w:t>研究理事会</w:t>
            </w:r>
            <w:r w:rsidRPr="00FB13CD">
              <w:rPr>
                <w:rFonts w:eastAsia="Verdana" w:cs="Verdana"/>
                <w:lang w:val="zh-CN" w:eastAsia="zh-CN"/>
              </w:rPr>
              <w:t>(RB)</w:t>
            </w:r>
            <w:r w:rsidRPr="00FB13CD">
              <w:rPr>
                <w:rFonts w:ascii="Microsoft YaHei" w:eastAsia="Microsoft YaHei" w:hAnsi="Microsoft YaHei" w:cs="Microsoft YaHei" w:hint="eastAsia"/>
                <w:lang w:val="zh-CN" w:eastAsia="zh-CN"/>
              </w:rPr>
              <w:t>联合举办。本次研讨会的目的是确定任务，以便改进将输入气候服务信息系统的次季节至十年尺度的业务气候预测，并制定相关的工作计划。</w:t>
            </w:r>
          </w:p>
        </w:tc>
      </w:tr>
      <w:tr w:rsidR="00FB13CD" w:rsidRPr="00FB13CD" w14:paraId="5B132385" w14:textId="77777777" w:rsidTr="00803F0F">
        <w:trPr>
          <w:trHeight w:val="1681"/>
        </w:trPr>
        <w:tc>
          <w:tcPr>
            <w:tcW w:w="1555" w:type="dxa"/>
          </w:tcPr>
          <w:p w14:paraId="087D2FAB" w14:textId="77777777" w:rsidR="00FB13CD" w:rsidRPr="00FB13CD" w:rsidRDefault="00AE0AE5" w:rsidP="00FB13CD">
            <w:pPr>
              <w:spacing w:before="60" w:after="60" w:line="280" w:lineRule="exact"/>
              <w:jc w:val="left"/>
              <w:rPr>
                <w:sz w:val="21"/>
                <w:szCs w:val="10"/>
                <w:lang w:val="en-US" w:eastAsia="zh-CN"/>
              </w:rPr>
            </w:pPr>
            <w:hyperlink r:id="rId23" w:history="1">
              <w:r w:rsidR="00FB13CD" w:rsidRPr="00FB13CD">
                <w:rPr>
                  <w:rFonts w:ascii="Microsoft YaHei" w:eastAsia="Microsoft YaHei" w:hAnsi="Microsoft YaHei" w:cs="Microsoft YaHei"/>
                  <w:color w:val="0000FF"/>
                  <w:sz w:val="21"/>
                  <w:szCs w:val="10"/>
                  <w:lang w:val="en-US" w:eastAsia="zh-CN"/>
                </w:rPr>
                <w:t>决议</w:t>
              </w:r>
              <w:r w:rsidR="00FB13CD" w:rsidRPr="00FB13CD">
                <w:rPr>
                  <w:color w:val="0000FF"/>
                  <w:sz w:val="21"/>
                  <w:szCs w:val="10"/>
                  <w:lang w:val="en-US" w:eastAsia="zh-CN"/>
                </w:rPr>
                <w:t>3 (EC-75)</w:t>
              </w:r>
            </w:hyperlink>
          </w:p>
        </w:tc>
        <w:tc>
          <w:tcPr>
            <w:tcW w:w="2693" w:type="dxa"/>
          </w:tcPr>
          <w:p w14:paraId="459A69AB" w14:textId="77777777" w:rsidR="00FB13CD" w:rsidRPr="00FB13CD" w:rsidRDefault="00FB13CD" w:rsidP="00FB13CD">
            <w:pPr>
              <w:spacing w:before="60" w:after="60" w:line="280" w:lineRule="exact"/>
              <w:jc w:val="left"/>
              <w:rPr>
                <w:sz w:val="21"/>
                <w:szCs w:val="10"/>
                <w:lang w:val="en-US" w:eastAsia="zh-CN"/>
              </w:rPr>
            </w:pPr>
            <w:r w:rsidRPr="00FB13CD">
              <w:rPr>
                <w:sz w:val="21"/>
                <w:szCs w:val="10"/>
                <w:lang w:val="zh-CN" w:eastAsia="zh-CN"/>
              </w:rPr>
              <w:t>UN</w:t>
            </w:r>
            <w:r w:rsidRPr="00FB13CD">
              <w:rPr>
                <w:rFonts w:ascii="Microsoft YaHei" w:eastAsia="Microsoft YaHei" w:hAnsi="Microsoft YaHei" w:cs="Microsoft YaHei" w:hint="eastAsia"/>
                <w:sz w:val="21"/>
                <w:szCs w:val="10"/>
                <w:lang w:val="zh-CN" w:eastAsia="zh-CN"/>
              </w:rPr>
              <w:t>全球预警</w:t>
            </w:r>
            <w:r w:rsidRPr="00FB13CD">
              <w:rPr>
                <w:sz w:val="21"/>
                <w:szCs w:val="10"/>
                <w:lang w:val="zh-CN" w:eastAsia="zh-CN"/>
              </w:rPr>
              <w:t>/</w:t>
            </w:r>
            <w:r w:rsidRPr="00FB13CD">
              <w:rPr>
                <w:rFonts w:ascii="Microsoft YaHei" w:eastAsia="Microsoft YaHei" w:hAnsi="Microsoft YaHei" w:cs="Microsoft YaHei" w:hint="eastAsia"/>
                <w:sz w:val="21"/>
                <w:szCs w:val="10"/>
                <w:lang w:val="zh-CN" w:eastAsia="zh-CN"/>
              </w:rPr>
              <w:t>适应倡议</w:t>
            </w:r>
          </w:p>
        </w:tc>
        <w:tc>
          <w:tcPr>
            <w:tcW w:w="6095" w:type="dxa"/>
          </w:tcPr>
          <w:p w14:paraId="4FD4A7F3" w14:textId="77777777" w:rsidR="00FB13CD" w:rsidRPr="00FB13CD" w:rsidRDefault="00FB13CD" w:rsidP="00FB13CD">
            <w:pPr>
              <w:tabs>
                <w:tab w:val="clear" w:pos="1134"/>
              </w:tabs>
              <w:spacing w:before="60" w:after="60"/>
              <w:jc w:val="left"/>
              <w:rPr>
                <w:rFonts w:eastAsia="Calibri" w:cs="Times New Roman"/>
                <w:b/>
                <w:bCs/>
                <w:lang w:eastAsia="zh-CN"/>
              </w:rPr>
            </w:pPr>
            <w:r w:rsidRPr="00FB13CD">
              <w:rPr>
                <w:rFonts w:ascii="Microsoft YaHei" w:eastAsia="Microsoft YaHei" w:hAnsi="Microsoft YaHei" w:cs="Microsoft YaHei" w:hint="eastAsia"/>
                <w:b/>
                <w:bCs/>
                <w:lang w:val="zh-CN" w:eastAsia="zh-CN"/>
              </w:rPr>
              <w:t>要求：</w:t>
            </w:r>
          </w:p>
          <w:p w14:paraId="2C3C0585"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ascii="Microsoft YaHei" w:eastAsia="Microsoft YaHei" w:hAnsi="Microsoft YaHei" w:cs="Microsoft YaHei" w:hint="eastAsia"/>
                <w:lang w:val="zh-CN" w:eastAsia="zh-CN"/>
              </w:rPr>
              <w:t>天气、气候、水及相关环境服务与应用委员会（</w:t>
            </w:r>
            <w:r w:rsidRPr="00FB13CD">
              <w:rPr>
                <w:rFonts w:eastAsia="Verdana" w:cs="Verdana"/>
                <w:lang w:val="zh-CN" w:eastAsia="zh-CN"/>
              </w:rPr>
              <w:t>SERCOM</w:t>
            </w:r>
            <w:r w:rsidRPr="00FB13CD">
              <w:rPr>
                <w:rFonts w:ascii="Microsoft YaHei" w:eastAsia="Microsoft YaHei" w:hAnsi="Microsoft YaHei" w:cs="Microsoft YaHei" w:hint="eastAsia"/>
                <w:lang w:val="zh-CN" w:eastAsia="zh-CN"/>
              </w:rPr>
              <w:t>）经与观测、基础设施与信息系统委员会（</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）和研究理事会、能力发展小组协商，在秘书处支持下，根据下一个</w:t>
            </w:r>
            <w:r w:rsidRPr="00FB13CD">
              <w:rPr>
                <w:rFonts w:eastAsia="Verdana" w:cs="Verdana"/>
                <w:lang w:val="zh-CN" w:eastAsia="zh-CN"/>
              </w:rPr>
              <w:t>“</w:t>
            </w:r>
            <w:r w:rsidRPr="00FB13CD">
              <w:rPr>
                <w:rFonts w:ascii="Microsoft YaHei" w:eastAsia="Microsoft YaHei" w:hAnsi="Microsoft YaHei" w:cs="Microsoft YaHei" w:hint="eastAsia"/>
                <w:lang w:val="zh-CN" w:eastAsia="zh-CN"/>
              </w:rPr>
              <w:t>战略计划</w:t>
            </w:r>
            <w:r w:rsidRPr="00FB13CD">
              <w:rPr>
                <w:rFonts w:eastAsia="Verdana" w:cs="Verdana"/>
                <w:lang w:val="zh-CN" w:eastAsia="zh-CN"/>
              </w:rPr>
              <w:t>”</w:t>
            </w:r>
            <w:r w:rsidRPr="00FB13CD">
              <w:rPr>
                <w:rFonts w:ascii="Microsoft YaHei" w:eastAsia="Microsoft YaHei" w:hAnsi="Microsoft YaHei" w:cs="Microsoft YaHei" w:hint="eastAsia"/>
                <w:lang w:val="zh-CN" w:eastAsia="zh-CN"/>
              </w:rPr>
              <w:t>并基于最脆弱的、需要支持以建立有效的端到端早期预警服务的会员的需求，牵头制定初始行动计划，以响应</w:t>
            </w:r>
            <w:r w:rsidRPr="00FB13CD">
              <w:rPr>
                <w:rFonts w:eastAsia="Verdana" w:cs="Verdana"/>
                <w:lang w:val="zh-CN" w:eastAsia="zh-CN"/>
              </w:rPr>
              <w:t>“</w:t>
            </w:r>
            <w:r w:rsidRPr="00FB13CD">
              <w:rPr>
                <w:rFonts w:ascii="Microsoft YaHei" w:eastAsia="Microsoft YaHei" w:hAnsi="Microsoft YaHei" w:cs="Microsoft YaHei" w:hint="eastAsia"/>
                <w:lang w:val="zh-CN" w:eastAsia="zh-CN"/>
              </w:rPr>
              <w:t>联合国全球早期预警</w:t>
            </w:r>
            <w:r w:rsidRPr="00FB13CD">
              <w:rPr>
                <w:rFonts w:eastAsia="Verdana" w:cs="Verdana"/>
                <w:lang w:val="zh-CN" w:eastAsia="zh-CN"/>
              </w:rPr>
              <w:t>/</w:t>
            </w:r>
            <w:r w:rsidRPr="00FB13CD">
              <w:rPr>
                <w:rFonts w:ascii="Microsoft YaHei" w:eastAsia="Microsoft YaHei" w:hAnsi="Microsoft YaHei" w:cs="Microsoft YaHei" w:hint="eastAsia"/>
                <w:lang w:val="zh-CN" w:eastAsia="zh-CN"/>
              </w:rPr>
              <w:t>适应倡议</w:t>
            </w:r>
            <w:r w:rsidRPr="00FB13CD">
              <w:rPr>
                <w:rFonts w:eastAsia="Verdana" w:cs="Verdana"/>
                <w:lang w:val="zh-CN" w:eastAsia="zh-CN"/>
              </w:rPr>
              <w:t>”</w:t>
            </w:r>
            <w:r w:rsidRPr="00FB13CD">
              <w:rPr>
                <w:rFonts w:ascii="Microsoft YaHei" w:eastAsia="Microsoft YaHei" w:hAnsi="Microsoft YaHei" w:cs="Microsoft YaHei" w:hint="eastAsia"/>
                <w:lang w:val="zh-CN" w:eastAsia="zh-CN"/>
              </w:rPr>
              <w:t>，包括建立指导和支持框架，以弥补目前尚未解决的危害中存在的差距，并扩大现有区域专业气象中心的覆盖范围，并与包括私营部门在内的利益相关方发展合作伙伴关系，以可持续的方式向每一位公民提供警报；</w:t>
            </w:r>
          </w:p>
          <w:p w14:paraId="15AC9CE8"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ascii="Microsoft YaHei" w:eastAsia="Microsoft YaHei" w:hAnsi="Microsoft YaHei" w:cs="Microsoft YaHei" w:hint="eastAsia"/>
                <w:lang w:val="zh-CN" w:eastAsia="zh-CN"/>
              </w:rPr>
              <w:t>各区域协会在区域办公室的支持下，参与</w:t>
            </w:r>
            <w:r w:rsidRPr="00FB13CD">
              <w:rPr>
                <w:rFonts w:eastAsia="Verdana" w:cs="Verdana"/>
                <w:lang w:val="zh-CN" w:eastAsia="zh-CN"/>
              </w:rPr>
              <w:t>SERCOM</w:t>
            </w:r>
            <w:r w:rsidRPr="00FB13CD">
              <w:rPr>
                <w:rFonts w:ascii="Microsoft YaHei" w:eastAsia="Microsoft YaHei" w:hAnsi="Microsoft YaHei" w:cs="Microsoft YaHei" w:hint="eastAsia"/>
                <w:lang w:val="zh-CN" w:eastAsia="zh-CN"/>
              </w:rPr>
              <w:t>、</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、研究理事会和能力发展小组制定初始行动计划的过程，鼓励就会员和区域在三个重点领域的需求以及</w:t>
            </w:r>
            <w:r w:rsidRPr="00FB13CD">
              <w:rPr>
                <w:rFonts w:eastAsia="Verdana" w:cs="Verdana"/>
                <w:lang w:val="zh-CN" w:eastAsia="zh-CN"/>
              </w:rPr>
              <w:t>“</w:t>
            </w:r>
            <w:r w:rsidRPr="00FB13CD">
              <w:rPr>
                <w:rFonts w:ascii="Microsoft YaHei" w:eastAsia="Microsoft YaHei" w:hAnsi="Microsoft YaHei" w:cs="Microsoft YaHei" w:hint="eastAsia"/>
                <w:lang w:val="zh-CN" w:eastAsia="zh-CN"/>
              </w:rPr>
              <w:t>联合国全球早期预警</w:t>
            </w:r>
            <w:r w:rsidRPr="00FB13CD">
              <w:rPr>
                <w:rFonts w:eastAsia="Verdana" w:cs="Verdana"/>
                <w:lang w:val="zh-CN" w:eastAsia="zh-CN"/>
              </w:rPr>
              <w:t>/</w:t>
            </w:r>
            <w:r w:rsidRPr="00FB13CD">
              <w:rPr>
                <w:rFonts w:ascii="Microsoft YaHei" w:eastAsia="Microsoft YaHei" w:hAnsi="Microsoft YaHei" w:cs="Microsoft YaHei" w:hint="eastAsia"/>
                <w:lang w:val="zh-CN" w:eastAsia="zh-CN"/>
              </w:rPr>
              <w:t>适应倡议</w:t>
            </w:r>
            <w:r w:rsidRPr="00FB13CD">
              <w:rPr>
                <w:rFonts w:eastAsia="Verdana" w:cs="Verdana"/>
                <w:lang w:val="zh-CN" w:eastAsia="zh-CN"/>
              </w:rPr>
              <w:t>”</w:t>
            </w:r>
            <w:r w:rsidRPr="00FB13CD">
              <w:rPr>
                <w:rFonts w:ascii="Microsoft YaHei" w:eastAsia="Microsoft YaHei" w:hAnsi="Microsoft YaHei" w:cs="Microsoft YaHei" w:hint="eastAsia"/>
                <w:lang w:val="zh-CN" w:eastAsia="zh-CN"/>
              </w:rPr>
              <w:lastRenderedPageBreak/>
              <w:t>的基本要素进行反馈，并建议将优先行动纳入《战略计划</w:t>
            </w:r>
            <w:r w:rsidRPr="00FB13CD">
              <w:rPr>
                <w:rFonts w:eastAsia="Verdana" w:cs="Verdana"/>
                <w:lang w:val="zh-CN" w:eastAsia="zh-CN"/>
              </w:rPr>
              <w:t>2024-2027</w:t>
            </w:r>
            <w:r w:rsidRPr="00FB13CD">
              <w:rPr>
                <w:rFonts w:ascii="Microsoft YaHei" w:eastAsia="Microsoft YaHei" w:hAnsi="Microsoft YaHei" w:cs="Microsoft YaHei" w:hint="eastAsia"/>
                <w:lang w:val="zh-CN" w:eastAsia="zh-CN"/>
              </w:rPr>
              <w:t>年》，并与管理价值周期挂钩，包括基础设施、数据和服务提供部分，特别是将最脆弱的国家作为优先事项；</w:t>
            </w:r>
          </w:p>
        </w:tc>
        <w:tc>
          <w:tcPr>
            <w:tcW w:w="4111" w:type="dxa"/>
          </w:tcPr>
          <w:p w14:paraId="1A0C1EBD"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eastAsia="Verdana" w:cs="Verdana"/>
                <w:lang w:val="zh-CN" w:eastAsia="zh-CN"/>
              </w:rPr>
              <w:lastRenderedPageBreak/>
              <w:t>SERCOM</w:t>
            </w:r>
            <w:r w:rsidRPr="00FB13CD">
              <w:rPr>
                <w:rFonts w:ascii="Microsoft YaHei" w:eastAsia="Microsoft YaHei" w:hAnsi="Microsoft YaHei" w:cs="Microsoft YaHei" w:hint="eastAsia"/>
                <w:lang w:val="zh-CN" w:eastAsia="zh-CN"/>
              </w:rPr>
              <w:t>和</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一直在专门响应各项需求。</w:t>
            </w:r>
          </w:p>
          <w:p w14:paraId="5E0403D0" w14:textId="77777777" w:rsidR="00FB13CD" w:rsidRPr="00FB13CD" w:rsidRDefault="00FB13CD" w:rsidP="00FB13CD">
            <w:pPr>
              <w:tabs>
                <w:tab w:val="clear" w:pos="1134"/>
              </w:tabs>
              <w:spacing w:before="60" w:after="60"/>
              <w:jc w:val="left"/>
              <w:rPr>
                <w:rFonts w:eastAsia="Calibri" w:cs="Times New Roman"/>
                <w:lang w:eastAsia="zh-CN"/>
              </w:rPr>
            </w:pPr>
          </w:p>
        </w:tc>
      </w:tr>
      <w:tr w:rsidR="00FB13CD" w:rsidRPr="00FB13CD" w14:paraId="68F6FF33" w14:textId="77777777" w:rsidTr="00803F0F">
        <w:trPr>
          <w:trHeight w:val="584"/>
        </w:trPr>
        <w:tc>
          <w:tcPr>
            <w:tcW w:w="1555" w:type="dxa"/>
          </w:tcPr>
          <w:p w14:paraId="084680CF" w14:textId="77777777" w:rsidR="00FB13CD" w:rsidRPr="00FB13CD" w:rsidRDefault="00AE0AE5" w:rsidP="00FB13CD">
            <w:pPr>
              <w:spacing w:before="60" w:after="60" w:line="280" w:lineRule="exact"/>
              <w:jc w:val="left"/>
              <w:rPr>
                <w:sz w:val="21"/>
                <w:szCs w:val="10"/>
                <w:lang w:val="en-US" w:eastAsia="zh-CN"/>
              </w:rPr>
            </w:pPr>
            <w:hyperlink r:id="rId24" w:history="1">
              <w:r w:rsidR="00FB13CD" w:rsidRPr="00FB13CD">
                <w:rPr>
                  <w:rFonts w:ascii="Microsoft YaHei" w:eastAsia="Microsoft YaHei" w:hAnsi="Microsoft YaHei" w:cs="Microsoft YaHei"/>
                  <w:color w:val="0000FF"/>
                  <w:sz w:val="21"/>
                  <w:szCs w:val="10"/>
                  <w:lang w:val="en-US" w:eastAsia="zh-CN"/>
                </w:rPr>
                <w:t>决议</w:t>
              </w:r>
              <w:r w:rsidR="00FB13CD" w:rsidRPr="00FB13CD">
                <w:rPr>
                  <w:color w:val="0000FF"/>
                  <w:sz w:val="21"/>
                  <w:szCs w:val="10"/>
                  <w:lang w:val="en-US" w:eastAsia="zh-CN"/>
                </w:rPr>
                <w:t>4 (EC-75)</w:t>
              </w:r>
            </w:hyperlink>
          </w:p>
        </w:tc>
        <w:tc>
          <w:tcPr>
            <w:tcW w:w="2693" w:type="dxa"/>
          </w:tcPr>
          <w:p w14:paraId="13C8305C" w14:textId="77777777" w:rsidR="00FB13CD" w:rsidRPr="00FB13CD" w:rsidRDefault="00FB13CD" w:rsidP="00FB13CD">
            <w:pPr>
              <w:spacing w:before="60" w:after="6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发展</w:t>
            </w:r>
            <w:r w:rsidRPr="00FB13CD">
              <w:rPr>
                <w:sz w:val="21"/>
                <w:szCs w:val="10"/>
                <w:lang w:val="zh-CN" w:eastAsia="zh-CN"/>
              </w:rPr>
              <w:t>WMO</w:t>
            </w:r>
            <w:r w:rsidRPr="00FB13CD">
              <w:rPr>
                <w:rFonts w:ascii="Microsoft YaHei" w:eastAsia="Microsoft YaHei" w:hAnsi="Microsoft YaHei" w:cs="Microsoft YaHei" w:hint="eastAsia"/>
                <w:sz w:val="21"/>
                <w:szCs w:val="10"/>
                <w:lang w:val="zh-CN" w:eastAsia="zh-CN"/>
              </w:rPr>
              <w:t>协调的全球温室气体监测基础设施</w:t>
            </w:r>
          </w:p>
        </w:tc>
        <w:tc>
          <w:tcPr>
            <w:tcW w:w="6095" w:type="dxa"/>
          </w:tcPr>
          <w:p w14:paraId="01F404E1"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ascii="Microsoft YaHei" w:eastAsia="Microsoft YaHei" w:hAnsi="Microsoft YaHei" w:cs="Microsoft YaHei" w:hint="eastAsia"/>
                <w:lang w:val="zh-CN" w:eastAsia="zh-CN"/>
              </w:rPr>
              <w:t>决定在观测、基础设施和信息系统委员会、天气、气候、水及相关环境服务和应用委员会和经常预算之间成立一个联合研究小组，并请外部利益攸关方适当参与：</w:t>
            </w:r>
          </w:p>
          <w:p w14:paraId="096BDBD9"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eastAsia="Verdana" w:cs="Verdana"/>
                <w:lang w:val="zh-CN" w:eastAsia="zh-CN"/>
              </w:rPr>
              <w:t>(1)</w:t>
            </w:r>
            <w:r w:rsidRPr="00FB13CD">
              <w:rPr>
                <w:rFonts w:ascii="Microsoft YaHei" w:eastAsia="Microsoft YaHei" w:hAnsi="Microsoft YaHei" w:cs="Microsoft YaHei" w:hint="eastAsia"/>
                <w:lang w:val="zh-CN" w:eastAsia="zh-CN"/>
              </w:rPr>
              <w:t>制定这一概念，包括确定</w:t>
            </w:r>
            <w:r w:rsidRPr="00FB13CD">
              <w:rPr>
                <w:rFonts w:eastAsia="Verdana" w:cs="Verdana"/>
                <w:lang w:val="zh-CN" w:eastAsia="zh-CN"/>
              </w:rPr>
              <w:t>WMO</w:t>
            </w:r>
            <w:r w:rsidRPr="00FB13CD">
              <w:rPr>
                <w:rFonts w:ascii="Microsoft YaHei" w:eastAsia="Microsoft YaHei" w:hAnsi="Microsoft YaHei" w:cs="Microsoft YaHei" w:hint="eastAsia"/>
                <w:lang w:val="zh-CN" w:eastAsia="zh-CN"/>
              </w:rPr>
              <w:t>协调的</w:t>
            </w:r>
            <w:r w:rsidRPr="00FB13CD">
              <w:rPr>
                <w:rFonts w:eastAsia="Verdana" w:cs="Verdana"/>
                <w:lang w:val="zh-CN" w:eastAsia="zh-CN"/>
              </w:rPr>
              <w:t xml:space="preserve"> GHG-</w:t>
            </w:r>
            <w:r w:rsidRPr="00FB13CD">
              <w:rPr>
                <w:rFonts w:ascii="Microsoft YaHei" w:eastAsia="Microsoft YaHei" w:hAnsi="Microsoft YaHei" w:cs="Microsoft YaHei" w:hint="eastAsia"/>
                <w:lang w:val="zh-CN" w:eastAsia="zh-CN"/>
              </w:rPr>
              <w:t>相关活动的未来愿景、其产出以及成员国的预期贡献和惠益，利用与现有框架</w:t>
            </w:r>
            <w:r w:rsidRPr="00FB13CD">
              <w:rPr>
                <w:rFonts w:eastAsia="Verdana" w:cs="Verdana"/>
                <w:lang w:val="zh-CN" w:eastAsia="zh-CN"/>
              </w:rPr>
              <w:t>(</w:t>
            </w:r>
            <w:r w:rsidRPr="00FB13CD">
              <w:rPr>
                <w:rFonts w:ascii="Microsoft YaHei" w:eastAsia="Microsoft YaHei" w:hAnsi="Microsoft YaHei" w:cs="Microsoft YaHei" w:hint="eastAsia"/>
                <w:lang w:val="zh-CN" w:eastAsia="zh-CN"/>
              </w:rPr>
              <w:t>如全球大气监测</w:t>
            </w:r>
            <w:r w:rsidRPr="00FB13CD">
              <w:rPr>
                <w:rFonts w:eastAsia="Verdana" w:cs="Verdana"/>
                <w:lang w:val="zh-CN" w:eastAsia="zh-CN"/>
              </w:rPr>
              <w:t>(GAW)</w:t>
            </w:r>
            <w:r w:rsidRPr="00FB13CD">
              <w:rPr>
                <w:rFonts w:ascii="Microsoft YaHei" w:eastAsia="Microsoft YaHei" w:hAnsi="Microsoft YaHei" w:cs="Microsoft YaHei" w:hint="eastAsia"/>
                <w:lang w:val="zh-CN" w:eastAsia="zh-CN"/>
              </w:rPr>
              <w:t>和全球温室气体综合信息系统</w:t>
            </w:r>
            <w:r w:rsidRPr="00FB13CD">
              <w:rPr>
                <w:rFonts w:eastAsia="Verdana" w:cs="Verdana"/>
                <w:lang w:val="zh-CN" w:eastAsia="zh-CN"/>
              </w:rPr>
              <w:t>(IG3IS))</w:t>
            </w:r>
            <w:r w:rsidRPr="00FB13CD">
              <w:rPr>
                <w:rFonts w:ascii="Microsoft YaHei" w:eastAsia="Microsoft YaHei" w:hAnsi="Microsoft YaHei" w:cs="Microsoft YaHei" w:hint="eastAsia"/>
                <w:lang w:val="zh-CN" w:eastAsia="zh-CN"/>
              </w:rPr>
              <w:t>的协同作用；</w:t>
            </w:r>
          </w:p>
          <w:p w14:paraId="09DDB87A"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eastAsia="Verdana" w:cs="Verdana"/>
                <w:lang w:val="zh-CN" w:eastAsia="zh-CN"/>
              </w:rPr>
              <w:t>(2)</w:t>
            </w:r>
            <w:r w:rsidRPr="00FB13CD">
              <w:rPr>
                <w:rFonts w:ascii="Microsoft YaHei" w:eastAsia="Microsoft YaHei" w:hAnsi="Microsoft YaHei" w:cs="Microsoft YaHei" w:hint="eastAsia"/>
                <w:lang w:val="zh-CN" w:eastAsia="zh-CN"/>
              </w:rPr>
              <w:t>向</w:t>
            </w:r>
            <w:r w:rsidRPr="00FB13CD">
              <w:rPr>
                <w:rFonts w:eastAsia="Verdana" w:cs="Verdana"/>
                <w:lang w:val="zh-CN" w:eastAsia="zh-CN"/>
              </w:rPr>
              <w:t>2023</w:t>
            </w:r>
            <w:r w:rsidRPr="00FB13CD">
              <w:rPr>
                <w:rFonts w:ascii="Microsoft YaHei" w:eastAsia="Microsoft YaHei" w:hAnsi="Microsoft YaHei" w:cs="Microsoft YaHei" w:hint="eastAsia"/>
                <w:lang w:val="zh-CN" w:eastAsia="zh-CN"/>
              </w:rPr>
              <w:t>年第</w:t>
            </w:r>
            <w:r w:rsidRPr="00FB13CD">
              <w:rPr>
                <w:rFonts w:eastAsia="Verdana" w:cs="Verdana"/>
                <w:lang w:val="zh-CN" w:eastAsia="zh-CN"/>
              </w:rPr>
              <w:t>19</w:t>
            </w:r>
            <w:r w:rsidRPr="00FB13CD">
              <w:rPr>
                <w:rFonts w:ascii="Microsoft YaHei" w:eastAsia="Microsoft YaHei" w:hAnsi="Microsoft YaHei" w:cs="Microsoft YaHei" w:hint="eastAsia"/>
                <w:lang w:val="zh-CN" w:eastAsia="zh-CN"/>
              </w:rPr>
              <w:t>届世界气象大会提交其架构概念的最终提案，并确定会员国的业务需求与</w:t>
            </w:r>
            <w:r w:rsidRPr="00FB13CD">
              <w:rPr>
                <w:rFonts w:eastAsia="Verdana" w:cs="Verdana"/>
                <w:lang w:val="zh-CN" w:eastAsia="zh-CN"/>
              </w:rPr>
              <w:t>WMO</w:t>
            </w:r>
            <w:r w:rsidRPr="00FB13CD">
              <w:rPr>
                <w:rFonts w:ascii="Microsoft YaHei" w:eastAsia="Microsoft YaHei" w:hAnsi="Microsoft YaHei" w:cs="Microsoft YaHei" w:hint="eastAsia"/>
                <w:lang w:val="zh-CN" w:eastAsia="zh-CN"/>
              </w:rPr>
              <w:t>现有相关活动之间的主要差距；</w:t>
            </w:r>
          </w:p>
          <w:p w14:paraId="19FAE3F9"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ascii="Microsoft YaHei" w:eastAsia="Microsoft YaHei" w:hAnsi="Microsoft YaHei" w:cs="Microsoft YaHei" w:hint="eastAsia"/>
                <w:lang w:val="zh-CN" w:eastAsia="zh-CN"/>
              </w:rPr>
              <w:t>还决定授权</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主席、</w:t>
            </w:r>
            <w:r w:rsidRPr="00FB13CD">
              <w:rPr>
                <w:rFonts w:eastAsia="Verdana" w:cs="Verdana"/>
                <w:lang w:val="zh-CN" w:eastAsia="zh-CN"/>
              </w:rPr>
              <w:t>SERCOM</w:t>
            </w:r>
            <w:r w:rsidRPr="00FB13CD">
              <w:rPr>
                <w:rFonts w:ascii="Microsoft YaHei" w:eastAsia="Microsoft YaHei" w:hAnsi="Microsoft YaHei" w:cs="Microsoft YaHei" w:hint="eastAsia"/>
                <w:lang w:val="zh-CN" w:eastAsia="zh-CN"/>
              </w:rPr>
              <w:t>主席和</w:t>
            </w:r>
            <w:r w:rsidRPr="00FB13CD">
              <w:rPr>
                <w:rFonts w:eastAsia="Verdana" w:cs="Verdana"/>
                <w:lang w:val="zh-CN" w:eastAsia="zh-CN"/>
              </w:rPr>
              <w:t>RB</w:t>
            </w:r>
            <w:r w:rsidRPr="00FB13CD">
              <w:rPr>
                <w:rFonts w:ascii="Microsoft YaHei" w:eastAsia="Microsoft YaHei" w:hAnsi="Microsoft YaHei" w:cs="Microsoft YaHei" w:hint="eastAsia"/>
                <w:lang w:val="zh-CN" w:eastAsia="zh-CN"/>
              </w:rPr>
              <w:t>主席制定和批准该研究组的职权范围；</w:t>
            </w:r>
          </w:p>
        </w:tc>
        <w:tc>
          <w:tcPr>
            <w:tcW w:w="4111" w:type="dxa"/>
          </w:tcPr>
          <w:p w14:paraId="490892DD"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ascii="Microsoft YaHei" w:eastAsia="Microsoft YaHei" w:hAnsi="Microsoft YaHei" w:cs="Microsoft YaHei" w:hint="eastAsia"/>
                <w:lang w:val="zh-CN" w:eastAsia="zh-CN"/>
              </w:rPr>
              <w:t>联合研究小组见决议草案</w:t>
            </w:r>
            <w:r w:rsidRPr="00FB13CD">
              <w:rPr>
                <w:rFonts w:eastAsia="Verdana" w:cs="Verdana"/>
                <w:lang w:val="zh-CN" w:eastAsia="zh-CN"/>
              </w:rPr>
              <w:t>5.2/1</w:t>
            </w:r>
            <w:r w:rsidRPr="00FB13CD">
              <w:rPr>
                <w:rFonts w:ascii="Microsoft YaHei" w:eastAsia="Microsoft YaHei" w:hAnsi="Microsoft YaHei" w:cs="Microsoft YaHei" w:hint="eastAsia"/>
                <w:lang w:val="zh-CN" w:eastAsia="zh-CN"/>
              </w:rPr>
              <w:t>，架构提案见建议草案</w:t>
            </w:r>
            <w:r w:rsidRPr="00FB13CD">
              <w:rPr>
                <w:rFonts w:eastAsia="Verdana" w:cs="Verdana"/>
                <w:lang w:val="zh-CN" w:eastAsia="zh-CN"/>
              </w:rPr>
              <w:t>4.2/1</w:t>
            </w:r>
            <w:r w:rsidRPr="00FB13CD">
              <w:rPr>
                <w:rFonts w:ascii="Microsoft YaHei" w:eastAsia="Microsoft YaHei" w:hAnsi="Microsoft YaHei" w:cs="Microsoft YaHei" w:hint="eastAsia"/>
                <w:lang w:val="zh-CN" w:eastAsia="zh-CN"/>
              </w:rPr>
              <w:t>。</w:t>
            </w:r>
          </w:p>
        </w:tc>
      </w:tr>
      <w:tr w:rsidR="00FB13CD" w:rsidRPr="00FB13CD" w14:paraId="7822F758" w14:textId="77777777" w:rsidTr="00803F0F">
        <w:trPr>
          <w:trHeight w:val="1681"/>
        </w:trPr>
        <w:tc>
          <w:tcPr>
            <w:tcW w:w="1555" w:type="dxa"/>
          </w:tcPr>
          <w:p w14:paraId="66A93C57" w14:textId="77777777" w:rsidR="00FB13CD" w:rsidRPr="00FB13CD" w:rsidRDefault="00AE0AE5" w:rsidP="00FB13CD">
            <w:pPr>
              <w:spacing w:before="60" w:after="60" w:line="280" w:lineRule="exact"/>
              <w:jc w:val="left"/>
              <w:rPr>
                <w:sz w:val="21"/>
                <w:szCs w:val="10"/>
                <w:lang w:val="en-US" w:eastAsia="zh-CN"/>
              </w:rPr>
            </w:pPr>
            <w:hyperlink r:id="rId25" w:history="1">
              <w:r w:rsidR="00FB13CD" w:rsidRPr="00FB13CD">
                <w:rPr>
                  <w:rFonts w:ascii="Microsoft YaHei" w:eastAsia="Microsoft YaHei" w:hAnsi="Microsoft YaHei" w:cs="Microsoft YaHei"/>
                  <w:color w:val="0000FF"/>
                  <w:sz w:val="21"/>
                  <w:szCs w:val="10"/>
                  <w:lang w:val="en-US" w:eastAsia="zh-CN"/>
                </w:rPr>
                <w:t>决议</w:t>
              </w:r>
              <w:r w:rsidR="00FB13CD" w:rsidRPr="00FB13CD">
                <w:rPr>
                  <w:color w:val="0000FF"/>
                  <w:sz w:val="21"/>
                  <w:szCs w:val="10"/>
                  <w:lang w:val="en-US" w:eastAsia="zh-CN"/>
                </w:rPr>
                <w:t>8 (EC-75)</w:t>
              </w:r>
            </w:hyperlink>
          </w:p>
        </w:tc>
        <w:tc>
          <w:tcPr>
            <w:tcW w:w="2693" w:type="dxa"/>
          </w:tcPr>
          <w:p w14:paraId="057CB644" w14:textId="77777777" w:rsidR="00FB13CD" w:rsidRPr="00FB13CD" w:rsidRDefault="00FB13CD" w:rsidP="00FB13CD">
            <w:pPr>
              <w:spacing w:before="60" w:after="6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审查执行理事会以前的决议和决定</w:t>
            </w:r>
          </w:p>
        </w:tc>
        <w:tc>
          <w:tcPr>
            <w:tcW w:w="6095" w:type="dxa"/>
          </w:tcPr>
          <w:p w14:paraId="1C690E52"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ascii="Microsoft YaHei" w:eastAsia="Microsoft YaHei" w:hAnsi="Microsoft YaHei" w:cs="Microsoft YaHei" w:hint="eastAsia"/>
                <w:lang w:val="zh-CN" w:eastAsia="zh-CN"/>
              </w:rPr>
              <w:t>还要求：</w:t>
            </w:r>
          </w:p>
          <w:p w14:paraId="05571B70" w14:textId="77777777" w:rsidR="00FB13CD" w:rsidRPr="00FB13CD" w:rsidRDefault="00FB13CD" w:rsidP="00FB13CD">
            <w:pPr>
              <w:tabs>
                <w:tab w:val="clear" w:pos="1134"/>
              </w:tabs>
              <w:spacing w:before="60" w:after="60"/>
              <w:jc w:val="left"/>
              <w:rPr>
                <w:rFonts w:eastAsia="Calibri" w:cs="Times New Roman"/>
                <w:b/>
                <w:bCs/>
                <w:lang w:eastAsia="zh-CN"/>
              </w:rPr>
            </w:pPr>
            <w:r w:rsidRPr="00FB13CD">
              <w:rPr>
                <w:rFonts w:ascii="Microsoft YaHei" w:eastAsia="Microsoft YaHei" w:hAnsi="Microsoft YaHei" w:cs="Microsoft YaHei" w:hint="eastAsia"/>
                <w:lang w:val="zh-CN" w:eastAsia="zh-CN"/>
              </w:rPr>
              <w:t>分别按照其议事规则第</w:t>
            </w:r>
            <w:r w:rsidRPr="00FB13CD">
              <w:rPr>
                <w:rFonts w:eastAsia="Verdana" w:cs="Verdana"/>
                <w:lang w:val="zh-CN" w:eastAsia="zh-CN"/>
              </w:rPr>
              <w:t>6.11.1(g)</w:t>
            </w:r>
            <w:r w:rsidRPr="00FB13CD">
              <w:rPr>
                <w:rFonts w:ascii="Microsoft YaHei" w:eastAsia="Microsoft YaHei" w:hAnsi="Microsoft YaHei" w:cs="Microsoft YaHei" w:hint="eastAsia"/>
                <w:lang w:val="zh-CN" w:eastAsia="zh-CN"/>
              </w:rPr>
              <w:t>条</w:t>
            </w:r>
            <w:r w:rsidRPr="00FB13CD">
              <w:rPr>
                <w:rFonts w:eastAsia="Verdana" w:cs="Verdana"/>
                <w:lang w:val="zh-CN" w:eastAsia="zh-CN"/>
              </w:rPr>
              <w:t xml:space="preserve"> (</w:t>
            </w:r>
            <w:r w:rsidRPr="00FB13CD">
              <w:rPr>
                <w:rFonts w:ascii="Microsoft YaHei" w:eastAsia="Microsoft YaHei" w:hAnsi="Microsoft YaHei" w:cs="Microsoft YaHei" w:hint="eastAsia"/>
                <w:lang w:val="zh-CN" w:eastAsia="zh-CN"/>
              </w:rPr>
              <w:t>区域协会议事规则</w:t>
            </w:r>
            <w:r w:rsidRPr="00FB13CD">
              <w:rPr>
                <w:rFonts w:eastAsia="Verdana" w:cs="Verdana"/>
                <w:lang w:val="zh-CN" w:eastAsia="zh-CN"/>
              </w:rPr>
              <w:t xml:space="preserve"> (WMO-No. 1241)) </w:t>
            </w:r>
            <w:r w:rsidRPr="00FB13CD">
              <w:rPr>
                <w:rFonts w:ascii="Microsoft YaHei" w:eastAsia="Microsoft YaHei" w:hAnsi="Microsoft YaHei" w:cs="Microsoft YaHei" w:hint="eastAsia"/>
                <w:lang w:val="zh-CN" w:eastAsia="zh-CN"/>
              </w:rPr>
              <w:t>和第</w:t>
            </w:r>
            <w:r w:rsidRPr="00FB13CD">
              <w:rPr>
                <w:rFonts w:eastAsia="Verdana" w:cs="Verdana"/>
                <w:lang w:val="zh-CN" w:eastAsia="zh-CN"/>
              </w:rPr>
              <w:t>6.10.1(h)</w:t>
            </w:r>
            <w:r w:rsidRPr="00FB13CD">
              <w:rPr>
                <w:rFonts w:ascii="Microsoft YaHei" w:eastAsia="Microsoft YaHei" w:hAnsi="Microsoft YaHei" w:cs="Microsoft YaHei" w:hint="eastAsia"/>
                <w:lang w:val="zh-CN" w:eastAsia="zh-CN"/>
              </w:rPr>
              <w:t>条</w:t>
            </w:r>
            <w:r w:rsidRPr="00FB13CD">
              <w:rPr>
                <w:rFonts w:eastAsia="Verdana" w:cs="Verdana"/>
                <w:lang w:val="zh-CN" w:eastAsia="zh-CN"/>
              </w:rPr>
              <w:t xml:space="preserve"> (</w:t>
            </w:r>
            <w:r w:rsidRPr="00FB13CD">
              <w:rPr>
                <w:rFonts w:ascii="Microsoft YaHei" w:eastAsia="Microsoft YaHei" w:hAnsi="Microsoft YaHei" w:cs="Microsoft YaHei" w:hint="eastAsia"/>
                <w:lang w:val="zh-CN" w:eastAsia="zh-CN"/>
              </w:rPr>
              <w:t>技术委员会议事规则</w:t>
            </w:r>
            <w:r w:rsidRPr="00FB13CD">
              <w:rPr>
                <w:rFonts w:eastAsia="Verdana" w:cs="Verdana"/>
                <w:lang w:val="zh-CN" w:eastAsia="zh-CN"/>
              </w:rPr>
              <w:t xml:space="preserve"> (WMO-No. 1240))</w:t>
            </w:r>
            <w:r w:rsidRPr="00FB13CD">
              <w:rPr>
                <w:rFonts w:ascii="Microsoft YaHei" w:eastAsia="Microsoft YaHei" w:hAnsi="Microsoft YaHei" w:cs="Microsoft YaHei" w:hint="eastAsia"/>
                <w:lang w:val="zh-CN" w:eastAsia="zh-CN"/>
              </w:rPr>
              <w:t>审议及合并其仍然有效的决议和决定（包括过去技术委员会的决议和决定）；和</w:t>
            </w:r>
            <w:r w:rsidRPr="00FB13CD">
              <w:rPr>
                <w:rFonts w:eastAsia="Verdana" w:cs="Verdana"/>
                <w:lang w:val="zh-CN" w:eastAsia="zh-CN"/>
              </w:rPr>
              <w:t>(b)</w:t>
            </w:r>
            <w:r w:rsidRPr="00FB13CD">
              <w:rPr>
                <w:rFonts w:ascii="Microsoft YaHei" w:eastAsia="Microsoft YaHei" w:hAnsi="Microsoft YaHei" w:cs="Microsoft YaHei" w:hint="eastAsia"/>
                <w:lang w:val="zh-CN" w:eastAsia="zh-CN"/>
              </w:rPr>
              <w:t>向</w:t>
            </w:r>
            <w:r w:rsidRPr="00FB13CD">
              <w:rPr>
                <w:rFonts w:eastAsia="Verdana" w:cs="Verdana"/>
                <w:lang w:val="zh-CN" w:eastAsia="zh-CN"/>
              </w:rPr>
              <w:t>EC-76</w:t>
            </w:r>
            <w:r w:rsidRPr="00FB13CD">
              <w:rPr>
                <w:rFonts w:ascii="Microsoft YaHei" w:eastAsia="Microsoft YaHei" w:hAnsi="Microsoft YaHei" w:cs="Microsoft YaHei" w:hint="eastAsia"/>
                <w:lang w:val="zh-CN" w:eastAsia="zh-CN"/>
              </w:rPr>
              <w:t>报告进展情况；</w:t>
            </w:r>
          </w:p>
        </w:tc>
        <w:tc>
          <w:tcPr>
            <w:tcW w:w="4111" w:type="dxa"/>
          </w:tcPr>
          <w:p w14:paraId="79C43B46" w14:textId="77777777" w:rsidR="00FB13CD" w:rsidRPr="00FB13CD" w:rsidRDefault="00FB13CD" w:rsidP="00FB13CD">
            <w:pPr>
              <w:tabs>
                <w:tab w:val="clear" w:pos="1134"/>
              </w:tabs>
              <w:spacing w:before="60" w:after="60"/>
              <w:jc w:val="left"/>
              <w:rPr>
                <w:rFonts w:eastAsia="Calibri" w:cs="Times New Roman"/>
                <w:lang w:eastAsia="en-GB"/>
              </w:rPr>
            </w:pPr>
            <w:proofErr w:type="spellStart"/>
            <w:r w:rsidRPr="00FB13CD">
              <w:rPr>
                <w:rFonts w:ascii="Microsoft YaHei" w:eastAsia="Microsoft YaHei" w:hAnsi="Microsoft YaHei" w:cs="Microsoft YaHei" w:hint="eastAsia"/>
                <w:lang w:val="zh-CN" w:eastAsia="en-GB"/>
              </w:rPr>
              <w:t>见</w:t>
            </w:r>
            <w:hyperlink r:id="rId26" w:history="1">
              <w:r w:rsidRPr="00FB13CD">
                <w:rPr>
                  <w:rFonts w:ascii="Microsoft YaHei" w:eastAsia="Microsoft YaHei" w:hAnsi="Microsoft YaHei" w:cs="Microsoft YaHei"/>
                  <w:color w:val="0000FF"/>
                  <w:lang w:val="zh-CN" w:eastAsia="en-GB"/>
                </w:rPr>
                <w:t>建议草案</w:t>
              </w:r>
              <w:proofErr w:type="spellEnd"/>
              <w:r w:rsidRPr="00FB13CD">
                <w:rPr>
                  <w:rFonts w:eastAsia="Verdana" w:cs="Verdana"/>
                  <w:color w:val="0000FF"/>
                  <w:lang w:val="zh-CN" w:eastAsia="en-GB"/>
                </w:rPr>
                <w:t>7.7/1</w:t>
              </w:r>
            </w:hyperlink>
            <w:r w:rsidRPr="00FB13CD">
              <w:rPr>
                <w:rFonts w:ascii="Microsoft YaHei" w:eastAsia="Microsoft YaHei" w:hAnsi="Microsoft YaHei" w:cs="Microsoft YaHei" w:hint="eastAsia"/>
                <w:lang w:val="zh-CN" w:eastAsia="en-GB"/>
              </w:rPr>
              <w:t>；</w:t>
            </w:r>
          </w:p>
        </w:tc>
      </w:tr>
      <w:tr w:rsidR="00FB13CD" w:rsidRPr="00FB13CD" w14:paraId="71C5D4EB" w14:textId="77777777" w:rsidTr="00803F0F">
        <w:trPr>
          <w:trHeight w:val="1681"/>
        </w:trPr>
        <w:tc>
          <w:tcPr>
            <w:tcW w:w="1555" w:type="dxa"/>
          </w:tcPr>
          <w:p w14:paraId="7077E22D" w14:textId="77777777" w:rsidR="00FB13CD" w:rsidRPr="00FB13CD" w:rsidRDefault="00AE0AE5" w:rsidP="00FB13CD">
            <w:pPr>
              <w:spacing w:before="60" w:after="60" w:line="280" w:lineRule="exact"/>
              <w:jc w:val="left"/>
              <w:rPr>
                <w:sz w:val="21"/>
                <w:szCs w:val="10"/>
                <w:lang w:val="en-US" w:eastAsia="zh-CN"/>
              </w:rPr>
            </w:pPr>
            <w:hyperlink r:id="rId27" w:history="1">
              <w:r w:rsidR="00FB13CD" w:rsidRPr="00FB13CD">
                <w:rPr>
                  <w:rFonts w:ascii="Microsoft YaHei" w:eastAsia="Microsoft YaHei" w:hAnsi="Microsoft YaHei" w:cs="Microsoft YaHei"/>
                  <w:color w:val="0000FF"/>
                  <w:sz w:val="21"/>
                  <w:szCs w:val="10"/>
                  <w:lang w:val="en-US" w:eastAsia="zh-CN"/>
                </w:rPr>
                <w:t>决定</w:t>
              </w:r>
              <w:r w:rsidR="00FB13CD" w:rsidRPr="00FB13CD">
                <w:rPr>
                  <w:color w:val="0000FF"/>
                  <w:sz w:val="21"/>
                  <w:szCs w:val="10"/>
                  <w:lang w:val="en-US" w:eastAsia="zh-CN"/>
                </w:rPr>
                <w:t>4 (EC-75)</w:t>
              </w:r>
            </w:hyperlink>
          </w:p>
        </w:tc>
        <w:tc>
          <w:tcPr>
            <w:tcW w:w="2693" w:type="dxa"/>
          </w:tcPr>
          <w:p w14:paraId="422CD840" w14:textId="77777777" w:rsidR="00FB13CD" w:rsidRPr="00FB13CD" w:rsidRDefault="00FB13CD" w:rsidP="00FB13CD">
            <w:pPr>
              <w:spacing w:before="60" w:after="6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业务连续性和应急计划的拟议方法</w:t>
            </w:r>
          </w:p>
        </w:tc>
        <w:tc>
          <w:tcPr>
            <w:tcW w:w="6095" w:type="dxa"/>
          </w:tcPr>
          <w:p w14:paraId="4D70EB7C"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eastAsia="Verdana" w:cs="Verdana"/>
                <w:lang w:val="zh-CN" w:eastAsia="zh-CN"/>
              </w:rPr>
              <w:t>(2)</w:t>
            </w:r>
            <w:r w:rsidRPr="00FB13CD">
              <w:rPr>
                <w:rFonts w:ascii="Microsoft YaHei" w:eastAsia="Microsoft YaHei" w:hAnsi="Microsoft YaHei" w:cs="Microsoft YaHei" w:hint="eastAsia"/>
                <w:lang w:val="zh-CN" w:eastAsia="zh-CN"/>
              </w:rPr>
              <w:t>请执行理事会能力发展小组</w:t>
            </w:r>
            <w:r w:rsidRPr="00FB13CD">
              <w:rPr>
                <w:rFonts w:eastAsia="Verdana" w:cs="Verdana"/>
                <w:lang w:val="zh-CN" w:eastAsia="zh-CN"/>
              </w:rPr>
              <w:t>(CDP)</w:t>
            </w:r>
            <w:r w:rsidRPr="00FB13CD">
              <w:rPr>
                <w:rFonts w:ascii="Microsoft YaHei" w:eastAsia="Microsoft YaHei" w:hAnsi="Microsoft YaHei" w:cs="Microsoft YaHei" w:hint="eastAsia"/>
                <w:lang w:val="zh-CN" w:eastAsia="zh-CN"/>
              </w:rPr>
              <w:t>与各技术委员会、</w:t>
            </w:r>
            <w:r w:rsidRPr="00FB13CD">
              <w:rPr>
                <w:rFonts w:eastAsia="Verdana" w:cs="Verdana"/>
                <w:lang w:val="zh-CN" w:eastAsia="zh-CN"/>
              </w:rPr>
              <w:t>RAs</w:t>
            </w:r>
            <w:r w:rsidRPr="00FB13CD">
              <w:rPr>
                <w:rFonts w:ascii="Microsoft YaHei" w:eastAsia="Microsoft YaHei" w:hAnsi="Microsoft YaHei" w:cs="Microsoft YaHei" w:hint="eastAsia"/>
                <w:lang w:val="zh-CN" w:eastAsia="zh-CN"/>
              </w:rPr>
              <w:t>、</w:t>
            </w:r>
            <w:r w:rsidRPr="00FB13CD">
              <w:rPr>
                <w:rFonts w:eastAsia="Verdana" w:cs="Verdana"/>
                <w:lang w:val="zh-CN" w:eastAsia="zh-CN"/>
              </w:rPr>
              <w:t>RB</w:t>
            </w:r>
            <w:r w:rsidRPr="00FB13CD">
              <w:rPr>
                <w:rFonts w:ascii="Microsoft YaHei" w:eastAsia="Microsoft YaHei" w:hAnsi="Microsoft YaHei" w:cs="Microsoft YaHei" w:hint="eastAsia"/>
                <w:lang w:val="zh-CN" w:eastAsia="zh-CN"/>
              </w:rPr>
              <w:t>、其他</w:t>
            </w:r>
            <w:r w:rsidRPr="00FB13CD">
              <w:rPr>
                <w:rFonts w:eastAsia="Verdana" w:cs="Verdana"/>
                <w:lang w:val="zh-CN" w:eastAsia="zh-CN"/>
              </w:rPr>
              <w:t>WMO</w:t>
            </w:r>
            <w:r w:rsidRPr="00FB13CD">
              <w:rPr>
                <w:rFonts w:ascii="Microsoft YaHei" w:eastAsia="Microsoft YaHei" w:hAnsi="Microsoft YaHei" w:cs="Microsoft YaHei" w:hint="eastAsia"/>
                <w:lang w:val="zh-CN" w:eastAsia="zh-CN"/>
              </w:rPr>
              <w:t>机构和合作伙伴协调，就加强成员业务连续性所需的能力发展部分提出建议，并将其纳入</w:t>
            </w:r>
            <w:r w:rsidRPr="00FB13CD">
              <w:rPr>
                <w:rFonts w:eastAsia="Verdana" w:cs="Verdana"/>
                <w:lang w:val="zh-CN" w:eastAsia="zh-CN"/>
              </w:rPr>
              <w:t>CDP</w:t>
            </w:r>
            <w:r w:rsidRPr="00FB13CD">
              <w:rPr>
                <w:rFonts w:ascii="Microsoft YaHei" w:eastAsia="Microsoft YaHei" w:hAnsi="Microsoft YaHei" w:cs="Microsoft YaHei" w:hint="eastAsia"/>
                <w:lang w:val="zh-CN" w:eastAsia="zh-CN"/>
              </w:rPr>
              <w:t>战略；</w:t>
            </w:r>
          </w:p>
          <w:p w14:paraId="0006E4E5" w14:textId="77777777" w:rsidR="00FB13CD" w:rsidRPr="00FB13CD" w:rsidRDefault="00FB13CD" w:rsidP="00FB13CD">
            <w:pPr>
              <w:tabs>
                <w:tab w:val="clear" w:pos="1134"/>
              </w:tabs>
              <w:spacing w:before="60" w:after="60"/>
              <w:jc w:val="left"/>
              <w:rPr>
                <w:rFonts w:eastAsia="Calibri" w:cs="Times New Roman"/>
                <w:b/>
                <w:bCs/>
                <w:lang w:eastAsia="zh-CN"/>
              </w:rPr>
            </w:pPr>
            <w:r w:rsidRPr="00FB13CD">
              <w:rPr>
                <w:rFonts w:eastAsia="Verdana" w:cs="Verdana"/>
                <w:lang w:val="zh-CN" w:eastAsia="zh-CN"/>
              </w:rPr>
              <w:t>(3)</w:t>
            </w:r>
            <w:r w:rsidRPr="00FB13CD">
              <w:rPr>
                <w:rFonts w:ascii="Microsoft YaHei" w:eastAsia="Microsoft YaHei" w:hAnsi="Microsoft YaHei" w:cs="Microsoft YaHei" w:hint="eastAsia"/>
                <w:lang w:val="zh-CN" w:eastAsia="zh-CN"/>
              </w:rPr>
              <w:t>请各技术委员会与执行理事会</w:t>
            </w:r>
            <w:r w:rsidRPr="00FB13CD">
              <w:rPr>
                <w:rFonts w:eastAsia="Verdana" w:cs="Verdana"/>
                <w:lang w:val="zh-CN" w:eastAsia="zh-CN"/>
              </w:rPr>
              <w:t>CDP</w:t>
            </w:r>
            <w:r w:rsidRPr="00FB13CD">
              <w:rPr>
                <w:rFonts w:ascii="Microsoft YaHei" w:eastAsia="Microsoft YaHei" w:hAnsi="Microsoft YaHei" w:cs="Microsoft YaHei" w:hint="eastAsia"/>
                <w:lang w:val="zh-CN" w:eastAsia="zh-CN"/>
              </w:rPr>
              <w:t>、</w:t>
            </w:r>
            <w:r w:rsidRPr="00FB13CD">
              <w:rPr>
                <w:rFonts w:eastAsia="Verdana" w:cs="Verdana"/>
                <w:lang w:val="zh-CN" w:eastAsia="zh-CN"/>
              </w:rPr>
              <w:t>RAs</w:t>
            </w:r>
            <w:r w:rsidRPr="00FB13CD">
              <w:rPr>
                <w:rFonts w:ascii="Microsoft YaHei" w:eastAsia="Microsoft YaHei" w:hAnsi="Microsoft YaHei" w:cs="Microsoft YaHei" w:hint="eastAsia"/>
                <w:lang w:val="zh-CN" w:eastAsia="zh-CN"/>
              </w:rPr>
              <w:t>、</w:t>
            </w:r>
            <w:r w:rsidRPr="00FB13CD">
              <w:rPr>
                <w:rFonts w:eastAsia="Verdana" w:cs="Verdana"/>
                <w:lang w:val="zh-CN" w:eastAsia="zh-CN"/>
              </w:rPr>
              <w:t>RB</w:t>
            </w:r>
            <w:r w:rsidRPr="00FB13CD">
              <w:rPr>
                <w:rFonts w:ascii="Microsoft YaHei" w:eastAsia="Microsoft YaHei" w:hAnsi="Microsoft YaHei" w:cs="Microsoft YaHei" w:hint="eastAsia"/>
                <w:lang w:val="zh-CN" w:eastAsia="zh-CN"/>
              </w:rPr>
              <w:t>、其他</w:t>
            </w:r>
            <w:r w:rsidRPr="00FB13CD">
              <w:rPr>
                <w:rFonts w:eastAsia="Verdana" w:cs="Verdana"/>
                <w:lang w:val="zh-CN" w:eastAsia="zh-CN"/>
              </w:rPr>
              <w:t>WMO</w:t>
            </w:r>
            <w:r w:rsidRPr="00FB13CD">
              <w:rPr>
                <w:rFonts w:ascii="Microsoft YaHei" w:eastAsia="Microsoft YaHei" w:hAnsi="Microsoft YaHei" w:cs="Microsoft YaHei" w:hint="eastAsia"/>
                <w:lang w:val="zh-CN" w:eastAsia="zh-CN"/>
              </w:rPr>
              <w:t>机构和合作伙伴协调，根据需要收集来自不同能力水平成员的各种案例，作为其他成员编制指导材料的良好参考，特别是为那些需要业务连续性和应急计划支持的成员编制指导材料，根据本决定附件所载的初步办法编制一份综合性国家信息通报；</w:t>
            </w:r>
          </w:p>
        </w:tc>
        <w:tc>
          <w:tcPr>
            <w:tcW w:w="4111" w:type="dxa"/>
          </w:tcPr>
          <w:p w14:paraId="2387C770"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eastAsia="Verdana" w:cs="Verdana"/>
                <w:lang w:val="zh-CN" w:eastAsia="zh-CN"/>
              </w:rPr>
              <w:t>SERCOM</w:t>
            </w:r>
            <w:r w:rsidRPr="00FB13CD">
              <w:rPr>
                <w:rFonts w:ascii="Microsoft YaHei" w:eastAsia="Microsoft YaHei" w:hAnsi="Microsoft YaHei" w:cs="Microsoft YaHei" w:hint="eastAsia"/>
                <w:lang w:val="zh-CN" w:eastAsia="zh-CN"/>
              </w:rPr>
              <w:t>和</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一直在专门响应各项需求。</w:t>
            </w:r>
          </w:p>
          <w:p w14:paraId="2AFAC78A" w14:textId="77777777" w:rsidR="00FB13CD" w:rsidRPr="00FB13CD" w:rsidRDefault="00FB13CD" w:rsidP="00FB13CD">
            <w:pPr>
              <w:tabs>
                <w:tab w:val="clear" w:pos="1134"/>
              </w:tabs>
              <w:spacing w:before="60" w:after="60"/>
              <w:jc w:val="left"/>
              <w:rPr>
                <w:rFonts w:eastAsia="Calibri" w:cs="Times New Roman"/>
                <w:lang w:eastAsia="zh-CN"/>
              </w:rPr>
            </w:pPr>
          </w:p>
        </w:tc>
      </w:tr>
      <w:tr w:rsidR="00FB13CD" w:rsidRPr="00FB13CD" w14:paraId="0B07821F" w14:textId="77777777" w:rsidTr="00803F0F">
        <w:trPr>
          <w:trHeight w:val="1681"/>
        </w:trPr>
        <w:tc>
          <w:tcPr>
            <w:tcW w:w="1555" w:type="dxa"/>
          </w:tcPr>
          <w:p w14:paraId="4D8628C4" w14:textId="77777777" w:rsidR="00FB13CD" w:rsidRPr="00FB13CD" w:rsidRDefault="00AE0AE5" w:rsidP="00FB13CD">
            <w:pPr>
              <w:spacing w:before="60" w:after="60" w:line="280" w:lineRule="exact"/>
              <w:jc w:val="left"/>
              <w:rPr>
                <w:sz w:val="21"/>
                <w:szCs w:val="10"/>
                <w:lang w:val="en-US" w:eastAsia="zh-CN"/>
              </w:rPr>
            </w:pPr>
            <w:hyperlink r:id="rId28" w:history="1">
              <w:r w:rsidR="00FB13CD" w:rsidRPr="00FB13CD">
                <w:rPr>
                  <w:rFonts w:ascii="Microsoft YaHei" w:eastAsia="Microsoft YaHei" w:hAnsi="Microsoft YaHei" w:cs="Microsoft YaHei"/>
                  <w:color w:val="0000FF"/>
                  <w:sz w:val="21"/>
                  <w:szCs w:val="10"/>
                  <w:lang w:val="en-US" w:eastAsia="zh-CN"/>
                </w:rPr>
                <w:t>决定</w:t>
              </w:r>
              <w:r w:rsidR="00FB13CD" w:rsidRPr="00FB13CD">
                <w:rPr>
                  <w:color w:val="0000FF"/>
                  <w:sz w:val="21"/>
                  <w:szCs w:val="10"/>
                  <w:lang w:val="en-US" w:eastAsia="zh-CN"/>
                </w:rPr>
                <w:t>5 (EC-75)</w:t>
              </w:r>
            </w:hyperlink>
          </w:p>
        </w:tc>
        <w:tc>
          <w:tcPr>
            <w:tcW w:w="2693" w:type="dxa"/>
          </w:tcPr>
          <w:p w14:paraId="2ED6C889" w14:textId="77777777" w:rsidR="00FB13CD" w:rsidRPr="00FB13CD" w:rsidRDefault="00FB13CD" w:rsidP="00FB13CD">
            <w:pPr>
              <w:spacing w:before="60" w:after="6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决定</w:t>
            </w:r>
            <w:r w:rsidRPr="00FB13CD">
              <w:rPr>
                <w:sz w:val="21"/>
                <w:szCs w:val="10"/>
                <w:lang w:val="zh-CN" w:eastAsia="zh-CN"/>
              </w:rPr>
              <w:t>5(EC-75)</w:t>
            </w:r>
            <w:r w:rsidRPr="00FB13CD">
              <w:rPr>
                <w:rFonts w:ascii="Microsoft YaHei" w:eastAsia="Microsoft YaHei" w:hAnsi="Microsoft YaHei" w:cs="Microsoft YaHei" w:hint="eastAsia"/>
                <w:sz w:val="21"/>
                <w:szCs w:val="10"/>
                <w:lang w:val="zh-CN" w:eastAsia="zh-CN"/>
              </w:rPr>
              <w:t>审查水与气候联盟提出的指导意见</w:t>
            </w:r>
          </w:p>
        </w:tc>
        <w:tc>
          <w:tcPr>
            <w:tcW w:w="6095" w:type="dxa"/>
          </w:tcPr>
          <w:p w14:paraId="00D807BD"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ascii="Microsoft YaHei" w:eastAsia="Microsoft YaHei" w:hAnsi="Microsoft YaHei" w:cs="Microsoft YaHei" w:hint="eastAsia"/>
                <w:lang w:val="zh-CN" w:eastAsia="zh-CN"/>
              </w:rPr>
              <w:t>执行理事会，注意到目前有</w:t>
            </w:r>
            <w:r w:rsidRPr="00FB13CD">
              <w:rPr>
                <w:rFonts w:eastAsia="Verdana" w:cs="Verdana"/>
                <w:lang w:val="zh-CN" w:eastAsia="zh-CN"/>
              </w:rPr>
              <w:t>128</w:t>
            </w:r>
            <w:r w:rsidRPr="00FB13CD">
              <w:rPr>
                <w:rFonts w:ascii="Microsoft YaHei" w:eastAsia="Microsoft YaHei" w:hAnsi="Microsoft YaHei" w:cs="Microsoft YaHei" w:hint="eastAsia"/>
                <w:lang w:val="zh-CN" w:eastAsia="zh-CN"/>
              </w:rPr>
              <w:t>个成员加入了水与气候联盟（</w:t>
            </w:r>
            <w:r w:rsidRPr="00FB13CD">
              <w:rPr>
                <w:rFonts w:eastAsia="Verdana" w:cs="Verdana"/>
                <w:lang w:val="zh-CN" w:eastAsia="zh-CN"/>
              </w:rPr>
              <w:t>WCC</w:t>
            </w:r>
            <w:r w:rsidRPr="00FB13CD">
              <w:rPr>
                <w:rFonts w:ascii="Microsoft YaHei" w:eastAsia="Microsoft YaHei" w:hAnsi="Microsoft YaHei" w:cs="Microsoft YaHei" w:hint="eastAsia"/>
                <w:lang w:val="zh-CN" w:eastAsia="zh-CN"/>
              </w:rPr>
              <w:t>），通过一个可以在该联盟网站上评估的市场来分享和发展相关活动，同时考虑了</w:t>
            </w:r>
            <w:r w:rsidRPr="00FB13CD">
              <w:rPr>
                <w:rFonts w:eastAsia="Verdana" w:cs="Verdana"/>
                <w:lang w:val="zh-CN" w:eastAsia="zh-CN"/>
              </w:rPr>
              <w:t>HCP</w:t>
            </w:r>
            <w:r w:rsidRPr="00FB13CD">
              <w:rPr>
                <w:rFonts w:ascii="Microsoft YaHei" w:eastAsia="Microsoft YaHei" w:hAnsi="Microsoft YaHei" w:cs="Microsoft YaHei" w:hint="eastAsia"/>
                <w:lang w:val="zh-CN" w:eastAsia="zh-CN"/>
              </w:rPr>
              <w:t>的建议，要求：</w:t>
            </w:r>
          </w:p>
          <w:p w14:paraId="7AAD9A93"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eastAsia="Verdana" w:cs="Verdana"/>
                <w:lang w:val="zh-CN" w:eastAsia="zh-CN"/>
              </w:rPr>
              <w:t>1)</w:t>
            </w:r>
            <w:r w:rsidRPr="00FB13CD">
              <w:rPr>
                <w:rFonts w:ascii="Microsoft YaHei" w:eastAsia="Microsoft YaHei" w:hAnsi="Microsoft YaHei" w:cs="Microsoft YaHei" w:hint="eastAsia"/>
                <w:lang w:val="zh-CN" w:eastAsia="zh-CN"/>
              </w:rPr>
              <w:t>技术委员会与</w:t>
            </w:r>
            <w:r w:rsidRPr="00FB13CD">
              <w:rPr>
                <w:rFonts w:eastAsia="Verdana" w:cs="Verdana"/>
                <w:lang w:val="zh-CN" w:eastAsia="zh-CN"/>
              </w:rPr>
              <w:t>HCP</w:t>
            </w:r>
            <w:r w:rsidRPr="00FB13CD">
              <w:rPr>
                <w:rFonts w:ascii="Microsoft YaHei" w:eastAsia="Microsoft YaHei" w:hAnsi="Microsoft YaHei" w:cs="Microsoft YaHei" w:hint="eastAsia"/>
                <w:lang w:val="zh-CN" w:eastAsia="zh-CN"/>
              </w:rPr>
              <w:t>、</w:t>
            </w:r>
            <w:r w:rsidRPr="00FB13CD">
              <w:rPr>
                <w:rFonts w:eastAsia="Verdana" w:cs="Verdana"/>
                <w:lang w:val="zh-CN" w:eastAsia="zh-CN"/>
              </w:rPr>
              <w:t>RB</w:t>
            </w:r>
            <w:r w:rsidRPr="00FB13CD">
              <w:rPr>
                <w:rFonts w:ascii="Microsoft YaHei" w:eastAsia="Microsoft YaHei" w:hAnsi="Microsoft YaHei" w:cs="Microsoft YaHei" w:hint="eastAsia"/>
                <w:lang w:val="zh-CN" w:eastAsia="zh-CN"/>
              </w:rPr>
              <w:t>和其他相关机构合作，将</w:t>
            </w:r>
            <w:r w:rsidRPr="00FB13CD">
              <w:rPr>
                <w:rFonts w:eastAsia="Verdana" w:cs="Verdana"/>
                <w:lang w:val="zh-CN" w:eastAsia="zh-CN"/>
              </w:rPr>
              <w:t>WCC</w:t>
            </w:r>
            <w:r w:rsidRPr="00FB13CD">
              <w:rPr>
                <w:rFonts w:ascii="Microsoft YaHei" w:eastAsia="Microsoft YaHei" w:hAnsi="Microsoft YaHei" w:cs="Microsoft YaHei" w:hint="eastAsia"/>
                <w:lang w:val="zh-CN" w:eastAsia="zh-CN"/>
              </w:rPr>
              <w:t>的拟议活动与</w:t>
            </w:r>
            <w:r w:rsidRPr="00FB13CD">
              <w:rPr>
                <w:rFonts w:eastAsia="Verdana" w:cs="Verdana"/>
                <w:lang w:val="zh-CN" w:eastAsia="zh-CN"/>
              </w:rPr>
              <w:t>WMO</w:t>
            </w:r>
            <w:r w:rsidRPr="00FB13CD">
              <w:rPr>
                <w:rFonts w:ascii="Microsoft YaHei" w:eastAsia="Microsoft YaHei" w:hAnsi="Microsoft YaHei" w:cs="Microsoft YaHei" w:hint="eastAsia"/>
                <w:lang w:val="zh-CN" w:eastAsia="zh-CN"/>
              </w:rPr>
              <w:t>水文行动计划相对应，并在与行动计划相一致的情况下，加快技术委员会支持</w:t>
            </w:r>
            <w:r w:rsidRPr="00FB13CD">
              <w:rPr>
                <w:rFonts w:eastAsia="Verdana" w:cs="Verdana"/>
                <w:lang w:val="zh-CN" w:eastAsia="zh-CN"/>
              </w:rPr>
              <w:t>WCC</w:t>
            </w:r>
            <w:r w:rsidRPr="00FB13CD">
              <w:rPr>
                <w:rFonts w:ascii="Microsoft YaHei" w:eastAsia="Microsoft YaHei" w:hAnsi="Microsoft YaHei" w:cs="Microsoft YaHei" w:hint="eastAsia"/>
                <w:lang w:val="zh-CN" w:eastAsia="zh-CN"/>
              </w:rPr>
              <w:t>目标的正在进行的活动，并进一步向</w:t>
            </w:r>
            <w:r w:rsidRPr="00FB13CD">
              <w:rPr>
                <w:rFonts w:eastAsia="Verdana" w:cs="Verdana"/>
                <w:lang w:val="zh-CN" w:eastAsia="zh-CN"/>
              </w:rPr>
              <w:t>EC-76</w:t>
            </w:r>
            <w:r w:rsidRPr="00FB13CD">
              <w:rPr>
                <w:rFonts w:ascii="Microsoft YaHei" w:eastAsia="Microsoft YaHei" w:hAnsi="Microsoft YaHei" w:cs="Microsoft YaHei" w:hint="eastAsia"/>
                <w:lang w:val="zh-CN" w:eastAsia="zh-CN"/>
              </w:rPr>
              <w:t>提交提案，说明</w:t>
            </w:r>
            <w:r w:rsidRPr="00FB13CD">
              <w:rPr>
                <w:rFonts w:eastAsia="Verdana" w:cs="Verdana"/>
                <w:lang w:val="zh-CN" w:eastAsia="zh-CN"/>
              </w:rPr>
              <w:t>WMO</w:t>
            </w:r>
            <w:r w:rsidRPr="00FB13CD">
              <w:rPr>
                <w:rFonts w:ascii="Microsoft YaHei" w:eastAsia="Microsoft YaHei" w:hAnsi="Microsoft YaHei" w:cs="Microsoft YaHei" w:hint="eastAsia"/>
                <w:lang w:val="zh-CN" w:eastAsia="zh-CN"/>
              </w:rPr>
              <w:t>应如何响应水与气候领导人呼吁的其他要求，以</w:t>
            </w:r>
            <w:r w:rsidRPr="00FB13CD">
              <w:rPr>
                <w:rFonts w:eastAsia="Verdana" w:cs="Verdana"/>
                <w:lang w:val="zh-CN" w:eastAsia="zh-CN"/>
              </w:rPr>
              <w:t>WMO</w:t>
            </w:r>
            <w:r w:rsidRPr="00FB13CD">
              <w:rPr>
                <w:rFonts w:ascii="Microsoft YaHei" w:eastAsia="Microsoft YaHei" w:hAnsi="Microsoft YaHei" w:cs="Microsoft YaHei" w:hint="eastAsia"/>
                <w:lang w:val="zh-CN" w:eastAsia="zh-CN"/>
              </w:rPr>
              <w:t>水文行动计划为基础；</w:t>
            </w:r>
          </w:p>
        </w:tc>
        <w:tc>
          <w:tcPr>
            <w:tcW w:w="4111" w:type="dxa"/>
          </w:tcPr>
          <w:p w14:paraId="710FED17"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eastAsia="Verdana" w:cs="Verdana"/>
                <w:lang w:val="zh-CN" w:eastAsia="zh-CN"/>
              </w:rPr>
              <w:t>SERCOM</w:t>
            </w:r>
            <w:r w:rsidRPr="00FB13CD">
              <w:rPr>
                <w:rFonts w:ascii="Microsoft YaHei" w:eastAsia="Microsoft YaHei" w:hAnsi="Microsoft YaHei" w:cs="Microsoft YaHei" w:hint="eastAsia"/>
                <w:lang w:val="zh-CN" w:eastAsia="zh-CN"/>
              </w:rPr>
              <w:t>和</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一直在专门响应各项需求。</w:t>
            </w:r>
          </w:p>
        </w:tc>
      </w:tr>
      <w:tr w:rsidR="00FB13CD" w:rsidRPr="00FB13CD" w14:paraId="0A744866" w14:textId="77777777" w:rsidTr="00803F0F">
        <w:trPr>
          <w:trHeight w:val="1681"/>
        </w:trPr>
        <w:tc>
          <w:tcPr>
            <w:tcW w:w="1555" w:type="dxa"/>
          </w:tcPr>
          <w:p w14:paraId="3A178EFE" w14:textId="77777777" w:rsidR="00FB13CD" w:rsidRPr="00FB13CD" w:rsidRDefault="00AE0AE5" w:rsidP="00FB13CD">
            <w:pPr>
              <w:spacing w:before="60" w:after="60" w:line="280" w:lineRule="exact"/>
              <w:jc w:val="left"/>
              <w:rPr>
                <w:sz w:val="21"/>
                <w:szCs w:val="10"/>
                <w:lang w:val="en-US" w:eastAsia="zh-CN"/>
              </w:rPr>
            </w:pPr>
            <w:hyperlink r:id="rId29" w:history="1">
              <w:r w:rsidR="00FB13CD" w:rsidRPr="00FB13CD">
                <w:rPr>
                  <w:rFonts w:ascii="Microsoft YaHei" w:eastAsia="Microsoft YaHei" w:hAnsi="Microsoft YaHei" w:cs="Microsoft YaHei"/>
                  <w:color w:val="0000FF"/>
                  <w:sz w:val="21"/>
                  <w:szCs w:val="10"/>
                  <w:lang w:val="en-US" w:eastAsia="zh-CN"/>
                </w:rPr>
                <w:t>决定</w:t>
              </w:r>
              <w:r w:rsidR="00FB13CD" w:rsidRPr="00FB13CD">
                <w:rPr>
                  <w:color w:val="0000FF"/>
                  <w:sz w:val="21"/>
                  <w:szCs w:val="10"/>
                  <w:lang w:val="en-US" w:eastAsia="zh-CN"/>
                </w:rPr>
                <w:t>6 (EC-75)</w:t>
              </w:r>
            </w:hyperlink>
          </w:p>
        </w:tc>
        <w:tc>
          <w:tcPr>
            <w:tcW w:w="2693" w:type="dxa"/>
          </w:tcPr>
          <w:p w14:paraId="34D574CD" w14:textId="77777777" w:rsidR="00FB13CD" w:rsidRPr="00FB13CD" w:rsidRDefault="00FB13CD" w:rsidP="00FB13CD">
            <w:pPr>
              <w:spacing w:before="60" w:after="6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关于将更多水文和冰冻圈变量纳入</w:t>
            </w:r>
            <w:r w:rsidRPr="00FB13CD">
              <w:rPr>
                <w:sz w:val="21"/>
                <w:szCs w:val="10"/>
                <w:lang w:val="zh-CN" w:eastAsia="zh-CN"/>
              </w:rPr>
              <w:t>GBON</w:t>
            </w:r>
            <w:r w:rsidRPr="00FB13CD">
              <w:rPr>
                <w:rFonts w:ascii="Microsoft YaHei" w:eastAsia="Microsoft YaHei" w:hAnsi="Microsoft YaHei" w:cs="Microsoft YaHei" w:hint="eastAsia"/>
                <w:sz w:val="21"/>
                <w:szCs w:val="10"/>
                <w:lang w:val="zh-CN" w:eastAsia="zh-CN"/>
              </w:rPr>
              <w:t>的可能性研究</w:t>
            </w:r>
          </w:p>
        </w:tc>
        <w:tc>
          <w:tcPr>
            <w:tcW w:w="6095" w:type="dxa"/>
          </w:tcPr>
          <w:p w14:paraId="7BEE9DBB"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ascii="Microsoft YaHei" w:eastAsia="Microsoft YaHei" w:hAnsi="Microsoft YaHei" w:cs="Microsoft YaHei" w:hint="eastAsia"/>
                <w:lang w:val="zh-CN" w:eastAsia="zh-CN"/>
              </w:rPr>
              <w:t>执行理事会决定：</w:t>
            </w:r>
          </w:p>
          <w:p w14:paraId="0C261728" w14:textId="77777777" w:rsidR="00FB13CD" w:rsidRPr="00FB13CD" w:rsidRDefault="00FB13CD" w:rsidP="00FB13CD">
            <w:pPr>
              <w:tabs>
                <w:tab w:val="clear" w:pos="1134"/>
              </w:tabs>
              <w:spacing w:before="60" w:after="60"/>
              <w:jc w:val="left"/>
              <w:rPr>
                <w:rFonts w:eastAsia="Verdana" w:cs="Verdana"/>
                <w:lang w:eastAsia="zh-CN"/>
              </w:rPr>
            </w:pPr>
            <w:r w:rsidRPr="00FB13CD">
              <w:rPr>
                <w:rFonts w:ascii="Microsoft YaHei" w:eastAsia="Microsoft YaHei" w:hAnsi="Microsoft YaHei" w:cs="Microsoft YaHei" w:hint="eastAsia"/>
                <w:lang w:val="zh-CN" w:eastAsia="zh-CN"/>
              </w:rPr>
              <w:t>要求</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主席在概念说明的基础上进行研究，作为委员会工作计划的一部分。</w:t>
            </w:r>
          </w:p>
        </w:tc>
        <w:tc>
          <w:tcPr>
            <w:tcW w:w="4111" w:type="dxa"/>
          </w:tcPr>
          <w:p w14:paraId="2C5315B3"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ascii="Microsoft YaHei" w:eastAsia="Microsoft YaHei" w:hAnsi="Microsoft YaHei" w:cs="Microsoft YaHei" w:hint="eastAsia"/>
                <w:lang w:val="zh-CN" w:eastAsia="zh-CN"/>
              </w:rPr>
              <w:t>由</w:t>
            </w:r>
            <w:r w:rsidRPr="00FB13CD">
              <w:rPr>
                <w:rFonts w:eastAsia="Verdana" w:cs="Verdana"/>
                <w:lang w:val="zh-CN" w:eastAsia="zh-CN"/>
              </w:rPr>
              <w:t>SC-ON</w:t>
            </w:r>
            <w:r w:rsidRPr="00FB13CD">
              <w:rPr>
                <w:rFonts w:ascii="Microsoft YaHei" w:eastAsia="Microsoft YaHei" w:hAnsi="Microsoft YaHei" w:cs="Microsoft YaHei" w:hint="eastAsia"/>
                <w:lang w:val="zh-CN" w:eastAsia="zh-CN"/>
              </w:rPr>
              <w:t>和</w:t>
            </w:r>
            <w:r w:rsidRPr="00FB13CD">
              <w:rPr>
                <w:rFonts w:eastAsia="Verdana" w:cs="Verdana"/>
                <w:lang w:val="zh-CN" w:eastAsia="zh-CN"/>
              </w:rPr>
              <w:t>HCP</w:t>
            </w:r>
            <w:r w:rsidRPr="00FB13CD">
              <w:rPr>
                <w:rFonts w:ascii="Microsoft YaHei" w:eastAsia="Microsoft YaHei" w:hAnsi="Microsoft YaHei" w:cs="Microsoft YaHei" w:hint="eastAsia"/>
                <w:lang w:val="zh-CN" w:eastAsia="zh-CN"/>
              </w:rPr>
              <w:t>代表组成的工作组已于</w:t>
            </w:r>
            <w:r w:rsidRPr="00FB13CD">
              <w:rPr>
                <w:rFonts w:eastAsia="Verdana" w:cs="Verdana"/>
                <w:lang w:val="zh-CN" w:eastAsia="zh-CN"/>
              </w:rPr>
              <w:t>8</w:t>
            </w:r>
            <w:r w:rsidRPr="00FB13CD">
              <w:rPr>
                <w:rFonts w:ascii="Microsoft YaHei" w:eastAsia="Microsoft YaHei" w:hAnsi="Microsoft YaHei" w:cs="Microsoft YaHei" w:hint="eastAsia"/>
                <w:lang w:val="zh-CN" w:eastAsia="zh-CN"/>
              </w:rPr>
              <w:t>月成立，该研究已添加到</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工作计划中。</w:t>
            </w:r>
          </w:p>
        </w:tc>
      </w:tr>
      <w:tr w:rsidR="00FB13CD" w:rsidRPr="00FB13CD" w14:paraId="3AB2FD56" w14:textId="77777777" w:rsidTr="00803F0F">
        <w:trPr>
          <w:trHeight w:val="1681"/>
        </w:trPr>
        <w:tc>
          <w:tcPr>
            <w:tcW w:w="1555" w:type="dxa"/>
          </w:tcPr>
          <w:p w14:paraId="2A0A38C3" w14:textId="77777777" w:rsidR="00FB13CD" w:rsidRPr="00FB13CD" w:rsidRDefault="00AE0AE5" w:rsidP="00FB13CD">
            <w:pPr>
              <w:spacing w:before="60" w:after="60" w:line="280" w:lineRule="exact"/>
              <w:jc w:val="left"/>
              <w:rPr>
                <w:sz w:val="21"/>
                <w:szCs w:val="10"/>
                <w:lang w:val="en-US" w:eastAsia="zh-CN"/>
              </w:rPr>
            </w:pPr>
            <w:hyperlink r:id="rId30" w:history="1">
              <w:r w:rsidR="00FB13CD" w:rsidRPr="00FB13CD">
                <w:rPr>
                  <w:rFonts w:ascii="Microsoft YaHei" w:eastAsia="Microsoft YaHei" w:hAnsi="Microsoft YaHei" w:cs="Microsoft YaHei"/>
                  <w:color w:val="0000FF"/>
                  <w:sz w:val="21"/>
                  <w:szCs w:val="10"/>
                  <w:lang w:val="en-US" w:eastAsia="zh-CN"/>
                </w:rPr>
                <w:t>决定</w:t>
              </w:r>
              <w:r w:rsidR="00FB13CD" w:rsidRPr="00FB13CD">
                <w:rPr>
                  <w:color w:val="0000FF"/>
                  <w:sz w:val="21"/>
                  <w:szCs w:val="10"/>
                  <w:lang w:val="en-US" w:eastAsia="zh-CN"/>
                </w:rPr>
                <w:t>7 (EC-75)</w:t>
              </w:r>
            </w:hyperlink>
          </w:p>
        </w:tc>
        <w:tc>
          <w:tcPr>
            <w:tcW w:w="2693" w:type="dxa"/>
          </w:tcPr>
          <w:p w14:paraId="65306428" w14:textId="77777777" w:rsidR="00FB13CD" w:rsidRPr="00FB13CD" w:rsidRDefault="00FB13CD" w:rsidP="00FB13CD">
            <w:pPr>
              <w:spacing w:before="60" w:after="6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决定</w:t>
            </w:r>
            <w:r w:rsidRPr="00FB13CD">
              <w:rPr>
                <w:sz w:val="21"/>
                <w:szCs w:val="10"/>
                <w:lang w:val="zh-CN" w:eastAsia="zh-CN"/>
              </w:rPr>
              <w:t>7(EC-75)</w:t>
            </w:r>
            <w:r w:rsidRPr="00FB13CD">
              <w:rPr>
                <w:rFonts w:ascii="Microsoft YaHei" w:eastAsia="Microsoft YaHei" w:hAnsi="Microsoft YaHei" w:cs="Microsoft YaHei" w:hint="eastAsia"/>
                <w:sz w:val="21"/>
                <w:szCs w:val="10"/>
                <w:lang w:val="zh-CN" w:eastAsia="zh-CN"/>
              </w:rPr>
              <w:t>加速收集</w:t>
            </w:r>
            <w:r w:rsidRPr="00FB13CD">
              <w:rPr>
                <w:sz w:val="21"/>
                <w:szCs w:val="10"/>
                <w:lang w:val="zh-CN" w:eastAsia="zh-CN"/>
              </w:rPr>
              <w:t>1991-2020</w:t>
            </w:r>
            <w:r w:rsidRPr="00FB13CD">
              <w:rPr>
                <w:rFonts w:ascii="Microsoft YaHei" w:eastAsia="Microsoft YaHei" w:hAnsi="Microsoft YaHei" w:cs="Microsoft YaHei" w:hint="eastAsia"/>
                <w:sz w:val="21"/>
                <w:szCs w:val="10"/>
                <w:lang w:val="zh-CN" w:eastAsia="zh-CN"/>
              </w:rPr>
              <w:t>气候标准正常值</w:t>
            </w:r>
          </w:p>
        </w:tc>
        <w:tc>
          <w:tcPr>
            <w:tcW w:w="6095" w:type="dxa"/>
          </w:tcPr>
          <w:p w14:paraId="0C7F5223"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ascii="Microsoft YaHei" w:eastAsia="Microsoft YaHei" w:hAnsi="Microsoft YaHei" w:cs="Microsoft YaHei" w:hint="eastAsia"/>
                <w:lang w:val="zh-CN" w:eastAsia="zh-CN"/>
              </w:rPr>
              <w:t>执行理事会决定：</w:t>
            </w:r>
          </w:p>
          <w:p w14:paraId="0B7EC902"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eastAsia="Verdana" w:cs="Verdana"/>
                <w:lang w:val="zh-CN" w:eastAsia="zh-CN"/>
              </w:rPr>
              <w:t>(4)</w:t>
            </w:r>
            <w:r w:rsidRPr="00FB13CD">
              <w:rPr>
                <w:rFonts w:ascii="Microsoft YaHei" w:eastAsia="Microsoft YaHei" w:hAnsi="Microsoft YaHei" w:cs="Microsoft YaHei" w:hint="eastAsia"/>
                <w:lang w:val="zh-CN" w:eastAsia="zh-CN"/>
              </w:rPr>
              <w:t>请各技术委员会主席：</w:t>
            </w:r>
          </w:p>
          <w:p w14:paraId="19F1FF5C"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eastAsia="Verdana" w:cs="Verdana"/>
                <w:lang w:val="zh-CN" w:eastAsia="zh-CN"/>
              </w:rPr>
              <w:t xml:space="preserve">(a) </w:t>
            </w:r>
            <w:r w:rsidRPr="00FB13CD">
              <w:rPr>
                <w:rFonts w:ascii="Microsoft YaHei" w:eastAsia="Microsoft YaHei" w:hAnsi="Microsoft YaHei" w:cs="Microsoft YaHei" w:hint="eastAsia"/>
                <w:lang w:val="zh-CN" w:eastAsia="zh-CN"/>
              </w:rPr>
              <w:t>在会员的专家网络中推广收集</w:t>
            </w:r>
            <w:r w:rsidRPr="00FB13CD">
              <w:rPr>
                <w:rFonts w:eastAsia="Verdana" w:cs="Verdana"/>
                <w:lang w:val="zh-CN" w:eastAsia="zh-CN"/>
              </w:rPr>
              <w:t>1991</w:t>
            </w:r>
            <w:r w:rsidRPr="00FB13CD">
              <w:rPr>
                <w:rFonts w:ascii="Microsoft YaHei" w:eastAsia="Microsoft YaHei" w:hAnsi="Microsoft YaHei" w:cs="Microsoft YaHei" w:hint="eastAsia"/>
                <w:lang w:val="zh-CN" w:eastAsia="zh-CN"/>
              </w:rPr>
              <w:t>年至</w:t>
            </w:r>
            <w:r w:rsidRPr="00FB13CD">
              <w:rPr>
                <w:rFonts w:eastAsia="Verdana" w:cs="Verdana"/>
                <w:lang w:val="zh-CN" w:eastAsia="zh-CN"/>
              </w:rPr>
              <w:t>2020</w:t>
            </w:r>
            <w:r w:rsidRPr="00FB13CD">
              <w:rPr>
                <w:rFonts w:ascii="Microsoft YaHei" w:eastAsia="Microsoft YaHei" w:hAnsi="Microsoft YaHei" w:cs="Microsoft YaHei" w:hint="eastAsia"/>
                <w:lang w:val="zh-CN" w:eastAsia="zh-CN"/>
              </w:rPr>
              <w:t>年气候标准平均值的概念</w:t>
            </w:r>
            <w:r w:rsidRPr="00FB13CD">
              <w:rPr>
                <w:rFonts w:eastAsia="Verdana" w:cs="Verdana"/>
                <w:lang w:val="zh-CN" w:eastAsia="zh-CN"/>
              </w:rPr>
              <w:t xml:space="preserve"> </w:t>
            </w:r>
            <w:r w:rsidRPr="00FB13CD">
              <w:rPr>
                <w:rFonts w:ascii="Microsoft YaHei" w:eastAsia="Microsoft YaHei" w:hAnsi="Microsoft YaHei" w:cs="Microsoft YaHei" w:hint="eastAsia"/>
                <w:lang w:val="zh-CN" w:eastAsia="zh-CN"/>
              </w:rPr>
              <w:t>，并强调收集的迫切性，并为成员提供计算和提交</w:t>
            </w:r>
            <w:r w:rsidRPr="00FB13CD">
              <w:rPr>
                <w:rFonts w:eastAsia="Verdana" w:cs="Verdana"/>
                <w:lang w:val="zh-CN" w:eastAsia="zh-CN"/>
              </w:rPr>
              <w:t>1991</w:t>
            </w:r>
            <w:r w:rsidRPr="00FB13CD">
              <w:rPr>
                <w:rFonts w:ascii="Microsoft YaHei" w:eastAsia="Microsoft YaHei" w:hAnsi="Microsoft YaHei" w:cs="Microsoft YaHei" w:hint="eastAsia"/>
                <w:lang w:val="zh-CN" w:eastAsia="zh-CN"/>
              </w:rPr>
              <w:t>年至</w:t>
            </w:r>
            <w:r w:rsidRPr="00FB13CD">
              <w:rPr>
                <w:rFonts w:eastAsia="Verdana" w:cs="Verdana"/>
                <w:lang w:val="zh-CN" w:eastAsia="zh-CN"/>
              </w:rPr>
              <w:t>2020</w:t>
            </w:r>
            <w:r w:rsidRPr="00FB13CD">
              <w:rPr>
                <w:rFonts w:ascii="Microsoft YaHei" w:eastAsia="Microsoft YaHei" w:hAnsi="Microsoft YaHei" w:cs="Microsoft YaHei" w:hint="eastAsia"/>
                <w:lang w:val="zh-CN" w:eastAsia="zh-CN"/>
              </w:rPr>
              <w:t>年气候标准平均值所需的专业知识支持；</w:t>
            </w:r>
          </w:p>
          <w:p w14:paraId="73DE37A6"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eastAsia="Verdana" w:cs="Verdana"/>
                <w:lang w:val="zh-CN" w:eastAsia="zh-CN"/>
              </w:rPr>
              <w:t xml:space="preserve">(b) </w:t>
            </w:r>
            <w:r w:rsidRPr="00FB13CD">
              <w:rPr>
                <w:rFonts w:ascii="Microsoft YaHei" w:eastAsia="Microsoft YaHei" w:hAnsi="Microsoft YaHei" w:cs="Microsoft YaHei" w:hint="eastAsia"/>
                <w:lang w:val="zh-CN" w:eastAsia="zh-CN"/>
              </w:rPr>
              <w:t>通过其相应的专家组，支持对</w:t>
            </w:r>
            <w:r w:rsidRPr="00FB13CD">
              <w:rPr>
                <w:rFonts w:eastAsia="Verdana" w:cs="Verdana"/>
                <w:lang w:val="zh-CN" w:eastAsia="zh-CN"/>
              </w:rPr>
              <w:t>WMO 1991 - 2020 CLINO</w:t>
            </w:r>
            <w:r w:rsidRPr="00FB13CD">
              <w:rPr>
                <w:rFonts w:ascii="Microsoft YaHei" w:eastAsia="Microsoft YaHei" w:hAnsi="Microsoft YaHei" w:cs="Microsoft YaHei" w:hint="eastAsia"/>
                <w:lang w:val="zh-CN" w:eastAsia="zh-CN"/>
              </w:rPr>
              <w:t>数据收集工作的评估，包括建立经验教训库和制定补充指南，以充分利用</w:t>
            </w:r>
            <w:r w:rsidRPr="00FB13CD">
              <w:rPr>
                <w:rFonts w:eastAsia="Verdana" w:cs="Verdana"/>
                <w:lang w:val="zh-CN" w:eastAsia="zh-CN"/>
              </w:rPr>
              <w:t>WMO</w:t>
            </w:r>
            <w:r w:rsidRPr="00FB13CD">
              <w:rPr>
                <w:rFonts w:ascii="Microsoft YaHei" w:eastAsia="Microsoft YaHei" w:hAnsi="Microsoft YaHei" w:cs="Microsoft YaHei" w:hint="eastAsia"/>
                <w:lang w:val="zh-CN" w:eastAsia="zh-CN"/>
              </w:rPr>
              <w:t>综合全球观测系统</w:t>
            </w:r>
            <w:r w:rsidRPr="00FB13CD">
              <w:rPr>
                <w:rFonts w:eastAsia="Verdana" w:cs="Verdana"/>
                <w:lang w:val="zh-CN" w:eastAsia="zh-CN"/>
              </w:rPr>
              <w:t>(WIGOS)</w:t>
            </w:r>
            <w:r w:rsidRPr="00FB13CD">
              <w:rPr>
                <w:rFonts w:ascii="Microsoft YaHei" w:eastAsia="Microsoft YaHei" w:hAnsi="Microsoft YaHei" w:cs="Microsoft YaHei" w:hint="eastAsia"/>
                <w:lang w:val="zh-CN" w:eastAsia="zh-CN"/>
              </w:rPr>
              <w:t>和</w:t>
            </w:r>
            <w:r w:rsidRPr="00FB13CD">
              <w:rPr>
                <w:rFonts w:eastAsia="Verdana" w:cs="Verdana"/>
                <w:lang w:val="zh-CN" w:eastAsia="zh-CN"/>
              </w:rPr>
              <w:t>WIS</w:t>
            </w:r>
            <w:r w:rsidRPr="00FB13CD">
              <w:rPr>
                <w:rFonts w:ascii="Microsoft YaHei" w:eastAsia="Microsoft YaHei" w:hAnsi="Microsoft YaHei" w:cs="Microsoft YaHei" w:hint="eastAsia"/>
                <w:lang w:val="zh-CN" w:eastAsia="zh-CN"/>
              </w:rPr>
              <w:t>领域正在进行的开发，生成高质量的每日时间序列数据，支持即将进行的</w:t>
            </w:r>
            <w:r w:rsidRPr="00FB13CD">
              <w:rPr>
                <w:rFonts w:eastAsia="Verdana" w:cs="Verdana"/>
                <w:lang w:val="zh-CN" w:eastAsia="zh-CN"/>
              </w:rPr>
              <w:t>WMO CLINO</w:t>
            </w:r>
            <w:r w:rsidRPr="00FB13CD">
              <w:rPr>
                <w:rFonts w:ascii="Microsoft YaHei" w:eastAsia="Microsoft YaHei" w:hAnsi="Microsoft YaHei" w:cs="Microsoft YaHei" w:hint="eastAsia"/>
                <w:lang w:val="zh-CN" w:eastAsia="zh-CN"/>
              </w:rPr>
              <w:t>计算和数据收集；</w:t>
            </w:r>
          </w:p>
        </w:tc>
        <w:tc>
          <w:tcPr>
            <w:tcW w:w="4111" w:type="dxa"/>
          </w:tcPr>
          <w:p w14:paraId="2F09C33B"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ascii="Microsoft YaHei" w:eastAsia="Microsoft YaHei" w:hAnsi="Microsoft YaHei" w:cs="Microsoft YaHei" w:hint="eastAsia"/>
                <w:lang w:val="zh-CN" w:eastAsia="zh-CN"/>
              </w:rPr>
              <w:t>请参见信息</w:t>
            </w:r>
            <w:r w:rsidRPr="00FB13CD">
              <w:rPr>
                <w:rFonts w:eastAsia="Verdana" w:cs="Verdana"/>
                <w:lang w:val="zh-CN" w:eastAsia="zh-CN"/>
              </w:rPr>
              <w:t xml:space="preserve">6.8(4) </w:t>
            </w:r>
            <w:r w:rsidRPr="00FB13CD">
              <w:rPr>
                <w:rFonts w:ascii="Microsoft YaHei" w:eastAsia="Microsoft YaHei" w:hAnsi="Microsoft YaHei" w:cs="Microsoft YaHei" w:hint="eastAsia"/>
                <w:lang w:val="zh-CN" w:eastAsia="zh-CN"/>
              </w:rPr>
              <w:t>收集</w:t>
            </w:r>
            <w:r w:rsidRPr="00FB13CD">
              <w:rPr>
                <w:rFonts w:eastAsia="Verdana" w:cs="Verdana"/>
                <w:lang w:val="zh-CN" w:eastAsia="zh-CN"/>
              </w:rPr>
              <w:t>1991-2020</w:t>
            </w:r>
            <w:r w:rsidRPr="00FB13CD">
              <w:rPr>
                <w:rFonts w:ascii="Microsoft YaHei" w:eastAsia="Microsoft YaHei" w:hAnsi="Microsoft YaHei" w:cs="Microsoft YaHei" w:hint="eastAsia"/>
                <w:lang w:val="zh-CN" w:eastAsia="zh-CN"/>
              </w:rPr>
              <w:t>年气候学标准正常值的状况。</w:t>
            </w:r>
          </w:p>
          <w:p w14:paraId="249385E0" w14:textId="77777777" w:rsidR="00FB13CD" w:rsidRPr="00FB13CD" w:rsidRDefault="00FB13CD" w:rsidP="00FB13CD">
            <w:pPr>
              <w:tabs>
                <w:tab w:val="clear" w:pos="1134"/>
              </w:tabs>
              <w:spacing w:before="60" w:after="60"/>
              <w:jc w:val="left"/>
              <w:rPr>
                <w:rFonts w:eastAsia="Calibri" w:cs="Times New Roman"/>
                <w:lang w:eastAsia="zh-CN"/>
              </w:rPr>
            </w:pPr>
          </w:p>
          <w:p w14:paraId="4A83BB3D" w14:textId="77777777" w:rsidR="00FB13CD" w:rsidRPr="00FB13CD" w:rsidRDefault="00FB13CD" w:rsidP="00FB13CD">
            <w:pPr>
              <w:tabs>
                <w:tab w:val="clear" w:pos="1134"/>
              </w:tabs>
              <w:spacing w:before="60" w:after="60"/>
              <w:jc w:val="left"/>
              <w:rPr>
                <w:rFonts w:eastAsia="Calibri" w:cs="Times New Roman"/>
                <w:lang w:eastAsia="zh-CN"/>
              </w:rPr>
            </w:pPr>
          </w:p>
        </w:tc>
      </w:tr>
    </w:tbl>
    <w:p w14:paraId="7FAD8E7A" w14:textId="77777777" w:rsidR="00FB13CD" w:rsidRPr="00FB13CD" w:rsidRDefault="00FB13CD" w:rsidP="00FB13CD">
      <w:pPr>
        <w:tabs>
          <w:tab w:val="clear" w:pos="1134"/>
        </w:tabs>
        <w:spacing w:before="600"/>
        <w:jc w:val="center"/>
        <w:rPr>
          <w:rFonts w:eastAsia="Verdana" w:cs="Verdana"/>
          <w:lang w:eastAsia="zh-CN"/>
        </w:rPr>
      </w:pPr>
      <w:r w:rsidRPr="00FB13CD">
        <w:rPr>
          <w:rFonts w:eastAsia="Verdana" w:cs="Verdana"/>
          <w:lang w:val="zh-CN" w:eastAsia="zh-CN"/>
        </w:rPr>
        <w:t>__________________</w:t>
      </w:r>
    </w:p>
    <w:p w14:paraId="403FCE0A" w14:textId="77777777" w:rsidR="00FB13CD" w:rsidRPr="00FB13CD" w:rsidRDefault="00FB13CD" w:rsidP="00FB13CD">
      <w:pPr>
        <w:tabs>
          <w:tab w:val="clear" w:pos="1134"/>
        </w:tabs>
        <w:spacing w:before="480"/>
        <w:jc w:val="center"/>
        <w:rPr>
          <w:rFonts w:eastAsia="Verdana" w:cs="Verdana"/>
          <w:lang w:eastAsia="zh-CN"/>
        </w:rPr>
      </w:pPr>
      <w:r w:rsidRPr="00FB13CD">
        <w:rPr>
          <w:rFonts w:eastAsia="Verdana" w:cs="Verdana"/>
          <w:lang w:eastAsia="zh-CN"/>
        </w:rPr>
        <w:br w:type="page"/>
      </w:r>
    </w:p>
    <w:p w14:paraId="6AD028E0" w14:textId="4D8135FF" w:rsidR="00FB13CD" w:rsidRPr="00FB13CD" w:rsidRDefault="00FB13CD" w:rsidP="00FB13CD">
      <w:pPr>
        <w:keepNext/>
        <w:keepLines/>
        <w:tabs>
          <w:tab w:val="clear" w:pos="1134"/>
        </w:tabs>
        <w:spacing w:before="360" w:after="360"/>
        <w:jc w:val="center"/>
        <w:outlineLvl w:val="1"/>
        <w:rPr>
          <w:rFonts w:eastAsia="Verdana" w:cs="Verdana"/>
          <w:b/>
          <w:bCs/>
          <w:iCs/>
          <w:sz w:val="22"/>
          <w:szCs w:val="22"/>
          <w:lang w:eastAsia="zh-CN"/>
        </w:rPr>
      </w:pPr>
      <w:r w:rsidRPr="00FB13CD">
        <w:rPr>
          <w:rFonts w:ascii="Microsoft YaHei" w:eastAsia="Microsoft YaHei" w:hAnsi="Microsoft YaHei" w:cs="Microsoft YaHei" w:hint="eastAsia"/>
          <w:b/>
          <w:bCs/>
          <w:iCs/>
          <w:sz w:val="22"/>
          <w:szCs w:val="22"/>
          <w:lang w:val="zh-CN" w:eastAsia="zh-CN"/>
        </w:rPr>
        <w:lastRenderedPageBreak/>
        <w:t>根据</w:t>
      </w:r>
      <w:r w:rsidRPr="00FB13CD">
        <w:rPr>
          <w:rFonts w:eastAsia="Verdana" w:cs="Verdana"/>
          <w:b/>
          <w:bCs/>
          <w:iCs/>
          <w:sz w:val="22"/>
          <w:szCs w:val="22"/>
          <w:lang w:val="zh-CN" w:eastAsia="zh-CN"/>
        </w:rPr>
        <w:t>EC-73</w:t>
      </w:r>
      <w:r w:rsidRPr="00FB13CD">
        <w:rPr>
          <w:rFonts w:ascii="Microsoft YaHei" w:eastAsia="Microsoft YaHei" w:hAnsi="Microsoft YaHei" w:cs="Microsoft YaHei" w:hint="eastAsia"/>
          <w:b/>
          <w:bCs/>
          <w:iCs/>
          <w:sz w:val="22"/>
          <w:szCs w:val="22"/>
          <w:lang w:val="zh-CN" w:eastAsia="zh-CN"/>
        </w:rPr>
        <w:t>决议</w:t>
      </w:r>
      <w:r w:rsidR="00AE0AE5">
        <w:rPr>
          <w:rFonts w:ascii="Microsoft YaHei" w:eastAsia="Microsoft YaHei" w:hAnsi="Microsoft YaHei" w:cs="Microsoft YaHei" w:hint="eastAsia"/>
          <w:b/>
          <w:bCs/>
          <w:iCs/>
          <w:sz w:val="22"/>
          <w:szCs w:val="22"/>
          <w:lang w:val="zh-CN" w:eastAsia="zh-CN"/>
        </w:rPr>
        <w:t>和决定</w:t>
      </w:r>
      <w:r w:rsidRPr="00FB13CD">
        <w:rPr>
          <w:rFonts w:ascii="Microsoft YaHei" w:eastAsia="Microsoft YaHei" w:hAnsi="Microsoft YaHei" w:cs="Microsoft YaHei" w:hint="eastAsia"/>
          <w:b/>
          <w:bCs/>
          <w:iCs/>
          <w:sz w:val="22"/>
          <w:szCs w:val="22"/>
          <w:lang w:val="zh-CN" w:eastAsia="zh-CN"/>
        </w:rPr>
        <w:t>采取的与</w:t>
      </w:r>
      <w:r w:rsidRPr="00FB13CD">
        <w:rPr>
          <w:rFonts w:eastAsia="Verdana" w:cs="Verdana"/>
          <w:b/>
          <w:bCs/>
          <w:iCs/>
          <w:sz w:val="22"/>
          <w:szCs w:val="22"/>
          <w:lang w:val="zh-CN" w:eastAsia="zh-CN"/>
        </w:rPr>
        <w:t>INFCOM</w:t>
      </w:r>
      <w:r w:rsidRPr="00FB13CD">
        <w:rPr>
          <w:rFonts w:ascii="Microsoft YaHei" w:eastAsia="Microsoft YaHei" w:hAnsi="Microsoft YaHei" w:cs="Microsoft YaHei" w:hint="eastAsia"/>
          <w:b/>
          <w:bCs/>
          <w:iCs/>
          <w:sz w:val="22"/>
          <w:szCs w:val="22"/>
          <w:lang w:val="zh-CN" w:eastAsia="zh-CN"/>
        </w:rPr>
        <w:t>有关的行动，并根据决议</w:t>
      </w:r>
      <w:r w:rsidR="00AE0AE5" w:rsidRPr="00FB13CD">
        <w:rPr>
          <w:rFonts w:eastAsia="Verdana" w:cs="Verdana"/>
          <w:b/>
          <w:bCs/>
          <w:iCs/>
          <w:sz w:val="22"/>
          <w:szCs w:val="22"/>
          <w:lang w:val="zh-CN" w:eastAsia="zh-CN"/>
        </w:rPr>
        <w:t>8</w:t>
      </w:r>
      <w:r w:rsidRPr="00FB13CD">
        <w:rPr>
          <w:rFonts w:eastAsia="Verdana" w:cs="Verdana"/>
          <w:b/>
          <w:bCs/>
          <w:iCs/>
          <w:sz w:val="22"/>
          <w:szCs w:val="22"/>
          <w:lang w:val="zh-CN" w:eastAsia="zh-CN"/>
        </w:rPr>
        <w:t>(EC-75)</w:t>
      </w:r>
      <w:r w:rsidR="00AE0AE5" w:rsidRPr="00FB13CD">
        <w:rPr>
          <w:rFonts w:ascii="Microsoft YaHei" w:eastAsia="Microsoft YaHei" w:hAnsi="Microsoft YaHei" w:cs="Microsoft YaHei" w:hint="eastAsia"/>
          <w:b/>
          <w:bCs/>
          <w:iCs/>
          <w:sz w:val="22"/>
          <w:szCs w:val="22"/>
          <w:lang w:val="zh-CN" w:eastAsia="zh-CN"/>
        </w:rPr>
        <w:t>保持有效</w:t>
      </w:r>
    </w:p>
    <w:tbl>
      <w:tblPr>
        <w:tblStyle w:val="TableGrid1"/>
        <w:tblW w:w="0" w:type="auto"/>
        <w:tblLayout w:type="fixed"/>
        <w:tblLook w:val="04A0" w:firstRow="1" w:lastRow="0" w:firstColumn="1" w:lastColumn="0" w:noHBand="0" w:noVBand="1"/>
      </w:tblPr>
      <w:tblGrid>
        <w:gridCol w:w="1588"/>
        <w:gridCol w:w="2687"/>
        <w:gridCol w:w="6095"/>
        <w:gridCol w:w="4110"/>
      </w:tblGrid>
      <w:tr w:rsidR="00FB13CD" w:rsidRPr="00FB13CD" w14:paraId="43A464AA" w14:textId="77777777" w:rsidTr="00803F0F">
        <w:trPr>
          <w:tblHeader/>
        </w:trPr>
        <w:tc>
          <w:tcPr>
            <w:tcW w:w="1588" w:type="dxa"/>
            <w:shd w:val="clear" w:color="auto" w:fill="E5DFEC" w:themeFill="accent4" w:themeFillTint="33"/>
          </w:tcPr>
          <w:p w14:paraId="4EBD1202" w14:textId="77777777" w:rsidR="00FB13CD" w:rsidRPr="00FB13CD" w:rsidRDefault="00FB13CD" w:rsidP="00FB13CD">
            <w:pPr>
              <w:spacing w:before="120" w:after="120" w:line="280" w:lineRule="exact"/>
              <w:jc w:val="left"/>
              <w:rPr>
                <w:sz w:val="21"/>
                <w:szCs w:val="10"/>
                <w:lang w:val="en-US" w:eastAsia="zh-CN"/>
              </w:rPr>
            </w:pPr>
            <w:r w:rsidRPr="00FB13CD">
              <w:rPr>
                <w:sz w:val="21"/>
                <w:szCs w:val="10"/>
                <w:lang w:val="zh-CN" w:eastAsia="zh-CN"/>
              </w:rPr>
              <w:t>EC</w:t>
            </w:r>
            <w:r w:rsidRPr="00FB13CD">
              <w:rPr>
                <w:rFonts w:ascii="Microsoft YaHei" w:eastAsia="Microsoft YaHei" w:hAnsi="Microsoft YaHei" w:cs="Microsoft YaHei" w:hint="eastAsia"/>
                <w:sz w:val="21"/>
                <w:szCs w:val="10"/>
                <w:lang w:val="zh-CN" w:eastAsia="zh-CN"/>
              </w:rPr>
              <w:t>决定</w:t>
            </w:r>
          </w:p>
        </w:tc>
        <w:tc>
          <w:tcPr>
            <w:tcW w:w="2687" w:type="dxa"/>
            <w:shd w:val="clear" w:color="auto" w:fill="E5DFEC" w:themeFill="accent4" w:themeFillTint="33"/>
          </w:tcPr>
          <w:p w14:paraId="4668C1A6" w14:textId="77777777" w:rsidR="00FB13CD" w:rsidRPr="00FB13CD" w:rsidRDefault="00FB13CD" w:rsidP="00FB13CD">
            <w:pPr>
              <w:spacing w:before="120" w:after="12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职务名称</w:t>
            </w:r>
          </w:p>
        </w:tc>
        <w:tc>
          <w:tcPr>
            <w:tcW w:w="6095" w:type="dxa"/>
            <w:tcBorders>
              <w:bottom w:val="single" w:sz="4" w:space="0" w:color="auto"/>
            </w:tcBorders>
            <w:shd w:val="clear" w:color="auto" w:fill="E5DFEC" w:themeFill="accent4" w:themeFillTint="33"/>
          </w:tcPr>
          <w:p w14:paraId="3BD9DEDD" w14:textId="77777777" w:rsidR="00FB13CD" w:rsidRPr="00FB13CD" w:rsidRDefault="00FB13CD" w:rsidP="00FB13CD">
            <w:pPr>
              <w:spacing w:before="120" w:after="120" w:line="280" w:lineRule="exact"/>
              <w:jc w:val="left"/>
              <w:rPr>
                <w:sz w:val="21"/>
                <w:szCs w:val="10"/>
                <w:lang w:val="en-US" w:eastAsia="zh-CN"/>
              </w:rPr>
            </w:pPr>
            <w:r w:rsidRPr="00FB13CD">
              <w:rPr>
                <w:sz w:val="21"/>
                <w:szCs w:val="10"/>
                <w:lang w:val="zh-CN" w:eastAsia="zh-CN"/>
              </w:rPr>
              <w:t>INFCOM</w:t>
            </w:r>
            <w:r w:rsidRPr="00FB13CD">
              <w:rPr>
                <w:rFonts w:ascii="Microsoft YaHei" w:eastAsia="Microsoft YaHei" w:hAnsi="Microsoft YaHei" w:cs="Microsoft YaHei" w:hint="eastAsia"/>
                <w:sz w:val="21"/>
                <w:szCs w:val="10"/>
                <w:lang w:val="zh-CN" w:eastAsia="zh-CN"/>
              </w:rPr>
              <w:t>任务</w:t>
            </w:r>
          </w:p>
        </w:tc>
        <w:tc>
          <w:tcPr>
            <w:tcW w:w="4110" w:type="dxa"/>
            <w:tcBorders>
              <w:bottom w:val="single" w:sz="4" w:space="0" w:color="auto"/>
            </w:tcBorders>
            <w:shd w:val="clear" w:color="auto" w:fill="E5DFEC" w:themeFill="accent4" w:themeFillTint="33"/>
          </w:tcPr>
          <w:p w14:paraId="30478ACB" w14:textId="77777777" w:rsidR="00FB13CD" w:rsidRPr="00FB13CD" w:rsidRDefault="00FB13CD" w:rsidP="00FB13CD">
            <w:pPr>
              <w:spacing w:before="120" w:after="12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截至</w:t>
            </w:r>
            <w:r w:rsidRPr="00FB13CD">
              <w:rPr>
                <w:sz w:val="21"/>
                <w:szCs w:val="10"/>
                <w:lang w:val="zh-CN" w:eastAsia="zh-CN"/>
              </w:rPr>
              <w:t>2022</w:t>
            </w:r>
            <w:r w:rsidRPr="00FB13CD">
              <w:rPr>
                <w:rFonts w:ascii="Microsoft YaHei" w:eastAsia="Microsoft YaHei" w:hAnsi="Microsoft YaHei" w:cs="Microsoft YaHei" w:hint="eastAsia"/>
                <w:sz w:val="21"/>
                <w:szCs w:val="10"/>
                <w:lang w:val="zh-CN" w:eastAsia="zh-CN"/>
              </w:rPr>
              <w:t>年</w:t>
            </w:r>
            <w:r w:rsidRPr="00FB13CD">
              <w:rPr>
                <w:sz w:val="21"/>
                <w:szCs w:val="10"/>
                <w:lang w:val="zh-CN" w:eastAsia="zh-CN"/>
              </w:rPr>
              <w:t>8</w:t>
            </w:r>
            <w:r w:rsidRPr="00FB13CD">
              <w:rPr>
                <w:rFonts w:ascii="Microsoft YaHei" w:eastAsia="Microsoft YaHei" w:hAnsi="Microsoft YaHei" w:cs="Microsoft YaHei" w:hint="eastAsia"/>
                <w:sz w:val="21"/>
                <w:szCs w:val="10"/>
                <w:lang w:val="zh-CN" w:eastAsia="zh-CN"/>
              </w:rPr>
              <w:t>月采取的措施</w:t>
            </w:r>
          </w:p>
        </w:tc>
      </w:tr>
      <w:tr w:rsidR="00FB13CD" w:rsidRPr="00FB13CD" w14:paraId="7900A70B" w14:textId="77777777" w:rsidTr="00803F0F">
        <w:trPr>
          <w:trHeight w:val="1681"/>
        </w:trPr>
        <w:tc>
          <w:tcPr>
            <w:tcW w:w="1588" w:type="dxa"/>
          </w:tcPr>
          <w:p w14:paraId="14B69C36" w14:textId="77777777" w:rsidR="00FB13CD" w:rsidRPr="00FB13CD" w:rsidRDefault="00AE0AE5" w:rsidP="00FB13CD">
            <w:pPr>
              <w:spacing w:before="60" w:after="60" w:line="280" w:lineRule="exact"/>
              <w:jc w:val="left"/>
              <w:rPr>
                <w:sz w:val="21"/>
                <w:szCs w:val="10"/>
                <w:lang w:val="en-US" w:eastAsia="zh-CN"/>
              </w:rPr>
            </w:pPr>
            <w:hyperlink r:id="rId31" w:anchor="page=30" w:history="1">
              <w:r w:rsidR="00FB13CD" w:rsidRPr="00FB13CD">
                <w:rPr>
                  <w:rFonts w:ascii="Microsoft YaHei" w:eastAsia="Microsoft YaHei" w:hAnsi="Microsoft YaHei" w:cs="Microsoft YaHei"/>
                  <w:color w:val="0000FF"/>
                  <w:sz w:val="21"/>
                  <w:szCs w:val="10"/>
                  <w:lang w:val="en-US" w:eastAsia="zh-CN"/>
                </w:rPr>
                <w:t>决议</w:t>
              </w:r>
              <w:r w:rsidR="00FB13CD" w:rsidRPr="00FB13CD">
                <w:rPr>
                  <w:color w:val="0000FF"/>
                  <w:sz w:val="21"/>
                  <w:szCs w:val="10"/>
                  <w:lang w:val="en-US" w:eastAsia="zh-CN"/>
                </w:rPr>
                <w:t>9 (EC-73)</w:t>
              </w:r>
            </w:hyperlink>
          </w:p>
        </w:tc>
        <w:tc>
          <w:tcPr>
            <w:tcW w:w="2687" w:type="dxa"/>
          </w:tcPr>
          <w:p w14:paraId="3C937DE9" w14:textId="77777777" w:rsidR="00FB13CD" w:rsidRPr="00FB13CD" w:rsidRDefault="00FB13CD" w:rsidP="00FB13CD">
            <w:pPr>
              <w:spacing w:before="60" w:after="60" w:line="280" w:lineRule="exact"/>
              <w:jc w:val="left"/>
              <w:rPr>
                <w:sz w:val="21"/>
                <w:szCs w:val="10"/>
                <w:lang w:val="en-US" w:eastAsia="zh-CN"/>
              </w:rPr>
            </w:pPr>
            <w:r w:rsidRPr="00FB13CD">
              <w:rPr>
                <w:sz w:val="21"/>
                <w:szCs w:val="10"/>
                <w:lang w:val="zh-CN" w:eastAsia="zh-CN"/>
              </w:rPr>
              <w:t>WIGOS</w:t>
            </w:r>
            <w:r w:rsidRPr="00FB13CD">
              <w:rPr>
                <w:rFonts w:ascii="Microsoft YaHei" w:eastAsia="Microsoft YaHei" w:hAnsi="Microsoft YaHei" w:cs="Microsoft YaHei" w:hint="eastAsia"/>
                <w:sz w:val="21"/>
                <w:szCs w:val="10"/>
                <w:lang w:val="zh-CN" w:eastAsia="zh-CN"/>
              </w:rPr>
              <w:t>初始运行阶段</w:t>
            </w:r>
            <w:r w:rsidRPr="00FB13CD">
              <w:rPr>
                <w:sz w:val="21"/>
                <w:szCs w:val="10"/>
                <w:lang w:val="zh-CN" w:eastAsia="zh-CN"/>
              </w:rPr>
              <w:t>(2020-2023</w:t>
            </w:r>
            <w:r w:rsidRPr="00FB13CD">
              <w:rPr>
                <w:rFonts w:ascii="Microsoft YaHei" w:eastAsia="Microsoft YaHei" w:hAnsi="Microsoft YaHei" w:cs="Microsoft YaHei" w:hint="eastAsia"/>
                <w:sz w:val="21"/>
                <w:szCs w:val="10"/>
                <w:lang w:val="zh-CN" w:eastAsia="zh-CN"/>
              </w:rPr>
              <w:t>年</w:t>
            </w:r>
            <w:r w:rsidRPr="00FB13CD">
              <w:rPr>
                <w:sz w:val="21"/>
                <w:szCs w:val="10"/>
                <w:lang w:val="zh-CN" w:eastAsia="zh-CN"/>
              </w:rPr>
              <w:t>)</w:t>
            </w:r>
            <w:r w:rsidRPr="00FB13CD">
              <w:rPr>
                <w:rFonts w:ascii="Microsoft YaHei" w:eastAsia="Microsoft YaHei" w:hAnsi="Microsoft YaHei" w:cs="Microsoft YaHei" w:hint="eastAsia"/>
                <w:sz w:val="21"/>
                <w:szCs w:val="10"/>
                <w:lang w:val="zh-CN" w:eastAsia="zh-CN"/>
              </w:rPr>
              <w:t>计划</w:t>
            </w:r>
          </w:p>
        </w:tc>
        <w:tc>
          <w:tcPr>
            <w:tcW w:w="6095" w:type="dxa"/>
            <w:tcBorders>
              <w:bottom w:val="dotted" w:sz="4" w:space="0" w:color="auto"/>
            </w:tcBorders>
          </w:tcPr>
          <w:p w14:paraId="015239A0"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ascii="Microsoft YaHei" w:eastAsia="Microsoft YaHei" w:hAnsi="Microsoft YaHei" w:cs="Microsoft YaHei" w:hint="eastAsia"/>
                <w:lang w:val="zh-CN" w:eastAsia="zh-CN"/>
              </w:rPr>
              <w:t>要求各会员、区域协会和技术委员会组织活动，以实现本计划所描述的</w:t>
            </w:r>
            <w:r w:rsidRPr="00FB13CD">
              <w:rPr>
                <w:rFonts w:eastAsia="Verdana" w:cs="Verdana"/>
                <w:lang w:val="zh-CN" w:eastAsia="zh-CN"/>
              </w:rPr>
              <w:t>WIGOS</w:t>
            </w:r>
            <w:r w:rsidRPr="00FB13CD">
              <w:rPr>
                <w:rFonts w:ascii="Microsoft YaHei" w:eastAsia="Microsoft YaHei" w:hAnsi="Microsoft YaHei" w:cs="Microsoft YaHei" w:hint="eastAsia"/>
                <w:lang w:val="zh-CN" w:eastAsia="zh-CN"/>
              </w:rPr>
              <w:t>的目标和相关成果；</w:t>
            </w:r>
          </w:p>
          <w:p w14:paraId="4A796AC5"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ascii="Microsoft YaHei" w:eastAsia="Microsoft YaHei" w:hAnsi="Microsoft YaHei" w:cs="Microsoft YaHei" w:hint="eastAsia"/>
                <w:lang w:val="zh-CN" w:eastAsia="zh-CN"/>
              </w:rPr>
              <w:t>要求观测、基础设施与信息系统委员会</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在</w:t>
            </w:r>
            <w:r w:rsidRPr="00FB13CD">
              <w:rPr>
                <w:rFonts w:eastAsia="Verdana" w:cs="Verdana"/>
                <w:lang w:val="zh-CN" w:eastAsia="zh-CN"/>
              </w:rPr>
              <w:t>WIGOS</w:t>
            </w:r>
            <w:r w:rsidRPr="00FB13CD">
              <w:rPr>
                <w:rFonts w:ascii="Microsoft YaHei" w:eastAsia="Microsoft YaHei" w:hAnsi="Microsoft YaHei" w:cs="Microsoft YaHei" w:hint="eastAsia"/>
                <w:lang w:val="zh-CN" w:eastAsia="zh-CN"/>
              </w:rPr>
              <w:t>业务活动中提供技术领导；</w:t>
            </w:r>
          </w:p>
          <w:p w14:paraId="2F01D186" w14:textId="77777777" w:rsidR="00FB13CD" w:rsidRPr="00FB13CD" w:rsidRDefault="00FB13CD" w:rsidP="00FB13CD">
            <w:pPr>
              <w:tabs>
                <w:tab w:val="clear" w:pos="1134"/>
              </w:tabs>
              <w:spacing w:before="60" w:after="60"/>
              <w:jc w:val="left"/>
              <w:rPr>
                <w:rFonts w:eastAsia="Calibri" w:cs="Times New Roman"/>
                <w:b/>
                <w:lang w:eastAsia="zh-CN"/>
              </w:rPr>
            </w:pPr>
            <w:r w:rsidRPr="00FB13CD">
              <w:rPr>
                <w:rFonts w:ascii="Microsoft YaHei" w:eastAsia="Microsoft YaHei" w:hAnsi="Microsoft YaHei" w:cs="Microsoft YaHei" w:hint="eastAsia"/>
                <w:lang w:val="zh-CN" w:eastAsia="zh-CN"/>
              </w:rPr>
              <w:t>进一步要求</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定期审查本计划，向执行理事会提供最新信息并报告本计划实施进展，并向第十九次世界气象大会提交一份报告；</w:t>
            </w:r>
          </w:p>
        </w:tc>
        <w:tc>
          <w:tcPr>
            <w:tcW w:w="4110" w:type="dxa"/>
            <w:tcBorders>
              <w:bottom w:val="dotted" w:sz="4" w:space="0" w:color="auto"/>
            </w:tcBorders>
          </w:tcPr>
          <w:p w14:paraId="73CFCB55" w14:textId="77777777" w:rsidR="00FB13CD" w:rsidRPr="00FB13CD" w:rsidRDefault="00FB13CD" w:rsidP="00FB13CD">
            <w:pPr>
              <w:spacing w:before="60" w:after="60" w:line="280" w:lineRule="exact"/>
              <w:jc w:val="left"/>
              <w:rPr>
                <w:sz w:val="21"/>
                <w:szCs w:val="10"/>
                <w:lang w:val="en-US" w:eastAsia="zh-CN"/>
              </w:rPr>
            </w:pPr>
            <w:r w:rsidRPr="00FB13CD">
              <w:rPr>
                <w:sz w:val="21"/>
                <w:szCs w:val="10"/>
                <w:lang w:val="zh-CN" w:eastAsia="zh-CN"/>
              </w:rPr>
              <w:t>SC-ON</w:t>
            </w:r>
            <w:r w:rsidRPr="00FB13CD">
              <w:rPr>
                <w:rFonts w:ascii="Microsoft YaHei" w:eastAsia="Microsoft YaHei" w:hAnsi="Microsoft YaHei" w:cs="Microsoft YaHei" w:hint="eastAsia"/>
                <w:sz w:val="21"/>
                <w:szCs w:val="10"/>
                <w:lang w:val="zh-CN" w:eastAsia="zh-CN"/>
              </w:rPr>
              <w:t>和</w:t>
            </w:r>
            <w:r w:rsidRPr="00FB13CD">
              <w:rPr>
                <w:sz w:val="21"/>
                <w:szCs w:val="10"/>
                <w:lang w:val="zh-CN" w:eastAsia="zh-CN"/>
              </w:rPr>
              <w:t>SC-MINT</w:t>
            </w:r>
            <w:r w:rsidRPr="00FB13CD">
              <w:rPr>
                <w:rFonts w:ascii="Microsoft YaHei" w:eastAsia="Microsoft YaHei" w:hAnsi="Microsoft YaHei" w:cs="Microsoft YaHei" w:hint="eastAsia"/>
                <w:sz w:val="21"/>
                <w:szCs w:val="10"/>
                <w:lang w:val="zh-CN" w:eastAsia="zh-CN"/>
              </w:rPr>
              <w:t>工作方案中包含的计划可交付成果。在执行该计划的六个优先事项方面取得良好进展：</w:t>
            </w:r>
          </w:p>
          <w:p w14:paraId="05B86AED" w14:textId="77777777" w:rsidR="00FB13CD" w:rsidRPr="00FB13CD" w:rsidRDefault="00FB13CD" w:rsidP="00FB13CD">
            <w:pPr>
              <w:numPr>
                <w:ilvl w:val="0"/>
                <w:numId w:val="48"/>
              </w:numPr>
              <w:tabs>
                <w:tab w:val="clear" w:pos="1134"/>
              </w:tabs>
              <w:spacing w:before="60" w:after="60" w:line="280" w:lineRule="exact"/>
              <w:ind w:left="180" w:hanging="270"/>
              <w:jc w:val="left"/>
              <w:rPr>
                <w:rFonts w:eastAsia="Verdana" w:cs="Verdana"/>
                <w:color w:val="FF0000"/>
                <w:lang w:eastAsia="zh-CN"/>
              </w:rPr>
            </w:pPr>
            <w:r w:rsidRPr="00FB13CD">
              <w:rPr>
                <w:rFonts w:ascii="Microsoft YaHei" w:eastAsia="Microsoft YaHei" w:hAnsi="Microsoft YaHei" w:cs="Microsoft YaHei" w:hint="eastAsia"/>
                <w:lang w:val="zh-CN" w:eastAsia="zh-CN"/>
              </w:rPr>
              <w:t>国家执行情况：（完成）</w:t>
            </w:r>
          </w:p>
          <w:p w14:paraId="0EEAC112" w14:textId="77777777" w:rsidR="00FB13CD" w:rsidRPr="00FB13CD" w:rsidRDefault="00FB13CD" w:rsidP="00FB13CD">
            <w:pPr>
              <w:tabs>
                <w:tab w:val="clear" w:pos="1134"/>
              </w:tabs>
              <w:spacing w:before="60" w:after="60"/>
              <w:ind w:left="151"/>
              <w:jc w:val="left"/>
              <w:rPr>
                <w:rFonts w:eastAsia="Verdana" w:cs="Verdana"/>
                <w:lang w:eastAsia="zh-CN"/>
              </w:rPr>
            </w:pPr>
            <w:r w:rsidRPr="00FB13CD">
              <w:rPr>
                <w:rFonts w:ascii="Microsoft YaHei" w:eastAsia="Microsoft YaHei" w:hAnsi="Microsoft YaHei" w:cs="Microsoft YaHei" w:hint="eastAsia"/>
                <w:lang w:val="zh-CN" w:eastAsia="zh-CN"/>
              </w:rPr>
              <w:t>正在编写的《全球综合观测战略指南》更新草案，将提交</w:t>
            </w:r>
            <w:r w:rsidRPr="00FB13CD">
              <w:rPr>
                <w:rFonts w:eastAsia="Verdana" w:cs="Verdana"/>
                <w:lang w:val="zh-CN" w:eastAsia="zh-CN"/>
              </w:rPr>
              <w:t>INFCOM-2</w:t>
            </w:r>
            <w:r w:rsidRPr="00FB13CD">
              <w:rPr>
                <w:rFonts w:ascii="Microsoft YaHei" w:eastAsia="Microsoft YaHei" w:hAnsi="Microsoft YaHei" w:cs="Microsoft YaHei" w:hint="eastAsia"/>
                <w:lang w:val="zh-CN" w:eastAsia="zh-CN"/>
              </w:rPr>
              <w:t>；进一步发展供成员国使用的</w:t>
            </w:r>
            <w:r w:rsidRPr="00FB13CD">
              <w:rPr>
                <w:rFonts w:eastAsia="Verdana" w:cs="Verdana"/>
                <w:lang w:val="zh-CN" w:eastAsia="zh-CN"/>
              </w:rPr>
              <w:t>WIGOS</w:t>
            </w:r>
            <w:r w:rsidRPr="00FB13CD">
              <w:rPr>
                <w:rFonts w:ascii="Microsoft YaHei" w:eastAsia="Microsoft YaHei" w:hAnsi="Microsoft YaHei" w:cs="Microsoft YaHei" w:hint="eastAsia"/>
                <w:lang w:val="zh-CN" w:eastAsia="zh-CN"/>
              </w:rPr>
              <w:t>工具；根据请求向各成员提供的必要协助和秘书处支持。</w:t>
            </w:r>
          </w:p>
          <w:p w14:paraId="5EFD8124" w14:textId="77777777" w:rsidR="00FB13CD" w:rsidRPr="00FB13CD" w:rsidRDefault="00FB13CD" w:rsidP="00FB13CD">
            <w:pPr>
              <w:numPr>
                <w:ilvl w:val="0"/>
                <w:numId w:val="48"/>
              </w:numPr>
              <w:tabs>
                <w:tab w:val="clear" w:pos="1134"/>
              </w:tabs>
              <w:spacing w:before="60" w:after="60" w:line="280" w:lineRule="exact"/>
              <w:ind w:left="180" w:hanging="270"/>
              <w:jc w:val="left"/>
              <w:rPr>
                <w:rFonts w:eastAsia="Verdana" w:cs="Verdana"/>
                <w:lang w:eastAsia="zh-CN"/>
              </w:rPr>
            </w:pPr>
            <w:r w:rsidRPr="00FB13CD">
              <w:rPr>
                <w:rFonts w:ascii="Microsoft YaHei" w:eastAsia="Microsoft YaHei" w:hAnsi="Microsoft YaHei" w:cs="Microsoft YaHei" w:hint="eastAsia"/>
                <w:lang w:val="zh-CN" w:eastAsia="zh-CN"/>
              </w:rPr>
              <w:t>培养合规文化：在</w:t>
            </w:r>
            <w:r w:rsidRPr="00FB13CD">
              <w:rPr>
                <w:rFonts w:eastAsia="Verdana" w:cs="Verdana"/>
                <w:lang w:val="zh-CN" w:eastAsia="zh-CN"/>
              </w:rPr>
              <w:t>WIGOS</w:t>
            </w:r>
            <w:r w:rsidRPr="00FB13CD">
              <w:rPr>
                <w:rFonts w:ascii="Microsoft YaHei" w:eastAsia="Microsoft YaHei" w:hAnsi="Microsoft YaHei" w:cs="Microsoft YaHei" w:hint="eastAsia"/>
                <w:lang w:val="zh-CN" w:eastAsia="zh-CN"/>
              </w:rPr>
              <w:t>数据质量监控系统</w:t>
            </w:r>
            <w:r w:rsidRPr="00FB13CD">
              <w:rPr>
                <w:rFonts w:eastAsia="Verdana" w:cs="Verdana"/>
                <w:lang w:val="zh-CN" w:eastAsia="zh-CN"/>
              </w:rPr>
              <w:t>(WDQMS)</w:t>
            </w:r>
            <w:r w:rsidRPr="00FB13CD">
              <w:rPr>
                <w:rFonts w:ascii="Microsoft YaHei" w:eastAsia="Microsoft YaHei" w:hAnsi="Microsoft YaHei" w:cs="Microsoft YaHei" w:hint="eastAsia"/>
                <w:lang w:val="zh-CN" w:eastAsia="zh-CN"/>
              </w:rPr>
              <w:t>、事故管理系统以及使用</w:t>
            </w:r>
            <w:r w:rsidRPr="00FB13CD">
              <w:rPr>
                <w:rFonts w:eastAsia="Verdana" w:cs="Verdana"/>
                <w:lang w:val="zh-CN" w:eastAsia="zh-CN"/>
              </w:rPr>
              <w:t>WIGOS</w:t>
            </w:r>
            <w:r w:rsidRPr="00FB13CD">
              <w:rPr>
                <w:rFonts w:ascii="Microsoft YaHei" w:eastAsia="Microsoft YaHei" w:hAnsi="Microsoft YaHei" w:cs="Microsoft YaHei" w:hint="eastAsia"/>
                <w:lang w:val="zh-CN" w:eastAsia="zh-CN"/>
              </w:rPr>
              <w:t>区域中心</w:t>
            </w:r>
            <w:r w:rsidRPr="00FB13CD">
              <w:rPr>
                <w:rFonts w:eastAsia="Verdana" w:cs="Verdana"/>
                <w:lang w:val="zh-CN" w:eastAsia="zh-CN"/>
              </w:rPr>
              <w:t>(RWC)</w:t>
            </w:r>
            <w:r w:rsidRPr="00FB13CD">
              <w:rPr>
                <w:rFonts w:ascii="Microsoft YaHei" w:eastAsia="Microsoft YaHei" w:hAnsi="Microsoft YaHei" w:cs="Microsoft YaHei" w:hint="eastAsia"/>
                <w:lang w:val="zh-CN" w:eastAsia="zh-CN"/>
              </w:rPr>
              <w:t>网络监控和强制执行合规性方面取得的进展。在制定流程和指南以执行</w:t>
            </w:r>
            <w:r w:rsidRPr="00FB13CD">
              <w:rPr>
                <w:rFonts w:eastAsia="Verdana" w:cs="Verdana"/>
                <w:lang w:val="zh-CN" w:eastAsia="zh-CN"/>
              </w:rPr>
              <w:t>GBON</w:t>
            </w:r>
            <w:r w:rsidRPr="00FB13CD">
              <w:rPr>
                <w:rFonts w:ascii="Microsoft YaHei" w:eastAsia="Microsoft YaHei" w:hAnsi="Microsoft YaHei" w:cs="Microsoft YaHei" w:hint="eastAsia"/>
                <w:lang w:val="zh-CN" w:eastAsia="zh-CN"/>
              </w:rPr>
              <w:t>合规性方面也取得了良好进展。</w:t>
            </w:r>
          </w:p>
          <w:p w14:paraId="3E50255C" w14:textId="77777777" w:rsidR="00FB13CD" w:rsidRPr="00FB13CD" w:rsidRDefault="00FB13CD" w:rsidP="00FB13CD">
            <w:pPr>
              <w:numPr>
                <w:ilvl w:val="0"/>
                <w:numId w:val="48"/>
              </w:numPr>
              <w:tabs>
                <w:tab w:val="clear" w:pos="1134"/>
              </w:tabs>
              <w:spacing w:before="60" w:after="60" w:line="280" w:lineRule="exact"/>
              <w:ind w:left="180" w:hanging="270"/>
              <w:jc w:val="left"/>
              <w:rPr>
                <w:rFonts w:eastAsia="Verdana" w:cs="Verdana"/>
                <w:lang w:eastAsia="zh-CN"/>
              </w:rPr>
            </w:pPr>
            <w:r w:rsidRPr="00FB13CD">
              <w:rPr>
                <w:rFonts w:eastAsia="Verdana" w:cs="Verdana"/>
                <w:lang w:val="zh-CN" w:eastAsia="zh-CN"/>
              </w:rPr>
              <w:t>GBON</w:t>
            </w:r>
            <w:r w:rsidRPr="00FB13CD">
              <w:rPr>
                <w:rFonts w:ascii="Microsoft YaHei" w:eastAsia="Microsoft YaHei" w:hAnsi="Microsoft YaHei" w:cs="Microsoft YaHei" w:hint="eastAsia"/>
                <w:lang w:val="zh-CN" w:eastAsia="zh-CN"/>
              </w:rPr>
              <w:t>：批准的</w:t>
            </w:r>
            <w:r w:rsidRPr="00FB13CD">
              <w:rPr>
                <w:rFonts w:eastAsia="Verdana" w:cs="Verdana"/>
                <w:lang w:val="zh-CN" w:eastAsia="zh-CN"/>
              </w:rPr>
              <w:t>GBON</w:t>
            </w:r>
            <w:r w:rsidRPr="00FB13CD">
              <w:rPr>
                <w:rFonts w:ascii="Microsoft YaHei" w:eastAsia="Microsoft YaHei" w:hAnsi="Microsoft YaHei" w:cs="Microsoft YaHei" w:hint="eastAsia"/>
                <w:lang w:val="zh-CN" w:eastAsia="zh-CN"/>
              </w:rPr>
              <w:t>技术规范，并包含在</w:t>
            </w:r>
            <w:r w:rsidRPr="00FB13CD">
              <w:rPr>
                <w:rFonts w:eastAsia="Verdana" w:cs="Verdana"/>
                <w:lang w:val="zh-CN" w:eastAsia="zh-CN"/>
              </w:rPr>
              <w:t>WIGOS</w:t>
            </w:r>
            <w:r w:rsidRPr="00FB13CD">
              <w:rPr>
                <w:rFonts w:ascii="Microsoft YaHei" w:eastAsia="Microsoft YaHei" w:hAnsi="Microsoft YaHei" w:cs="Microsoft YaHei" w:hint="eastAsia"/>
                <w:lang w:val="zh-CN" w:eastAsia="zh-CN"/>
              </w:rPr>
              <w:t>手册中。</w:t>
            </w:r>
            <w:r w:rsidRPr="00FB13CD">
              <w:rPr>
                <w:rFonts w:eastAsia="Verdana" w:cs="Verdana"/>
                <w:lang w:val="zh-CN" w:eastAsia="zh-CN"/>
              </w:rPr>
              <w:t>TT-GBON</w:t>
            </w:r>
            <w:r w:rsidRPr="00FB13CD">
              <w:rPr>
                <w:rFonts w:ascii="Microsoft YaHei" w:eastAsia="Microsoft YaHei" w:hAnsi="Microsoft YaHei" w:cs="Microsoft YaHei" w:hint="eastAsia"/>
                <w:lang w:val="zh-CN" w:eastAsia="zh-CN"/>
              </w:rPr>
              <w:t>制定并解决了</w:t>
            </w:r>
            <w:r w:rsidRPr="00FB13CD">
              <w:rPr>
                <w:rFonts w:eastAsia="Verdana" w:cs="Verdana"/>
                <w:lang w:val="zh-CN" w:eastAsia="zh-CN"/>
              </w:rPr>
              <w:t>GBON</w:t>
            </w:r>
            <w:r w:rsidRPr="00FB13CD">
              <w:rPr>
                <w:rFonts w:ascii="Microsoft YaHei" w:eastAsia="Microsoft YaHei" w:hAnsi="Microsoft YaHei" w:cs="Microsoft YaHei" w:hint="eastAsia"/>
                <w:lang w:val="zh-CN" w:eastAsia="zh-CN"/>
              </w:rPr>
              <w:t>的实施问题，并制定了全面的运营计划。</w:t>
            </w:r>
          </w:p>
          <w:p w14:paraId="23B607C0" w14:textId="77777777" w:rsidR="00FB13CD" w:rsidRPr="00FB13CD" w:rsidRDefault="00FB13CD" w:rsidP="00FB13CD">
            <w:pPr>
              <w:numPr>
                <w:ilvl w:val="0"/>
                <w:numId w:val="48"/>
              </w:numPr>
              <w:tabs>
                <w:tab w:val="clear" w:pos="1134"/>
              </w:tabs>
              <w:spacing w:before="60" w:after="60" w:line="280" w:lineRule="exact"/>
              <w:ind w:left="180" w:hanging="270"/>
              <w:jc w:val="left"/>
              <w:rPr>
                <w:rFonts w:eastAsia="Verdana" w:cs="Verdana"/>
                <w:lang w:eastAsia="en-GB"/>
              </w:rPr>
            </w:pPr>
            <w:proofErr w:type="spellStart"/>
            <w:r w:rsidRPr="00FB13CD">
              <w:rPr>
                <w:rFonts w:ascii="Microsoft YaHei" w:eastAsia="Microsoft YaHei" w:hAnsi="Microsoft YaHei" w:cs="Microsoft YaHei" w:hint="eastAsia"/>
                <w:lang w:val="zh-CN" w:eastAsia="en-GB"/>
              </w:rPr>
              <w:t>使用</w:t>
            </w:r>
            <w:proofErr w:type="spellEnd"/>
            <w:r w:rsidRPr="00FB13CD">
              <w:rPr>
                <w:rFonts w:eastAsia="Verdana" w:cs="Verdana"/>
                <w:lang w:val="zh-CN" w:eastAsia="en-GB"/>
              </w:rPr>
              <w:t>OSCAR/Surface</w:t>
            </w:r>
            <w:proofErr w:type="spellStart"/>
            <w:r w:rsidRPr="00FB13CD">
              <w:rPr>
                <w:rFonts w:ascii="Microsoft YaHei" w:eastAsia="Microsoft YaHei" w:hAnsi="Microsoft YaHei" w:cs="Microsoft YaHei" w:hint="eastAsia"/>
                <w:lang w:val="zh-CN" w:eastAsia="en-GB"/>
              </w:rPr>
              <w:t>提供</w:t>
            </w:r>
            <w:proofErr w:type="spellEnd"/>
            <w:r w:rsidRPr="00FB13CD">
              <w:rPr>
                <w:rFonts w:eastAsia="Verdana" w:cs="Verdana"/>
                <w:lang w:val="zh-CN" w:eastAsia="en-GB"/>
              </w:rPr>
              <w:t>WIGOS</w:t>
            </w:r>
            <w:proofErr w:type="spellStart"/>
            <w:r w:rsidRPr="00FB13CD">
              <w:rPr>
                <w:rFonts w:ascii="Microsoft YaHei" w:eastAsia="Microsoft YaHei" w:hAnsi="Microsoft YaHei" w:cs="Microsoft YaHei" w:hint="eastAsia"/>
                <w:lang w:val="zh-CN" w:eastAsia="en-GB"/>
              </w:rPr>
              <w:t>元数据：在</w:t>
            </w:r>
            <w:proofErr w:type="spellEnd"/>
            <w:r w:rsidRPr="00FB13CD">
              <w:rPr>
                <w:rFonts w:eastAsia="Verdana" w:cs="Verdana"/>
                <w:lang w:val="zh-CN" w:eastAsia="en-GB"/>
              </w:rPr>
              <w:t>OSCAR/Surface</w:t>
            </w:r>
            <w:proofErr w:type="spellStart"/>
            <w:r w:rsidRPr="00FB13CD">
              <w:rPr>
                <w:rFonts w:ascii="Microsoft YaHei" w:eastAsia="Microsoft YaHei" w:hAnsi="Microsoft YaHei" w:cs="Microsoft YaHei" w:hint="eastAsia"/>
                <w:lang w:val="zh-CN" w:eastAsia="en-GB"/>
              </w:rPr>
              <w:t>中实施了新的功能规范，例如开发了便于提交元数据的模板</w:t>
            </w:r>
            <w:proofErr w:type="spellEnd"/>
            <w:r w:rsidRPr="00FB13CD">
              <w:rPr>
                <w:rFonts w:eastAsia="Verdana" w:cs="Verdana"/>
                <w:lang w:val="zh-CN" w:eastAsia="en-GB"/>
              </w:rPr>
              <w:t>(</w:t>
            </w:r>
            <w:proofErr w:type="spellStart"/>
            <w:r w:rsidRPr="00FB13CD">
              <w:rPr>
                <w:rFonts w:ascii="Microsoft YaHei" w:eastAsia="Microsoft YaHei" w:hAnsi="Microsoft YaHei" w:cs="Microsoft YaHei" w:hint="eastAsia"/>
                <w:lang w:val="zh-CN" w:eastAsia="en-GB"/>
              </w:rPr>
              <w:t>例如，</w:t>
            </w:r>
            <w:proofErr w:type="gramStart"/>
            <w:r w:rsidRPr="00FB13CD">
              <w:rPr>
                <w:rFonts w:ascii="Microsoft YaHei" w:eastAsia="Microsoft YaHei" w:hAnsi="Microsoft YaHei" w:cs="Microsoft YaHei" w:hint="eastAsia"/>
                <w:lang w:val="zh-CN" w:eastAsia="en-GB"/>
              </w:rPr>
              <w:t>自动气象站</w:t>
            </w:r>
            <w:proofErr w:type="spellEnd"/>
            <w:r w:rsidRPr="00FB13CD">
              <w:rPr>
                <w:rFonts w:eastAsia="Verdana" w:cs="Verdana"/>
                <w:lang w:val="zh-CN" w:eastAsia="en-GB"/>
              </w:rPr>
              <w:t>)</w:t>
            </w:r>
            <w:r w:rsidRPr="00FB13CD">
              <w:rPr>
                <w:rFonts w:ascii="Microsoft YaHei" w:eastAsia="Microsoft YaHei" w:hAnsi="Microsoft YaHei" w:cs="Microsoft YaHei" w:hint="eastAsia"/>
                <w:lang w:val="zh-CN" w:eastAsia="en-GB"/>
              </w:rPr>
              <w:t>。</w:t>
            </w:r>
            <w:proofErr w:type="gramEnd"/>
          </w:p>
          <w:p w14:paraId="1954159D" w14:textId="77777777" w:rsidR="00FB13CD" w:rsidRPr="00FB13CD" w:rsidRDefault="00FB13CD" w:rsidP="00FB13CD">
            <w:pPr>
              <w:numPr>
                <w:ilvl w:val="0"/>
                <w:numId w:val="48"/>
              </w:numPr>
              <w:tabs>
                <w:tab w:val="clear" w:pos="1134"/>
              </w:tabs>
              <w:spacing w:before="60" w:after="60" w:line="280" w:lineRule="exact"/>
              <w:ind w:left="180" w:hanging="270"/>
              <w:jc w:val="left"/>
              <w:rPr>
                <w:rFonts w:eastAsia="Verdana" w:cs="Verdana"/>
                <w:lang w:eastAsia="zh-CN"/>
              </w:rPr>
            </w:pPr>
            <w:r w:rsidRPr="00FB13CD">
              <w:rPr>
                <w:rFonts w:eastAsia="Verdana" w:cs="Verdana"/>
                <w:lang w:val="zh-CN" w:eastAsia="zh-CN"/>
              </w:rPr>
              <w:t>WIGOS</w:t>
            </w:r>
            <w:r w:rsidRPr="00FB13CD">
              <w:rPr>
                <w:rFonts w:ascii="Microsoft YaHei" w:eastAsia="Microsoft YaHei" w:hAnsi="Microsoft YaHei" w:cs="Microsoft YaHei" w:hint="eastAsia"/>
                <w:lang w:val="zh-CN" w:eastAsia="zh-CN"/>
              </w:rPr>
              <w:t>数据质量监控系统：增加了新的功能，例如全球气候观测系统。将添加更多内容以支持</w:t>
            </w:r>
            <w:r w:rsidRPr="00FB13CD">
              <w:rPr>
                <w:rFonts w:eastAsia="Verdana" w:cs="Verdana"/>
                <w:lang w:val="zh-CN" w:eastAsia="zh-CN"/>
              </w:rPr>
              <w:t>GBON</w:t>
            </w:r>
            <w:r w:rsidRPr="00FB13CD">
              <w:rPr>
                <w:rFonts w:ascii="Microsoft YaHei" w:eastAsia="Microsoft YaHei" w:hAnsi="Microsoft YaHei" w:cs="Microsoft YaHei" w:hint="eastAsia"/>
                <w:lang w:val="zh-CN" w:eastAsia="zh-CN"/>
              </w:rPr>
              <w:t>实施，包括指引。</w:t>
            </w:r>
          </w:p>
          <w:p w14:paraId="49CDD8BD" w14:textId="77777777" w:rsidR="00FB13CD" w:rsidRPr="00FB13CD" w:rsidRDefault="00FB13CD" w:rsidP="00FB13CD">
            <w:pPr>
              <w:numPr>
                <w:ilvl w:val="0"/>
                <w:numId w:val="48"/>
              </w:numPr>
              <w:tabs>
                <w:tab w:val="clear" w:pos="1134"/>
              </w:tabs>
              <w:spacing w:before="60" w:after="60" w:line="280" w:lineRule="exact"/>
              <w:ind w:left="180" w:hanging="270"/>
              <w:jc w:val="left"/>
              <w:rPr>
                <w:rFonts w:eastAsia="Verdana" w:cs="Verdana"/>
                <w:lang w:eastAsia="zh-CN"/>
              </w:rPr>
            </w:pPr>
            <w:r w:rsidRPr="00FB13CD">
              <w:rPr>
                <w:rFonts w:ascii="Microsoft YaHei" w:eastAsia="Microsoft YaHei" w:hAnsi="Microsoft YaHei" w:cs="Microsoft YaHei" w:hint="eastAsia"/>
                <w:lang w:val="zh-CN" w:eastAsia="zh-CN"/>
              </w:rPr>
              <w:lastRenderedPageBreak/>
              <w:t>实施</w:t>
            </w:r>
            <w:r w:rsidRPr="00FB13CD">
              <w:rPr>
                <w:rFonts w:eastAsia="Verdana" w:cs="Verdana"/>
                <w:lang w:val="zh-CN" w:eastAsia="zh-CN"/>
              </w:rPr>
              <w:t>WIGOS</w:t>
            </w:r>
            <w:r w:rsidRPr="00FB13CD">
              <w:rPr>
                <w:rFonts w:ascii="Microsoft YaHei" w:eastAsia="Microsoft YaHei" w:hAnsi="Microsoft YaHei" w:cs="Microsoft YaHei" w:hint="eastAsia"/>
                <w:lang w:val="zh-CN" w:eastAsia="zh-CN"/>
              </w:rPr>
              <w:t>区域中心</w:t>
            </w:r>
            <w:r w:rsidRPr="00FB13CD">
              <w:rPr>
                <w:rFonts w:eastAsia="Verdana" w:cs="Verdana"/>
                <w:lang w:val="zh-CN" w:eastAsia="zh-CN"/>
              </w:rPr>
              <w:t>(</w:t>
            </w:r>
            <w:r w:rsidRPr="00FB13CD">
              <w:rPr>
                <w:rFonts w:ascii="Microsoft YaHei" w:eastAsia="Microsoft YaHei" w:hAnsi="Microsoft YaHei" w:cs="Microsoft YaHei" w:hint="eastAsia"/>
                <w:lang w:val="zh-CN" w:eastAsia="zh-CN"/>
              </w:rPr>
              <w:t>关于现状报告，见</w:t>
            </w:r>
            <w:hyperlink r:id="rId32" w:history="1">
              <w:r w:rsidRPr="00FB13CD">
                <w:rPr>
                  <w:rFonts w:eastAsia="Verdana" w:cs="Verdana"/>
                  <w:color w:val="0000FF"/>
                  <w:lang w:val="zh-CN" w:eastAsia="zh-CN"/>
                </w:rPr>
                <w:t>INFCOM</w:t>
              </w:r>
              <w:r w:rsidRPr="00FB13CD">
                <w:rPr>
                  <w:rFonts w:ascii="Microsoft YaHei" w:eastAsia="Microsoft YaHei" w:hAnsi="Microsoft YaHei" w:cs="Microsoft YaHei"/>
                  <w:color w:val="0000FF"/>
                  <w:lang w:val="zh-CN" w:eastAsia="zh-CN"/>
                </w:rPr>
                <w:t>主席向</w:t>
              </w:r>
              <w:r w:rsidRPr="00FB13CD">
                <w:rPr>
                  <w:rFonts w:eastAsia="Verdana" w:cs="Verdana"/>
                  <w:color w:val="0000FF"/>
                  <w:lang w:val="zh-CN" w:eastAsia="zh-CN"/>
                </w:rPr>
                <w:t>EC-75</w:t>
              </w:r>
              <w:r w:rsidRPr="00FB13CD">
                <w:rPr>
                  <w:rFonts w:ascii="Microsoft YaHei" w:eastAsia="Microsoft YaHei" w:hAnsi="Microsoft YaHei" w:cs="Microsoft YaHei"/>
                  <w:color w:val="0000FF"/>
                  <w:lang w:val="zh-CN" w:eastAsia="zh-CN"/>
                </w:rPr>
                <w:t>提交的报告</w:t>
              </w:r>
            </w:hyperlink>
            <w:r w:rsidRPr="00FB13CD">
              <w:rPr>
                <w:rFonts w:eastAsia="Verdana" w:cs="Verdana"/>
                <w:lang w:val="zh-CN" w:eastAsia="zh-CN"/>
              </w:rPr>
              <w:t>)</w:t>
            </w:r>
            <w:r w:rsidRPr="00FB13CD">
              <w:rPr>
                <w:rFonts w:ascii="Microsoft YaHei" w:eastAsia="Microsoft YaHei" w:hAnsi="Microsoft YaHei" w:cs="Microsoft YaHei" w:hint="eastAsia"/>
                <w:lang w:val="zh-CN" w:eastAsia="zh-CN"/>
              </w:rPr>
              <w:t>。</w:t>
            </w:r>
          </w:p>
        </w:tc>
      </w:tr>
      <w:tr w:rsidR="00FB13CD" w:rsidRPr="00FB13CD" w14:paraId="34ED66A4" w14:textId="77777777" w:rsidTr="00803F0F">
        <w:trPr>
          <w:trHeight w:val="1681"/>
        </w:trPr>
        <w:tc>
          <w:tcPr>
            <w:tcW w:w="1588" w:type="dxa"/>
          </w:tcPr>
          <w:p w14:paraId="29154FC7" w14:textId="77777777" w:rsidR="00FB13CD" w:rsidRPr="00FB13CD" w:rsidRDefault="00AE0AE5" w:rsidP="00FB13CD">
            <w:pPr>
              <w:spacing w:before="60" w:after="60" w:line="280" w:lineRule="exact"/>
              <w:jc w:val="left"/>
              <w:rPr>
                <w:sz w:val="21"/>
                <w:szCs w:val="10"/>
                <w:lang w:val="en-US" w:eastAsia="zh-CN"/>
              </w:rPr>
            </w:pPr>
            <w:hyperlink r:id="rId33" w:anchor="page=254" w:history="1">
              <w:r w:rsidR="00FB13CD" w:rsidRPr="00FB13CD">
                <w:rPr>
                  <w:rFonts w:ascii="Microsoft YaHei" w:eastAsia="Microsoft YaHei" w:hAnsi="Microsoft YaHei" w:cs="Microsoft YaHei"/>
                  <w:color w:val="0000FF"/>
                  <w:sz w:val="21"/>
                  <w:szCs w:val="10"/>
                  <w:lang w:val="en-US" w:eastAsia="zh-CN"/>
                </w:rPr>
                <w:t>决议</w:t>
              </w:r>
              <w:r w:rsidR="00FB13CD" w:rsidRPr="00FB13CD">
                <w:rPr>
                  <w:color w:val="0000FF"/>
                  <w:sz w:val="21"/>
                  <w:szCs w:val="10"/>
                  <w:lang w:val="en-US" w:eastAsia="zh-CN"/>
                </w:rPr>
                <w:t>14 (EC-73)</w:t>
              </w:r>
            </w:hyperlink>
          </w:p>
        </w:tc>
        <w:tc>
          <w:tcPr>
            <w:tcW w:w="2687" w:type="dxa"/>
          </w:tcPr>
          <w:p w14:paraId="31A245A8" w14:textId="77777777" w:rsidR="00FB13CD" w:rsidRPr="00FB13CD" w:rsidRDefault="00FB13CD" w:rsidP="00FB13CD">
            <w:pPr>
              <w:spacing w:before="60" w:after="60" w:line="280" w:lineRule="exact"/>
              <w:jc w:val="left"/>
              <w:rPr>
                <w:color w:val="000000"/>
                <w:sz w:val="27"/>
                <w:szCs w:val="27"/>
                <w:lang w:val="en-US" w:eastAsia="zh-CN"/>
              </w:rPr>
            </w:pPr>
            <w:r w:rsidRPr="00FB13CD">
              <w:rPr>
                <w:rFonts w:ascii="Microsoft YaHei" w:eastAsia="Microsoft YaHei" w:hAnsi="Microsoft YaHei" w:cs="Microsoft YaHei" w:hint="eastAsia"/>
                <w:sz w:val="21"/>
                <w:szCs w:val="10"/>
                <w:lang w:val="zh-CN" w:eastAsia="zh-CN"/>
              </w:rPr>
              <w:t>与国际航空运输协会</w:t>
            </w:r>
            <w:r w:rsidRPr="00FB13CD">
              <w:rPr>
                <w:sz w:val="21"/>
                <w:szCs w:val="10"/>
                <w:lang w:val="zh-CN" w:eastAsia="zh-CN"/>
              </w:rPr>
              <w:t>(IATA)</w:t>
            </w:r>
            <w:r w:rsidRPr="00FB13CD">
              <w:rPr>
                <w:rFonts w:ascii="Microsoft YaHei" w:eastAsia="Microsoft YaHei" w:hAnsi="Microsoft YaHei" w:cs="Microsoft YaHei" w:hint="eastAsia"/>
                <w:sz w:val="21"/>
                <w:szCs w:val="10"/>
                <w:lang w:val="zh-CN" w:eastAsia="zh-CN"/>
              </w:rPr>
              <w:t>合作开发全球飞机气象数据中继</w:t>
            </w:r>
            <w:r w:rsidRPr="00FB13CD">
              <w:rPr>
                <w:sz w:val="21"/>
                <w:szCs w:val="10"/>
                <w:lang w:val="zh-CN" w:eastAsia="zh-CN"/>
              </w:rPr>
              <w:t>(AMDAR)</w:t>
            </w:r>
            <w:r w:rsidRPr="00FB13CD">
              <w:rPr>
                <w:rFonts w:ascii="Microsoft YaHei" w:eastAsia="Microsoft YaHei" w:hAnsi="Microsoft YaHei" w:cs="Microsoft YaHei" w:hint="eastAsia"/>
                <w:sz w:val="21"/>
                <w:szCs w:val="10"/>
                <w:lang w:val="zh-CN" w:eastAsia="zh-CN"/>
              </w:rPr>
              <w:t>计划</w:t>
            </w:r>
            <w:r w:rsidRPr="00FB13CD">
              <w:rPr>
                <w:sz w:val="21"/>
                <w:szCs w:val="10"/>
                <w:lang w:val="zh-CN" w:eastAsia="zh-CN"/>
              </w:rPr>
              <w:t>(WICAP)</w:t>
            </w:r>
          </w:p>
        </w:tc>
        <w:tc>
          <w:tcPr>
            <w:tcW w:w="6095" w:type="dxa"/>
            <w:tcBorders>
              <w:bottom w:val="dotted" w:sz="4" w:space="0" w:color="auto"/>
            </w:tcBorders>
          </w:tcPr>
          <w:p w14:paraId="395718FF" w14:textId="77777777" w:rsidR="00FB13CD" w:rsidRPr="00FB13CD" w:rsidRDefault="00FB13CD" w:rsidP="00FB13CD">
            <w:pPr>
              <w:tabs>
                <w:tab w:val="clear" w:pos="1134"/>
              </w:tabs>
              <w:spacing w:before="60" w:after="60"/>
              <w:jc w:val="left"/>
              <w:rPr>
                <w:rFonts w:eastAsia="Verdana" w:cs="Verdana"/>
                <w:color w:val="000000" w:themeColor="text1"/>
                <w:sz w:val="27"/>
                <w:szCs w:val="27"/>
                <w:lang w:eastAsia="zh-CN"/>
              </w:rPr>
            </w:pPr>
            <w:r w:rsidRPr="00FB13CD">
              <w:rPr>
                <w:rFonts w:ascii="Microsoft YaHei" w:eastAsia="Microsoft YaHei" w:hAnsi="Microsoft YaHei" w:cs="Microsoft YaHei" w:hint="eastAsia"/>
                <w:lang w:val="zh-CN" w:eastAsia="zh-CN"/>
              </w:rPr>
              <w:t>要求</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主席就实施</w:t>
            </w:r>
            <w:r w:rsidRPr="00FB13CD">
              <w:rPr>
                <w:rFonts w:eastAsia="Verdana" w:cs="Verdana"/>
                <w:lang w:val="zh-CN" w:eastAsia="zh-CN"/>
              </w:rPr>
              <w:t>f WICAP</w:t>
            </w:r>
            <w:r w:rsidRPr="00FB13CD">
              <w:rPr>
                <w:rFonts w:ascii="Microsoft YaHei" w:eastAsia="Microsoft YaHei" w:hAnsi="Microsoft YaHei" w:cs="Microsoft YaHei" w:hint="eastAsia"/>
                <w:lang w:val="zh-CN" w:eastAsia="zh-CN"/>
              </w:rPr>
              <w:t>取得的进一步进展向执行理事会进行报告，</w:t>
            </w:r>
          </w:p>
          <w:p w14:paraId="5D66B5BE" w14:textId="77777777" w:rsidR="00FB13CD" w:rsidRPr="00FB13CD" w:rsidRDefault="00FB13CD" w:rsidP="00FB13CD">
            <w:pPr>
              <w:tabs>
                <w:tab w:val="clear" w:pos="1134"/>
              </w:tabs>
              <w:spacing w:before="60" w:after="60"/>
              <w:jc w:val="left"/>
              <w:rPr>
                <w:rFonts w:eastAsia="Calibri" w:cs="Times New Roman"/>
                <w:lang w:eastAsia="zh-CN"/>
              </w:rPr>
            </w:pPr>
          </w:p>
        </w:tc>
        <w:tc>
          <w:tcPr>
            <w:tcW w:w="4110" w:type="dxa"/>
            <w:tcBorders>
              <w:bottom w:val="dotted" w:sz="4" w:space="0" w:color="auto"/>
            </w:tcBorders>
          </w:tcPr>
          <w:p w14:paraId="48572253" w14:textId="77777777" w:rsidR="00FB13CD" w:rsidRPr="00FB13CD" w:rsidRDefault="00FB13CD" w:rsidP="00FB13CD">
            <w:pPr>
              <w:spacing w:before="60" w:after="60" w:line="280" w:lineRule="exact"/>
              <w:jc w:val="left"/>
              <w:rPr>
                <w:sz w:val="21"/>
                <w:szCs w:val="10"/>
                <w:lang w:val="en-US" w:eastAsia="zh-CN"/>
              </w:rPr>
            </w:pPr>
            <w:r w:rsidRPr="00FB13CD">
              <w:rPr>
                <w:sz w:val="21"/>
                <w:szCs w:val="10"/>
                <w:lang w:val="zh-CN" w:eastAsia="zh-CN"/>
              </w:rPr>
              <w:t>WICAP</w:t>
            </w:r>
            <w:r w:rsidRPr="00FB13CD">
              <w:rPr>
                <w:rFonts w:ascii="Microsoft YaHei" w:eastAsia="Microsoft YaHei" w:hAnsi="Microsoft YaHei" w:cs="Microsoft YaHei" w:hint="eastAsia"/>
                <w:sz w:val="21"/>
                <w:szCs w:val="10"/>
                <w:lang w:val="zh-CN" w:eastAsia="zh-CN"/>
              </w:rPr>
              <w:t>数据政策由气象组织和空运协会制定并签署。</w:t>
            </w:r>
          </w:p>
          <w:p w14:paraId="51CC9DFF" w14:textId="77777777" w:rsidR="00FB13CD" w:rsidRPr="00FB13CD" w:rsidRDefault="00FB13CD" w:rsidP="00FB13CD">
            <w:pPr>
              <w:spacing w:before="60" w:after="6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每个区域协会都已决定在妇女和儿童问题国际合作方案下设立区域</w:t>
            </w:r>
            <w:r w:rsidRPr="00FB13CD">
              <w:rPr>
                <w:sz w:val="21"/>
                <w:szCs w:val="10"/>
                <w:lang w:val="zh-CN" w:eastAsia="zh-CN"/>
              </w:rPr>
              <w:t>AMDAR</w:t>
            </w:r>
            <w:r w:rsidRPr="00FB13CD">
              <w:rPr>
                <w:rFonts w:ascii="Microsoft YaHei" w:eastAsia="Microsoft YaHei" w:hAnsi="Microsoft YaHei" w:cs="Microsoft YaHei" w:hint="eastAsia"/>
                <w:sz w:val="21"/>
                <w:szCs w:val="10"/>
                <w:lang w:val="zh-CN" w:eastAsia="zh-CN"/>
              </w:rPr>
              <w:t>方案，并已设立了区域工作组。</w:t>
            </w:r>
          </w:p>
          <w:p w14:paraId="31D6234B" w14:textId="77777777" w:rsidR="00FB13CD" w:rsidRPr="00FB13CD" w:rsidRDefault="00FB13CD" w:rsidP="00FB13CD">
            <w:pPr>
              <w:tabs>
                <w:tab w:val="clear" w:pos="1134"/>
              </w:tabs>
              <w:spacing w:before="60" w:after="60"/>
              <w:jc w:val="left"/>
              <w:rPr>
                <w:rFonts w:eastAsia="Verdana" w:cs="Verdana"/>
                <w:lang w:eastAsia="zh-CN"/>
              </w:rPr>
            </w:pPr>
            <w:r w:rsidRPr="00FB13CD">
              <w:rPr>
                <w:rFonts w:ascii="Microsoft YaHei" w:eastAsia="Microsoft YaHei" w:hAnsi="Microsoft YaHei" w:cs="Microsoft YaHei" w:hint="eastAsia"/>
                <w:lang w:val="zh-CN" w:eastAsia="zh-CN"/>
              </w:rPr>
              <w:t>成立了</w:t>
            </w:r>
            <w:r w:rsidRPr="00FB13CD">
              <w:rPr>
                <w:rFonts w:eastAsia="Verdana" w:cs="Verdana"/>
                <w:lang w:val="zh-CN" w:eastAsia="zh-CN"/>
              </w:rPr>
              <w:t>WMO-IATA</w:t>
            </w:r>
            <w:r w:rsidRPr="00FB13CD">
              <w:rPr>
                <w:rFonts w:ascii="Microsoft YaHei" w:eastAsia="Microsoft YaHei" w:hAnsi="Microsoft YaHei" w:cs="Microsoft YaHei" w:hint="eastAsia"/>
                <w:lang w:val="zh-CN" w:eastAsia="zh-CN"/>
              </w:rPr>
              <w:t>子组，以研究交换</w:t>
            </w:r>
            <w:r w:rsidRPr="00FB13CD">
              <w:rPr>
                <w:rFonts w:eastAsia="Verdana" w:cs="Verdana"/>
                <w:lang w:val="zh-CN" w:eastAsia="zh-CN"/>
              </w:rPr>
              <w:t>IATA</w:t>
            </w:r>
            <w:r w:rsidRPr="00FB13CD">
              <w:rPr>
                <w:rFonts w:ascii="Microsoft YaHei" w:eastAsia="Microsoft YaHei" w:hAnsi="Microsoft YaHei" w:cs="Microsoft YaHei" w:hint="eastAsia"/>
                <w:lang w:val="zh-CN" w:eastAsia="zh-CN"/>
              </w:rPr>
              <w:t>湍流感知数据供应的集中方法的潜力。共同同意不采用组织级方法交换湍流感知数据。</w:t>
            </w:r>
          </w:p>
          <w:p w14:paraId="7F14BE0C" w14:textId="77777777" w:rsidR="00FB13CD" w:rsidRPr="00FB13CD" w:rsidRDefault="00FB13CD" w:rsidP="00FB13CD">
            <w:pPr>
              <w:tabs>
                <w:tab w:val="clear" w:pos="1134"/>
              </w:tabs>
              <w:spacing w:before="60" w:after="60"/>
              <w:jc w:val="left"/>
              <w:rPr>
                <w:rFonts w:eastAsia="Verdana" w:cs="Verdana"/>
                <w:lang w:eastAsia="zh-CN"/>
              </w:rPr>
            </w:pPr>
            <w:r w:rsidRPr="00FB13CD">
              <w:rPr>
                <w:rFonts w:ascii="Microsoft YaHei" w:eastAsia="Microsoft YaHei" w:hAnsi="Microsoft YaHei" w:cs="Microsoft YaHei" w:hint="eastAsia"/>
                <w:lang w:val="zh-CN" w:eastAsia="zh-CN"/>
              </w:rPr>
              <w:t>发表了《</w:t>
            </w:r>
            <w:r w:rsidRPr="00FB13CD">
              <w:rPr>
                <w:rFonts w:eastAsia="Verdana" w:cs="Verdana"/>
                <w:lang w:val="zh-CN" w:eastAsia="zh-CN"/>
              </w:rPr>
              <w:t>WICAP</w:t>
            </w:r>
            <w:r w:rsidRPr="00FB13CD">
              <w:rPr>
                <w:rFonts w:ascii="Microsoft YaHei" w:eastAsia="Microsoft YaHei" w:hAnsi="Microsoft YaHei" w:cs="Microsoft YaHei" w:hint="eastAsia"/>
                <w:lang w:val="zh-CN" w:eastAsia="zh-CN"/>
              </w:rPr>
              <w:t>目标航空公司分析报告》，确定了目标航空公司加入</w:t>
            </w:r>
            <w:r w:rsidRPr="00FB13CD">
              <w:rPr>
                <w:rFonts w:eastAsia="Verdana" w:cs="Verdana"/>
                <w:lang w:val="zh-CN" w:eastAsia="zh-CN"/>
              </w:rPr>
              <w:t>AMDAR</w:t>
            </w:r>
            <w:r w:rsidRPr="00FB13CD">
              <w:rPr>
                <w:rFonts w:ascii="Microsoft YaHei" w:eastAsia="Microsoft YaHei" w:hAnsi="Microsoft YaHei" w:cs="Microsoft YaHei" w:hint="eastAsia"/>
                <w:lang w:val="zh-CN" w:eastAsia="zh-CN"/>
              </w:rPr>
              <w:t>的技术准备情况，并就进一步实施该方案的战略和计划提出了建议。</w:t>
            </w:r>
          </w:p>
          <w:p w14:paraId="59CBCF57" w14:textId="77777777" w:rsidR="00FB13CD" w:rsidRPr="00FB13CD" w:rsidRDefault="00FB13CD" w:rsidP="00FB13CD">
            <w:pPr>
              <w:tabs>
                <w:tab w:val="clear" w:pos="1134"/>
              </w:tabs>
              <w:spacing w:before="60" w:after="60"/>
              <w:jc w:val="left"/>
              <w:rPr>
                <w:rFonts w:eastAsia="Verdana" w:cs="Verdana"/>
                <w:lang w:eastAsia="zh-CN"/>
              </w:rPr>
            </w:pPr>
            <w:r w:rsidRPr="00FB13CD">
              <w:rPr>
                <w:rFonts w:ascii="Microsoft YaHei" w:eastAsia="Microsoft YaHei" w:hAnsi="Microsoft YaHei" w:cs="Microsoft YaHei" w:hint="eastAsia"/>
                <w:lang w:val="zh-CN" w:eastAsia="zh-CN"/>
              </w:rPr>
              <w:t>出版了两个妇女参与政策委员会宣传录像带，并将在适当时候出版更多的指导材料。</w:t>
            </w:r>
          </w:p>
          <w:p w14:paraId="7ADE158B" w14:textId="77777777" w:rsidR="00FB13CD" w:rsidRPr="00FB13CD" w:rsidRDefault="00FB13CD" w:rsidP="00FB13CD">
            <w:pPr>
              <w:spacing w:before="60" w:after="6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在新参与的航空公司方面，由于新冠肺炎大流行及其对航空业的影响，进展有限。航空工业的复苏步伐强烈影响着</w:t>
            </w:r>
            <w:r w:rsidRPr="00FB13CD">
              <w:rPr>
                <w:sz w:val="21"/>
                <w:szCs w:val="10"/>
                <w:lang w:val="zh-CN" w:eastAsia="zh-CN"/>
              </w:rPr>
              <w:t>WACAP</w:t>
            </w:r>
            <w:r w:rsidRPr="00FB13CD">
              <w:rPr>
                <w:rFonts w:ascii="Microsoft YaHei" w:eastAsia="Microsoft YaHei" w:hAnsi="Microsoft YaHei" w:cs="Microsoft YaHei" w:hint="eastAsia"/>
                <w:sz w:val="21"/>
                <w:szCs w:val="10"/>
                <w:lang w:val="zh-CN" w:eastAsia="zh-CN"/>
              </w:rPr>
              <w:t>的实施。</w:t>
            </w:r>
          </w:p>
        </w:tc>
      </w:tr>
      <w:tr w:rsidR="00FB13CD" w:rsidRPr="00FB13CD" w14:paraId="67456622" w14:textId="77777777" w:rsidTr="00803F0F">
        <w:trPr>
          <w:trHeight w:val="1681"/>
        </w:trPr>
        <w:tc>
          <w:tcPr>
            <w:tcW w:w="1588" w:type="dxa"/>
          </w:tcPr>
          <w:p w14:paraId="12875FD9" w14:textId="77777777" w:rsidR="00FB13CD" w:rsidRPr="00FB13CD" w:rsidRDefault="00AE0AE5" w:rsidP="00FB13CD">
            <w:pPr>
              <w:spacing w:before="60" w:after="60" w:line="280" w:lineRule="exact"/>
              <w:jc w:val="left"/>
              <w:rPr>
                <w:sz w:val="21"/>
                <w:szCs w:val="10"/>
                <w:lang w:val="en-US" w:eastAsia="zh-CN"/>
              </w:rPr>
            </w:pPr>
            <w:hyperlink r:id="rId34" w:anchor="page=277" w:history="1">
              <w:r w:rsidR="00FB13CD" w:rsidRPr="00FB13CD">
                <w:rPr>
                  <w:rFonts w:ascii="Microsoft YaHei" w:eastAsia="Microsoft YaHei" w:hAnsi="Microsoft YaHei" w:cs="Microsoft YaHei"/>
                  <w:color w:val="0000FF"/>
                  <w:sz w:val="21"/>
                  <w:szCs w:val="10"/>
                  <w:lang w:val="en-US" w:eastAsia="zh-CN"/>
                </w:rPr>
                <w:t>决议</w:t>
              </w:r>
              <w:r w:rsidR="00FB13CD" w:rsidRPr="00FB13CD">
                <w:rPr>
                  <w:color w:val="0000FF"/>
                  <w:sz w:val="21"/>
                  <w:szCs w:val="10"/>
                  <w:lang w:val="en-US" w:eastAsia="zh-CN"/>
                </w:rPr>
                <w:t>17 (EC-73)</w:t>
              </w:r>
            </w:hyperlink>
          </w:p>
        </w:tc>
        <w:tc>
          <w:tcPr>
            <w:tcW w:w="2687" w:type="dxa"/>
          </w:tcPr>
          <w:p w14:paraId="6E74B922" w14:textId="77777777" w:rsidR="00FB13CD" w:rsidRPr="00FB13CD" w:rsidRDefault="00FB13CD" w:rsidP="00FB13CD">
            <w:pPr>
              <w:spacing w:before="60" w:after="60" w:line="280" w:lineRule="exact"/>
              <w:jc w:val="left"/>
              <w:rPr>
                <w:color w:val="000000"/>
                <w:sz w:val="27"/>
                <w:szCs w:val="27"/>
                <w:lang w:val="en-US" w:eastAsia="zh-CN"/>
              </w:rPr>
            </w:pPr>
            <w:r w:rsidRPr="00FB13CD">
              <w:rPr>
                <w:rFonts w:ascii="Microsoft YaHei" w:eastAsia="Microsoft YaHei" w:hAnsi="Microsoft YaHei" w:cs="Microsoft YaHei" w:hint="eastAsia"/>
                <w:sz w:val="21"/>
                <w:szCs w:val="10"/>
                <w:lang w:val="zh-CN" w:eastAsia="zh-CN"/>
              </w:rPr>
              <w:t>加强区域仪器中心</w:t>
            </w:r>
          </w:p>
        </w:tc>
        <w:tc>
          <w:tcPr>
            <w:tcW w:w="6095" w:type="dxa"/>
            <w:tcBorders>
              <w:bottom w:val="dotted" w:sz="4" w:space="0" w:color="auto"/>
            </w:tcBorders>
          </w:tcPr>
          <w:p w14:paraId="0EEF3B20" w14:textId="77777777" w:rsidR="00FB13CD" w:rsidRPr="00FB13CD" w:rsidRDefault="00FB13CD" w:rsidP="00FB13CD">
            <w:pPr>
              <w:tabs>
                <w:tab w:val="clear" w:pos="1134"/>
              </w:tabs>
              <w:spacing w:before="60" w:after="60"/>
              <w:jc w:val="left"/>
              <w:rPr>
                <w:rFonts w:eastAsia="Verdana" w:cs="Verdana"/>
                <w:color w:val="000000"/>
                <w:sz w:val="27"/>
                <w:szCs w:val="27"/>
                <w:lang w:eastAsia="en-GB"/>
              </w:rPr>
            </w:pPr>
            <w:r w:rsidRPr="00FB13CD">
              <w:rPr>
                <w:rFonts w:ascii="Microsoft YaHei" w:eastAsia="Microsoft YaHei" w:hAnsi="Microsoft YaHei" w:cs="Microsoft YaHei" w:hint="eastAsia"/>
                <w:lang w:val="zh-CN" w:eastAsia="zh-CN"/>
              </w:rPr>
              <w:t>要求</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与区域协会合作，进一步制定</w:t>
            </w:r>
            <w:r w:rsidRPr="00FB13CD">
              <w:rPr>
                <w:rFonts w:eastAsia="Verdana" w:cs="Verdana"/>
                <w:lang w:val="zh-CN" w:eastAsia="zh-CN"/>
              </w:rPr>
              <w:t>RIC</w:t>
            </w:r>
            <w:r w:rsidRPr="00FB13CD">
              <w:rPr>
                <w:rFonts w:ascii="Microsoft YaHei" w:eastAsia="Microsoft YaHei" w:hAnsi="Microsoft YaHei" w:cs="Microsoft YaHei" w:hint="eastAsia"/>
                <w:lang w:val="zh-CN" w:eastAsia="zh-CN"/>
              </w:rPr>
              <w:t>程序，作为</w:t>
            </w:r>
            <w:r w:rsidRPr="00FB13CD">
              <w:rPr>
                <w:rFonts w:eastAsia="Verdana" w:cs="Verdana"/>
                <w:lang w:val="zh-CN" w:eastAsia="zh-CN"/>
              </w:rPr>
              <w:t>WMO</w:t>
            </w:r>
            <w:r w:rsidRPr="00FB13CD">
              <w:rPr>
                <w:rFonts w:ascii="Microsoft YaHei" w:eastAsia="Microsoft YaHei" w:hAnsi="Microsoft YaHei" w:cs="Microsoft YaHei" w:hint="eastAsia"/>
                <w:lang w:val="zh-CN" w:eastAsia="zh-CN"/>
              </w:rPr>
              <w:t>《技术规则第一卷</w:t>
            </w:r>
            <w:r w:rsidRPr="00FB13CD">
              <w:rPr>
                <w:rFonts w:eastAsia="Verdana" w:cs="Verdana"/>
                <w:lang w:val="zh-CN" w:eastAsia="zh-CN"/>
              </w:rPr>
              <w:t xml:space="preserve"> - </w:t>
            </w:r>
            <w:r w:rsidRPr="00FB13CD">
              <w:rPr>
                <w:rFonts w:ascii="Microsoft YaHei" w:eastAsia="Microsoft YaHei" w:hAnsi="Microsoft YaHei" w:cs="Microsoft YaHei" w:hint="eastAsia"/>
                <w:lang w:val="zh-CN" w:eastAsia="zh-CN"/>
              </w:rPr>
              <w:t>通用气象标准和建议规范》</w:t>
            </w:r>
            <w:r w:rsidRPr="00FB13CD">
              <w:rPr>
                <w:rFonts w:eastAsia="Verdana" w:cs="Verdana"/>
                <w:lang w:val="zh-CN" w:eastAsia="zh-CN"/>
              </w:rPr>
              <w:t xml:space="preserve">(WMO-No. </w:t>
            </w:r>
            <w:r w:rsidRPr="00FB13CD">
              <w:rPr>
                <w:rFonts w:eastAsia="Verdana" w:cs="Verdana"/>
                <w:lang w:val="zh-CN" w:eastAsia="en-GB"/>
              </w:rPr>
              <w:t>49)</w:t>
            </w:r>
            <w:proofErr w:type="spellStart"/>
            <w:r w:rsidRPr="00FB13CD">
              <w:rPr>
                <w:rFonts w:ascii="Microsoft YaHei" w:eastAsia="Microsoft YaHei" w:hAnsi="Microsoft YaHei" w:cs="Microsoft YaHei" w:hint="eastAsia"/>
                <w:lang w:val="zh-CN" w:eastAsia="en-GB"/>
              </w:rPr>
              <w:t>的推荐做法和程序</w:t>
            </w:r>
            <w:proofErr w:type="spellEnd"/>
            <w:r w:rsidRPr="00FB13CD">
              <w:rPr>
                <w:rFonts w:ascii="Microsoft YaHei" w:eastAsia="Microsoft YaHei" w:hAnsi="Microsoft YaHei" w:cs="Microsoft YaHei" w:hint="eastAsia"/>
                <w:lang w:val="zh-CN" w:eastAsia="en-GB"/>
              </w:rPr>
              <w:t>。</w:t>
            </w:r>
          </w:p>
        </w:tc>
        <w:tc>
          <w:tcPr>
            <w:tcW w:w="4110" w:type="dxa"/>
            <w:tcBorders>
              <w:bottom w:val="dotted" w:sz="4" w:space="0" w:color="auto"/>
            </w:tcBorders>
          </w:tcPr>
          <w:p w14:paraId="0ABBF227" w14:textId="77777777" w:rsidR="00FB13CD" w:rsidRPr="00FB13CD" w:rsidRDefault="00FB13CD" w:rsidP="00FB13CD">
            <w:pPr>
              <w:spacing w:before="60" w:after="60" w:line="259" w:lineRule="auto"/>
              <w:jc w:val="left"/>
              <w:rPr>
                <w:sz w:val="21"/>
                <w:szCs w:val="10"/>
                <w:lang w:val="en-US" w:eastAsia="zh-CN"/>
              </w:rPr>
            </w:pPr>
            <w:r w:rsidRPr="00FB13CD">
              <w:rPr>
                <w:sz w:val="21"/>
                <w:szCs w:val="10"/>
                <w:lang w:val="zh-CN" w:eastAsia="zh-CN"/>
              </w:rPr>
              <w:t>RIC</w:t>
            </w:r>
            <w:r w:rsidRPr="00FB13CD">
              <w:rPr>
                <w:rFonts w:ascii="Microsoft YaHei" w:eastAsia="Microsoft YaHei" w:hAnsi="Microsoft YaHei" w:cs="Microsoft YaHei" w:hint="eastAsia"/>
                <w:sz w:val="21"/>
                <w:szCs w:val="10"/>
                <w:lang w:val="zh-CN" w:eastAsia="zh-CN"/>
              </w:rPr>
              <w:t>的审计程序已经到位，用于今年对</w:t>
            </w:r>
            <w:r w:rsidRPr="00FB13CD">
              <w:rPr>
                <w:sz w:val="21"/>
                <w:szCs w:val="10"/>
                <w:lang w:val="zh-CN" w:eastAsia="zh-CN"/>
              </w:rPr>
              <w:t>RIC</w:t>
            </w:r>
            <w:r w:rsidRPr="00FB13CD">
              <w:rPr>
                <w:rFonts w:ascii="Microsoft YaHei" w:eastAsia="Microsoft YaHei" w:hAnsi="Microsoft YaHei" w:cs="Microsoft YaHei" w:hint="eastAsia"/>
                <w:sz w:val="21"/>
                <w:szCs w:val="10"/>
                <w:lang w:val="zh-CN" w:eastAsia="zh-CN"/>
              </w:rPr>
              <w:t>业绩的评估。与此同时，几个常设委员会正在讨论这一进程，以及其他区域中心正在使用的类似进程，以实现其统一和标准化。</w:t>
            </w:r>
          </w:p>
        </w:tc>
      </w:tr>
      <w:tr w:rsidR="00FB13CD" w:rsidRPr="00FB13CD" w14:paraId="0A5BEFDB" w14:textId="77777777" w:rsidTr="00803F0F">
        <w:trPr>
          <w:trHeight w:val="1681"/>
        </w:trPr>
        <w:tc>
          <w:tcPr>
            <w:tcW w:w="1588" w:type="dxa"/>
          </w:tcPr>
          <w:p w14:paraId="6C6C0762" w14:textId="77777777" w:rsidR="00FB13CD" w:rsidRPr="00FB13CD" w:rsidRDefault="00AE0AE5" w:rsidP="00FB13CD">
            <w:pPr>
              <w:spacing w:before="60" w:after="60" w:line="280" w:lineRule="exact"/>
              <w:jc w:val="left"/>
              <w:rPr>
                <w:sz w:val="21"/>
                <w:szCs w:val="10"/>
                <w:lang w:val="en-US" w:eastAsia="zh-CN"/>
              </w:rPr>
            </w:pPr>
            <w:hyperlink r:id="rId35" w:anchor="page=279" w:history="1">
              <w:r w:rsidR="00FB13CD" w:rsidRPr="00FB13CD">
                <w:rPr>
                  <w:rFonts w:ascii="Microsoft YaHei" w:eastAsia="Microsoft YaHei" w:hAnsi="Microsoft YaHei" w:cs="Microsoft YaHei"/>
                  <w:color w:val="0000FF"/>
                  <w:sz w:val="21"/>
                  <w:szCs w:val="10"/>
                  <w:lang w:val="en-US" w:eastAsia="zh-CN"/>
                </w:rPr>
                <w:t>决议</w:t>
              </w:r>
              <w:r w:rsidR="00FB13CD" w:rsidRPr="00FB13CD">
                <w:rPr>
                  <w:color w:val="0000FF"/>
                  <w:sz w:val="21"/>
                  <w:szCs w:val="10"/>
                  <w:lang w:val="en-US" w:eastAsia="zh-CN"/>
                </w:rPr>
                <w:t>18 (EC-73)</w:t>
              </w:r>
            </w:hyperlink>
          </w:p>
        </w:tc>
        <w:tc>
          <w:tcPr>
            <w:tcW w:w="2687" w:type="dxa"/>
          </w:tcPr>
          <w:p w14:paraId="07641D10" w14:textId="77777777" w:rsidR="00FB13CD" w:rsidRPr="00FB13CD" w:rsidRDefault="00FB13CD" w:rsidP="00FB13CD">
            <w:pPr>
              <w:spacing w:before="60" w:after="6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全球冰冻圈监视网（</w:t>
            </w:r>
            <w:r w:rsidRPr="00FB13CD">
              <w:rPr>
                <w:sz w:val="21"/>
                <w:szCs w:val="10"/>
                <w:lang w:val="zh-CN" w:eastAsia="zh-CN"/>
              </w:rPr>
              <w:t>GCW</w:t>
            </w:r>
            <w:r w:rsidRPr="00FB13CD">
              <w:rPr>
                <w:rFonts w:ascii="Microsoft YaHei" w:eastAsia="Microsoft YaHei" w:hAnsi="Microsoft YaHei" w:cs="Microsoft YaHei" w:hint="eastAsia"/>
                <w:sz w:val="21"/>
                <w:szCs w:val="10"/>
                <w:lang w:val="zh-CN" w:eastAsia="zh-CN"/>
              </w:rPr>
              <w:t>）的过渡和预运行计划</w:t>
            </w:r>
          </w:p>
        </w:tc>
        <w:tc>
          <w:tcPr>
            <w:tcW w:w="6095" w:type="dxa"/>
            <w:tcBorders>
              <w:bottom w:val="dotted" w:sz="4" w:space="0" w:color="auto"/>
            </w:tcBorders>
          </w:tcPr>
          <w:p w14:paraId="26BB9600"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ascii="Microsoft YaHei" w:eastAsia="Microsoft YaHei" w:hAnsi="Microsoft YaHei" w:cs="Microsoft YaHei" w:hint="eastAsia"/>
                <w:lang w:val="zh-CN" w:eastAsia="zh-CN"/>
              </w:rPr>
              <w:t>要求各会员、区域协会和技术委员会组织活动，以实现本计划所描述的</w:t>
            </w:r>
            <w:r w:rsidRPr="00FB13CD">
              <w:rPr>
                <w:rFonts w:eastAsia="Verdana" w:cs="Verdana"/>
                <w:lang w:val="zh-CN" w:eastAsia="zh-CN"/>
              </w:rPr>
              <w:t>WIGOS</w:t>
            </w:r>
            <w:r w:rsidRPr="00FB13CD">
              <w:rPr>
                <w:rFonts w:ascii="Microsoft YaHei" w:eastAsia="Microsoft YaHei" w:hAnsi="Microsoft YaHei" w:cs="Microsoft YaHei" w:hint="eastAsia"/>
                <w:lang w:val="zh-CN" w:eastAsia="zh-CN"/>
              </w:rPr>
              <w:t>的目标和相关成果；</w:t>
            </w:r>
          </w:p>
          <w:p w14:paraId="057657C5"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ascii="Microsoft YaHei" w:eastAsia="Microsoft YaHei" w:hAnsi="Microsoft YaHei" w:cs="Microsoft YaHei" w:hint="eastAsia"/>
                <w:lang w:val="zh-CN" w:eastAsia="zh-CN"/>
              </w:rPr>
              <w:t>要求观测基础设施和信息系统委员会（</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），为</w:t>
            </w:r>
            <w:r w:rsidRPr="00FB13CD">
              <w:rPr>
                <w:rFonts w:eastAsia="Verdana" w:cs="Verdana"/>
                <w:lang w:val="zh-CN" w:eastAsia="zh-CN"/>
              </w:rPr>
              <w:t>GCW</w:t>
            </w:r>
            <w:r w:rsidRPr="00FB13CD">
              <w:rPr>
                <w:rFonts w:ascii="Microsoft YaHei" w:eastAsia="Microsoft YaHei" w:hAnsi="Microsoft YaHei" w:cs="Microsoft YaHei" w:hint="eastAsia"/>
                <w:lang w:val="zh-CN" w:eastAsia="zh-CN"/>
              </w:rPr>
              <w:t>活动提供技术指导，并与适当的机构和合作伙伴保持联系；</w:t>
            </w:r>
          </w:p>
          <w:p w14:paraId="2811C4E9" w14:textId="77777777" w:rsidR="00FB13CD" w:rsidRPr="00FB13CD" w:rsidRDefault="00FB13CD" w:rsidP="00FB13CD">
            <w:pPr>
              <w:tabs>
                <w:tab w:val="clear" w:pos="1134"/>
              </w:tabs>
              <w:spacing w:before="60" w:after="60"/>
              <w:jc w:val="left"/>
              <w:rPr>
                <w:rFonts w:eastAsia="Verdana" w:cs="Verdana"/>
                <w:color w:val="000000"/>
                <w:sz w:val="27"/>
                <w:szCs w:val="27"/>
                <w:lang w:eastAsia="zh-CN"/>
              </w:rPr>
            </w:pPr>
            <w:r w:rsidRPr="00FB13CD">
              <w:rPr>
                <w:rFonts w:ascii="Microsoft YaHei" w:eastAsia="Microsoft YaHei" w:hAnsi="Microsoft YaHei" w:cs="Microsoft YaHei" w:hint="eastAsia"/>
                <w:lang w:val="zh-CN" w:eastAsia="zh-CN"/>
              </w:rPr>
              <w:t>进一步要求</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定期审查本计划，向执行理事会提供最新信息并报告本计划实施进展，并向第十九次世界气象大会提交一份报告；</w:t>
            </w:r>
          </w:p>
        </w:tc>
        <w:tc>
          <w:tcPr>
            <w:tcW w:w="4110" w:type="dxa"/>
            <w:tcBorders>
              <w:bottom w:val="dotted" w:sz="4" w:space="0" w:color="auto"/>
            </w:tcBorders>
          </w:tcPr>
          <w:p w14:paraId="4CBBD5CB" w14:textId="77777777" w:rsidR="00FB13CD" w:rsidRPr="00FB13CD" w:rsidRDefault="00FB13CD" w:rsidP="00FB13CD">
            <w:pPr>
              <w:spacing w:before="60" w:after="60" w:line="280" w:lineRule="exact"/>
              <w:jc w:val="left"/>
              <w:rPr>
                <w:sz w:val="21"/>
                <w:szCs w:val="10"/>
                <w:lang w:val="en-US" w:eastAsia="zh-CN"/>
              </w:rPr>
            </w:pPr>
            <w:r w:rsidRPr="00FB13CD">
              <w:rPr>
                <w:sz w:val="21"/>
                <w:szCs w:val="10"/>
                <w:lang w:val="zh-CN" w:eastAsia="zh-CN"/>
              </w:rPr>
              <w:t>WIGOS</w:t>
            </w:r>
            <w:r w:rsidRPr="00FB13CD">
              <w:rPr>
                <w:rFonts w:ascii="Microsoft YaHei" w:eastAsia="Microsoft YaHei" w:hAnsi="Microsoft YaHei" w:cs="Microsoft YaHei" w:hint="eastAsia"/>
                <w:sz w:val="21"/>
                <w:szCs w:val="10"/>
                <w:lang w:val="zh-CN" w:eastAsia="zh-CN"/>
              </w:rPr>
              <w:t>手册和指南</w:t>
            </w:r>
            <w:r w:rsidRPr="00FB13CD">
              <w:rPr>
                <w:sz w:val="21"/>
                <w:szCs w:val="10"/>
                <w:lang w:val="zh-CN" w:eastAsia="zh-CN"/>
              </w:rPr>
              <w:t>)</w:t>
            </w:r>
            <w:r w:rsidRPr="00FB13CD">
              <w:rPr>
                <w:rFonts w:ascii="Microsoft YaHei" w:eastAsia="Microsoft YaHei" w:hAnsi="Microsoft YaHei" w:cs="Microsoft YaHei" w:hint="eastAsia"/>
                <w:sz w:val="21"/>
                <w:szCs w:val="10"/>
                <w:lang w:val="zh-CN" w:eastAsia="zh-CN"/>
              </w:rPr>
              <w:t>：代表的</w:t>
            </w:r>
            <w:r w:rsidRPr="00FB13CD">
              <w:rPr>
                <w:sz w:val="21"/>
                <w:szCs w:val="10"/>
                <w:lang w:val="zh-CN" w:eastAsia="zh-CN"/>
              </w:rPr>
              <w:t>GCW</w:t>
            </w:r>
            <w:r w:rsidRPr="00FB13CD">
              <w:rPr>
                <w:rFonts w:ascii="Microsoft YaHei" w:eastAsia="Microsoft YaHei" w:hAnsi="Microsoft YaHei" w:cs="Microsoft YaHei" w:hint="eastAsia"/>
                <w:sz w:val="21"/>
                <w:szCs w:val="10"/>
                <w:lang w:val="zh-CN" w:eastAsia="zh-CN"/>
              </w:rPr>
              <w:t>观测网络</w:t>
            </w:r>
            <w:r w:rsidRPr="00FB13CD">
              <w:rPr>
                <w:sz w:val="21"/>
                <w:szCs w:val="10"/>
                <w:lang w:val="zh-CN" w:eastAsia="zh-CN"/>
              </w:rPr>
              <w:t>(</w:t>
            </w:r>
            <w:r w:rsidRPr="00FB13CD">
              <w:rPr>
                <w:rFonts w:ascii="Microsoft YaHei" w:eastAsia="Microsoft YaHei" w:hAnsi="Microsoft YaHei" w:cs="Microsoft YaHei" w:hint="eastAsia"/>
                <w:sz w:val="21"/>
                <w:szCs w:val="10"/>
                <w:lang w:val="zh-CN" w:eastAsia="zh-CN"/>
              </w:rPr>
              <w:t>在</w:t>
            </w:r>
            <w:r w:rsidRPr="00FB13CD">
              <w:rPr>
                <w:sz w:val="21"/>
                <w:szCs w:val="10"/>
                <w:lang w:val="zh-CN" w:eastAsia="zh-CN"/>
              </w:rPr>
              <w:t>OSCAR/Surface</w:t>
            </w:r>
            <w:r w:rsidRPr="00FB13CD">
              <w:rPr>
                <w:rFonts w:ascii="Microsoft YaHei" w:eastAsia="Microsoft YaHei" w:hAnsi="Microsoft YaHei" w:cs="Microsoft YaHei" w:hint="eastAsia"/>
                <w:sz w:val="21"/>
                <w:szCs w:val="10"/>
                <w:lang w:val="zh-CN" w:eastAsia="zh-CN"/>
              </w:rPr>
              <w:t>中登记台站、</w:t>
            </w:r>
            <w:r w:rsidRPr="00FB13CD">
              <w:rPr>
                <w:sz w:val="21"/>
                <w:szCs w:val="10"/>
                <w:lang w:val="zh-CN" w:eastAsia="zh-CN"/>
              </w:rPr>
              <w:t>WSI</w:t>
            </w:r>
            <w:r w:rsidRPr="00FB13CD">
              <w:rPr>
                <w:rFonts w:ascii="Microsoft YaHei" w:eastAsia="Microsoft YaHei" w:hAnsi="Microsoft YaHei" w:cs="Microsoft YaHei" w:hint="eastAsia"/>
                <w:sz w:val="21"/>
                <w:szCs w:val="10"/>
                <w:lang w:val="zh-CN" w:eastAsia="zh-CN"/>
              </w:rPr>
              <w:t>分配、台站组</w:t>
            </w:r>
            <w:r w:rsidRPr="00FB13CD">
              <w:rPr>
                <w:sz w:val="21"/>
                <w:szCs w:val="10"/>
                <w:lang w:val="zh-CN" w:eastAsia="zh-CN"/>
              </w:rPr>
              <w:t>)</w:t>
            </w:r>
            <w:r w:rsidRPr="00FB13CD">
              <w:rPr>
                <w:rFonts w:ascii="Microsoft YaHei" w:eastAsia="Microsoft YaHei" w:hAnsi="Microsoft YaHei" w:cs="Microsoft YaHei" w:hint="eastAsia"/>
                <w:sz w:val="21"/>
                <w:szCs w:val="10"/>
                <w:lang w:val="zh-CN" w:eastAsia="zh-CN"/>
              </w:rPr>
              <w:t>；</w:t>
            </w:r>
          </w:p>
          <w:p w14:paraId="5D059A98" w14:textId="77777777" w:rsidR="00FB13CD" w:rsidRPr="00FB13CD" w:rsidRDefault="00FB13CD" w:rsidP="00FB13CD">
            <w:pPr>
              <w:tabs>
                <w:tab w:val="clear" w:pos="1134"/>
              </w:tabs>
              <w:spacing w:before="60" w:after="60"/>
              <w:jc w:val="left"/>
              <w:rPr>
                <w:rFonts w:eastAsia="Verdana" w:cs="Verdana"/>
                <w:lang w:eastAsia="zh-CN"/>
              </w:rPr>
            </w:pPr>
            <w:r w:rsidRPr="00FB13CD">
              <w:rPr>
                <w:rFonts w:eastAsia="Verdana" w:cs="Verdana"/>
                <w:lang w:val="zh-CN" w:eastAsia="zh-CN"/>
              </w:rPr>
              <w:t xml:space="preserve">2. </w:t>
            </w:r>
            <w:r w:rsidRPr="00FB13CD">
              <w:rPr>
                <w:rFonts w:ascii="Microsoft YaHei" w:eastAsia="Microsoft YaHei" w:hAnsi="Microsoft YaHei" w:cs="Microsoft YaHei" w:hint="eastAsia"/>
                <w:lang w:val="zh-CN" w:eastAsia="zh-CN"/>
              </w:rPr>
              <w:t>雪深</w:t>
            </w:r>
            <w:r w:rsidRPr="00FB13CD">
              <w:rPr>
                <w:rFonts w:eastAsia="Verdana" w:cs="Verdana"/>
                <w:lang w:val="zh-CN" w:eastAsia="zh-CN"/>
              </w:rPr>
              <w:t>GBON</w:t>
            </w:r>
            <w:r w:rsidRPr="00FB13CD">
              <w:rPr>
                <w:rFonts w:ascii="Microsoft YaHei" w:eastAsia="Microsoft YaHei" w:hAnsi="Microsoft YaHei" w:cs="Microsoft YaHei" w:hint="eastAsia"/>
                <w:lang w:val="zh-CN" w:eastAsia="zh-CN"/>
              </w:rPr>
              <w:t>要求观测；</w:t>
            </w:r>
          </w:p>
          <w:p w14:paraId="3B08AEDB" w14:textId="77777777" w:rsidR="00FB13CD" w:rsidRPr="00FB13CD" w:rsidRDefault="00FB13CD" w:rsidP="00FB13CD">
            <w:pPr>
              <w:tabs>
                <w:tab w:val="clear" w:pos="1134"/>
              </w:tabs>
              <w:spacing w:before="60" w:after="60"/>
              <w:jc w:val="left"/>
              <w:rPr>
                <w:rFonts w:eastAsia="Verdana" w:cs="Verdana"/>
                <w:lang w:eastAsia="zh-CN"/>
              </w:rPr>
            </w:pPr>
            <w:r w:rsidRPr="00FB13CD">
              <w:rPr>
                <w:rFonts w:eastAsia="Verdana" w:cs="Verdana"/>
                <w:lang w:val="zh-CN" w:eastAsia="zh-CN"/>
              </w:rPr>
              <w:t xml:space="preserve">3. </w:t>
            </w:r>
            <w:r w:rsidRPr="00FB13CD">
              <w:rPr>
                <w:rFonts w:ascii="Microsoft YaHei" w:eastAsia="Microsoft YaHei" w:hAnsi="Microsoft YaHei" w:cs="Microsoft YaHei" w:hint="eastAsia"/>
                <w:lang w:val="zh-CN" w:eastAsia="zh-CN"/>
              </w:rPr>
              <w:t>冰冻圈观测要求启动；制定滚动需求评估（</w:t>
            </w:r>
            <w:r w:rsidRPr="00FB13CD">
              <w:rPr>
                <w:rFonts w:eastAsia="Verdana" w:cs="Verdana"/>
                <w:lang w:val="zh-CN" w:eastAsia="zh-CN"/>
              </w:rPr>
              <w:t>RRR</w:t>
            </w:r>
            <w:r w:rsidRPr="00FB13CD">
              <w:rPr>
                <w:rFonts w:ascii="Microsoft YaHei" w:eastAsia="Microsoft YaHei" w:hAnsi="Microsoft YaHei" w:cs="Microsoft YaHei" w:hint="eastAsia"/>
                <w:lang w:val="zh-CN" w:eastAsia="zh-CN"/>
              </w:rPr>
              <w:t>）</w:t>
            </w:r>
            <w:r w:rsidRPr="00FB13CD">
              <w:rPr>
                <w:rFonts w:eastAsia="Verdana" w:cs="Verdana"/>
                <w:lang w:val="zh-CN" w:eastAsia="zh-CN"/>
              </w:rPr>
              <w:t>2024</w:t>
            </w:r>
            <w:r w:rsidRPr="00FB13CD">
              <w:rPr>
                <w:rFonts w:ascii="Microsoft YaHei" w:eastAsia="Microsoft YaHei" w:hAnsi="Microsoft YaHei" w:cs="Microsoft YaHei" w:hint="eastAsia"/>
                <w:lang w:val="zh-CN" w:eastAsia="zh-CN"/>
              </w:rPr>
              <w:t>年完工；</w:t>
            </w:r>
          </w:p>
          <w:p w14:paraId="5728E824" w14:textId="77777777" w:rsidR="00FB13CD" w:rsidRPr="00FB13CD" w:rsidRDefault="00FB13CD" w:rsidP="00FB13CD">
            <w:pPr>
              <w:tabs>
                <w:tab w:val="clear" w:pos="1134"/>
              </w:tabs>
              <w:spacing w:before="60" w:after="60"/>
              <w:jc w:val="left"/>
              <w:rPr>
                <w:rFonts w:eastAsia="Verdana" w:cs="Verdana"/>
                <w:lang w:eastAsia="zh-CN"/>
              </w:rPr>
            </w:pPr>
            <w:r w:rsidRPr="00FB13CD">
              <w:rPr>
                <w:rFonts w:eastAsia="Verdana" w:cs="Verdana"/>
                <w:lang w:val="zh-CN" w:eastAsia="zh-CN"/>
              </w:rPr>
              <w:t>4. GCW WIS 2</w:t>
            </w:r>
            <w:r w:rsidRPr="00FB13CD">
              <w:rPr>
                <w:rFonts w:ascii="Microsoft YaHei" w:eastAsia="Microsoft YaHei" w:hAnsi="Microsoft YaHei" w:cs="Microsoft YaHei" w:hint="eastAsia"/>
                <w:lang w:val="zh-CN" w:eastAsia="zh-CN"/>
              </w:rPr>
              <w:t>试点项目于</w:t>
            </w:r>
            <w:r w:rsidRPr="00FB13CD">
              <w:rPr>
                <w:rFonts w:eastAsia="Verdana" w:cs="Verdana"/>
                <w:lang w:val="zh-CN" w:eastAsia="zh-CN"/>
              </w:rPr>
              <w:t>2022</w:t>
            </w:r>
            <w:r w:rsidRPr="00FB13CD">
              <w:rPr>
                <w:rFonts w:ascii="Microsoft YaHei" w:eastAsia="Microsoft YaHei" w:hAnsi="Microsoft YaHei" w:cs="Microsoft YaHei" w:hint="eastAsia"/>
                <w:lang w:val="zh-CN" w:eastAsia="zh-CN"/>
              </w:rPr>
              <w:t>年启动；</w:t>
            </w:r>
          </w:p>
          <w:p w14:paraId="575E8C16" w14:textId="77777777" w:rsidR="00FB13CD" w:rsidRPr="00FB13CD" w:rsidRDefault="00FB13CD" w:rsidP="00FB13CD">
            <w:pPr>
              <w:tabs>
                <w:tab w:val="clear" w:pos="1134"/>
              </w:tabs>
              <w:spacing w:before="60" w:after="60"/>
              <w:jc w:val="left"/>
              <w:rPr>
                <w:rFonts w:eastAsia="Verdana" w:cs="Verdana"/>
                <w:lang w:eastAsia="zh-CN"/>
              </w:rPr>
            </w:pPr>
            <w:r w:rsidRPr="00FB13CD">
              <w:rPr>
                <w:rFonts w:eastAsia="Verdana" w:cs="Verdana"/>
                <w:lang w:val="zh-CN" w:eastAsia="zh-CN"/>
              </w:rPr>
              <w:t xml:space="preserve">5. </w:t>
            </w:r>
            <w:r w:rsidRPr="00FB13CD">
              <w:rPr>
                <w:rFonts w:ascii="Microsoft YaHei" w:eastAsia="Microsoft YaHei" w:hAnsi="Microsoft YaHei" w:cs="Microsoft YaHei" w:hint="eastAsia"/>
                <w:lang w:val="zh-CN" w:eastAsia="zh-CN"/>
              </w:rPr>
              <w:t>海冰厚度产品相互比较</w:t>
            </w:r>
            <w:r w:rsidRPr="00FB13CD">
              <w:rPr>
                <w:rFonts w:eastAsia="Verdana" w:cs="Verdana"/>
                <w:lang w:val="zh-CN" w:eastAsia="zh-CN"/>
              </w:rPr>
              <w:t>2019</w:t>
            </w:r>
            <w:r w:rsidRPr="00FB13CD">
              <w:rPr>
                <w:rFonts w:ascii="Microsoft YaHei" w:eastAsia="Microsoft YaHei" w:hAnsi="Microsoft YaHei" w:cs="Microsoft YaHei" w:hint="eastAsia"/>
                <w:lang w:val="zh-CN" w:eastAsia="zh-CN"/>
              </w:rPr>
              <w:t>年制定的概念</w:t>
            </w:r>
            <w:r w:rsidRPr="00FB13CD">
              <w:rPr>
                <w:rFonts w:eastAsia="Verdana" w:cs="Verdana"/>
                <w:lang w:val="zh-CN" w:eastAsia="zh-CN"/>
              </w:rPr>
              <w:t>2021</w:t>
            </w:r>
            <w:r w:rsidRPr="00FB13CD">
              <w:rPr>
                <w:rFonts w:ascii="Microsoft YaHei" w:eastAsia="Microsoft YaHei" w:hAnsi="Microsoft YaHei" w:cs="Microsoft YaHei" w:hint="eastAsia"/>
                <w:lang w:val="zh-CN" w:eastAsia="zh-CN"/>
              </w:rPr>
              <w:t>年：成功由欧空局资助</w:t>
            </w:r>
            <w:r w:rsidRPr="00FB13CD">
              <w:rPr>
                <w:rFonts w:eastAsia="Verdana" w:cs="Verdana"/>
                <w:lang w:val="zh-CN" w:eastAsia="zh-CN"/>
              </w:rPr>
              <w:t>(2022</w:t>
            </w:r>
            <w:r w:rsidRPr="00FB13CD">
              <w:rPr>
                <w:rFonts w:ascii="Microsoft YaHei" w:eastAsia="Microsoft YaHei" w:hAnsi="Microsoft YaHei" w:cs="Microsoft YaHei" w:hint="eastAsia"/>
                <w:lang w:val="zh-CN" w:eastAsia="zh-CN"/>
              </w:rPr>
              <w:t>年</w:t>
            </w:r>
            <w:r w:rsidRPr="00FB13CD">
              <w:rPr>
                <w:rFonts w:eastAsia="Verdana" w:cs="Verdana"/>
                <w:lang w:val="zh-CN" w:eastAsia="zh-CN"/>
              </w:rPr>
              <w:t>2024</w:t>
            </w:r>
            <w:r w:rsidRPr="00FB13CD">
              <w:rPr>
                <w:rFonts w:ascii="Microsoft YaHei" w:eastAsia="Microsoft YaHei" w:hAnsi="Microsoft YaHei" w:cs="Microsoft YaHei" w:hint="eastAsia"/>
                <w:lang w:val="zh-CN" w:eastAsia="zh-CN"/>
              </w:rPr>
              <w:t>年</w:t>
            </w:r>
            <w:r w:rsidRPr="00FB13CD">
              <w:rPr>
                <w:rFonts w:eastAsia="Verdana" w:cs="Verdana"/>
                <w:lang w:val="zh-CN" w:eastAsia="zh-CN"/>
              </w:rPr>
              <w:t>)</w:t>
            </w:r>
            <w:r w:rsidRPr="00FB13CD">
              <w:rPr>
                <w:rFonts w:ascii="Microsoft YaHei" w:eastAsia="Microsoft YaHei" w:hAnsi="Microsoft YaHei" w:cs="Microsoft YaHei" w:hint="eastAsia"/>
                <w:lang w:val="zh-CN" w:eastAsia="zh-CN"/>
              </w:rPr>
              <w:t>；</w:t>
            </w:r>
          </w:p>
          <w:p w14:paraId="61310E1E" w14:textId="77777777" w:rsidR="00FB13CD" w:rsidRPr="00FB13CD" w:rsidRDefault="00FB13CD" w:rsidP="00FB13CD">
            <w:pPr>
              <w:tabs>
                <w:tab w:val="clear" w:pos="1134"/>
              </w:tabs>
              <w:spacing w:before="60" w:after="60"/>
              <w:jc w:val="left"/>
              <w:rPr>
                <w:rFonts w:eastAsia="Verdana" w:cs="Verdana"/>
                <w:lang w:eastAsia="zh-CN"/>
              </w:rPr>
            </w:pPr>
            <w:r w:rsidRPr="00FB13CD">
              <w:rPr>
                <w:rFonts w:eastAsia="Verdana" w:cs="Verdana"/>
                <w:lang w:val="zh-CN" w:eastAsia="zh-CN"/>
              </w:rPr>
              <w:t xml:space="preserve">6. </w:t>
            </w:r>
            <w:r w:rsidRPr="00FB13CD">
              <w:rPr>
                <w:rFonts w:ascii="Microsoft YaHei" w:eastAsia="Microsoft YaHei" w:hAnsi="Microsoft YaHei" w:cs="Microsoft YaHei" w:hint="eastAsia"/>
                <w:lang w:val="zh-CN" w:eastAsia="zh-CN"/>
              </w:rPr>
              <w:t>山区积雪观测、数据、统一协调：</w:t>
            </w:r>
          </w:p>
          <w:p w14:paraId="31F784D8" w14:textId="77777777" w:rsidR="00FB13CD" w:rsidRPr="00FB13CD" w:rsidRDefault="00FB13CD" w:rsidP="00FB13CD">
            <w:pPr>
              <w:tabs>
                <w:tab w:val="clear" w:pos="1134"/>
              </w:tabs>
              <w:spacing w:before="60" w:after="60"/>
              <w:jc w:val="left"/>
              <w:rPr>
                <w:rFonts w:eastAsia="Verdana" w:cs="Verdana"/>
                <w:lang w:eastAsia="zh-CN"/>
              </w:rPr>
            </w:pPr>
            <w:r w:rsidRPr="00FB13CD">
              <w:rPr>
                <w:rFonts w:eastAsia="Verdana" w:cs="Verdana"/>
                <w:lang w:val="zh-CN" w:eastAsia="zh-CN"/>
              </w:rPr>
              <w:t xml:space="preserve">6.1 </w:t>
            </w:r>
            <w:r w:rsidRPr="00FB13CD">
              <w:rPr>
                <w:rFonts w:ascii="Microsoft YaHei" w:eastAsia="Microsoft YaHei" w:hAnsi="Microsoft YaHei" w:cs="Microsoft YaHei" w:hint="eastAsia"/>
                <w:lang w:val="zh-CN" w:eastAsia="zh-CN"/>
              </w:rPr>
              <w:t>与国际冰冻圈科学协会和山区研究倡议的联合机构：</w:t>
            </w:r>
            <w:r w:rsidRPr="00FB13CD">
              <w:rPr>
                <w:rFonts w:eastAsia="Verdana" w:cs="Verdana"/>
                <w:lang w:val="zh-CN" w:eastAsia="zh-CN"/>
              </w:rPr>
              <w:t>2022</w:t>
            </w:r>
            <w:r w:rsidRPr="00FB13CD">
              <w:rPr>
                <w:rFonts w:ascii="Microsoft YaHei" w:eastAsia="Microsoft YaHei" w:hAnsi="Microsoft YaHei" w:cs="Microsoft YaHei" w:hint="eastAsia"/>
                <w:lang w:val="zh-CN" w:eastAsia="zh-CN"/>
              </w:rPr>
              <w:t>年</w:t>
            </w:r>
            <w:r w:rsidRPr="00FB13CD">
              <w:rPr>
                <w:rFonts w:eastAsia="Verdana" w:cs="Verdana"/>
                <w:lang w:val="zh-CN" w:eastAsia="zh-CN"/>
              </w:rPr>
              <w:t>24</w:t>
            </w:r>
            <w:r w:rsidRPr="00FB13CD">
              <w:rPr>
                <w:rFonts w:ascii="Microsoft YaHei" w:eastAsia="Microsoft YaHei" w:hAnsi="Microsoft YaHei" w:cs="Microsoft YaHei" w:hint="eastAsia"/>
                <w:lang w:val="zh-CN" w:eastAsia="zh-CN"/>
              </w:rPr>
              <w:t>日；</w:t>
            </w:r>
          </w:p>
          <w:p w14:paraId="7FB0142D" w14:textId="201B077D" w:rsidR="00FB13CD" w:rsidRPr="00FB13CD" w:rsidRDefault="00FB13CD" w:rsidP="00FB13CD">
            <w:pPr>
              <w:tabs>
                <w:tab w:val="clear" w:pos="1134"/>
              </w:tabs>
              <w:spacing w:before="60" w:after="60"/>
              <w:jc w:val="left"/>
              <w:rPr>
                <w:rFonts w:eastAsia="Verdana" w:cs="Verdana"/>
                <w:lang w:eastAsia="zh-CN"/>
              </w:rPr>
            </w:pPr>
            <w:r w:rsidRPr="00FB13CD">
              <w:rPr>
                <w:rFonts w:eastAsia="Verdana" w:cs="Verdana"/>
                <w:lang w:val="zh-CN" w:eastAsia="zh-CN"/>
              </w:rPr>
              <w:t xml:space="preserve">6.2 </w:t>
            </w:r>
            <w:r w:rsidRPr="00FB13CD">
              <w:rPr>
                <w:rFonts w:ascii="Microsoft YaHei" w:eastAsia="Microsoft YaHei" w:hAnsi="Microsoft YaHei" w:cs="Microsoft YaHei" w:hint="eastAsia"/>
                <w:lang w:val="zh-CN" w:eastAsia="zh-CN"/>
              </w:rPr>
              <w:t>与欧洲气象卫星应用组织共同开发的</w:t>
            </w:r>
            <w:r w:rsidR="00AE0AE5">
              <w:rPr>
                <w:rFonts w:ascii="Microsoft YaHei" w:eastAsia="Microsoft YaHei" w:hAnsi="Microsoft YaHei" w:cs="Microsoft YaHei" w:hint="eastAsia"/>
                <w:lang w:val="zh-CN" w:eastAsia="zh-CN"/>
              </w:rPr>
              <w:t>山雪</w:t>
            </w:r>
            <w:r w:rsidRPr="00FB13CD">
              <w:rPr>
                <w:rFonts w:ascii="Microsoft YaHei" w:eastAsia="Microsoft YaHei" w:hAnsi="Microsoft YaHei" w:cs="Microsoft YaHei" w:hint="eastAsia"/>
                <w:lang w:val="zh-CN" w:eastAsia="zh-CN"/>
              </w:rPr>
              <w:t>卫星产品相互比较概念：</w:t>
            </w:r>
            <w:r w:rsidR="00AE0AE5">
              <w:rPr>
                <w:rFonts w:ascii="Microsoft YaHei" w:eastAsia="Microsoft YaHei" w:hAnsi="Microsoft YaHei" w:cs="Microsoft YaHei" w:hint="eastAsia"/>
                <w:lang w:val="zh-CN" w:eastAsia="zh-CN"/>
              </w:rPr>
              <w:t>2022</w:t>
            </w:r>
            <w:r w:rsidRPr="00FB13CD">
              <w:rPr>
                <w:rFonts w:ascii="Microsoft YaHei" w:eastAsia="Microsoft YaHei" w:hAnsi="Microsoft YaHei" w:cs="Microsoft YaHei" w:hint="eastAsia"/>
                <w:lang w:val="zh-CN" w:eastAsia="zh-CN"/>
              </w:rPr>
              <w:t>年；</w:t>
            </w:r>
          </w:p>
          <w:p w14:paraId="21030E04" w14:textId="77777777" w:rsidR="00FB13CD" w:rsidRPr="00FB13CD" w:rsidRDefault="00FB13CD" w:rsidP="00FB13CD">
            <w:pPr>
              <w:tabs>
                <w:tab w:val="clear" w:pos="1134"/>
              </w:tabs>
              <w:spacing w:before="60" w:after="60"/>
              <w:jc w:val="left"/>
              <w:rPr>
                <w:rFonts w:eastAsia="Verdana" w:cs="Verdana"/>
                <w:lang w:eastAsia="zh-CN"/>
              </w:rPr>
            </w:pPr>
            <w:r w:rsidRPr="00FB13CD">
              <w:rPr>
                <w:rFonts w:eastAsia="Verdana" w:cs="Verdana"/>
                <w:lang w:val="zh-CN" w:eastAsia="zh-CN"/>
              </w:rPr>
              <w:t xml:space="preserve">6.3 </w:t>
            </w:r>
            <w:r w:rsidRPr="00FB13CD">
              <w:rPr>
                <w:rFonts w:ascii="Microsoft YaHei" w:eastAsia="Microsoft YaHei" w:hAnsi="Microsoft YaHei" w:cs="Microsoft YaHei" w:hint="eastAsia"/>
                <w:lang w:val="zh-CN" w:eastAsia="zh-CN"/>
              </w:rPr>
              <w:t>支持实施第三极区域气候中心网络；</w:t>
            </w:r>
          </w:p>
          <w:p w14:paraId="0D3D791C" w14:textId="77777777" w:rsidR="00FB13CD" w:rsidRPr="00FB13CD" w:rsidRDefault="00FB13CD" w:rsidP="00FB13CD">
            <w:pPr>
              <w:tabs>
                <w:tab w:val="clear" w:pos="1134"/>
              </w:tabs>
              <w:spacing w:before="60" w:after="60"/>
              <w:jc w:val="left"/>
              <w:rPr>
                <w:rFonts w:eastAsia="Verdana" w:cs="Verdana"/>
                <w:lang w:eastAsia="zh-CN"/>
              </w:rPr>
            </w:pPr>
            <w:r w:rsidRPr="00FB13CD">
              <w:rPr>
                <w:rFonts w:eastAsia="Verdana" w:cs="Verdana"/>
                <w:lang w:val="zh-CN" w:eastAsia="zh-CN"/>
              </w:rPr>
              <w:lastRenderedPageBreak/>
              <w:t xml:space="preserve">7. </w:t>
            </w:r>
            <w:r w:rsidRPr="00FB13CD">
              <w:rPr>
                <w:rFonts w:ascii="Microsoft YaHei" w:eastAsia="Microsoft YaHei" w:hAnsi="Microsoft YaHei" w:cs="Microsoft YaHei" w:hint="eastAsia"/>
                <w:lang w:val="zh-CN" w:eastAsia="zh-CN"/>
              </w:rPr>
              <w:t>最佳实践</w:t>
            </w:r>
            <w:r w:rsidRPr="00FB13CD">
              <w:rPr>
                <w:rFonts w:eastAsia="Verdana" w:cs="Verdana"/>
                <w:lang w:val="zh-CN" w:eastAsia="zh-CN"/>
              </w:rPr>
              <w:t>(</w:t>
            </w:r>
            <w:r w:rsidRPr="00FB13CD">
              <w:rPr>
                <w:rFonts w:ascii="Microsoft YaHei" w:eastAsia="Microsoft YaHei" w:hAnsi="Microsoft YaHei" w:cs="Microsoft YaHei" w:hint="eastAsia"/>
                <w:lang w:val="zh-CN" w:eastAsia="zh-CN"/>
              </w:rPr>
              <w:t>度量、元数据、数据</w:t>
            </w:r>
            <w:r w:rsidRPr="00FB13CD">
              <w:rPr>
                <w:rFonts w:eastAsia="Verdana" w:cs="Verdana"/>
                <w:lang w:val="zh-CN" w:eastAsia="zh-CN"/>
              </w:rPr>
              <w:t>)</w:t>
            </w:r>
            <w:r w:rsidRPr="00FB13CD">
              <w:rPr>
                <w:rFonts w:ascii="Microsoft YaHei" w:eastAsia="Microsoft YaHei" w:hAnsi="Microsoft YaHei" w:cs="Microsoft YaHei" w:hint="eastAsia"/>
                <w:lang w:val="zh-CN" w:eastAsia="zh-CN"/>
              </w:rPr>
              <w:t>：冰川</w:t>
            </w:r>
            <w:r w:rsidRPr="00FB13CD">
              <w:rPr>
                <w:rFonts w:eastAsia="Verdana" w:cs="Verdana"/>
                <w:lang w:val="zh-CN" w:eastAsia="zh-CN"/>
              </w:rPr>
              <w:t>(2022</w:t>
            </w:r>
            <w:r w:rsidRPr="00FB13CD">
              <w:rPr>
                <w:rFonts w:ascii="Microsoft YaHei" w:eastAsia="Microsoft YaHei" w:hAnsi="Microsoft YaHei" w:cs="Microsoft YaHei" w:hint="eastAsia"/>
                <w:lang w:val="zh-CN" w:eastAsia="zh-CN"/>
              </w:rPr>
              <w:t>年出版</w:t>
            </w:r>
            <w:r w:rsidRPr="00FB13CD">
              <w:rPr>
                <w:rFonts w:eastAsia="Verdana" w:cs="Verdana"/>
                <w:lang w:val="zh-CN" w:eastAsia="zh-CN"/>
              </w:rPr>
              <w:t>)</w:t>
            </w:r>
            <w:r w:rsidRPr="00FB13CD">
              <w:rPr>
                <w:rFonts w:ascii="Microsoft YaHei" w:eastAsia="Microsoft YaHei" w:hAnsi="Microsoft YaHei" w:cs="Microsoft YaHei" w:hint="eastAsia"/>
                <w:lang w:val="zh-CN" w:eastAsia="zh-CN"/>
              </w:rPr>
              <w:t>；永久冻土和海冰正在开发中</w:t>
            </w:r>
          </w:p>
        </w:tc>
      </w:tr>
      <w:tr w:rsidR="00FB13CD" w:rsidRPr="00FB13CD" w14:paraId="054C0005" w14:textId="77777777" w:rsidTr="00803F0F">
        <w:trPr>
          <w:trHeight w:val="1681"/>
        </w:trPr>
        <w:tc>
          <w:tcPr>
            <w:tcW w:w="1588" w:type="dxa"/>
          </w:tcPr>
          <w:p w14:paraId="040D5F62" w14:textId="77777777" w:rsidR="00FB13CD" w:rsidRPr="00FB13CD" w:rsidRDefault="00AE0AE5" w:rsidP="00FB13CD">
            <w:pPr>
              <w:spacing w:before="60" w:after="60" w:line="280" w:lineRule="exact"/>
              <w:jc w:val="left"/>
              <w:rPr>
                <w:sz w:val="21"/>
                <w:szCs w:val="10"/>
                <w:lang w:val="en-US" w:eastAsia="zh-CN"/>
              </w:rPr>
            </w:pPr>
            <w:hyperlink r:id="rId36" w:anchor="page=300" w:history="1">
              <w:r w:rsidR="00FB13CD" w:rsidRPr="00FB13CD">
                <w:rPr>
                  <w:rFonts w:ascii="Microsoft YaHei" w:eastAsia="Microsoft YaHei" w:hAnsi="Microsoft YaHei" w:cs="Microsoft YaHei"/>
                  <w:color w:val="0000FF"/>
                  <w:sz w:val="21"/>
                  <w:szCs w:val="10"/>
                  <w:lang w:val="en-US" w:eastAsia="zh-CN"/>
                </w:rPr>
                <w:t>决议</w:t>
              </w:r>
              <w:r w:rsidR="00FB13CD" w:rsidRPr="00FB13CD">
                <w:rPr>
                  <w:color w:val="0000FF"/>
                  <w:sz w:val="21"/>
                  <w:szCs w:val="10"/>
                  <w:lang w:val="en-US" w:eastAsia="zh-CN"/>
                </w:rPr>
                <w:t>19 (EC-73)</w:t>
              </w:r>
            </w:hyperlink>
          </w:p>
        </w:tc>
        <w:tc>
          <w:tcPr>
            <w:tcW w:w="2687" w:type="dxa"/>
          </w:tcPr>
          <w:p w14:paraId="1010D645" w14:textId="77777777" w:rsidR="00FB13CD" w:rsidRPr="00FB13CD" w:rsidRDefault="00FB13CD" w:rsidP="00FB13CD">
            <w:pPr>
              <w:spacing w:before="60" w:after="60" w:line="280" w:lineRule="exact"/>
              <w:jc w:val="left"/>
              <w:rPr>
                <w:color w:val="000000"/>
                <w:sz w:val="27"/>
                <w:szCs w:val="27"/>
                <w:lang w:val="en-US" w:eastAsia="zh-CN"/>
              </w:rPr>
            </w:pPr>
            <w:r w:rsidRPr="00FB13CD">
              <w:rPr>
                <w:rFonts w:ascii="Microsoft YaHei" w:eastAsia="Microsoft YaHei" w:hAnsi="Microsoft YaHei" w:cs="Microsoft YaHei" w:hint="eastAsia"/>
                <w:sz w:val="21"/>
                <w:szCs w:val="10"/>
                <w:lang w:val="zh-CN" w:eastAsia="zh-CN"/>
              </w:rPr>
              <w:t>加速收集</w:t>
            </w:r>
            <w:r w:rsidRPr="00FB13CD">
              <w:rPr>
                <w:sz w:val="21"/>
                <w:szCs w:val="10"/>
                <w:lang w:val="zh-CN" w:eastAsia="zh-CN"/>
              </w:rPr>
              <w:t>1991-2020</w:t>
            </w:r>
            <w:r w:rsidRPr="00FB13CD">
              <w:rPr>
                <w:rFonts w:ascii="Microsoft YaHei" w:eastAsia="Microsoft YaHei" w:hAnsi="Microsoft YaHei" w:cs="Microsoft YaHei" w:hint="eastAsia"/>
                <w:sz w:val="21"/>
                <w:szCs w:val="10"/>
                <w:lang w:val="zh-CN" w:eastAsia="zh-CN"/>
              </w:rPr>
              <w:t>气候标准正常值</w:t>
            </w:r>
          </w:p>
        </w:tc>
        <w:tc>
          <w:tcPr>
            <w:tcW w:w="6095" w:type="dxa"/>
            <w:tcBorders>
              <w:bottom w:val="dotted" w:sz="4" w:space="0" w:color="auto"/>
            </w:tcBorders>
          </w:tcPr>
          <w:p w14:paraId="70F8DA39"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ascii="Microsoft YaHei" w:eastAsia="Microsoft YaHei" w:hAnsi="Microsoft YaHei" w:cs="Microsoft YaHei" w:hint="eastAsia"/>
                <w:lang w:val="zh-CN" w:eastAsia="zh-CN"/>
              </w:rPr>
              <w:t>要求观测、基础设施与信息系统委员会</w:t>
            </w:r>
            <w:r w:rsidRPr="00FB13CD">
              <w:rPr>
                <w:rFonts w:eastAsia="Verdana" w:cs="Verdana"/>
                <w:lang w:val="zh-CN" w:eastAsia="zh-CN"/>
              </w:rPr>
              <w:t xml:space="preserve"> (INFCOM)</w:t>
            </w:r>
            <w:r w:rsidRPr="00FB13CD">
              <w:rPr>
                <w:rFonts w:ascii="Microsoft YaHei" w:eastAsia="Microsoft YaHei" w:hAnsi="Microsoft YaHei" w:cs="Microsoft YaHei" w:hint="eastAsia"/>
                <w:lang w:val="zh-CN" w:eastAsia="zh-CN"/>
              </w:rPr>
              <w:t>：</w:t>
            </w:r>
          </w:p>
          <w:p w14:paraId="15D8AFA6"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ascii="Microsoft YaHei" w:eastAsia="Microsoft YaHei" w:hAnsi="Microsoft YaHei" w:cs="Microsoft YaHei" w:hint="eastAsia"/>
                <w:lang w:val="zh-CN" w:eastAsia="zh-CN"/>
              </w:rPr>
              <w:t>与天气、气候、水及相关环境服务与应用委员会（</w:t>
            </w:r>
            <w:r w:rsidRPr="00FB13CD">
              <w:rPr>
                <w:rFonts w:eastAsia="Verdana" w:cs="Verdana"/>
                <w:lang w:val="zh-CN" w:eastAsia="zh-CN"/>
              </w:rPr>
              <w:t>SERCOM</w:t>
            </w:r>
            <w:r w:rsidRPr="00FB13CD">
              <w:rPr>
                <w:rFonts w:ascii="Microsoft YaHei" w:eastAsia="Microsoft YaHei" w:hAnsi="Microsoft YaHei" w:cs="Microsoft YaHei" w:hint="eastAsia"/>
                <w:lang w:val="zh-CN" w:eastAsia="zh-CN"/>
              </w:rPr>
              <w:t>）协调，为收集和出版标准气候平均值制定最高效的安排；</w:t>
            </w:r>
          </w:p>
          <w:p w14:paraId="34D73F5C"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ascii="Microsoft YaHei" w:eastAsia="Microsoft YaHei" w:hAnsi="Microsoft YaHei" w:cs="Microsoft YaHei" w:hint="eastAsia"/>
                <w:lang w:val="zh-CN" w:eastAsia="zh-CN"/>
              </w:rPr>
              <w:t>根据</w:t>
            </w:r>
            <w:r w:rsidRPr="00FB13CD">
              <w:rPr>
                <w:rFonts w:eastAsia="Verdana" w:cs="Verdana"/>
                <w:lang w:val="zh-CN" w:eastAsia="zh-CN"/>
              </w:rPr>
              <w:t>SERCOM</w:t>
            </w:r>
            <w:r w:rsidRPr="00FB13CD">
              <w:rPr>
                <w:rFonts w:ascii="Microsoft YaHei" w:eastAsia="Microsoft YaHei" w:hAnsi="Microsoft YaHei" w:cs="Microsoft YaHei" w:hint="eastAsia"/>
                <w:lang w:val="zh-CN" w:eastAsia="zh-CN"/>
              </w:rPr>
              <w:t>的要求，协调和监测数据交换，并充分利用国家、区域和全球</w:t>
            </w:r>
            <w:r w:rsidRPr="00FB13CD">
              <w:rPr>
                <w:rFonts w:eastAsia="Verdana" w:cs="Verdana"/>
                <w:lang w:val="zh-CN" w:eastAsia="zh-CN"/>
              </w:rPr>
              <w:t>WIS</w:t>
            </w:r>
            <w:r w:rsidRPr="00FB13CD">
              <w:rPr>
                <w:rFonts w:ascii="Microsoft YaHei" w:eastAsia="Microsoft YaHei" w:hAnsi="Microsoft YaHei" w:cs="Microsoft YaHei" w:hint="eastAsia"/>
                <w:lang w:val="zh-CN" w:eastAsia="zh-CN"/>
              </w:rPr>
              <w:t>基础设施；</w:t>
            </w:r>
          </w:p>
          <w:p w14:paraId="40A66DE9" w14:textId="77777777" w:rsidR="00FB13CD" w:rsidRPr="00FB13CD" w:rsidRDefault="00FB13CD" w:rsidP="00FB13CD">
            <w:pPr>
              <w:tabs>
                <w:tab w:val="clear" w:pos="1134"/>
              </w:tabs>
              <w:spacing w:before="60" w:after="60"/>
              <w:jc w:val="left"/>
              <w:rPr>
                <w:rFonts w:eastAsia="Verdana" w:cs="Verdana"/>
                <w:color w:val="000000"/>
                <w:sz w:val="27"/>
                <w:szCs w:val="27"/>
                <w:lang w:eastAsia="zh-CN"/>
              </w:rPr>
            </w:pPr>
            <w:r w:rsidRPr="00FB13CD">
              <w:rPr>
                <w:rFonts w:eastAsia="Verdana" w:cs="Verdana"/>
                <w:lang w:val="zh-CN" w:eastAsia="zh-CN"/>
              </w:rPr>
              <w:t xml:space="preserve">(3) </w:t>
            </w:r>
            <w:r w:rsidRPr="00FB13CD">
              <w:rPr>
                <w:rFonts w:ascii="Microsoft YaHei" w:eastAsia="Microsoft YaHei" w:hAnsi="Microsoft YaHei" w:cs="Microsoft YaHei" w:hint="eastAsia"/>
                <w:lang w:val="zh-CN" w:eastAsia="zh-CN"/>
              </w:rPr>
              <w:t>向执行理事会报告数据收集工作的执行进展；</w:t>
            </w:r>
          </w:p>
        </w:tc>
        <w:tc>
          <w:tcPr>
            <w:tcW w:w="4110" w:type="dxa"/>
            <w:tcBorders>
              <w:bottom w:val="dotted" w:sz="4" w:space="0" w:color="auto"/>
            </w:tcBorders>
          </w:tcPr>
          <w:p w14:paraId="4BD3540B" w14:textId="77777777" w:rsidR="00FB13CD" w:rsidRPr="00FB13CD" w:rsidRDefault="00FB13CD" w:rsidP="00FB13CD">
            <w:pPr>
              <w:spacing w:before="60" w:after="6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通过</w:t>
            </w:r>
            <w:r w:rsidRPr="00FB13CD">
              <w:rPr>
                <w:sz w:val="21"/>
                <w:szCs w:val="10"/>
                <w:lang w:eastAsia="zh-CN"/>
              </w:rPr>
              <w:t>WMO</w:t>
            </w:r>
            <w:r w:rsidRPr="00FB13CD">
              <w:rPr>
                <w:rFonts w:ascii="Microsoft YaHei" w:eastAsia="Microsoft YaHei" w:hAnsi="Microsoft YaHei" w:cs="Microsoft YaHei" w:hint="eastAsia"/>
                <w:sz w:val="21"/>
                <w:szCs w:val="10"/>
                <w:lang w:val="zh-CN" w:eastAsia="zh-CN"/>
              </w:rPr>
              <w:t>秘书处和</w:t>
            </w:r>
            <w:r w:rsidRPr="00FB13CD">
              <w:rPr>
                <w:sz w:val="21"/>
                <w:szCs w:val="10"/>
                <w:lang w:eastAsia="zh-CN"/>
              </w:rPr>
              <w:t>NOAA/NCEI</w:t>
            </w:r>
            <w:r w:rsidRPr="00FB13CD">
              <w:rPr>
                <w:rFonts w:ascii="Microsoft YaHei" w:eastAsia="Microsoft YaHei" w:hAnsi="Microsoft YaHei" w:cs="Microsoft YaHei" w:hint="eastAsia"/>
                <w:sz w:val="21"/>
                <w:szCs w:val="10"/>
                <w:lang w:val="zh-CN" w:eastAsia="zh-CN"/>
              </w:rPr>
              <w:t>启动</w:t>
            </w:r>
            <w:r w:rsidRPr="00FB13CD">
              <w:rPr>
                <w:sz w:val="21"/>
                <w:szCs w:val="10"/>
                <w:lang w:eastAsia="zh-CN"/>
              </w:rPr>
              <w:t>WMO CLINO</w:t>
            </w:r>
            <w:r w:rsidRPr="00FB13CD">
              <w:rPr>
                <w:rFonts w:ascii="Microsoft YaHei" w:eastAsia="Microsoft YaHei" w:hAnsi="Microsoft YaHei" w:cs="Microsoft YaHei" w:hint="eastAsia"/>
                <w:sz w:val="21"/>
                <w:szCs w:val="10"/>
                <w:lang w:val="zh-CN" w:eastAsia="zh-CN"/>
              </w:rPr>
              <w:t>的收集过程</w:t>
            </w:r>
            <w:r w:rsidRPr="00FB13CD">
              <w:rPr>
                <w:rFonts w:ascii="Microsoft YaHei" w:eastAsia="Microsoft YaHei" w:hAnsi="Microsoft YaHei" w:cs="Microsoft YaHei" w:hint="eastAsia"/>
                <w:sz w:val="21"/>
                <w:szCs w:val="10"/>
                <w:lang w:eastAsia="zh-CN"/>
              </w:rPr>
              <w:t>；</w:t>
            </w:r>
            <w:hyperlink r:id="rId37" w:history="1">
              <w:r w:rsidRPr="00FB13CD">
                <w:rPr>
                  <w:rFonts w:ascii="Microsoft YaHei" w:eastAsia="Microsoft YaHei" w:hAnsi="Microsoft YaHei" w:cs="Microsoft YaHei"/>
                  <w:color w:val="0000FF"/>
                  <w:sz w:val="21"/>
                  <w:szCs w:val="10"/>
                  <w:lang w:val="zh-CN" w:eastAsia="zh-CN"/>
                </w:rPr>
                <w:t>决定</w:t>
              </w:r>
              <w:r w:rsidRPr="00FB13CD">
                <w:rPr>
                  <w:rFonts w:eastAsia="SimSun" w:hint="eastAsia"/>
                  <w:color w:val="0000FF"/>
                  <w:sz w:val="21"/>
                  <w:szCs w:val="10"/>
                  <w:lang w:eastAsia="zh-CN"/>
                </w:rPr>
                <w:t>7</w:t>
              </w:r>
              <w:r w:rsidRPr="00FB13CD">
                <w:rPr>
                  <w:color w:val="0000FF"/>
                  <w:sz w:val="21"/>
                  <w:szCs w:val="10"/>
                  <w:lang w:eastAsia="zh-CN"/>
                </w:rPr>
                <w:t>(EC-75)</w:t>
              </w:r>
            </w:hyperlink>
            <w:r w:rsidRPr="00FB13CD">
              <w:rPr>
                <w:rFonts w:ascii="Microsoft YaHei" w:eastAsia="Microsoft YaHei" w:hAnsi="Microsoft YaHei" w:cs="Microsoft YaHei" w:hint="eastAsia"/>
                <w:sz w:val="21"/>
                <w:szCs w:val="10"/>
                <w:lang w:eastAsia="zh-CN"/>
              </w:rPr>
              <w:t>，</w:t>
            </w:r>
            <w:r w:rsidRPr="00FB13CD">
              <w:rPr>
                <w:rFonts w:ascii="Microsoft YaHei" w:eastAsia="Microsoft YaHei" w:hAnsi="Microsoft YaHei" w:cs="Microsoft YaHei" w:hint="eastAsia"/>
                <w:sz w:val="21"/>
                <w:szCs w:val="10"/>
                <w:lang w:val="zh-CN" w:eastAsia="zh-CN"/>
              </w:rPr>
              <w:t>加速</w:t>
            </w:r>
            <w:r w:rsidRPr="00FB13CD">
              <w:rPr>
                <w:sz w:val="21"/>
                <w:szCs w:val="10"/>
                <w:lang w:eastAsia="zh-CN"/>
              </w:rPr>
              <w:t>CLINO</w:t>
            </w:r>
            <w:r w:rsidRPr="00FB13CD">
              <w:rPr>
                <w:rFonts w:ascii="Microsoft YaHei" w:eastAsia="Microsoft YaHei" w:hAnsi="Microsoft YaHei" w:cs="Microsoft YaHei" w:hint="eastAsia"/>
                <w:sz w:val="21"/>
                <w:szCs w:val="10"/>
                <w:lang w:val="zh-CN" w:eastAsia="zh-CN"/>
              </w:rPr>
              <w:t>的收集</w:t>
            </w:r>
            <w:r w:rsidRPr="00FB13CD">
              <w:rPr>
                <w:rFonts w:ascii="Microsoft YaHei" w:eastAsia="Microsoft YaHei" w:hAnsi="Microsoft YaHei" w:cs="Microsoft YaHei" w:hint="eastAsia"/>
                <w:sz w:val="21"/>
                <w:szCs w:val="10"/>
                <w:lang w:eastAsia="zh-CN"/>
              </w:rPr>
              <w:t>；</w:t>
            </w:r>
            <w:r w:rsidRPr="00FB13CD">
              <w:rPr>
                <w:rFonts w:ascii="Microsoft YaHei" w:eastAsia="Microsoft YaHei" w:hAnsi="Microsoft YaHei" w:cs="Microsoft YaHei" w:hint="eastAsia"/>
                <w:sz w:val="21"/>
                <w:szCs w:val="10"/>
                <w:lang w:val="zh-CN" w:eastAsia="zh-CN"/>
              </w:rPr>
              <w:t>定期向</w:t>
            </w:r>
            <w:r w:rsidRPr="00FB13CD">
              <w:rPr>
                <w:sz w:val="21"/>
                <w:szCs w:val="10"/>
                <w:lang w:eastAsia="zh-CN"/>
              </w:rPr>
              <w:t>SERCOM ET DRC</w:t>
            </w:r>
            <w:r w:rsidRPr="00FB13CD">
              <w:rPr>
                <w:rFonts w:ascii="Microsoft YaHei" w:eastAsia="Microsoft YaHei" w:hAnsi="Microsoft YaHei" w:cs="Microsoft YaHei" w:hint="eastAsia"/>
                <w:sz w:val="21"/>
                <w:szCs w:val="10"/>
                <w:lang w:val="zh-CN" w:eastAsia="zh-CN"/>
              </w:rPr>
              <w:t>和</w:t>
            </w:r>
            <w:r w:rsidRPr="00FB13CD">
              <w:rPr>
                <w:sz w:val="21"/>
                <w:szCs w:val="10"/>
                <w:lang w:eastAsia="zh-CN"/>
              </w:rPr>
              <w:t>INFCOM ET IM</w:t>
            </w:r>
            <w:r w:rsidRPr="00FB13CD">
              <w:rPr>
                <w:rFonts w:ascii="Microsoft YaHei" w:eastAsia="Microsoft YaHei" w:hAnsi="Microsoft YaHei" w:cs="Microsoft YaHei" w:hint="eastAsia"/>
                <w:sz w:val="21"/>
                <w:szCs w:val="10"/>
                <w:lang w:val="zh-CN" w:eastAsia="zh-CN"/>
              </w:rPr>
              <w:t>汇报</w:t>
            </w:r>
            <w:r w:rsidRPr="00FB13CD">
              <w:rPr>
                <w:rFonts w:ascii="Microsoft YaHei" w:eastAsia="Microsoft YaHei" w:hAnsi="Microsoft YaHei" w:cs="Microsoft YaHei" w:hint="eastAsia"/>
                <w:sz w:val="21"/>
                <w:szCs w:val="10"/>
                <w:lang w:eastAsia="zh-CN"/>
              </w:rPr>
              <w:t>，</w:t>
            </w:r>
            <w:r w:rsidRPr="00FB13CD">
              <w:rPr>
                <w:rFonts w:ascii="Microsoft YaHei" w:eastAsia="Microsoft YaHei" w:hAnsi="Microsoft YaHei" w:cs="Microsoft YaHei" w:hint="eastAsia"/>
                <w:sz w:val="21"/>
                <w:szCs w:val="10"/>
                <w:lang w:val="zh-CN" w:eastAsia="zh-CN"/>
              </w:rPr>
              <w:t>以便进一步改进。</w:t>
            </w:r>
          </w:p>
        </w:tc>
      </w:tr>
      <w:tr w:rsidR="00FB13CD" w:rsidRPr="00FB13CD" w14:paraId="74690044" w14:textId="77777777" w:rsidTr="00803F0F">
        <w:trPr>
          <w:trHeight w:val="1681"/>
        </w:trPr>
        <w:tc>
          <w:tcPr>
            <w:tcW w:w="1588" w:type="dxa"/>
          </w:tcPr>
          <w:p w14:paraId="4FA96102" w14:textId="77777777" w:rsidR="00FB13CD" w:rsidRPr="00FB13CD" w:rsidRDefault="00AE0AE5" w:rsidP="00FB13CD">
            <w:pPr>
              <w:spacing w:before="60" w:after="60" w:line="280" w:lineRule="exact"/>
              <w:jc w:val="left"/>
              <w:rPr>
                <w:sz w:val="21"/>
                <w:szCs w:val="10"/>
                <w:lang w:val="en-US" w:eastAsia="zh-CN"/>
              </w:rPr>
            </w:pPr>
            <w:hyperlink r:id="rId38" w:anchor="page=301" w:history="1">
              <w:r w:rsidR="00FB13CD" w:rsidRPr="00FB13CD">
                <w:rPr>
                  <w:rFonts w:ascii="Microsoft YaHei" w:eastAsia="Microsoft YaHei" w:hAnsi="Microsoft YaHei" w:cs="Microsoft YaHei"/>
                  <w:color w:val="0000FF"/>
                  <w:sz w:val="21"/>
                  <w:szCs w:val="10"/>
                  <w:lang w:val="en-US" w:eastAsia="zh-CN"/>
                </w:rPr>
                <w:t>决议</w:t>
              </w:r>
              <w:r w:rsidR="00FB13CD" w:rsidRPr="00FB13CD">
                <w:rPr>
                  <w:color w:val="0000FF"/>
                  <w:sz w:val="21"/>
                  <w:szCs w:val="10"/>
                  <w:lang w:val="en-US" w:eastAsia="zh-CN"/>
                </w:rPr>
                <w:t>20 (EC-73)</w:t>
              </w:r>
            </w:hyperlink>
          </w:p>
        </w:tc>
        <w:tc>
          <w:tcPr>
            <w:tcW w:w="2687" w:type="dxa"/>
          </w:tcPr>
          <w:p w14:paraId="2FFB757A" w14:textId="77777777" w:rsidR="00FB13CD" w:rsidRPr="00FB13CD" w:rsidRDefault="00FB13CD" w:rsidP="00FB13CD">
            <w:pPr>
              <w:spacing w:before="60" w:after="60" w:line="280" w:lineRule="exact"/>
              <w:jc w:val="left"/>
              <w:rPr>
                <w:color w:val="000000"/>
                <w:sz w:val="27"/>
                <w:szCs w:val="27"/>
                <w:lang w:val="en-US" w:eastAsia="zh-CN"/>
              </w:rPr>
            </w:pPr>
            <w:r w:rsidRPr="00FB13CD">
              <w:rPr>
                <w:rFonts w:ascii="Microsoft YaHei" w:eastAsia="Microsoft YaHei" w:hAnsi="Microsoft YaHei" w:cs="Microsoft YaHei" w:hint="eastAsia"/>
                <w:sz w:val="21"/>
                <w:szCs w:val="10"/>
                <w:lang w:val="zh-CN" w:eastAsia="zh-CN"/>
              </w:rPr>
              <w:t>更新高质量全球气候数据管理框架手册的气候服务要求</w:t>
            </w:r>
            <w:r w:rsidRPr="00FB13CD">
              <w:rPr>
                <w:sz w:val="21"/>
                <w:szCs w:val="10"/>
                <w:lang w:val="zh-CN" w:eastAsia="zh-CN"/>
              </w:rPr>
              <w:t>(HQ-GDMFC)</w:t>
            </w:r>
          </w:p>
        </w:tc>
        <w:tc>
          <w:tcPr>
            <w:tcW w:w="6095" w:type="dxa"/>
            <w:tcBorders>
              <w:bottom w:val="dotted" w:sz="4" w:space="0" w:color="auto"/>
            </w:tcBorders>
          </w:tcPr>
          <w:p w14:paraId="5CD68470" w14:textId="77777777" w:rsidR="00FB13CD" w:rsidRPr="00FB13CD" w:rsidRDefault="00FB13CD" w:rsidP="00FB13CD">
            <w:pPr>
              <w:tabs>
                <w:tab w:val="clear" w:pos="1134"/>
              </w:tabs>
              <w:spacing w:before="60" w:after="60"/>
              <w:jc w:val="left"/>
              <w:rPr>
                <w:rFonts w:eastAsia="Calibri" w:cs="Times New Roman"/>
                <w:b/>
                <w:bCs/>
                <w:lang w:eastAsia="zh-CN"/>
              </w:rPr>
            </w:pPr>
            <w:r w:rsidRPr="00FB13CD">
              <w:rPr>
                <w:rFonts w:ascii="Microsoft YaHei" w:eastAsia="Microsoft YaHei" w:hAnsi="Microsoft YaHei" w:cs="Microsoft YaHei" w:hint="eastAsia"/>
                <w:b/>
                <w:bCs/>
                <w:lang w:val="zh-CN" w:eastAsia="zh-CN"/>
              </w:rPr>
              <w:t>要求：</w:t>
            </w:r>
          </w:p>
          <w:p w14:paraId="2CA3A297"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ascii="Microsoft YaHei" w:eastAsia="Microsoft YaHei" w:hAnsi="Microsoft YaHei" w:cs="Microsoft YaHei" w:hint="eastAsia"/>
                <w:lang w:val="zh-CN" w:eastAsia="zh-CN"/>
              </w:rPr>
              <w:t>观测、基础设施与信息系统委员会</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审查与信息管理相关的交叉性文件，并牵头</w:t>
            </w:r>
            <w:r w:rsidRPr="00FB13CD">
              <w:rPr>
                <w:rFonts w:eastAsia="Verdana" w:cs="Verdana"/>
                <w:lang w:val="zh-CN" w:eastAsia="zh-CN"/>
              </w:rPr>
              <w:t>“</w:t>
            </w:r>
            <w:r w:rsidRPr="00FB13CD">
              <w:rPr>
                <w:rFonts w:ascii="Microsoft YaHei" w:eastAsia="Microsoft YaHei" w:hAnsi="Microsoft YaHei" w:cs="Microsoft YaHei" w:hint="eastAsia"/>
                <w:lang w:val="zh-CN" w:eastAsia="zh-CN"/>
              </w:rPr>
              <w:t>手册</w:t>
            </w:r>
            <w:r w:rsidRPr="00FB13CD">
              <w:rPr>
                <w:rFonts w:eastAsia="Verdana" w:cs="Verdana"/>
                <w:lang w:val="zh-CN" w:eastAsia="zh-CN"/>
              </w:rPr>
              <w:t>”</w:t>
            </w:r>
            <w:r w:rsidRPr="00FB13CD">
              <w:rPr>
                <w:rFonts w:ascii="Microsoft YaHei" w:eastAsia="Microsoft YaHei" w:hAnsi="Microsoft YaHei" w:cs="Microsoft YaHei" w:hint="eastAsia"/>
                <w:lang w:val="zh-CN" w:eastAsia="zh-CN"/>
              </w:rPr>
              <w:t>未来的更新进程，作为其推动技术规则支持数据管理的作用的一部分；</w:t>
            </w:r>
          </w:p>
        </w:tc>
        <w:tc>
          <w:tcPr>
            <w:tcW w:w="4110" w:type="dxa"/>
            <w:tcBorders>
              <w:bottom w:val="dotted" w:sz="4" w:space="0" w:color="auto"/>
            </w:tcBorders>
          </w:tcPr>
          <w:p w14:paraId="1CA155E5" w14:textId="77777777" w:rsidR="00FB13CD" w:rsidRPr="00FB13CD" w:rsidRDefault="00FB13CD" w:rsidP="00FB13CD">
            <w:pPr>
              <w:spacing w:before="60" w:after="6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在</w:t>
            </w:r>
            <w:r w:rsidRPr="00FB13CD">
              <w:rPr>
                <w:sz w:val="21"/>
                <w:szCs w:val="10"/>
                <w:lang w:eastAsia="zh-CN"/>
              </w:rPr>
              <w:t>SERCOM ET DRC</w:t>
            </w:r>
            <w:r w:rsidRPr="00FB13CD">
              <w:rPr>
                <w:rFonts w:ascii="Microsoft YaHei" w:eastAsia="Microsoft YaHei" w:hAnsi="Microsoft YaHei" w:cs="Microsoft YaHei" w:hint="eastAsia"/>
                <w:sz w:val="21"/>
                <w:szCs w:val="10"/>
                <w:lang w:val="zh-CN" w:eastAsia="zh-CN"/>
              </w:rPr>
              <w:t>和</w:t>
            </w:r>
            <w:r w:rsidRPr="00FB13CD">
              <w:rPr>
                <w:sz w:val="21"/>
                <w:szCs w:val="10"/>
                <w:lang w:eastAsia="zh-CN"/>
              </w:rPr>
              <w:t>INFCOM ET IM</w:t>
            </w:r>
            <w:r w:rsidRPr="00FB13CD">
              <w:rPr>
                <w:rFonts w:ascii="Microsoft YaHei" w:eastAsia="Microsoft YaHei" w:hAnsi="Microsoft YaHei" w:cs="Microsoft YaHei" w:hint="eastAsia"/>
                <w:sz w:val="21"/>
                <w:szCs w:val="10"/>
                <w:lang w:val="zh-CN" w:eastAsia="zh-CN"/>
              </w:rPr>
              <w:t>中起草并讨论了手册更新</w:t>
            </w:r>
            <w:r w:rsidRPr="00FB13CD">
              <w:rPr>
                <w:rFonts w:ascii="Microsoft YaHei" w:eastAsia="Microsoft YaHei" w:hAnsi="Microsoft YaHei" w:cs="Microsoft YaHei" w:hint="eastAsia"/>
                <w:sz w:val="21"/>
                <w:szCs w:val="10"/>
                <w:lang w:eastAsia="zh-CN"/>
              </w:rPr>
              <w:t>；</w:t>
            </w:r>
            <w:r w:rsidRPr="00FB13CD">
              <w:rPr>
                <w:rFonts w:ascii="Microsoft YaHei" w:eastAsia="Microsoft YaHei" w:hAnsi="Microsoft YaHei" w:cs="Microsoft YaHei" w:hint="eastAsia"/>
                <w:sz w:val="21"/>
                <w:szCs w:val="10"/>
                <w:lang w:val="zh-CN" w:eastAsia="zh-CN"/>
              </w:rPr>
              <w:t>将更新提交给</w:t>
            </w:r>
            <w:r w:rsidRPr="00FB13CD">
              <w:rPr>
                <w:sz w:val="21"/>
                <w:szCs w:val="10"/>
                <w:lang w:eastAsia="zh-CN"/>
              </w:rPr>
              <w:t>SERCOM/INFCOM</w:t>
            </w:r>
            <w:r w:rsidRPr="00FB13CD">
              <w:rPr>
                <w:rFonts w:ascii="Microsoft YaHei" w:eastAsia="Microsoft YaHei" w:hAnsi="Microsoft YaHei" w:cs="Microsoft YaHei" w:hint="eastAsia"/>
                <w:sz w:val="21"/>
                <w:szCs w:val="10"/>
                <w:lang w:val="zh-CN" w:eastAsia="zh-CN"/>
              </w:rPr>
              <w:t>和</w:t>
            </w:r>
            <w:r w:rsidRPr="00FB13CD">
              <w:rPr>
                <w:sz w:val="21"/>
                <w:szCs w:val="10"/>
                <w:lang w:eastAsia="zh-CN"/>
              </w:rPr>
              <w:t>Cg-19</w:t>
            </w:r>
            <w:r w:rsidRPr="00FB13CD">
              <w:rPr>
                <w:rFonts w:ascii="Microsoft YaHei" w:eastAsia="Microsoft YaHei" w:hAnsi="Microsoft YaHei" w:cs="Microsoft YaHei" w:hint="eastAsia"/>
                <w:sz w:val="21"/>
                <w:szCs w:val="10"/>
                <w:lang w:val="zh-CN" w:eastAsia="zh-CN"/>
              </w:rPr>
              <w:t>批准</w:t>
            </w:r>
            <w:r w:rsidRPr="00FB13CD">
              <w:rPr>
                <w:rFonts w:ascii="Microsoft YaHei" w:eastAsia="Microsoft YaHei" w:hAnsi="Microsoft YaHei" w:cs="Microsoft YaHei" w:hint="eastAsia"/>
                <w:sz w:val="21"/>
                <w:szCs w:val="10"/>
                <w:lang w:eastAsia="zh-CN"/>
              </w:rPr>
              <w:t>；</w:t>
            </w:r>
            <w:r w:rsidRPr="00FB13CD">
              <w:rPr>
                <w:rFonts w:ascii="Microsoft YaHei" w:eastAsia="Microsoft YaHei" w:hAnsi="Microsoft YaHei" w:cs="Microsoft YaHei" w:hint="eastAsia"/>
                <w:sz w:val="21"/>
                <w:szCs w:val="10"/>
                <w:lang w:val="zh-CN" w:eastAsia="zh-CN"/>
              </w:rPr>
              <w:t>在常设委员会一级商定统一总部</w:t>
            </w:r>
            <w:r w:rsidRPr="00FB13CD">
              <w:rPr>
                <w:sz w:val="21"/>
                <w:szCs w:val="10"/>
                <w:lang w:eastAsia="zh-CN"/>
              </w:rPr>
              <w:t>-HQ-GDMFC</w:t>
            </w:r>
            <w:r w:rsidRPr="00FB13CD">
              <w:rPr>
                <w:rFonts w:ascii="Microsoft YaHei" w:eastAsia="Microsoft YaHei" w:hAnsi="Microsoft YaHei" w:cs="Microsoft YaHei" w:hint="eastAsia"/>
                <w:sz w:val="21"/>
                <w:szCs w:val="10"/>
                <w:lang w:val="zh-CN" w:eastAsia="zh-CN"/>
              </w:rPr>
              <w:t>手册。</w:t>
            </w:r>
          </w:p>
        </w:tc>
      </w:tr>
      <w:tr w:rsidR="00FB13CD" w:rsidRPr="00FB13CD" w14:paraId="1237045A" w14:textId="77777777" w:rsidTr="00803F0F">
        <w:trPr>
          <w:trHeight w:val="1681"/>
        </w:trPr>
        <w:tc>
          <w:tcPr>
            <w:tcW w:w="1588" w:type="dxa"/>
          </w:tcPr>
          <w:p w14:paraId="7B3C14E1" w14:textId="77777777" w:rsidR="00FB13CD" w:rsidRPr="00FB13CD" w:rsidRDefault="00AE0AE5" w:rsidP="00FB13CD">
            <w:pPr>
              <w:spacing w:before="60" w:after="60" w:line="280" w:lineRule="exact"/>
              <w:jc w:val="left"/>
              <w:rPr>
                <w:sz w:val="21"/>
                <w:szCs w:val="10"/>
                <w:lang w:val="en-US" w:eastAsia="zh-CN"/>
              </w:rPr>
            </w:pPr>
            <w:hyperlink r:id="rId39" w:anchor="page=302" w:history="1">
              <w:r w:rsidR="00FB13CD" w:rsidRPr="00FB13CD">
                <w:rPr>
                  <w:rFonts w:ascii="Microsoft YaHei" w:eastAsia="Microsoft YaHei" w:hAnsi="Microsoft YaHei" w:cs="Microsoft YaHei"/>
                  <w:color w:val="0000FF"/>
                  <w:sz w:val="21"/>
                  <w:szCs w:val="10"/>
                  <w:lang w:val="en-US" w:eastAsia="zh-CN"/>
                </w:rPr>
                <w:t>决议</w:t>
              </w:r>
              <w:r w:rsidR="00FB13CD" w:rsidRPr="00FB13CD">
                <w:rPr>
                  <w:color w:val="0000FF"/>
                  <w:sz w:val="21"/>
                  <w:szCs w:val="10"/>
                  <w:lang w:val="en-US" w:eastAsia="zh-CN"/>
                </w:rPr>
                <w:t>21 (EC-73)</w:t>
              </w:r>
            </w:hyperlink>
          </w:p>
        </w:tc>
        <w:tc>
          <w:tcPr>
            <w:tcW w:w="2687" w:type="dxa"/>
          </w:tcPr>
          <w:p w14:paraId="4AF9F665" w14:textId="77777777" w:rsidR="00FB13CD" w:rsidRPr="00FB13CD" w:rsidRDefault="00FB13CD" w:rsidP="00FB13CD">
            <w:pPr>
              <w:spacing w:before="60" w:after="60" w:line="280" w:lineRule="exact"/>
              <w:jc w:val="left"/>
              <w:rPr>
                <w:color w:val="000000"/>
                <w:sz w:val="27"/>
                <w:szCs w:val="27"/>
                <w:lang w:val="en-US" w:eastAsia="zh-CN"/>
              </w:rPr>
            </w:pPr>
            <w:r w:rsidRPr="00FB13CD">
              <w:rPr>
                <w:rFonts w:ascii="Microsoft YaHei" w:eastAsia="Microsoft YaHei" w:hAnsi="Microsoft YaHei" w:cs="Microsoft YaHei" w:hint="eastAsia"/>
                <w:sz w:val="21"/>
                <w:szCs w:val="10"/>
                <w:lang w:val="zh-CN" w:eastAsia="zh-CN"/>
              </w:rPr>
              <w:t>气候数据的现代化</w:t>
            </w:r>
            <w:r w:rsidRPr="00FB13CD">
              <w:rPr>
                <w:sz w:val="21"/>
                <w:szCs w:val="10"/>
                <w:lang w:val="zh-CN" w:eastAsia="zh-CN"/>
              </w:rPr>
              <w:t xml:space="preserve"> – </w:t>
            </w:r>
            <w:r w:rsidRPr="00FB13CD">
              <w:rPr>
                <w:rFonts w:ascii="Microsoft YaHei" w:eastAsia="Microsoft YaHei" w:hAnsi="Microsoft YaHei" w:cs="Microsoft YaHei" w:hint="eastAsia"/>
                <w:sz w:val="21"/>
                <w:szCs w:val="10"/>
                <w:lang w:val="zh-CN" w:eastAsia="zh-CN"/>
              </w:rPr>
              <w:t>开放式</w:t>
            </w:r>
            <w:r w:rsidRPr="00FB13CD">
              <w:rPr>
                <w:sz w:val="21"/>
                <w:szCs w:val="10"/>
                <w:lang w:val="zh-CN" w:eastAsia="zh-CN"/>
              </w:rPr>
              <w:t>CDMS</w:t>
            </w:r>
            <w:r w:rsidRPr="00FB13CD">
              <w:rPr>
                <w:rFonts w:ascii="Microsoft YaHei" w:eastAsia="Microsoft YaHei" w:hAnsi="Microsoft YaHei" w:cs="Microsoft YaHei" w:hint="eastAsia"/>
                <w:sz w:val="21"/>
                <w:szCs w:val="10"/>
                <w:lang w:val="zh-CN" w:eastAsia="zh-CN"/>
              </w:rPr>
              <w:t>项目</w:t>
            </w:r>
          </w:p>
        </w:tc>
        <w:tc>
          <w:tcPr>
            <w:tcW w:w="6095" w:type="dxa"/>
            <w:tcBorders>
              <w:bottom w:val="dotted" w:sz="4" w:space="0" w:color="auto"/>
            </w:tcBorders>
          </w:tcPr>
          <w:p w14:paraId="726E67DD"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ascii="Microsoft YaHei" w:eastAsia="Microsoft YaHei" w:hAnsi="Microsoft YaHei" w:cs="Microsoft YaHei" w:hint="eastAsia"/>
                <w:lang w:val="zh-CN" w:eastAsia="zh-CN"/>
              </w:rPr>
              <w:t>请观测、基础设施和信息系统委员会</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与天气、气候、水及相关环境服务和应用委员会</w:t>
            </w:r>
            <w:r w:rsidRPr="00FB13CD">
              <w:rPr>
                <w:rFonts w:eastAsia="Verdana" w:cs="Verdana"/>
                <w:lang w:val="zh-CN" w:eastAsia="zh-CN"/>
              </w:rPr>
              <w:t>(SERCOM)</w:t>
            </w:r>
            <w:r w:rsidRPr="00FB13CD">
              <w:rPr>
                <w:rFonts w:ascii="Microsoft YaHei" w:eastAsia="Microsoft YaHei" w:hAnsi="Microsoft YaHei" w:cs="Microsoft YaHei" w:hint="eastAsia"/>
                <w:lang w:val="zh-CN" w:eastAsia="zh-CN"/>
              </w:rPr>
              <w:t>密切合作：</w:t>
            </w:r>
            <w:r w:rsidRPr="00FB13CD">
              <w:rPr>
                <w:rFonts w:eastAsia="Verdana" w:cs="Verdana"/>
                <w:lang w:val="zh-CN" w:eastAsia="zh-CN"/>
              </w:rPr>
              <w:t>(1)</w:t>
            </w:r>
            <w:r w:rsidRPr="00FB13CD">
              <w:rPr>
                <w:rFonts w:ascii="Microsoft YaHei" w:eastAsia="Microsoft YaHei" w:hAnsi="Microsoft YaHei" w:cs="Microsoft YaHei" w:hint="eastAsia"/>
                <w:lang w:val="zh-CN" w:eastAsia="zh-CN"/>
              </w:rPr>
              <w:t>根据《气候数据管理系统规范》</w:t>
            </w:r>
            <w:r w:rsidRPr="00FB13CD">
              <w:rPr>
                <w:rFonts w:eastAsia="Verdana" w:cs="Verdana"/>
                <w:lang w:val="zh-CN" w:eastAsia="zh-CN"/>
              </w:rPr>
              <w:t>(WMO-No. 1131)</w:t>
            </w:r>
            <w:r w:rsidRPr="00FB13CD">
              <w:rPr>
                <w:rFonts w:ascii="Microsoft YaHei" w:eastAsia="Microsoft YaHei" w:hAnsi="Microsoft YaHei" w:cs="Microsoft YaHei" w:hint="eastAsia"/>
                <w:lang w:val="zh-CN" w:eastAsia="zh-CN"/>
              </w:rPr>
              <w:t>，领导开发和实施开放式气候数据管理系统；</w:t>
            </w:r>
          </w:p>
          <w:p w14:paraId="10938E10" w14:textId="77777777" w:rsidR="00FB13CD" w:rsidRPr="00FB13CD" w:rsidRDefault="00FB13CD" w:rsidP="00FB13CD">
            <w:pPr>
              <w:tabs>
                <w:tab w:val="clear" w:pos="1134"/>
              </w:tabs>
              <w:spacing w:before="60" w:after="60"/>
              <w:jc w:val="left"/>
              <w:rPr>
                <w:rFonts w:eastAsia="Calibri" w:cs="Times New Roman"/>
                <w:b/>
                <w:bCs/>
                <w:lang w:eastAsia="en-GB"/>
              </w:rPr>
            </w:pPr>
            <w:r w:rsidRPr="00FB13CD">
              <w:rPr>
                <w:rFonts w:eastAsia="Verdana" w:cs="Verdana"/>
                <w:lang w:val="zh-CN" w:eastAsia="zh-CN"/>
              </w:rPr>
              <w:t>(2)</w:t>
            </w:r>
            <w:r w:rsidRPr="00FB13CD">
              <w:rPr>
                <w:rFonts w:ascii="Microsoft YaHei" w:eastAsia="Microsoft YaHei" w:hAnsi="Microsoft YaHei" w:cs="Microsoft YaHei" w:hint="eastAsia"/>
                <w:lang w:val="zh-CN" w:eastAsia="zh-CN"/>
              </w:rPr>
              <w:t>确保</w:t>
            </w:r>
            <w:r w:rsidRPr="00FB13CD">
              <w:rPr>
                <w:rFonts w:eastAsia="Verdana" w:cs="Verdana"/>
                <w:lang w:val="zh-CN" w:eastAsia="zh-CN"/>
              </w:rPr>
              <w:t>OpenCDMS</w:t>
            </w:r>
            <w:r w:rsidRPr="00FB13CD">
              <w:rPr>
                <w:rFonts w:ascii="Microsoft YaHei" w:eastAsia="Microsoft YaHei" w:hAnsi="Microsoft YaHei" w:cs="Microsoft YaHei" w:hint="eastAsia"/>
                <w:lang w:val="zh-CN" w:eastAsia="zh-CN"/>
              </w:rPr>
              <w:t>的设计原则符合</w:t>
            </w:r>
            <w:r w:rsidRPr="00FB13CD">
              <w:rPr>
                <w:rFonts w:eastAsia="Verdana" w:cs="Verdana"/>
                <w:lang w:val="zh-CN" w:eastAsia="zh-CN"/>
              </w:rPr>
              <w:t>WMO</w:t>
            </w:r>
            <w:r w:rsidRPr="00FB13CD">
              <w:rPr>
                <w:rFonts w:ascii="Microsoft YaHei" w:eastAsia="Microsoft YaHei" w:hAnsi="Microsoft YaHei" w:cs="Microsoft YaHei" w:hint="eastAsia"/>
                <w:lang w:val="zh-CN" w:eastAsia="zh-CN"/>
              </w:rPr>
              <w:t>信息系统</w:t>
            </w:r>
            <w:r w:rsidRPr="00FB13CD">
              <w:rPr>
                <w:rFonts w:eastAsia="Verdana" w:cs="Verdana"/>
                <w:lang w:val="zh-CN" w:eastAsia="zh-CN"/>
              </w:rPr>
              <w:t>2.0</w:t>
            </w:r>
            <w:r w:rsidRPr="00FB13CD">
              <w:rPr>
                <w:rFonts w:ascii="Microsoft YaHei" w:eastAsia="Microsoft YaHei" w:hAnsi="Microsoft YaHei" w:cs="Microsoft YaHei" w:hint="eastAsia"/>
                <w:lang w:val="zh-CN" w:eastAsia="zh-CN"/>
              </w:rPr>
              <w:t>战略；</w:t>
            </w:r>
            <w:r w:rsidRPr="00FB13CD">
              <w:rPr>
                <w:rFonts w:eastAsia="Verdana" w:cs="Verdana"/>
                <w:lang w:val="zh-CN" w:eastAsia="zh-CN"/>
              </w:rPr>
              <w:t>(3)</w:t>
            </w:r>
            <w:r w:rsidRPr="00FB13CD">
              <w:rPr>
                <w:rFonts w:ascii="Microsoft YaHei" w:eastAsia="Microsoft YaHei" w:hAnsi="Microsoft YaHei" w:cs="Microsoft YaHei" w:hint="eastAsia"/>
                <w:lang w:val="zh-CN" w:eastAsia="zh-CN"/>
              </w:rPr>
              <w:t>更新与信息管理有关的气候数据管理系统规范</w:t>
            </w:r>
            <w:r w:rsidRPr="00FB13CD">
              <w:rPr>
                <w:rFonts w:eastAsia="Verdana" w:cs="Verdana"/>
                <w:lang w:val="zh-CN" w:eastAsia="zh-CN"/>
              </w:rPr>
              <w:t xml:space="preserve">(WMO-No. </w:t>
            </w:r>
            <w:r w:rsidRPr="00FB13CD">
              <w:rPr>
                <w:rFonts w:eastAsia="Verdana" w:cs="Verdana"/>
                <w:lang w:val="zh-CN" w:eastAsia="en-GB"/>
              </w:rPr>
              <w:t>1131)</w:t>
            </w:r>
            <w:r w:rsidRPr="00FB13CD">
              <w:rPr>
                <w:rFonts w:ascii="Microsoft YaHei" w:eastAsia="Microsoft YaHei" w:hAnsi="Microsoft YaHei" w:cs="Microsoft YaHei" w:hint="eastAsia"/>
                <w:lang w:val="zh-CN" w:eastAsia="en-GB"/>
              </w:rPr>
              <w:t>；</w:t>
            </w:r>
          </w:p>
        </w:tc>
        <w:tc>
          <w:tcPr>
            <w:tcW w:w="4110" w:type="dxa"/>
            <w:tcBorders>
              <w:bottom w:val="dotted" w:sz="4" w:space="0" w:color="auto"/>
            </w:tcBorders>
          </w:tcPr>
          <w:p w14:paraId="07BDAA32" w14:textId="77777777" w:rsidR="00FB13CD" w:rsidRPr="00FB13CD" w:rsidRDefault="00FB13CD" w:rsidP="00FB13CD">
            <w:pPr>
              <w:spacing w:before="60" w:after="6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继续实施开放式数据库管理系统结构；建立了</w:t>
            </w:r>
            <w:r w:rsidRPr="00FB13CD">
              <w:rPr>
                <w:sz w:val="21"/>
                <w:szCs w:val="10"/>
                <w:lang w:val="zh-CN" w:eastAsia="zh-CN"/>
              </w:rPr>
              <w:t>TT</w:t>
            </w:r>
            <w:r w:rsidRPr="00FB13CD">
              <w:rPr>
                <w:rFonts w:ascii="Microsoft YaHei" w:eastAsia="Microsoft YaHei" w:hAnsi="Microsoft YaHei" w:cs="Microsoft YaHei" w:hint="eastAsia"/>
                <w:sz w:val="21"/>
                <w:szCs w:val="10"/>
                <w:lang w:val="zh-CN" w:eastAsia="zh-CN"/>
              </w:rPr>
              <w:t>清洁发展机制，正在开发气候数据模型；</w:t>
            </w:r>
            <w:r w:rsidRPr="00FB13CD">
              <w:rPr>
                <w:sz w:val="21"/>
                <w:szCs w:val="10"/>
                <w:lang w:val="zh-CN" w:eastAsia="zh-CN"/>
              </w:rPr>
              <w:t>WMO CDMS</w:t>
            </w:r>
            <w:r w:rsidRPr="00FB13CD">
              <w:rPr>
                <w:rFonts w:ascii="Microsoft YaHei" w:eastAsia="Microsoft YaHei" w:hAnsi="Microsoft YaHei" w:cs="Microsoft YaHei" w:hint="eastAsia"/>
                <w:sz w:val="21"/>
                <w:szCs w:val="10"/>
                <w:lang w:val="zh-CN" w:eastAsia="zh-CN"/>
              </w:rPr>
              <w:t>规范更新正在进行中</w:t>
            </w:r>
            <w:r w:rsidRPr="00FB13CD">
              <w:rPr>
                <w:sz w:val="21"/>
                <w:szCs w:val="10"/>
                <w:lang w:val="zh-CN" w:eastAsia="zh-CN"/>
              </w:rPr>
              <w:t>(</w:t>
            </w:r>
            <w:r w:rsidRPr="00FB13CD">
              <w:rPr>
                <w:rFonts w:ascii="Microsoft YaHei" w:eastAsia="Microsoft YaHei" w:hAnsi="Microsoft YaHei" w:cs="Microsoft YaHei" w:hint="eastAsia"/>
                <w:sz w:val="21"/>
                <w:szCs w:val="10"/>
                <w:lang w:val="zh-CN" w:eastAsia="zh-CN"/>
              </w:rPr>
              <w:t>更新草案于</w:t>
            </w:r>
            <w:r w:rsidRPr="00FB13CD">
              <w:rPr>
                <w:sz w:val="21"/>
                <w:szCs w:val="10"/>
                <w:lang w:val="zh-CN" w:eastAsia="zh-CN"/>
              </w:rPr>
              <w:t>2022</w:t>
            </w:r>
            <w:r w:rsidRPr="00FB13CD">
              <w:rPr>
                <w:rFonts w:ascii="Microsoft YaHei" w:eastAsia="Microsoft YaHei" w:hAnsi="Microsoft YaHei" w:cs="Microsoft YaHei" w:hint="eastAsia"/>
                <w:sz w:val="21"/>
                <w:szCs w:val="10"/>
                <w:lang w:val="zh-CN" w:eastAsia="zh-CN"/>
              </w:rPr>
              <w:t>年</w:t>
            </w:r>
            <w:r w:rsidRPr="00FB13CD">
              <w:rPr>
                <w:sz w:val="21"/>
                <w:szCs w:val="10"/>
                <w:lang w:val="zh-CN" w:eastAsia="zh-CN"/>
              </w:rPr>
              <w:t>10</w:t>
            </w:r>
            <w:r w:rsidRPr="00FB13CD">
              <w:rPr>
                <w:rFonts w:ascii="Microsoft YaHei" w:eastAsia="Microsoft YaHei" w:hAnsi="Microsoft YaHei" w:cs="Microsoft YaHei" w:hint="eastAsia"/>
                <w:sz w:val="21"/>
                <w:szCs w:val="10"/>
                <w:lang w:val="zh-CN" w:eastAsia="zh-CN"/>
              </w:rPr>
              <w:t>月准备就绪</w:t>
            </w:r>
            <w:r w:rsidRPr="00FB13CD">
              <w:rPr>
                <w:sz w:val="21"/>
                <w:szCs w:val="10"/>
                <w:lang w:val="zh-CN" w:eastAsia="zh-CN"/>
              </w:rPr>
              <w:t>)</w:t>
            </w:r>
            <w:r w:rsidRPr="00FB13CD">
              <w:rPr>
                <w:rFonts w:ascii="Microsoft YaHei" w:eastAsia="Microsoft YaHei" w:hAnsi="Microsoft YaHei" w:cs="Microsoft YaHei" w:hint="eastAsia"/>
                <w:sz w:val="21"/>
                <w:szCs w:val="10"/>
                <w:lang w:val="zh-CN" w:eastAsia="zh-CN"/>
              </w:rPr>
              <w:t>；</w:t>
            </w:r>
            <w:r w:rsidRPr="00FB13CD">
              <w:rPr>
                <w:sz w:val="21"/>
                <w:szCs w:val="10"/>
                <w:lang w:val="zh-CN" w:eastAsia="zh-CN"/>
              </w:rPr>
              <w:t>WMO CDMS</w:t>
            </w:r>
            <w:r w:rsidRPr="00FB13CD">
              <w:rPr>
                <w:rFonts w:ascii="Microsoft YaHei" w:eastAsia="Microsoft YaHei" w:hAnsi="Microsoft YaHei" w:cs="Microsoft YaHei" w:hint="eastAsia"/>
                <w:sz w:val="21"/>
                <w:szCs w:val="10"/>
                <w:lang w:val="zh-CN" w:eastAsia="zh-CN"/>
              </w:rPr>
              <w:t>规范与</w:t>
            </w:r>
            <w:r w:rsidRPr="00FB13CD">
              <w:rPr>
                <w:sz w:val="21"/>
                <w:szCs w:val="10"/>
                <w:lang w:val="zh-CN" w:eastAsia="zh-CN"/>
              </w:rPr>
              <w:t>WIS</w:t>
            </w:r>
            <w:r w:rsidRPr="00FB13CD">
              <w:rPr>
                <w:rFonts w:ascii="Microsoft YaHei" w:eastAsia="Microsoft YaHei" w:hAnsi="Microsoft YaHei" w:cs="Microsoft YaHei" w:hint="eastAsia"/>
                <w:sz w:val="21"/>
                <w:szCs w:val="10"/>
                <w:lang w:val="zh-CN" w:eastAsia="zh-CN"/>
              </w:rPr>
              <w:t>技术条例的协调。在常设委员会一级商定。</w:t>
            </w:r>
          </w:p>
        </w:tc>
      </w:tr>
      <w:tr w:rsidR="00FB13CD" w:rsidRPr="00FB13CD" w14:paraId="63B43C1E" w14:textId="77777777" w:rsidTr="00803F0F">
        <w:trPr>
          <w:trHeight w:val="1681"/>
        </w:trPr>
        <w:tc>
          <w:tcPr>
            <w:tcW w:w="1588" w:type="dxa"/>
          </w:tcPr>
          <w:p w14:paraId="63AEAF69" w14:textId="77777777" w:rsidR="00FB13CD" w:rsidRPr="00FB13CD" w:rsidRDefault="00AE0AE5" w:rsidP="00FB13CD">
            <w:pPr>
              <w:spacing w:before="60" w:after="60" w:line="280" w:lineRule="exact"/>
              <w:jc w:val="left"/>
              <w:rPr>
                <w:sz w:val="21"/>
                <w:szCs w:val="10"/>
                <w:lang w:val="en-US" w:eastAsia="zh-CN"/>
              </w:rPr>
            </w:pPr>
            <w:hyperlink r:id="rId40" w:anchor="page=415" w:history="1">
              <w:r w:rsidR="00FB13CD" w:rsidRPr="00FB13CD">
                <w:rPr>
                  <w:rFonts w:ascii="Microsoft YaHei" w:eastAsia="Microsoft YaHei" w:hAnsi="Microsoft YaHei" w:cs="Microsoft YaHei"/>
                  <w:color w:val="0000FF"/>
                  <w:sz w:val="21"/>
                  <w:szCs w:val="10"/>
                  <w:lang w:val="en-US" w:eastAsia="zh-CN"/>
                </w:rPr>
                <w:t>决议</w:t>
              </w:r>
              <w:r w:rsidR="00FB13CD" w:rsidRPr="00FB13CD">
                <w:rPr>
                  <w:color w:val="0000FF"/>
                  <w:sz w:val="21"/>
                  <w:szCs w:val="10"/>
                  <w:lang w:val="en-US" w:eastAsia="zh-CN"/>
                </w:rPr>
                <w:t>28 (EC-73)</w:t>
              </w:r>
            </w:hyperlink>
          </w:p>
        </w:tc>
        <w:tc>
          <w:tcPr>
            <w:tcW w:w="2687" w:type="dxa"/>
          </w:tcPr>
          <w:p w14:paraId="3F8C2A42" w14:textId="77777777" w:rsidR="00FB13CD" w:rsidRPr="00FB13CD" w:rsidRDefault="00FB13CD" w:rsidP="00FB13CD">
            <w:pPr>
              <w:spacing w:before="60" w:after="60" w:line="280" w:lineRule="exact"/>
              <w:jc w:val="left"/>
              <w:rPr>
                <w:color w:val="000000"/>
                <w:sz w:val="27"/>
                <w:szCs w:val="27"/>
                <w:lang w:val="en-US" w:eastAsia="zh-CN"/>
              </w:rPr>
            </w:pPr>
            <w:r w:rsidRPr="00FB13CD">
              <w:rPr>
                <w:sz w:val="21"/>
                <w:szCs w:val="10"/>
                <w:lang w:val="zh-CN" w:eastAsia="zh-CN"/>
              </w:rPr>
              <w:t>WMO-IOC</w:t>
            </w:r>
            <w:r w:rsidRPr="00FB13CD">
              <w:rPr>
                <w:rFonts w:ascii="Microsoft YaHei" w:eastAsia="Microsoft YaHei" w:hAnsi="Microsoft YaHei" w:cs="Microsoft YaHei" w:hint="eastAsia"/>
                <w:sz w:val="21"/>
                <w:szCs w:val="10"/>
                <w:lang w:val="zh-CN" w:eastAsia="zh-CN"/>
              </w:rPr>
              <w:t>协作战略</w:t>
            </w:r>
          </w:p>
        </w:tc>
        <w:tc>
          <w:tcPr>
            <w:tcW w:w="6095" w:type="dxa"/>
            <w:tcBorders>
              <w:bottom w:val="dotted" w:sz="4" w:space="0" w:color="auto"/>
            </w:tcBorders>
          </w:tcPr>
          <w:p w14:paraId="7F3DFB04" w14:textId="77777777" w:rsidR="00FB13CD" w:rsidRPr="00FB13CD" w:rsidRDefault="00FB13CD" w:rsidP="00FB13CD">
            <w:pPr>
              <w:tabs>
                <w:tab w:val="clear" w:pos="1134"/>
              </w:tabs>
              <w:spacing w:before="60" w:after="60"/>
              <w:jc w:val="left"/>
              <w:rPr>
                <w:rFonts w:eastAsia="Calibri" w:cs="Times New Roman"/>
                <w:b/>
                <w:bCs/>
                <w:lang w:eastAsia="zh-CN"/>
              </w:rPr>
            </w:pPr>
            <w:r w:rsidRPr="00FB13CD">
              <w:rPr>
                <w:rFonts w:ascii="Microsoft YaHei" w:eastAsia="Microsoft YaHei" w:hAnsi="Microsoft YaHei" w:cs="Microsoft YaHei" w:hint="eastAsia"/>
                <w:lang w:val="zh-CN" w:eastAsia="zh-CN"/>
              </w:rPr>
              <w:t>请</w:t>
            </w:r>
            <w:r w:rsidRPr="00FB13CD">
              <w:rPr>
                <w:rFonts w:eastAsia="Verdana" w:cs="Verdana"/>
                <w:lang w:val="zh-CN" w:eastAsia="zh-CN"/>
              </w:rPr>
              <w:t>SERCOM</w:t>
            </w:r>
            <w:r w:rsidRPr="00FB13CD">
              <w:rPr>
                <w:rFonts w:ascii="Microsoft YaHei" w:eastAsia="Microsoft YaHei" w:hAnsi="Microsoft YaHei" w:cs="Microsoft YaHei" w:hint="eastAsia"/>
                <w:lang w:val="zh-CN" w:eastAsia="zh-CN"/>
              </w:rPr>
              <w:t>、</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w:t>
            </w:r>
            <w:r w:rsidRPr="00FB13CD">
              <w:rPr>
                <w:rFonts w:eastAsia="Verdana" w:cs="Verdana"/>
                <w:lang w:val="zh-CN" w:eastAsia="zh-CN"/>
              </w:rPr>
              <w:t>RB</w:t>
            </w:r>
            <w:r w:rsidRPr="00FB13CD">
              <w:rPr>
                <w:rFonts w:ascii="Microsoft YaHei" w:eastAsia="Microsoft YaHei" w:hAnsi="Microsoft YaHei" w:cs="Microsoft YaHei" w:hint="eastAsia"/>
                <w:lang w:val="zh-CN" w:eastAsia="zh-CN"/>
              </w:rPr>
              <w:t>、区域协会、</w:t>
            </w:r>
            <w:r w:rsidRPr="00FB13CD">
              <w:rPr>
                <w:rFonts w:eastAsia="Verdana" w:cs="Verdana"/>
                <w:lang w:val="zh-CN" w:eastAsia="zh-CN"/>
              </w:rPr>
              <w:t>CDP</w:t>
            </w:r>
            <w:r w:rsidRPr="00FB13CD">
              <w:rPr>
                <w:rFonts w:ascii="Microsoft YaHei" w:eastAsia="Microsoft YaHei" w:hAnsi="Microsoft YaHei" w:cs="Microsoft YaHei" w:hint="eastAsia"/>
                <w:lang w:val="zh-CN" w:eastAsia="zh-CN"/>
              </w:rPr>
              <w:t>和任何其他相关附属机构，确定优先实施行动，以支持制定</w:t>
            </w:r>
            <w:r w:rsidRPr="00FB13CD">
              <w:rPr>
                <w:rFonts w:eastAsia="Verdana" w:cs="Verdana"/>
                <w:lang w:val="zh-CN" w:eastAsia="zh-CN"/>
              </w:rPr>
              <w:t>WMO</w:t>
            </w:r>
            <w:r w:rsidRPr="00FB13CD">
              <w:rPr>
                <w:rFonts w:ascii="Microsoft YaHei" w:eastAsia="Microsoft YaHei" w:hAnsi="Microsoft YaHei" w:cs="Microsoft YaHei" w:hint="eastAsia"/>
                <w:lang w:val="zh-CN" w:eastAsia="zh-CN"/>
              </w:rPr>
              <w:t>海洋实施计划草案；</w:t>
            </w:r>
          </w:p>
        </w:tc>
        <w:tc>
          <w:tcPr>
            <w:tcW w:w="4110" w:type="dxa"/>
            <w:tcBorders>
              <w:bottom w:val="dotted" w:sz="4" w:space="0" w:color="auto"/>
            </w:tcBorders>
          </w:tcPr>
          <w:p w14:paraId="07D3CEE1" w14:textId="77777777" w:rsidR="00FB13CD" w:rsidRPr="00FB13CD" w:rsidRDefault="00FB13CD" w:rsidP="00FB13CD">
            <w:pPr>
              <w:spacing w:before="60" w:after="60" w:line="280" w:lineRule="exact"/>
              <w:jc w:val="left"/>
              <w:rPr>
                <w:sz w:val="21"/>
                <w:szCs w:val="10"/>
                <w:lang w:val="en-US" w:eastAsia="zh-CN"/>
              </w:rPr>
            </w:pPr>
            <w:r w:rsidRPr="00FB13CD">
              <w:rPr>
                <w:sz w:val="21"/>
                <w:szCs w:val="10"/>
                <w:lang w:val="zh-CN" w:eastAsia="zh-CN"/>
              </w:rPr>
              <w:t>OceanOPS</w:t>
            </w:r>
            <w:r w:rsidRPr="00FB13CD">
              <w:rPr>
                <w:rFonts w:ascii="Microsoft YaHei" w:eastAsia="Microsoft YaHei" w:hAnsi="Microsoft YaHei" w:cs="Microsoft YaHei" w:hint="eastAsia"/>
                <w:sz w:val="21"/>
                <w:szCs w:val="10"/>
                <w:lang w:val="zh-CN" w:eastAsia="zh-CN"/>
              </w:rPr>
              <w:t>的</w:t>
            </w:r>
            <w:r w:rsidRPr="00FB13CD">
              <w:rPr>
                <w:sz w:val="21"/>
                <w:szCs w:val="10"/>
                <w:lang w:val="zh-CN" w:eastAsia="zh-CN"/>
              </w:rPr>
              <w:t>2021 - 2025</w:t>
            </w:r>
            <w:r w:rsidRPr="00FB13CD">
              <w:rPr>
                <w:rFonts w:ascii="Microsoft YaHei" w:eastAsia="Microsoft YaHei" w:hAnsi="Microsoft YaHei" w:cs="Microsoft YaHei" w:hint="eastAsia"/>
                <w:sz w:val="21"/>
                <w:szCs w:val="10"/>
                <w:lang w:val="zh-CN" w:eastAsia="zh-CN"/>
              </w:rPr>
              <w:t>年战略获得批准；秘书长办公室向</w:t>
            </w:r>
            <w:r w:rsidRPr="00FB13CD">
              <w:rPr>
                <w:sz w:val="21"/>
                <w:szCs w:val="10"/>
                <w:lang w:val="zh-CN" w:eastAsia="zh-CN"/>
              </w:rPr>
              <w:t>INFCOM</w:t>
            </w:r>
            <w:r w:rsidRPr="00FB13CD">
              <w:rPr>
                <w:rFonts w:ascii="Microsoft YaHei" w:eastAsia="Microsoft YaHei" w:hAnsi="Microsoft YaHei" w:cs="Microsoft YaHei" w:hint="eastAsia"/>
                <w:sz w:val="21"/>
                <w:szCs w:val="10"/>
                <w:lang w:val="zh-CN" w:eastAsia="zh-CN"/>
              </w:rPr>
              <w:t>提出了建议</w:t>
            </w:r>
            <w:r w:rsidRPr="00FB13CD">
              <w:rPr>
                <w:sz w:val="21"/>
                <w:szCs w:val="10"/>
                <w:lang w:val="zh-CN" w:eastAsia="zh-CN"/>
              </w:rPr>
              <w:t>(</w:t>
            </w:r>
            <w:r w:rsidRPr="00FB13CD">
              <w:rPr>
                <w:rFonts w:ascii="Microsoft YaHei" w:eastAsia="Microsoft YaHei" w:hAnsi="Microsoft YaHei" w:cs="Microsoft YaHei" w:hint="eastAsia"/>
                <w:sz w:val="21"/>
                <w:szCs w:val="10"/>
                <w:lang w:val="zh-CN" w:eastAsia="zh-CN"/>
              </w:rPr>
              <w:t>见</w:t>
            </w:r>
            <w:hyperlink r:id="rId41" w:history="1">
              <w:r w:rsidRPr="00FB13CD">
                <w:rPr>
                  <w:rFonts w:ascii="Microsoft YaHei" w:eastAsia="Microsoft YaHei" w:hAnsi="Microsoft YaHei" w:cs="Microsoft YaHei"/>
                  <w:color w:val="0000FF"/>
                  <w:sz w:val="21"/>
                  <w:szCs w:val="10"/>
                  <w:lang w:val="zh-CN" w:eastAsia="zh-CN"/>
                </w:rPr>
                <w:t>文件</w:t>
              </w:r>
              <w:r w:rsidRPr="00FB13CD">
                <w:rPr>
                  <w:color w:val="0000FF"/>
                  <w:sz w:val="21"/>
                  <w:szCs w:val="10"/>
                  <w:lang w:val="zh-CN" w:eastAsia="zh-CN"/>
                </w:rPr>
                <w:t>6.5</w:t>
              </w:r>
            </w:hyperlink>
            <w:r w:rsidRPr="00FB13CD">
              <w:rPr>
                <w:sz w:val="21"/>
                <w:szCs w:val="10"/>
                <w:lang w:val="zh-CN" w:eastAsia="zh-CN"/>
              </w:rPr>
              <w:t>)</w:t>
            </w:r>
            <w:r w:rsidRPr="00FB13CD">
              <w:rPr>
                <w:rFonts w:ascii="Microsoft YaHei" w:eastAsia="Microsoft YaHei" w:hAnsi="Microsoft YaHei" w:cs="Microsoft YaHei" w:hint="eastAsia"/>
                <w:sz w:val="21"/>
                <w:szCs w:val="10"/>
                <w:lang w:val="zh-CN" w:eastAsia="zh-CN"/>
              </w:rPr>
              <w:t>，</w:t>
            </w:r>
            <w:r w:rsidRPr="00FB13CD">
              <w:rPr>
                <w:sz w:val="21"/>
                <w:szCs w:val="10"/>
                <w:lang w:val="zh-CN" w:eastAsia="zh-CN"/>
              </w:rPr>
              <w:t>INFCOM</w:t>
            </w:r>
            <w:r w:rsidRPr="00FB13CD">
              <w:rPr>
                <w:rFonts w:ascii="Microsoft YaHei" w:eastAsia="Microsoft YaHei" w:hAnsi="Microsoft YaHei" w:cs="Microsoft YaHei" w:hint="eastAsia"/>
                <w:sz w:val="21"/>
                <w:szCs w:val="10"/>
                <w:lang w:val="zh-CN" w:eastAsia="zh-CN"/>
              </w:rPr>
              <w:t>官员参加了</w:t>
            </w:r>
            <w:r w:rsidRPr="00FB13CD">
              <w:rPr>
                <w:sz w:val="21"/>
                <w:szCs w:val="10"/>
                <w:lang w:val="zh-CN" w:eastAsia="zh-CN"/>
              </w:rPr>
              <w:t>WMO-IOC</w:t>
            </w:r>
            <w:r w:rsidRPr="00FB13CD">
              <w:rPr>
                <w:rFonts w:ascii="Microsoft YaHei" w:eastAsia="Microsoft YaHei" w:hAnsi="Microsoft YaHei" w:cs="Microsoft YaHei" w:hint="eastAsia"/>
                <w:sz w:val="21"/>
                <w:szCs w:val="10"/>
                <w:lang w:val="zh-CN" w:eastAsia="zh-CN"/>
              </w:rPr>
              <w:t>联合合作委员会</w:t>
            </w:r>
            <w:r w:rsidRPr="00FB13CD">
              <w:rPr>
                <w:sz w:val="21"/>
                <w:szCs w:val="10"/>
                <w:lang w:val="zh-CN" w:eastAsia="zh-CN"/>
              </w:rPr>
              <w:t>(JCB)</w:t>
            </w:r>
            <w:r w:rsidRPr="00FB13CD">
              <w:rPr>
                <w:rFonts w:ascii="Microsoft YaHei" w:eastAsia="Microsoft YaHei" w:hAnsi="Microsoft YaHei" w:cs="Microsoft YaHei" w:hint="eastAsia"/>
                <w:sz w:val="21"/>
                <w:szCs w:val="10"/>
                <w:lang w:val="zh-CN" w:eastAsia="zh-CN"/>
              </w:rPr>
              <w:t>会议。</w:t>
            </w:r>
          </w:p>
        </w:tc>
      </w:tr>
      <w:tr w:rsidR="00FB13CD" w:rsidRPr="00FB13CD" w14:paraId="1CAF4BBA" w14:textId="77777777" w:rsidTr="00803F0F">
        <w:trPr>
          <w:trHeight w:val="711"/>
        </w:trPr>
        <w:tc>
          <w:tcPr>
            <w:tcW w:w="1588" w:type="dxa"/>
            <w:tcBorders>
              <w:bottom w:val="single" w:sz="4" w:space="0" w:color="auto"/>
            </w:tcBorders>
          </w:tcPr>
          <w:p w14:paraId="14733573" w14:textId="77777777" w:rsidR="00FB13CD" w:rsidRPr="00FB13CD" w:rsidRDefault="00AE0AE5" w:rsidP="00FB13CD">
            <w:pPr>
              <w:spacing w:before="60" w:after="60" w:line="280" w:lineRule="exact"/>
              <w:jc w:val="left"/>
              <w:rPr>
                <w:sz w:val="21"/>
                <w:szCs w:val="10"/>
                <w:lang w:val="en-US" w:eastAsia="zh-CN"/>
              </w:rPr>
            </w:pPr>
            <w:hyperlink r:id="rId42" w:anchor="page=430" w:history="1">
              <w:r w:rsidR="00FB13CD" w:rsidRPr="00FB13CD">
                <w:rPr>
                  <w:rFonts w:ascii="Microsoft YaHei" w:eastAsia="Microsoft YaHei" w:hAnsi="Microsoft YaHei" w:cs="Microsoft YaHei"/>
                  <w:color w:val="0000FF"/>
                  <w:sz w:val="21"/>
                  <w:szCs w:val="10"/>
                  <w:lang w:val="en-US" w:eastAsia="zh-CN"/>
                </w:rPr>
                <w:t>决议</w:t>
              </w:r>
              <w:r w:rsidR="00FB13CD" w:rsidRPr="00FB13CD">
                <w:rPr>
                  <w:color w:val="0000FF"/>
                  <w:sz w:val="21"/>
                  <w:szCs w:val="10"/>
                  <w:lang w:val="en-US" w:eastAsia="zh-CN"/>
                </w:rPr>
                <w:t>30 (EC-73)</w:t>
              </w:r>
            </w:hyperlink>
          </w:p>
        </w:tc>
        <w:tc>
          <w:tcPr>
            <w:tcW w:w="2687" w:type="dxa"/>
            <w:tcBorders>
              <w:bottom w:val="single" w:sz="4" w:space="0" w:color="auto"/>
            </w:tcBorders>
          </w:tcPr>
          <w:p w14:paraId="22D63B7F" w14:textId="77777777" w:rsidR="00FB13CD" w:rsidRPr="00FB13CD" w:rsidRDefault="00FB13CD" w:rsidP="00FB13CD">
            <w:pPr>
              <w:spacing w:before="60" w:after="60" w:line="280" w:lineRule="exact"/>
              <w:jc w:val="left"/>
              <w:rPr>
                <w:color w:val="000000"/>
                <w:sz w:val="27"/>
                <w:szCs w:val="27"/>
                <w:lang w:val="en-US" w:eastAsia="zh-CN"/>
              </w:rPr>
            </w:pPr>
            <w:r w:rsidRPr="00FB13CD">
              <w:rPr>
                <w:rFonts w:ascii="Microsoft YaHei" w:eastAsia="Microsoft YaHei" w:hAnsi="Microsoft YaHei" w:cs="Microsoft YaHei" w:hint="eastAsia"/>
                <w:sz w:val="21"/>
                <w:szCs w:val="10"/>
                <w:lang w:val="zh-CN" w:eastAsia="zh-CN"/>
              </w:rPr>
              <w:t>决议</w:t>
            </w:r>
            <w:r w:rsidRPr="00FB13CD">
              <w:rPr>
                <w:sz w:val="21"/>
                <w:szCs w:val="10"/>
                <w:lang w:val="zh-CN" w:eastAsia="zh-CN"/>
              </w:rPr>
              <w:t>30(EC-73)</w:t>
            </w:r>
            <w:r w:rsidRPr="00FB13CD">
              <w:rPr>
                <w:rFonts w:ascii="Microsoft YaHei" w:eastAsia="Microsoft YaHei" w:hAnsi="Microsoft YaHei" w:cs="Microsoft YaHei" w:hint="eastAsia"/>
                <w:sz w:val="21"/>
                <w:szCs w:val="10"/>
                <w:lang w:val="zh-CN" w:eastAsia="zh-CN"/>
              </w:rPr>
              <w:t>极地和高山观测、研究和服务执行理事会小组</w:t>
            </w:r>
            <w:r w:rsidRPr="00FB13CD">
              <w:rPr>
                <w:sz w:val="21"/>
                <w:szCs w:val="10"/>
                <w:lang w:val="zh-CN" w:eastAsia="zh-CN"/>
              </w:rPr>
              <w:t>(EC-PHORS)</w:t>
            </w:r>
          </w:p>
        </w:tc>
        <w:tc>
          <w:tcPr>
            <w:tcW w:w="6095" w:type="dxa"/>
            <w:tcBorders>
              <w:bottom w:val="single" w:sz="4" w:space="0" w:color="auto"/>
            </w:tcBorders>
          </w:tcPr>
          <w:p w14:paraId="0FB52BE4" w14:textId="77777777" w:rsidR="00FB13CD" w:rsidRPr="00FB13CD" w:rsidRDefault="00FB13CD" w:rsidP="00FB13CD">
            <w:pPr>
              <w:tabs>
                <w:tab w:val="clear" w:pos="1134"/>
              </w:tabs>
              <w:spacing w:before="60" w:after="60"/>
              <w:jc w:val="left"/>
              <w:rPr>
                <w:rFonts w:eastAsia="Calibri" w:cs="Times New Roman"/>
                <w:lang w:eastAsia="zh-CN"/>
              </w:rPr>
            </w:pPr>
            <w:r w:rsidRPr="00FB13CD">
              <w:rPr>
                <w:rFonts w:ascii="Microsoft YaHei" w:eastAsia="Microsoft YaHei" w:hAnsi="Microsoft YaHei" w:cs="Microsoft YaHei" w:hint="eastAsia"/>
                <w:lang w:val="zh-CN" w:eastAsia="zh-CN"/>
              </w:rPr>
              <w:t>请</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、天气、气候、水及相关环境服务和应用委员会</w:t>
            </w:r>
            <w:r w:rsidRPr="00FB13CD">
              <w:rPr>
                <w:rFonts w:eastAsia="Verdana" w:cs="Verdana"/>
                <w:lang w:val="zh-CN" w:eastAsia="zh-CN"/>
              </w:rPr>
              <w:t>(SERCOM)</w:t>
            </w:r>
            <w:r w:rsidRPr="00FB13CD">
              <w:rPr>
                <w:rFonts w:ascii="Microsoft YaHei" w:eastAsia="Microsoft YaHei" w:hAnsi="Microsoft YaHei" w:cs="Microsoft YaHei" w:hint="eastAsia"/>
                <w:lang w:val="zh-CN" w:eastAsia="zh-CN"/>
              </w:rPr>
              <w:t>和</w:t>
            </w:r>
            <w:r w:rsidRPr="00FB13CD">
              <w:rPr>
                <w:rFonts w:eastAsia="Verdana" w:cs="Verdana"/>
                <w:lang w:val="zh-CN" w:eastAsia="zh-CN"/>
              </w:rPr>
              <w:t>RB</w:t>
            </w:r>
            <w:r w:rsidRPr="00FB13CD">
              <w:rPr>
                <w:rFonts w:ascii="Microsoft YaHei" w:eastAsia="Microsoft YaHei" w:hAnsi="Microsoft YaHei" w:cs="Microsoft YaHei" w:hint="eastAsia"/>
                <w:lang w:val="zh-CN" w:eastAsia="zh-CN"/>
              </w:rPr>
              <w:t>将先前属于</w:t>
            </w:r>
            <w:r w:rsidRPr="00FB13CD">
              <w:rPr>
                <w:rFonts w:eastAsia="Verdana" w:cs="Verdana"/>
                <w:lang w:val="zh-CN" w:eastAsia="zh-CN"/>
              </w:rPr>
              <w:t>EC-PHORS</w:t>
            </w:r>
            <w:r w:rsidRPr="00FB13CD">
              <w:rPr>
                <w:rFonts w:ascii="Microsoft YaHei" w:eastAsia="Microsoft YaHei" w:hAnsi="Microsoft YaHei" w:cs="Microsoft YaHei" w:hint="eastAsia"/>
                <w:lang w:val="zh-CN" w:eastAsia="zh-CN"/>
              </w:rPr>
              <w:t>职权范围的技术、业务和研究优先事项和活动纳入其各自的工作方案；</w:t>
            </w:r>
          </w:p>
          <w:p w14:paraId="34617882" w14:textId="77777777" w:rsidR="00FB13CD" w:rsidRPr="00FB13CD" w:rsidRDefault="00FB13CD" w:rsidP="00FB13CD">
            <w:pPr>
              <w:tabs>
                <w:tab w:val="clear" w:pos="1134"/>
              </w:tabs>
              <w:spacing w:before="60" w:after="60"/>
              <w:jc w:val="left"/>
              <w:rPr>
                <w:rFonts w:eastAsia="Verdana" w:cs="Verdana"/>
                <w:color w:val="000000"/>
                <w:sz w:val="27"/>
                <w:szCs w:val="27"/>
                <w:lang w:eastAsia="zh-CN"/>
              </w:rPr>
            </w:pPr>
            <w:r w:rsidRPr="00FB13CD">
              <w:rPr>
                <w:rFonts w:ascii="Microsoft YaHei" w:eastAsia="Microsoft YaHei" w:hAnsi="Microsoft YaHei" w:cs="Microsoft YaHei" w:hint="eastAsia"/>
                <w:lang w:val="zh-CN" w:eastAsia="zh-CN"/>
              </w:rPr>
              <w:t>还请</w:t>
            </w:r>
            <w:r w:rsidRPr="00FB13CD">
              <w:rPr>
                <w:rFonts w:eastAsia="Verdana" w:cs="Verdana"/>
                <w:lang w:val="zh-CN" w:eastAsia="zh-CN"/>
              </w:rPr>
              <w:t>INFCOM</w:t>
            </w:r>
            <w:r w:rsidRPr="00FB13CD">
              <w:rPr>
                <w:rFonts w:ascii="Microsoft YaHei" w:eastAsia="Microsoft YaHei" w:hAnsi="Microsoft YaHei" w:cs="Microsoft YaHei" w:hint="eastAsia"/>
                <w:lang w:val="zh-CN" w:eastAsia="zh-CN"/>
              </w:rPr>
              <w:t>、</w:t>
            </w:r>
            <w:r w:rsidRPr="00FB13CD">
              <w:rPr>
                <w:rFonts w:eastAsia="Verdana" w:cs="Verdana"/>
                <w:lang w:val="zh-CN" w:eastAsia="zh-CN"/>
              </w:rPr>
              <w:t>SERCOM</w:t>
            </w:r>
            <w:r w:rsidRPr="00FB13CD">
              <w:rPr>
                <w:rFonts w:ascii="Microsoft YaHei" w:eastAsia="Microsoft YaHei" w:hAnsi="Microsoft YaHei" w:cs="Microsoft YaHei" w:hint="eastAsia"/>
                <w:lang w:val="zh-CN" w:eastAsia="zh-CN"/>
              </w:rPr>
              <w:t>和</w:t>
            </w:r>
            <w:r w:rsidRPr="00FB13CD">
              <w:rPr>
                <w:rFonts w:eastAsia="Verdana" w:cs="Verdana"/>
                <w:lang w:val="zh-CN" w:eastAsia="zh-CN"/>
              </w:rPr>
              <w:t>RB</w:t>
            </w:r>
            <w:r w:rsidRPr="00FB13CD">
              <w:rPr>
                <w:rFonts w:ascii="Microsoft YaHei" w:eastAsia="Microsoft YaHei" w:hAnsi="Microsoft YaHei" w:cs="Microsoft YaHei" w:hint="eastAsia"/>
                <w:lang w:val="zh-CN" w:eastAsia="zh-CN"/>
              </w:rPr>
              <w:t>共同制定世界天气研究计划极地预测项目</w:t>
            </w:r>
            <w:r w:rsidRPr="00FB13CD">
              <w:rPr>
                <w:rFonts w:eastAsia="Verdana" w:cs="Verdana"/>
                <w:lang w:val="zh-CN" w:eastAsia="zh-CN"/>
              </w:rPr>
              <w:t xml:space="preserve"> (WWRP)</w:t>
            </w:r>
            <w:r w:rsidRPr="00FB13CD">
              <w:rPr>
                <w:rFonts w:ascii="Microsoft YaHei" w:eastAsia="Microsoft YaHei" w:hAnsi="Microsoft YaHei" w:cs="Microsoft YaHei" w:hint="eastAsia"/>
                <w:lang w:val="zh-CN" w:eastAsia="zh-CN"/>
              </w:rPr>
              <w:t>的科学到服务路线图，通过</w:t>
            </w:r>
            <w:r w:rsidRPr="00FB13CD">
              <w:rPr>
                <w:rFonts w:eastAsia="Verdana" w:cs="Verdana"/>
                <w:lang w:val="zh-CN" w:eastAsia="zh-CN"/>
              </w:rPr>
              <w:t>GDPFS</w:t>
            </w:r>
            <w:r w:rsidRPr="00FB13CD">
              <w:rPr>
                <w:rFonts w:ascii="Microsoft YaHei" w:eastAsia="Microsoft YaHei" w:hAnsi="Microsoft YaHei" w:cs="Microsoft YaHei" w:hint="eastAsia"/>
                <w:lang w:val="zh-CN" w:eastAsia="zh-CN"/>
              </w:rPr>
              <w:t>和成果框架整合其成果，并确定新的研究优先事项，包括为科学咨询小组制定的愿景做出贡献；</w:t>
            </w:r>
          </w:p>
        </w:tc>
        <w:tc>
          <w:tcPr>
            <w:tcW w:w="4110" w:type="dxa"/>
            <w:tcBorders>
              <w:bottom w:val="single" w:sz="4" w:space="0" w:color="auto"/>
            </w:tcBorders>
          </w:tcPr>
          <w:p w14:paraId="1A58F34A" w14:textId="77777777" w:rsidR="00FB13CD" w:rsidRPr="00FB13CD" w:rsidRDefault="00FB13CD" w:rsidP="00FB13CD">
            <w:pPr>
              <w:spacing w:before="60" w:after="60" w:line="280" w:lineRule="exact"/>
              <w:jc w:val="left"/>
              <w:rPr>
                <w:sz w:val="21"/>
                <w:szCs w:val="10"/>
                <w:lang w:val="en-US" w:eastAsia="zh-CN"/>
              </w:rPr>
            </w:pPr>
            <w:r w:rsidRPr="00FB13CD">
              <w:rPr>
                <w:sz w:val="21"/>
                <w:szCs w:val="10"/>
                <w:lang w:val="zh-CN" w:eastAsia="zh-CN"/>
              </w:rPr>
              <w:t>INFCOM-1</w:t>
            </w:r>
            <w:r w:rsidRPr="00FB13CD">
              <w:rPr>
                <w:rFonts w:ascii="Microsoft YaHei" w:eastAsia="Microsoft YaHei" w:hAnsi="Microsoft YaHei" w:cs="Microsoft YaHei" w:hint="eastAsia"/>
                <w:sz w:val="21"/>
                <w:szCs w:val="10"/>
                <w:lang w:val="zh-CN" w:eastAsia="zh-CN"/>
              </w:rPr>
              <w:t>设立了全球冰冻圈观察咨询小组</w:t>
            </w:r>
            <w:r w:rsidRPr="00FB13CD">
              <w:rPr>
                <w:sz w:val="21"/>
                <w:szCs w:val="10"/>
                <w:lang w:val="zh-CN" w:eastAsia="zh-CN"/>
              </w:rPr>
              <w:t>(GCW-AG)</w:t>
            </w:r>
            <w:r w:rsidRPr="00FB13CD">
              <w:rPr>
                <w:rFonts w:ascii="Microsoft YaHei" w:eastAsia="Microsoft YaHei" w:hAnsi="Microsoft YaHei" w:cs="Microsoft YaHei" w:hint="eastAsia"/>
                <w:sz w:val="21"/>
                <w:szCs w:val="10"/>
                <w:lang w:val="zh-CN" w:eastAsia="zh-CN"/>
              </w:rPr>
              <w:t>，向管理小组</w:t>
            </w:r>
            <w:r w:rsidRPr="00FB13CD">
              <w:rPr>
                <w:sz w:val="21"/>
                <w:szCs w:val="10"/>
                <w:lang w:val="zh-CN" w:eastAsia="zh-CN"/>
              </w:rPr>
              <w:t>(MG)</w:t>
            </w:r>
            <w:r w:rsidRPr="00FB13CD">
              <w:rPr>
                <w:rFonts w:ascii="Microsoft YaHei" w:eastAsia="Microsoft YaHei" w:hAnsi="Microsoft YaHei" w:cs="Microsoft YaHei" w:hint="eastAsia"/>
                <w:sz w:val="21"/>
                <w:szCs w:val="10"/>
                <w:lang w:val="zh-CN" w:eastAsia="zh-CN"/>
              </w:rPr>
              <w:t>报告，并与</w:t>
            </w:r>
            <w:r w:rsidRPr="00FB13CD">
              <w:rPr>
                <w:sz w:val="21"/>
                <w:szCs w:val="10"/>
                <w:lang w:val="zh-CN" w:eastAsia="zh-CN"/>
              </w:rPr>
              <w:t>INFCOM</w:t>
            </w:r>
            <w:r w:rsidRPr="00FB13CD">
              <w:rPr>
                <w:rFonts w:ascii="Microsoft YaHei" w:eastAsia="Microsoft YaHei" w:hAnsi="Microsoft YaHei" w:cs="Microsoft YaHei" w:hint="eastAsia"/>
                <w:sz w:val="21"/>
                <w:szCs w:val="10"/>
                <w:lang w:val="zh-CN" w:eastAsia="zh-CN"/>
              </w:rPr>
              <w:t>的所有结构、</w:t>
            </w:r>
            <w:r w:rsidRPr="00FB13CD">
              <w:rPr>
                <w:sz w:val="21"/>
                <w:szCs w:val="10"/>
                <w:lang w:val="zh-CN" w:eastAsia="zh-CN"/>
              </w:rPr>
              <w:t>SERCOM</w:t>
            </w:r>
            <w:r w:rsidRPr="00FB13CD">
              <w:rPr>
                <w:rFonts w:ascii="Microsoft YaHei" w:eastAsia="Microsoft YaHei" w:hAnsi="Microsoft YaHei" w:cs="Microsoft YaHei" w:hint="eastAsia"/>
                <w:sz w:val="21"/>
                <w:szCs w:val="10"/>
                <w:lang w:val="zh-CN" w:eastAsia="zh-CN"/>
              </w:rPr>
              <w:t>的相关结构和</w:t>
            </w:r>
            <w:r w:rsidRPr="00FB13CD">
              <w:rPr>
                <w:sz w:val="21"/>
                <w:szCs w:val="10"/>
                <w:lang w:val="zh-CN" w:eastAsia="zh-CN"/>
              </w:rPr>
              <w:t>RA</w:t>
            </w:r>
            <w:r w:rsidRPr="00FB13CD">
              <w:rPr>
                <w:rFonts w:ascii="Microsoft YaHei" w:eastAsia="Microsoft YaHei" w:hAnsi="Microsoft YaHei" w:cs="Microsoft YaHei" w:hint="eastAsia"/>
                <w:sz w:val="21"/>
                <w:szCs w:val="10"/>
                <w:lang w:val="zh-CN" w:eastAsia="zh-CN"/>
              </w:rPr>
              <w:t>密切合作；</w:t>
            </w:r>
          </w:p>
          <w:p w14:paraId="617A0C1D" w14:textId="77777777" w:rsidR="00FB13CD" w:rsidRPr="00FB13CD" w:rsidRDefault="00FB13CD" w:rsidP="00FB13CD">
            <w:pPr>
              <w:spacing w:before="60" w:after="6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全球化学武器咨询小组：专门关注南极洲的观测和数据。</w:t>
            </w:r>
          </w:p>
          <w:p w14:paraId="222F9126" w14:textId="77777777" w:rsidR="00FB13CD" w:rsidRPr="00FB13CD" w:rsidRDefault="00FB13CD" w:rsidP="00FB13CD">
            <w:pPr>
              <w:spacing w:before="60" w:after="6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极地空间任务组</w:t>
            </w:r>
            <w:r w:rsidRPr="00FB13CD">
              <w:rPr>
                <w:sz w:val="21"/>
                <w:szCs w:val="10"/>
                <w:lang w:val="zh-CN" w:eastAsia="zh-CN"/>
              </w:rPr>
              <w:t>(PSTG)</w:t>
            </w:r>
            <w:r w:rsidRPr="00FB13CD">
              <w:rPr>
                <w:rFonts w:ascii="Microsoft YaHei" w:eastAsia="Microsoft YaHei" w:hAnsi="Microsoft YaHei" w:cs="Microsoft YaHei" w:hint="eastAsia"/>
                <w:sz w:val="21"/>
                <w:szCs w:val="10"/>
                <w:lang w:val="zh-CN" w:eastAsia="zh-CN"/>
              </w:rPr>
              <w:t>：全球化学武器咨询小组和气候变化问题常设委员会将就如何合理调整常设专家组的任务授权提出建议，正式列入常设专家委员会的职权范围。</w:t>
            </w:r>
          </w:p>
          <w:p w14:paraId="15E025C4" w14:textId="77777777" w:rsidR="00FB13CD" w:rsidRPr="00FB13CD" w:rsidRDefault="00FB13CD" w:rsidP="00FB13CD">
            <w:pPr>
              <w:spacing w:before="60" w:after="60" w:line="280" w:lineRule="exact"/>
              <w:jc w:val="left"/>
              <w:rPr>
                <w:sz w:val="21"/>
                <w:szCs w:val="10"/>
                <w:lang w:val="en-US" w:eastAsia="zh-CN"/>
              </w:rPr>
            </w:pPr>
            <w:r w:rsidRPr="00FB13CD">
              <w:rPr>
                <w:sz w:val="21"/>
                <w:szCs w:val="10"/>
                <w:lang w:val="zh-CN" w:eastAsia="zh-CN"/>
              </w:rPr>
              <w:t>SG-Cryo</w:t>
            </w:r>
            <w:r w:rsidRPr="00FB13CD">
              <w:rPr>
                <w:rFonts w:ascii="Microsoft YaHei" w:eastAsia="Microsoft YaHei" w:hAnsi="Microsoft YaHei" w:cs="Microsoft YaHei" w:hint="eastAsia"/>
                <w:sz w:val="21"/>
                <w:szCs w:val="10"/>
                <w:lang w:val="zh-CN" w:eastAsia="zh-CN"/>
              </w:rPr>
              <w:t>就关键差距向</w:t>
            </w:r>
            <w:r w:rsidRPr="00FB13CD">
              <w:rPr>
                <w:sz w:val="21"/>
                <w:szCs w:val="10"/>
                <w:lang w:val="zh-CN" w:eastAsia="zh-CN"/>
              </w:rPr>
              <w:t>INFCOM 2</w:t>
            </w:r>
            <w:r w:rsidRPr="00FB13CD">
              <w:rPr>
                <w:rFonts w:ascii="Microsoft YaHei" w:eastAsia="Microsoft YaHei" w:hAnsi="Microsoft YaHei" w:cs="Microsoft YaHei" w:hint="eastAsia"/>
                <w:sz w:val="21"/>
                <w:szCs w:val="10"/>
                <w:lang w:val="zh-CN" w:eastAsia="zh-CN"/>
              </w:rPr>
              <w:t>提出建议，以支持在极地和高山地区提供信息，从而为</w:t>
            </w:r>
            <w:r w:rsidRPr="00FB13CD">
              <w:rPr>
                <w:sz w:val="21"/>
                <w:szCs w:val="10"/>
                <w:lang w:val="zh-CN" w:eastAsia="zh-CN"/>
              </w:rPr>
              <w:t>GCW-AG</w:t>
            </w:r>
            <w:r w:rsidRPr="00FB13CD">
              <w:rPr>
                <w:rFonts w:ascii="Microsoft YaHei" w:eastAsia="Microsoft YaHei" w:hAnsi="Microsoft YaHei" w:cs="Microsoft YaHei" w:hint="eastAsia"/>
                <w:sz w:val="21"/>
                <w:szCs w:val="10"/>
                <w:lang w:val="zh-CN" w:eastAsia="zh-CN"/>
              </w:rPr>
              <w:t>提供新的职权范围。</w:t>
            </w:r>
          </w:p>
          <w:p w14:paraId="53158434" w14:textId="77777777" w:rsidR="00FB13CD" w:rsidRPr="00FB13CD" w:rsidRDefault="00FB13CD" w:rsidP="00FB13CD">
            <w:pPr>
              <w:spacing w:before="60" w:after="60" w:line="280" w:lineRule="exact"/>
              <w:jc w:val="left"/>
              <w:rPr>
                <w:sz w:val="21"/>
                <w:szCs w:val="10"/>
                <w:lang w:val="en-US" w:eastAsia="zh-CN"/>
              </w:rPr>
            </w:pPr>
            <w:r w:rsidRPr="00FB13CD">
              <w:rPr>
                <w:sz w:val="21"/>
                <w:szCs w:val="10"/>
                <w:lang w:val="zh-CN" w:eastAsia="zh-CN"/>
              </w:rPr>
              <w:t>RA II-17</w:t>
            </w:r>
            <w:r w:rsidRPr="00FB13CD">
              <w:rPr>
                <w:rFonts w:ascii="Microsoft YaHei" w:eastAsia="Microsoft YaHei" w:hAnsi="Microsoft YaHei" w:cs="Microsoft YaHei" w:hint="eastAsia"/>
                <w:sz w:val="21"/>
                <w:szCs w:val="10"/>
                <w:lang w:val="zh-CN" w:eastAsia="zh-CN"/>
              </w:rPr>
              <w:t>要求</w:t>
            </w:r>
            <w:r w:rsidRPr="00FB13CD">
              <w:rPr>
                <w:sz w:val="21"/>
                <w:szCs w:val="10"/>
                <w:lang w:val="zh-CN" w:eastAsia="zh-CN"/>
              </w:rPr>
              <w:t>INFCOM /GCW-AG</w:t>
            </w:r>
            <w:r w:rsidRPr="00FB13CD">
              <w:rPr>
                <w:rFonts w:ascii="Microsoft YaHei" w:eastAsia="Microsoft YaHei" w:hAnsi="Microsoft YaHei" w:cs="Microsoft YaHei" w:hint="eastAsia"/>
                <w:sz w:val="21"/>
                <w:szCs w:val="10"/>
                <w:lang w:val="zh-CN" w:eastAsia="zh-CN"/>
              </w:rPr>
              <w:t>支持从该区域高山获取冰冻圈和辅助数据实施</w:t>
            </w:r>
            <w:r w:rsidRPr="00FB13CD">
              <w:rPr>
                <w:sz w:val="21"/>
                <w:szCs w:val="10"/>
                <w:lang w:val="zh-CN" w:eastAsia="zh-CN"/>
              </w:rPr>
              <w:t>TPRCC</w:t>
            </w:r>
            <w:r w:rsidRPr="00FB13CD">
              <w:rPr>
                <w:rFonts w:ascii="Microsoft YaHei" w:eastAsia="Microsoft YaHei" w:hAnsi="Microsoft YaHei" w:cs="Microsoft YaHei" w:hint="eastAsia"/>
                <w:sz w:val="21"/>
                <w:szCs w:val="10"/>
                <w:lang w:val="zh-CN" w:eastAsia="zh-CN"/>
              </w:rPr>
              <w:t>网络。</w:t>
            </w:r>
          </w:p>
          <w:p w14:paraId="7B7D9AF9" w14:textId="77777777" w:rsidR="00FB13CD" w:rsidRPr="00FB13CD" w:rsidRDefault="00FB13CD" w:rsidP="00FB13CD">
            <w:pPr>
              <w:tabs>
                <w:tab w:val="clear" w:pos="1134"/>
              </w:tabs>
              <w:spacing w:before="60" w:after="60"/>
              <w:jc w:val="left"/>
              <w:rPr>
                <w:lang w:eastAsia="zh-CN"/>
              </w:rPr>
            </w:pPr>
            <w:r w:rsidRPr="00FB13CD">
              <w:rPr>
                <w:rFonts w:eastAsia="Verdana" w:cs="Verdana"/>
                <w:lang w:val="zh-CN" w:eastAsia="zh-CN"/>
              </w:rPr>
              <w:t>PPP/YOPP</w:t>
            </w:r>
            <w:r w:rsidRPr="00FB13CD">
              <w:rPr>
                <w:rFonts w:ascii="Microsoft YaHei" w:eastAsia="Microsoft YaHei" w:hAnsi="Microsoft YaHei" w:cs="Microsoft YaHei" w:hint="eastAsia"/>
                <w:lang w:val="zh-CN" w:eastAsia="zh-CN"/>
              </w:rPr>
              <w:t>科学到服务的路线图：</w:t>
            </w:r>
            <w:r w:rsidRPr="00FB13CD">
              <w:rPr>
                <w:rFonts w:eastAsia="Verdana" w:cs="Verdana"/>
                <w:lang w:val="zh-CN" w:eastAsia="zh-CN"/>
              </w:rPr>
              <w:t>2023</w:t>
            </w:r>
          </w:p>
        </w:tc>
      </w:tr>
      <w:tr w:rsidR="00FB13CD" w:rsidRPr="00FB13CD" w14:paraId="59B5AD70" w14:textId="77777777" w:rsidTr="00803F0F">
        <w:trPr>
          <w:trHeight w:val="1681"/>
        </w:trPr>
        <w:tc>
          <w:tcPr>
            <w:tcW w:w="1588" w:type="dxa"/>
            <w:tcBorders>
              <w:bottom w:val="single" w:sz="4" w:space="0" w:color="auto"/>
            </w:tcBorders>
          </w:tcPr>
          <w:p w14:paraId="0BF8EF6C" w14:textId="77777777" w:rsidR="00FB13CD" w:rsidRPr="00FB13CD" w:rsidRDefault="00AE0AE5" w:rsidP="00FB13CD">
            <w:pPr>
              <w:spacing w:before="60" w:after="60" w:line="280" w:lineRule="exact"/>
              <w:jc w:val="left"/>
              <w:rPr>
                <w:sz w:val="21"/>
                <w:szCs w:val="10"/>
                <w:lang w:val="en-US" w:eastAsia="zh-CN"/>
              </w:rPr>
            </w:pPr>
            <w:hyperlink r:id="rId43" w:anchor="page=458" w:history="1">
              <w:r w:rsidR="00FB13CD" w:rsidRPr="00FB13CD">
                <w:rPr>
                  <w:rFonts w:ascii="Microsoft YaHei" w:eastAsia="Microsoft YaHei" w:hAnsi="Microsoft YaHei" w:cs="Microsoft YaHei"/>
                  <w:color w:val="0000FF"/>
                  <w:sz w:val="21"/>
                  <w:szCs w:val="10"/>
                  <w:lang w:val="en-US" w:eastAsia="zh-CN"/>
                </w:rPr>
                <w:t>决定</w:t>
              </w:r>
              <w:r w:rsidR="00FB13CD" w:rsidRPr="00FB13CD">
                <w:rPr>
                  <w:color w:val="0000FF"/>
                  <w:sz w:val="21"/>
                  <w:szCs w:val="10"/>
                  <w:lang w:val="en-US" w:eastAsia="zh-CN"/>
                </w:rPr>
                <w:t>7 (EC-73)</w:t>
              </w:r>
            </w:hyperlink>
          </w:p>
        </w:tc>
        <w:tc>
          <w:tcPr>
            <w:tcW w:w="2687" w:type="dxa"/>
            <w:tcBorders>
              <w:bottom w:val="single" w:sz="4" w:space="0" w:color="auto"/>
            </w:tcBorders>
          </w:tcPr>
          <w:p w14:paraId="6805B555" w14:textId="77777777" w:rsidR="00FB13CD" w:rsidRPr="00FB13CD" w:rsidRDefault="00FB13CD" w:rsidP="00FB13CD">
            <w:pPr>
              <w:spacing w:before="60" w:after="60" w:line="280" w:lineRule="exact"/>
              <w:jc w:val="left"/>
              <w:rPr>
                <w:color w:val="000000"/>
                <w:sz w:val="27"/>
                <w:szCs w:val="27"/>
                <w:lang w:val="en-US" w:eastAsia="zh-CN"/>
              </w:rPr>
            </w:pPr>
            <w:r w:rsidRPr="00FB13CD">
              <w:rPr>
                <w:sz w:val="21"/>
                <w:szCs w:val="10"/>
                <w:lang w:val="zh-CN" w:eastAsia="zh-CN"/>
              </w:rPr>
              <w:t>WIGOS</w:t>
            </w:r>
            <w:r w:rsidRPr="00FB13CD">
              <w:rPr>
                <w:rFonts w:ascii="Microsoft YaHei" w:eastAsia="Microsoft YaHei" w:hAnsi="Microsoft YaHei" w:cs="Microsoft YaHei" w:hint="eastAsia"/>
                <w:sz w:val="21"/>
                <w:szCs w:val="10"/>
                <w:lang w:val="zh-CN" w:eastAsia="zh-CN"/>
              </w:rPr>
              <w:t>就绪指标</w:t>
            </w:r>
          </w:p>
        </w:tc>
        <w:tc>
          <w:tcPr>
            <w:tcW w:w="6095" w:type="dxa"/>
            <w:tcBorders>
              <w:bottom w:val="single" w:sz="4" w:space="0" w:color="auto"/>
            </w:tcBorders>
          </w:tcPr>
          <w:p w14:paraId="3E0A7970" w14:textId="77777777" w:rsidR="00FB13CD" w:rsidRPr="00FB13CD" w:rsidRDefault="00FB13CD" w:rsidP="00FB13CD">
            <w:pPr>
              <w:tabs>
                <w:tab w:val="clear" w:pos="1134"/>
              </w:tabs>
              <w:spacing w:before="60" w:after="60"/>
              <w:jc w:val="left"/>
              <w:rPr>
                <w:rFonts w:eastAsia="Calibri" w:cs="Times New Roman"/>
                <w:b/>
                <w:bCs/>
                <w:lang w:eastAsia="zh-CN"/>
              </w:rPr>
            </w:pPr>
            <w:r w:rsidRPr="00FB13CD">
              <w:rPr>
                <w:rFonts w:ascii="Microsoft YaHei" w:eastAsia="Microsoft YaHei" w:hAnsi="Microsoft YaHei" w:cs="Microsoft YaHei" w:hint="eastAsia"/>
                <w:lang w:val="zh-CN" w:eastAsia="zh-CN"/>
              </w:rPr>
              <w:t>要求</w:t>
            </w:r>
            <w:r w:rsidRPr="00FB13CD">
              <w:rPr>
                <w:rFonts w:eastAsia="Verdana" w:cs="Verdana"/>
                <w:lang w:val="zh-CN" w:eastAsia="zh-CN"/>
              </w:rPr>
              <w:t>NFCOM</w:t>
            </w:r>
            <w:r w:rsidRPr="00FB13CD">
              <w:rPr>
                <w:rFonts w:ascii="Microsoft YaHei" w:eastAsia="Microsoft YaHei" w:hAnsi="Microsoft YaHei" w:cs="Microsoft YaHei" w:hint="eastAsia"/>
                <w:lang w:val="zh-CN" w:eastAsia="zh-CN"/>
              </w:rPr>
              <w:t>进一步制定</w:t>
            </w:r>
            <w:r w:rsidRPr="00FB13CD">
              <w:rPr>
                <w:rFonts w:eastAsia="Verdana" w:cs="Verdana"/>
                <w:lang w:val="zh-CN" w:eastAsia="zh-CN"/>
              </w:rPr>
              <w:t>WIGOS</w:t>
            </w:r>
            <w:r w:rsidRPr="00FB13CD">
              <w:rPr>
                <w:rFonts w:ascii="Microsoft YaHei" w:eastAsia="Microsoft YaHei" w:hAnsi="Microsoft YaHei" w:cs="Microsoft YaHei" w:hint="eastAsia"/>
                <w:lang w:val="zh-CN" w:eastAsia="zh-CN"/>
              </w:rPr>
              <w:t>指标，包括额外的标准，以便在实施</w:t>
            </w:r>
            <w:r w:rsidRPr="00FB13CD">
              <w:rPr>
                <w:rFonts w:eastAsia="Verdana" w:cs="Verdana"/>
                <w:lang w:val="zh-CN" w:eastAsia="zh-CN"/>
              </w:rPr>
              <w:t>WIGOS</w:t>
            </w:r>
            <w:r w:rsidRPr="00FB13CD">
              <w:rPr>
                <w:rFonts w:ascii="Microsoft YaHei" w:eastAsia="Microsoft YaHei" w:hAnsi="Microsoft YaHei" w:cs="Microsoft YaHei" w:hint="eastAsia"/>
                <w:lang w:val="zh-CN" w:eastAsia="zh-CN"/>
              </w:rPr>
              <w:t>初始运行阶段（</w:t>
            </w:r>
            <w:r w:rsidRPr="00FB13CD">
              <w:rPr>
                <w:rFonts w:eastAsia="Verdana" w:cs="Verdana"/>
                <w:lang w:val="zh-CN" w:eastAsia="zh-CN"/>
              </w:rPr>
              <w:t>2020-2023</w:t>
            </w:r>
            <w:r w:rsidRPr="00FB13CD">
              <w:rPr>
                <w:rFonts w:ascii="Microsoft YaHei" w:eastAsia="Microsoft YaHei" w:hAnsi="Microsoft YaHei" w:cs="Microsoft YaHei" w:hint="eastAsia"/>
                <w:lang w:val="zh-CN" w:eastAsia="zh-CN"/>
              </w:rPr>
              <w:t>年）计划的同时，更好地评估会员遵守</w:t>
            </w:r>
            <w:r w:rsidRPr="00FB13CD">
              <w:rPr>
                <w:rFonts w:eastAsia="Verdana" w:cs="Verdana"/>
                <w:lang w:val="zh-CN" w:eastAsia="zh-CN"/>
              </w:rPr>
              <w:t>WIGOS</w:t>
            </w:r>
            <w:r w:rsidRPr="00FB13CD">
              <w:rPr>
                <w:rFonts w:ascii="Microsoft YaHei" w:eastAsia="Microsoft YaHei" w:hAnsi="Microsoft YaHei" w:cs="Microsoft YaHei" w:hint="eastAsia"/>
                <w:lang w:val="zh-CN" w:eastAsia="zh-CN"/>
              </w:rPr>
              <w:t>实施情况以及符合</w:t>
            </w:r>
            <w:r w:rsidRPr="00FB13CD">
              <w:rPr>
                <w:rFonts w:eastAsia="Verdana" w:cs="Verdana"/>
                <w:lang w:val="zh-CN" w:eastAsia="zh-CN"/>
              </w:rPr>
              <w:t>WIGOS</w:t>
            </w:r>
            <w:r w:rsidRPr="00FB13CD">
              <w:rPr>
                <w:rFonts w:ascii="Microsoft YaHei" w:eastAsia="Microsoft YaHei" w:hAnsi="Microsoft YaHei" w:cs="Microsoft YaHei" w:hint="eastAsia"/>
                <w:lang w:val="zh-CN" w:eastAsia="zh-CN"/>
              </w:rPr>
              <w:t>标准和建议的情况；</w:t>
            </w:r>
          </w:p>
        </w:tc>
        <w:tc>
          <w:tcPr>
            <w:tcW w:w="4110" w:type="dxa"/>
            <w:tcBorders>
              <w:bottom w:val="single" w:sz="4" w:space="0" w:color="auto"/>
            </w:tcBorders>
          </w:tcPr>
          <w:p w14:paraId="32E18552" w14:textId="77777777" w:rsidR="00FB13CD" w:rsidRPr="00FB13CD" w:rsidRDefault="00FB13CD" w:rsidP="00FB13CD">
            <w:pPr>
              <w:spacing w:before="60" w:after="6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在技术实施方面，秘书处</w:t>
            </w:r>
            <w:r w:rsidRPr="00FB13CD">
              <w:rPr>
                <w:sz w:val="21"/>
                <w:szCs w:val="10"/>
                <w:lang w:val="zh-CN" w:eastAsia="zh-CN"/>
              </w:rPr>
              <w:t>(WIGOS</w:t>
            </w:r>
            <w:r w:rsidRPr="00FB13CD">
              <w:rPr>
                <w:rFonts w:ascii="Microsoft YaHei" w:eastAsia="Microsoft YaHei" w:hAnsi="Microsoft YaHei" w:cs="Microsoft YaHei" w:hint="eastAsia"/>
                <w:sz w:val="21"/>
                <w:szCs w:val="10"/>
                <w:lang w:val="zh-CN" w:eastAsia="zh-CN"/>
              </w:rPr>
              <w:t>分支机构，在</w:t>
            </w:r>
            <w:r w:rsidRPr="00FB13CD">
              <w:rPr>
                <w:sz w:val="21"/>
                <w:szCs w:val="10"/>
                <w:lang w:val="zh-CN" w:eastAsia="zh-CN"/>
              </w:rPr>
              <w:t>WIS</w:t>
            </w:r>
            <w:r w:rsidRPr="00FB13CD">
              <w:rPr>
                <w:rFonts w:ascii="Microsoft YaHei" w:eastAsia="Microsoft YaHei" w:hAnsi="Microsoft YaHei" w:cs="Microsoft YaHei" w:hint="eastAsia"/>
                <w:sz w:val="21"/>
                <w:szCs w:val="10"/>
                <w:lang w:val="zh-CN" w:eastAsia="zh-CN"/>
              </w:rPr>
              <w:t>分支机构的支持下</w:t>
            </w:r>
            <w:r w:rsidRPr="00FB13CD">
              <w:rPr>
                <w:sz w:val="21"/>
                <w:szCs w:val="10"/>
                <w:lang w:val="zh-CN" w:eastAsia="zh-CN"/>
              </w:rPr>
              <w:t>)</w:t>
            </w:r>
            <w:r w:rsidRPr="00FB13CD">
              <w:rPr>
                <w:rFonts w:ascii="Microsoft YaHei" w:eastAsia="Microsoft YaHei" w:hAnsi="Microsoft YaHei" w:cs="Microsoft YaHei" w:hint="eastAsia"/>
                <w:sz w:val="21"/>
                <w:szCs w:val="10"/>
                <w:lang w:val="zh-CN" w:eastAsia="zh-CN"/>
              </w:rPr>
              <w:t>正在制定</w:t>
            </w:r>
            <w:r w:rsidRPr="00FB13CD">
              <w:rPr>
                <w:sz w:val="21"/>
                <w:szCs w:val="10"/>
                <w:lang w:val="zh-CN" w:eastAsia="zh-CN"/>
              </w:rPr>
              <w:t>WIGOS</w:t>
            </w:r>
            <w:r w:rsidRPr="00FB13CD">
              <w:rPr>
                <w:rFonts w:ascii="Microsoft YaHei" w:eastAsia="Microsoft YaHei" w:hAnsi="Microsoft YaHei" w:cs="Microsoft YaHei" w:hint="eastAsia"/>
                <w:sz w:val="21"/>
                <w:szCs w:val="10"/>
                <w:lang w:val="zh-CN" w:eastAsia="zh-CN"/>
              </w:rPr>
              <w:t>指标，以便能够在数据库的基础上实施指标，该数据库将使用</w:t>
            </w:r>
            <w:r w:rsidRPr="00FB13CD">
              <w:rPr>
                <w:sz w:val="21"/>
                <w:szCs w:val="10"/>
                <w:lang w:val="zh-CN" w:eastAsia="zh-CN"/>
              </w:rPr>
              <w:t>WIGOS</w:t>
            </w:r>
            <w:r w:rsidRPr="00FB13CD">
              <w:rPr>
                <w:rFonts w:ascii="Microsoft YaHei" w:eastAsia="Microsoft YaHei" w:hAnsi="Microsoft YaHei" w:cs="Microsoft YaHei" w:hint="eastAsia"/>
                <w:sz w:val="21"/>
                <w:szCs w:val="10"/>
                <w:lang w:val="zh-CN" w:eastAsia="zh-CN"/>
              </w:rPr>
              <w:t>工具的数据自动更新。</w:t>
            </w:r>
          </w:p>
          <w:p w14:paraId="10C46725" w14:textId="77777777" w:rsidR="00FB13CD" w:rsidRPr="00FB13CD" w:rsidRDefault="00FB13CD" w:rsidP="00FB13CD">
            <w:pPr>
              <w:spacing w:before="60" w:after="6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在改进评估方面，有必要在正在进行的</w:t>
            </w:r>
            <w:r w:rsidRPr="00FB13CD">
              <w:rPr>
                <w:sz w:val="21"/>
                <w:szCs w:val="10"/>
                <w:lang w:val="zh-CN" w:eastAsia="zh-CN"/>
              </w:rPr>
              <w:t>GBON</w:t>
            </w:r>
            <w:r w:rsidRPr="00FB13CD">
              <w:rPr>
                <w:rFonts w:ascii="Microsoft YaHei" w:eastAsia="Microsoft YaHei" w:hAnsi="Microsoft YaHei" w:cs="Microsoft YaHei" w:hint="eastAsia"/>
                <w:sz w:val="21"/>
                <w:szCs w:val="10"/>
                <w:lang w:val="zh-CN" w:eastAsia="zh-CN"/>
              </w:rPr>
              <w:t>实施进程中，在</w:t>
            </w:r>
            <w:r w:rsidRPr="00FB13CD">
              <w:rPr>
                <w:sz w:val="21"/>
                <w:szCs w:val="10"/>
                <w:lang w:val="zh-CN" w:eastAsia="zh-CN"/>
              </w:rPr>
              <w:t>INFCOM/TT-GBON</w:t>
            </w:r>
            <w:r w:rsidRPr="00FB13CD">
              <w:rPr>
                <w:rFonts w:ascii="Microsoft YaHei" w:eastAsia="Microsoft YaHei" w:hAnsi="Microsoft YaHei" w:cs="Microsoft YaHei" w:hint="eastAsia"/>
                <w:sz w:val="21"/>
                <w:szCs w:val="10"/>
                <w:lang w:val="zh-CN" w:eastAsia="zh-CN"/>
              </w:rPr>
              <w:t>的领导下，审查涉及</w:t>
            </w:r>
            <w:r w:rsidRPr="00FB13CD">
              <w:rPr>
                <w:sz w:val="21"/>
                <w:szCs w:val="10"/>
                <w:lang w:val="zh-CN" w:eastAsia="zh-CN"/>
              </w:rPr>
              <w:t>GBON</w:t>
            </w:r>
            <w:r w:rsidRPr="00FB13CD">
              <w:rPr>
                <w:rFonts w:ascii="Microsoft YaHei" w:eastAsia="Microsoft YaHei" w:hAnsi="Microsoft YaHei" w:cs="Microsoft YaHei" w:hint="eastAsia"/>
                <w:sz w:val="21"/>
                <w:szCs w:val="10"/>
                <w:lang w:val="zh-CN" w:eastAsia="zh-CN"/>
              </w:rPr>
              <w:t>的指标。</w:t>
            </w:r>
          </w:p>
        </w:tc>
      </w:tr>
    </w:tbl>
    <w:p w14:paraId="29CB87F7" w14:textId="77777777" w:rsidR="00FB13CD" w:rsidRPr="00FB13CD" w:rsidRDefault="00FB13CD" w:rsidP="00FB13CD">
      <w:pPr>
        <w:tabs>
          <w:tab w:val="clear" w:pos="1134"/>
        </w:tabs>
        <w:spacing w:before="600"/>
        <w:jc w:val="center"/>
        <w:rPr>
          <w:rFonts w:eastAsia="Verdana" w:cs="Verdana"/>
          <w:lang w:eastAsia="zh-CN"/>
        </w:rPr>
      </w:pPr>
      <w:r w:rsidRPr="00FB13CD">
        <w:rPr>
          <w:rFonts w:eastAsia="Verdana" w:cs="Verdana"/>
          <w:lang w:val="zh-CN" w:eastAsia="zh-CN"/>
        </w:rPr>
        <w:t>__________________</w:t>
      </w:r>
    </w:p>
    <w:p w14:paraId="002BE640" w14:textId="77777777" w:rsidR="00FB13CD" w:rsidRPr="00FB13CD" w:rsidRDefault="00FB13CD" w:rsidP="00FB13CD">
      <w:pPr>
        <w:tabs>
          <w:tab w:val="clear" w:pos="1134"/>
        </w:tabs>
        <w:spacing w:before="240"/>
        <w:jc w:val="left"/>
        <w:rPr>
          <w:rFonts w:eastAsia="Verdana" w:cs="Verdana"/>
          <w:lang w:eastAsia="zh-CN"/>
        </w:rPr>
      </w:pPr>
      <w:r w:rsidRPr="00FB13CD">
        <w:rPr>
          <w:rFonts w:eastAsia="Verdana" w:cs="Verdana"/>
          <w:lang w:eastAsia="zh-CN"/>
        </w:rPr>
        <w:br w:type="page"/>
      </w:r>
    </w:p>
    <w:p w14:paraId="2F2CDEB9" w14:textId="14A77133" w:rsidR="00FB13CD" w:rsidRPr="00FB13CD" w:rsidRDefault="00FB13CD" w:rsidP="00FB13CD">
      <w:pPr>
        <w:keepNext/>
        <w:keepLines/>
        <w:tabs>
          <w:tab w:val="clear" w:pos="1134"/>
        </w:tabs>
        <w:spacing w:before="360" w:after="360"/>
        <w:jc w:val="center"/>
        <w:outlineLvl w:val="1"/>
        <w:rPr>
          <w:rFonts w:eastAsia="Verdana" w:cs="Verdana"/>
          <w:b/>
          <w:bCs/>
          <w:iCs/>
          <w:sz w:val="22"/>
          <w:szCs w:val="22"/>
          <w:lang w:eastAsia="zh-CN"/>
        </w:rPr>
      </w:pPr>
      <w:r w:rsidRPr="00FB13CD">
        <w:rPr>
          <w:rFonts w:ascii="Microsoft YaHei" w:eastAsia="Microsoft YaHei" w:hAnsi="Microsoft YaHei" w:cs="Microsoft YaHei" w:hint="eastAsia"/>
          <w:b/>
          <w:bCs/>
          <w:iCs/>
          <w:sz w:val="22"/>
          <w:szCs w:val="22"/>
          <w:lang w:val="zh-CN" w:eastAsia="zh-CN"/>
        </w:rPr>
        <w:lastRenderedPageBreak/>
        <w:t>根据</w:t>
      </w:r>
      <w:r w:rsidRPr="00FB13CD">
        <w:rPr>
          <w:rFonts w:eastAsia="Verdana" w:cs="Verdana"/>
          <w:b/>
          <w:bCs/>
          <w:iCs/>
          <w:sz w:val="22"/>
          <w:szCs w:val="22"/>
          <w:lang w:val="zh-CN" w:eastAsia="zh-CN"/>
        </w:rPr>
        <w:t>EC-72</w:t>
      </w:r>
      <w:r w:rsidRPr="00FB13CD">
        <w:rPr>
          <w:rFonts w:ascii="Microsoft YaHei" w:eastAsia="Microsoft YaHei" w:hAnsi="Microsoft YaHei" w:cs="Microsoft YaHei" w:hint="eastAsia"/>
          <w:b/>
          <w:bCs/>
          <w:iCs/>
          <w:sz w:val="22"/>
          <w:szCs w:val="22"/>
          <w:lang w:val="zh-CN" w:eastAsia="zh-CN"/>
        </w:rPr>
        <w:t>决议</w:t>
      </w:r>
      <w:r w:rsidR="00AE0AE5">
        <w:rPr>
          <w:rFonts w:ascii="Microsoft YaHei" w:eastAsia="Microsoft YaHei" w:hAnsi="Microsoft YaHei" w:cs="Microsoft YaHei" w:hint="eastAsia"/>
          <w:b/>
          <w:bCs/>
          <w:iCs/>
          <w:sz w:val="22"/>
          <w:szCs w:val="22"/>
          <w:lang w:val="zh-CN" w:eastAsia="zh-CN"/>
        </w:rPr>
        <w:t>和决定</w:t>
      </w:r>
      <w:r w:rsidRPr="00FB13CD">
        <w:rPr>
          <w:rFonts w:ascii="Microsoft YaHei" w:eastAsia="Microsoft YaHei" w:hAnsi="Microsoft YaHei" w:cs="Microsoft YaHei" w:hint="eastAsia"/>
          <w:b/>
          <w:bCs/>
          <w:iCs/>
          <w:sz w:val="22"/>
          <w:szCs w:val="22"/>
          <w:lang w:val="zh-CN" w:eastAsia="zh-CN"/>
        </w:rPr>
        <w:t>采取的与</w:t>
      </w:r>
      <w:r w:rsidRPr="00FB13CD">
        <w:rPr>
          <w:rFonts w:eastAsia="Verdana" w:cs="Verdana"/>
          <w:b/>
          <w:bCs/>
          <w:iCs/>
          <w:sz w:val="22"/>
          <w:szCs w:val="22"/>
          <w:lang w:val="zh-CN" w:eastAsia="zh-CN"/>
        </w:rPr>
        <w:t>INFCOM</w:t>
      </w:r>
      <w:r w:rsidRPr="00FB13CD">
        <w:rPr>
          <w:rFonts w:ascii="Microsoft YaHei" w:eastAsia="Microsoft YaHei" w:hAnsi="Microsoft YaHei" w:cs="Microsoft YaHei" w:hint="eastAsia"/>
          <w:b/>
          <w:bCs/>
          <w:iCs/>
          <w:sz w:val="22"/>
          <w:szCs w:val="22"/>
          <w:lang w:val="zh-CN" w:eastAsia="zh-CN"/>
        </w:rPr>
        <w:t>有关的行动，并根据决议</w:t>
      </w:r>
      <w:r w:rsidR="00AE0AE5">
        <w:rPr>
          <w:rFonts w:ascii="Microsoft YaHei" w:eastAsia="Microsoft YaHei" w:hAnsi="Microsoft YaHei" w:cs="Microsoft YaHei" w:hint="eastAsia"/>
          <w:b/>
          <w:bCs/>
          <w:iCs/>
          <w:sz w:val="22"/>
          <w:szCs w:val="22"/>
          <w:lang w:val="zh-CN" w:eastAsia="zh-CN"/>
        </w:rPr>
        <w:t>8</w:t>
      </w:r>
      <w:r w:rsidR="00AE0AE5" w:rsidRPr="00FB13CD">
        <w:rPr>
          <w:rFonts w:eastAsia="Verdana" w:cs="Verdana"/>
          <w:b/>
          <w:bCs/>
          <w:iCs/>
          <w:sz w:val="22"/>
          <w:szCs w:val="22"/>
          <w:lang w:val="zh-CN" w:eastAsia="zh-CN"/>
        </w:rPr>
        <w:t>(EC-75)</w:t>
      </w:r>
      <w:r w:rsidRPr="00FB13CD">
        <w:rPr>
          <w:rFonts w:ascii="Microsoft YaHei" w:eastAsia="Microsoft YaHei" w:hAnsi="Microsoft YaHei" w:cs="Microsoft YaHei" w:hint="eastAsia"/>
          <w:b/>
          <w:bCs/>
          <w:iCs/>
          <w:sz w:val="22"/>
          <w:szCs w:val="22"/>
          <w:lang w:val="zh-CN" w:eastAsia="zh-CN"/>
        </w:rPr>
        <w:t>保持有效</w:t>
      </w:r>
    </w:p>
    <w:tbl>
      <w:tblPr>
        <w:tblStyle w:val="TableGrid1"/>
        <w:tblW w:w="0" w:type="auto"/>
        <w:tblLayout w:type="fixed"/>
        <w:tblLook w:val="04A0" w:firstRow="1" w:lastRow="0" w:firstColumn="1" w:lastColumn="0" w:noHBand="0" w:noVBand="1"/>
      </w:tblPr>
      <w:tblGrid>
        <w:gridCol w:w="1555"/>
        <w:gridCol w:w="2720"/>
        <w:gridCol w:w="6095"/>
        <w:gridCol w:w="4110"/>
      </w:tblGrid>
      <w:tr w:rsidR="00FB13CD" w:rsidRPr="00FB13CD" w14:paraId="1AA640A6" w14:textId="77777777" w:rsidTr="00803F0F">
        <w:trPr>
          <w:tblHeader/>
        </w:trPr>
        <w:tc>
          <w:tcPr>
            <w:tcW w:w="1555" w:type="dxa"/>
            <w:shd w:val="clear" w:color="auto" w:fill="E5DFEC" w:themeFill="accent4" w:themeFillTint="33"/>
            <w:vAlign w:val="center"/>
          </w:tcPr>
          <w:p w14:paraId="67691EE5" w14:textId="77777777" w:rsidR="00FB13CD" w:rsidRPr="00FB13CD" w:rsidRDefault="00FB13CD" w:rsidP="00FB13CD">
            <w:pPr>
              <w:spacing w:before="120" w:after="120" w:line="280" w:lineRule="exact"/>
              <w:jc w:val="center"/>
              <w:rPr>
                <w:sz w:val="21"/>
                <w:szCs w:val="10"/>
                <w:lang w:val="en-US" w:eastAsia="zh-CN"/>
              </w:rPr>
            </w:pPr>
            <w:r w:rsidRPr="00FB13CD">
              <w:rPr>
                <w:sz w:val="21"/>
                <w:szCs w:val="10"/>
                <w:lang w:val="zh-CN" w:eastAsia="zh-CN"/>
              </w:rPr>
              <w:t>EC</w:t>
            </w:r>
            <w:r w:rsidRPr="00FB13CD">
              <w:rPr>
                <w:rFonts w:ascii="Microsoft YaHei" w:eastAsia="Microsoft YaHei" w:hAnsi="Microsoft YaHei" w:cs="Microsoft YaHei" w:hint="eastAsia"/>
                <w:sz w:val="21"/>
                <w:szCs w:val="10"/>
                <w:lang w:val="zh-CN" w:eastAsia="zh-CN"/>
              </w:rPr>
              <w:t>决定</w:t>
            </w:r>
          </w:p>
        </w:tc>
        <w:tc>
          <w:tcPr>
            <w:tcW w:w="2720" w:type="dxa"/>
            <w:shd w:val="clear" w:color="auto" w:fill="E5DFEC" w:themeFill="accent4" w:themeFillTint="33"/>
            <w:vAlign w:val="center"/>
          </w:tcPr>
          <w:p w14:paraId="46D32E8D" w14:textId="77777777" w:rsidR="00FB13CD" w:rsidRPr="00FB13CD" w:rsidRDefault="00FB13CD" w:rsidP="00FB13CD">
            <w:pPr>
              <w:spacing w:before="120" w:after="120" w:line="280" w:lineRule="exact"/>
              <w:jc w:val="center"/>
              <w:rPr>
                <w:sz w:val="21"/>
                <w:szCs w:val="10"/>
                <w:lang w:val="en-US" w:eastAsia="zh-CN"/>
              </w:rPr>
            </w:pPr>
            <w:r w:rsidRPr="00FB13CD">
              <w:rPr>
                <w:rFonts w:ascii="Microsoft YaHei" w:eastAsia="Microsoft YaHei" w:hAnsi="Microsoft YaHei" w:cs="Microsoft YaHei" w:hint="eastAsia"/>
                <w:sz w:val="21"/>
                <w:szCs w:val="10"/>
                <w:lang w:val="zh-CN" w:eastAsia="zh-CN"/>
              </w:rPr>
              <w:t>职务名称</w:t>
            </w:r>
          </w:p>
        </w:tc>
        <w:tc>
          <w:tcPr>
            <w:tcW w:w="6095" w:type="dxa"/>
            <w:tcBorders>
              <w:bottom w:val="single" w:sz="4" w:space="0" w:color="auto"/>
            </w:tcBorders>
            <w:shd w:val="clear" w:color="auto" w:fill="E5DFEC" w:themeFill="accent4" w:themeFillTint="33"/>
            <w:vAlign w:val="center"/>
          </w:tcPr>
          <w:p w14:paraId="2EADBEA0" w14:textId="77777777" w:rsidR="00FB13CD" w:rsidRPr="00FB13CD" w:rsidRDefault="00FB13CD" w:rsidP="00FB13CD">
            <w:pPr>
              <w:spacing w:before="120" w:after="120" w:line="280" w:lineRule="exact"/>
              <w:jc w:val="center"/>
              <w:rPr>
                <w:sz w:val="21"/>
                <w:szCs w:val="10"/>
                <w:lang w:val="en-US" w:eastAsia="zh-CN"/>
              </w:rPr>
            </w:pPr>
            <w:r w:rsidRPr="00FB13CD">
              <w:rPr>
                <w:sz w:val="21"/>
                <w:szCs w:val="10"/>
                <w:lang w:val="zh-CN" w:eastAsia="zh-CN"/>
              </w:rPr>
              <w:t>INFCOM</w:t>
            </w:r>
            <w:r w:rsidRPr="00FB13CD">
              <w:rPr>
                <w:rFonts w:ascii="Microsoft YaHei" w:eastAsia="Microsoft YaHei" w:hAnsi="Microsoft YaHei" w:cs="Microsoft YaHei" w:hint="eastAsia"/>
                <w:sz w:val="21"/>
                <w:szCs w:val="10"/>
                <w:lang w:val="zh-CN" w:eastAsia="zh-CN"/>
              </w:rPr>
              <w:t>任务</w:t>
            </w:r>
          </w:p>
        </w:tc>
        <w:tc>
          <w:tcPr>
            <w:tcW w:w="4110" w:type="dxa"/>
            <w:tcBorders>
              <w:bottom w:val="single" w:sz="4" w:space="0" w:color="auto"/>
            </w:tcBorders>
            <w:shd w:val="clear" w:color="auto" w:fill="E5DFEC" w:themeFill="accent4" w:themeFillTint="33"/>
            <w:vAlign w:val="center"/>
          </w:tcPr>
          <w:p w14:paraId="5A76CD13" w14:textId="77777777" w:rsidR="00FB13CD" w:rsidRPr="00FB13CD" w:rsidRDefault="00FB13CD" w:rsidP="00FB13CD">
            <w:pPr>
              <w:spacing w:before="120" w:after="120" w:line="280" w:lineRule="exact"/>
              <w:jc w:val="center"/>
              <w:rPr>
                <w:sz w:val="21"/>
                <w:szCs w:val="10"/>
                <w:lang w:val="en-US" w:eastAsia="zh-CN"/>
              </w:rPr>
            </w:pPr>
            <w:r w:rsidRPr="00FB13CD">
              <w:rPr>
                <w:rFonts w:ascii="Microsoft YaHei" w:eastAsia="Microsoft YaHei" w:hAnsi="Microsoft YaHei" w:cs="Microsoft YaHei" w:hint="eastAsia"/>
                <w:sz w:val="21"/>
                <w:szCs w:val="10"/>
                <w:lang w:val="zh-CN" w:eastAsia="zh-CN"/>
              </w:rPr>
              <w:t>截至</w:t>
            </w:r>
            <w:r w:rsidRPr="00FB13CD">
              <w:rPr>
                <w:sz w:val="21"/>
                <w:szCs w:val="10"/>
                <w:lang w:val="zh-CN" w:eastAsia="zh-CN"/>
              </w:rPr>
              <w:t>2022</w:t>
            </w:r>
            <w:r w:rsidRPr="00FB13CD">
              <w:rPr>
                <w:rFonts w:ascii="Microsoft YaHei" w:eastAsia="Microsoft YaHei" w:hAnsi="Microsoft YaHei" w:cs="Microsoft YaHei" w:hint="eastAsia"/>
                <w:sz w:val="21"/>
                <w:szCs w:val="10"/>
                <w:lang w:val="zh-CN" w:eastAsia="zh-CN"/>
              </w:rPr>
              <w:t>年</w:t>
            </w:r>
            <w:r w:rsidRPr="00FB13CD">
              <w:rPr>
                <w:sz w:val="21"/>
                <w:szCs w:val="10"/>
                <w:lang w:val="zh-CN" w:eastAsia="zh-CN"/>
              </w:rPr>
              <w:t>8</w:t>
            </w:r>
            <w:r w:rsidRPr="00FB13CD">
              <w:rPr>
                <w:rFonts w:ascii="Microsoft YaHei" w:eastAsia="Microsoft YaHei" w:hAnsi="Microsoft YaHei" w:cs="Microsoft YaHei" w:hint="eastAsia"/>
                <w:sz w:val="21"/>
                <w:szCs w:val="10"/>
                <w:lang w:val="zh-CN" w:eastAsia="zh-CN"/>
              </w:rPr>
              <w:t>月采取的措施</w:t>
            </w:r>
          </w:p>
        </w:tc>
      </w:tr>
      <w:tr w:rsidR="00FB13CD" w:rsidRPr="00FB13CD" w14:paraId="6F732BD0" w14:textId="77777777" w:rsidTr="00803F0F">
        <w:tc>
          <w:tcPr>
            <w:tcW w:w="1555" w:type="dxa"/>
          </w:tcPr>
          <w:p w14:paraId="770AE59C" w14:textId="77777777" w:rsidR="00FB13CD" w:rsidRPr="00FB13CD" w:rsidRDefault="00AE0AE5" w:rsidP="00FB13CD">
            <w:pPr>
              <w:spacing w:before="120" w:after="120" w:line="280" w:lineRule="exact"/>
              <w:jc w:val="left"/>
              <w:rPr>
                <w:sz w:val="21"/>
                <w:szCs w:val="10"/>
                <w:lang w:val="en-US" w:eastAsia="zh-CN"/>
              </w:rPr>
            </w:pPr>
            <w:hyperlink r:id="rId44" w:history="1">
              <w:r w:rsidR="00FB13CD" w:rsidRPr="00FB13CD">
                <w:rPr>
                  <w:rFonts w:ascii="Microsoft YaHei" w:eastAsia="Microsoft YaHei" w:hAnsi="Microsoft YaHei" w:cs="Microsoft YaHei"/>
                  <w:color w:val="0000FF"/>
                  <w:sz w:val="21"/>
                  <w:szCs w:val="10"/>
                  <w:lang w:val="en-US" w:eastAsia="zh-CN"/>
                </w:rPr>
                <w:t>决议</w:t>
              </w:r>
              <w:r w:rsidR="00FB13CD" w:rsidRPr="00FB13CD">
                <w:rPr>
                  <w:color w:val="0000FF"/>
                  <w:sz w:val="21"/>
                  <w:szCs w:val="10"/>
                  <w:lang w:val="en-US" w:eastAsia="zh-CN"/>
                </w:rPr>
                <w:t>4 (EC-72)</w:t>
              </w:r>
            </w:hyperlink>
          </w:p>
        </w:tc>
        <w:tc>
          <w:tcPr>
            <w:tcW w:w="2720" w:type="dxa"/>
          </w:tcPr>
          <w:p w14:paraId="7817928C" w14:textId="77777777" w:rsidR="00FB13CD" w:rsidRPr="00FB13CD" w:rsidRDefault="00FB13CD" w:rsidP="00FB13CD">
            <w:pPr>
              <w:spacing w:before="120" w:after="12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加强海洋服务</w:t>
            </w:r>
          </w:p>
        </w:tc>
        <w:tc>
          <w:tcPr>
            <w:tcW w:w="6095" w:type="dxa"/>
          </w:tcPr>
          <w:p w14:paraId="3B5DEEE2" w14:textId="77777777" w:rsidR="00FB13CD" w:rsidRPr="00FB13CD" w:rsidRDefault="00FB13CD" w:rsidP="00FB13CD">
            <w:pPr>
              <w:spacing w:before="120" w:after="12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要求（</w:t>
            </w:r>
            <w:r w:rsidRPr="00FB13CD">
              <w:rPr>
                <w:sz w:val="21"/>
                <w:szCs w:val="10"/>
                <w:lang w:val="zh-CN" w:eastAsia="zh-CN"/>
              </w:rPr>
              <w:t>2</w:t>
            </w:r>
            <w:r w:rsidRPr="00FB13CD">
              <w:rPr>
                <w:rFonts w:ascii="Microsoft YaHei" w:eastAsia="Microsoft YaHei" w:hAnsi="Microsoft YaHei" w:cs="Microsoft YaHei" w:hint="eastAsia"/>
                <w:sz w:val="21"/>
                <w:szCs w:val="10"/>
                <w:lang w:val="zh-CN" w:eastAsia="zh-CN"/>
              </w:rPr>
              <w:t>）</w:t>
            </w:r>
            <w:r w:rsidRPr="00FB13CD">
              <w:rPr>
                <w:sz w:val="21"/>
                <w:szCs w:val="10"/>
                <w:lang w:val="zh-CN" w:eastAsia="zh-CN"/>
              </w:rPr>
              <w:t>....</w:t>
            </w:r>
            <w:r w:rsidRPr="00FB13CD">
              <w:rPr>
                <w:rFonts w:ascii="Microsoft YaHei" w:eastAsia="Microsoft YaHei" w:hAnsi="Microsoft YaHei" w:cs="Microsoft YaHei" w:hint="eastAsia"/>
                <w:sz w:val="21"/>
                <w:szCs w:val="10"/>
                <w:lang w:val="zh-CN" w:eastAsia="zh-CN"/>
              </w:rPr>
              <w:t>技术委员会、</w:t>
            </w:r>
            <w:r w:rsidRPr="00FB13CD">
              <w:rPr>
                <w:sz w:val="21"/>
                <w:szCs w:val="10"/>
                <w:lang w:val="zh-CN" w:eastAsia="zh-CN"/>
              </w:rPr>
              <w:t>RB</w:t>
            </w:r>
            <w:r w:rsidRPr="00FB13CD">
              <w:rPr>
                <w:rFonts w:ascii="Microsoft YaHei" w:eastAsia="Microsoft YaHei" w:hAnsi="Microsoft YaHei" w:cs="Microsoft YaHei" w:hint="eastAsia"/>
                <w:sz w:val="21"/>
                <w:szCs w:val="10"/>
                <w:lang w:val="zh-CN" w:eastAsia="zh-CN"/>
              </w:rPr>
              <w:t>、</w:t>
            </w:r>
            <w:r w:rsidRPr="00FB13CD">
              <w:rPr>
                <w:sz w:val="21"/>
                <w:szCs w:val="10"/>
                <w:lang w:val="zh-CN" w:eastAsia="zh-CN"/>
              </w:rPr>
              <w:t>CDP</w:t>
            </w:r>
            <w:r w:rsidRPr="00FB13CD">
              <w:rPr>
                <w:rFonts w:ascii="Microsoft YaHei" w:eastAsia="Microsoft YaHei" w:hAnsi="Microsoft YaHei" w:cs="Microsoft YaHei" w:hint="eastAsia"/>
                <w:sz w:val="21"/>
                <w:szCs w:val="10"/>
                <w:lang w:val="zh-CN" w:eastAsia="zh-CN"/>
              </w:rPr>
              <w:t>和</w:t>
            </w:r>
            <w:r w:rsidRPr="00FB13CD">
              <w:rPr>
                <w:sz w:val="21"/>
                <w:szCs w:val="10"/>
                <w:lang w:val="zh-CN" w:eastAsia="zh-CN"/>
              </w:rPr>
              <w:t xml:space="preserve">WMO-IOC </w:t>
            </w:r>
            <w:r w:rsidRPr="00FB13CD">
              <w:rPr>
                <w:rFonts w:ascii="Microsoft YaHei" w:eastAsia="Microsoft YaHei" w:hAnsi="Microsoft YaHei" w:cs="Microsoft YaHei" w:hint="eastAsia"/>
                <w:sz w:val="21"/>
                <w:szCs w:val="10"/>
                <w:lang w:val="zh-CN" w:eastAsia="zh-CN"/>
              </w:rPr>
              <w:t>联合协作理事会：</w:t>
            </w:r>
            <w:r w:rsidRPr="00FB13CD">
              <w:rPr>
                <w:sz w:val="21"/>
                <w:szCs w:val="10"/>
                <w:lang w:val="zh-CN" w:eastAsia="zh-CN"/>
              </w:rPr>
              <w:t xml:space="preserve">(a) </w:t>
            </w:r>
            <w:r w:rsidRPr="00FB13CD">
              <w:rPr>
                <w:rFonts w:ascii="Microsoft YaHei" w:eastAsia="Microsoft YaHei" w:hAnsi="Microsoft YaHei" w:cs="Microsoft YaHei" w:hint="eastAsia"/>
                <w:sz w:val="21"/>
                <w:szCs w:val="10"/>
                <w:lang w:val="zh-CN" w:eastAsia="zh-CN"/>
              </w:rPr>
              <w:t>应要求，就研讨会上讨论的与其任务相关的事项，协助提供咨询意见或知识专长，包括对所要求的信息提供意见和建议；</w:t>
            </w:r>
            <w:r w:rsidRPr="00FB13CD">
              <w:rPr>
                <w:sz w:val="21"/>
                <w:szCs w:val="10"/>
                <w:lang w:val="zh-CN" w:eastAsia="zh-CN"/>
              </w:rPr>
              <w:t xml:space="preserve">(b) </w:t>
            </w:r>
            <w:r w:rsidRPr="00FB13CD">
              <w:rPr>
                <w:rFonts w:ascii="Microsoft YaHei" w:eastAsia="Microsoft YaHei" w:hAnsi="Microsoft YaHei" w:cs="Microsoft YaHei" w:hint="eastAsia"/>
                <w:sz w:val="21"/>
                <w:szCs w:val="10"/>
                <w:lang w:val="zh-CN" w:eastAsia="zh-CN"/>
              </w:rPr>
              <w:t>确保信息的有效协调以满足区域层面的需求以及本组织做出适当技术响应；</w:t>
            </w:r>
            <w:r w:rsidRPr="00FB13CD">
              <w:rPr>
                <w:sz w:val="21"/>
                <w:szCs w:val="10"/>
                <w:lang w:val="zh-CN" w:eastAsia="zh-CN"/>
              </w:rPr>
              <w:t xml:space="preserve">(c) </w:t>
            </w:r>
            <w:r w:rsidRPr="00FB13CD">
              <w:rPr>
                <w:rFonts w:ascii="Microsoft YaHei" w:eastAsia="Microsoft YaHei" w:hAnsi="Microsoft YaHei" w:cs="Microsoft YaHei" w:hint="eastAsia"/>
                <w:sz w:val="21"/>
                <w:szCs w:val="10"/>
                <w:lang w:val="zh-CN" w:eastAsia="zh-CN"/>
              </w:rPr>
              <w:t>协助提供技术专业知识和咨询（在</w:t>
            </w:r>
            <w:r w:rsidRPr="00FB13CD">
              <w:rPr>
                <w:sz w:val="21"/>
                <w:szCs w:val="10"/>
                <w:lang w:val="zh-CN" w:eastAsia="zh-CN"/>
              </w:rPr>
              <w:t>SC-MMO</w:t>
            </w:r>
            <w:r w:rsidRPr="00FB13CD">
              <w:rPr>
                <w:rFonts w:ascii="Microsoft YaHei" w:eastAsia="Microsoft YaHei" w:hAnsi="Microsoft YaHei" w:cs="Microsoft YaHei" w:hint="eastAsia"/>
                <w:sz w:val="21"/>
                <w:szCs w:val="10"/>
                <w:lang w:val="zh-CN" w:eastAsia="zh-CN"/>
              </w:rPr>
              <w:t>的指导下）以及促进和支持缩小利益相关方认识和培训方面差距所需的区域援助，包括提供技术专家协助</w:t>
            </w:r>
            <w:r w:rsidRPr="00FB13CD">
              <w:rPr>
                <w:sz w:val="21"/>
                <w:szCs w:val="10"/>
                <w:lang w:val="zh-CN" w:eastAsia="zh-CN"/>
              </w:rPr>
              <w:t>WMO‘</w:t>
            </w:r>
            <w:r w:rsidRPr="00FB13CD">
              <w:rPr>
                <w:rFonts w:ascii="Microsoft YaHei" w:eastAsia="Microsoft YaHei" w:hAnsi="Microsoft YaHei" w:cs="Microsoft YaHei" w:hint="eastAsia"/>
                <w:sz w:val="21"/>
                <w:szCs w:val="10"/>
                <w:lang w:val="zh-CN" w:eastAsia="zh-CN"/>
              </w:rPr>
              <w:t>加强海洋天气预报服务</w:t>
            </w:r>
            <w:r w:rsidRPr="00FB13CD">
              <w:rPr>
                <w:sz w:val="21"/>
                <w:szCs w:val="10"/>
                <w:lang w:val="zh-CN" w:eastAsia="zh-CN"/>
              </w:rPr>
              <w:t>’</w:t>
            </w:r>
            <w:r w:rsidRPr="00FB13CD">
              <w:rPr>
                <w:rFonts w:ascii="Microsoft YaHei" w:eastAsia="Microsoft YaHei" w:hAnsi="Microsoft YaHei" w:cs="Microsoft YaHei" w:hint="eastAsia"/>
                <w:sz w:val="21"/>
                <w:szCs w:val="10"/>
                <w:lang w:val="zh-CN" w:eastAsia="zh-CN"/>
              </w:rPr>
              <w:t>的课程，从而提高会员的海洋天气能力；</w:t>
            </w:r>
          </w:p>
        </w:tc>
        <w:tc>
          <w:tcPr>
            <w:tcW w:w="4110" w:type="dxa"/>
          </w:tcPr>
          <w:p w14:paraId="1DA22ED8" w14:textId="77777777" w:rsidR="00FB13CD" w:rsidRPr="00FB13CD" w:rsidRDefault="00FB13CD" w:rsidP="00FB13CD">
            <w:pPr>
              <w:spacing w:before="120" w:after="12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大部分涉及</w:t>
            </w:r>
            <w:r w:rsidRPr="00FB13CD">
              <w:rPr>
                <w:sz w:val="21"/>
                <w:szCs w:val="10"/>
                <w:lang w:val="zh-CN" w:eastAsia="zh-CN"/>
              </w:rPr>
              <w:t>SERCOM</w:t>
            </w:r>
            <w:r w:rsidRPr="00FB13CD">
              <w:rPr>
                <w:rFonts w:ascii="Microsoft YaHei" w:eastAsia="Microsoft YaHei" w:hAnsi="Microsoft YaHei" w:cs="Microsoft YaHei" w:hint="eastAsia"/>
                <w:sz w:val="21"/>
                <w:szCs w:val="10"/>
                <w:lang w:val="zh-CN" w:eastAsia="zh-CN"/>
              </w:rPr>
              <w:t>。根据需要专门为涉及基础设施事宜提供专业知识。</w:t>
            </w:r>
          </w:p>
          <w:p w14:paraId="71EBC6AB" w14:textId="77777777" w:rsidR="00FB13CD" w:rsidRPr="00FB13CD" w:rsidRDefault="00FB13CD" w:rsidP="00FB13CD">
            <w:pPr>
              <w:tabs>
                <w:tab w:val="clear" w:pos="1134"/>
              </w:tabs>
              <w:spacing w:before="120" w:after="120" w:line="280" w:lineRule="exact"/>
              <w:jc w:val="left"/>
              <w:rPr>
                <w:rFonts w:eastAsia="Calibri" w:cs="Times New Roman"/>
                <w:sz w:val="21"/>
                <w:szCs w:val="10"/>
                <w:lang w:val="en-US" w:eastAsia="zh-CN"/>
              </w:rPr>
            </w:pPr>
            <w:r w:rsidRPr="00FB13CD">
              <w:rPr>
                <w:rFonts w:ascii="Microsoft YaHei" w:eastAsia="Microsoft YaHei" w:hAnsi="Microsoft YaHei" w:cs="Microsoft YaHei" w:hint="eastAsia"/>
                <w:sz w:val="21"/>
                <w:szCs w:val="10"/>
                <w:lang w:val="zh-CN" w:eastAsia="zh-CN"/>
              </w:rPr>
              <w:t>研讨会暂定于</w:t>
            </w:r>
            <w:r w:rsidRPr="00FB13CD">
              <w:rPr>
                <w:sz w:val="21"/>
                <w:szCs w:val="10"/>
                <w:lang w:val="zh-CN" w:eastAsia="zh-CN"/>
              </w:rPr>
              <w:t>2022</w:t>
            </w:r>
            <w:r w:rsidRPr="00FB13CD">
              <w:rPr>
                <w:rFonts w:ascii="Microsoft YaHei" w:eastAsia="Microsoft YaHei" w:hAnsi="Microsoft YaHei" w:cs="Microsoft YaHei" w:hint="eastAsia"/>
                <w:sz w:val="21"/>
                <w:szCs w:val="10"/>
                <w:lang w:val="zh-CN" w:eastAsia="zh-CN"/>
              </w:rPr>
              <w:t>年举行。将为和由</w:t>
            </w:r>
            <w:r w:rsidRPr="00FB13CD">
              <w:rPr>
                <w:sz w:val="21"/>
                <w:szCs w:val="10"/>
                <w:lang w:val="zh-CN" w:eastAsia="zh-CN"/>
              </w:rPr>
              <w:t>SC-MMO</w:t>
            </w:r>
            <w:r w:rsidRPr="00FB13CD">
              <w:rPr>
                <w:rFonts w:ascii="Microsoft YaHei" w:eastAsia="Microsoft YaHei" w:hAnsi="Microsoft YaHei" w:cs="Microsoft YaHei" w:hint="eastAsia"/>
                <w:sz w:val="21"/>
                <w:szCs w:val="10"/>
                <w:lang w:val="zh-CN" w:eastAsia="zh-CN"/>
              </w:rPr>
              <w:t>开展持续行动。</w:t>
            </w:r>
          </w:p>
          <w:p w14:paraId="7D3182C8" w14:textId="77777777" w:rsidR="00FB13CD" w:rsidRPr="00FB13CD" w:rsidRDefault="00FB13CD" w:rsidP="00FB13CD">
            <w:pPr>
              <w:tabs>
                <w:tab w:val="clear" w:pos="1134"/>
              </w:tabs>
              <w:spacing w:before="120" w:after="120"/>
              <w:jc w:val="left"/>
              <w:rPr>
                <w:rFonts w:eastAsia="Verdana" w:cs="Verdana"/>
                <w:lang w:eastAsia="zh-CN"/>
              </w:rPr>
            </w:pPr>
            <w:r w:rsidRPr="00FB13CD">
              <w:rPr>
                <w:rFonts w:ascii="Microsoft YaHei" w:eastAsia="Microsoft YaHei" w:hAnsi="Microsoft YaHei" w:cs="Microsoft YaHei" w:hint="eastAsia"/>
                <w:lang w:val="zh-CN" w:eastAsia="zh-CN"/>
              </w:rPr>
              <w:t>今后四年将在各地区推广该课程。</w:t>
            </w:r>
          </w:p>
        </w:tc>
      </w:tr>
      <w:tr w:rsidR="00FB13CD" w:rsidRPr="00FB13CD" w14:paraId="57152BA2" w14:textId="77777777" w:rsidTr="00803F0F">
        <w:tc>
          <w:tcPr>
            <w:tcW w:w="1555" w:type="dxa"/>
          </w:tcPr>
          <w:p w14:paraId="3064BFD4" w14:textId="77777777" w:rsidR="00FB13CD" w:rsidRPr="00FB13CD" w:rsidRDefault="00AE0AE5" w:rsidP="00FB13CD">
            <w:pPr>
              <w:keepNext/>
              <w:keepLines/>
              <w:spacing w:before="120" w:after="120" w:line="280" w:lineRule="exact"/>
              <w:jc w:val="left"/>
              <w:rPr>
                <w:sz w:val="21"/>
                <w:szCs w:val="10"/>
                <w:lang w:val="en-US" w:eastAsia="zh-CN"/>
              </w:rPr>
            </w:pPr>
            <w:hyperlink r:id="rId45" w:history="1">
              <w:r w:rsidR="00FB13CD" w:rsidRPr="00FB13CD">
                <w:rPr>
                  <w:rFonts w:ascii="Microsoft YaHei" w:eastAsia="Microsoft YaHei" w:hAnsi="Microsoft YaHei" w:cs="Microsoft YaHei"/>
                  <w:color w:val="0000FF"/>
                  <w:sz w:val="21"/>
                  <w:szCs w:val="10"/>
                  <w:lang w:val="en-US" w:eastAsia="zh-CN"/>
                </w:rPr>
                <w:t>决议</w:t>
              </w:r>
              <w:r w:rsidR="00FB13CD" w:rsidRPr="00FB13CD">
                <w:rPr>
                  <w:color w:val="0000FF"/>
                  <w:sz w:val="21"/>
                  <w:szCs w:val="10"/>
                  <w:lang w:val="en-US" w:eastAsia="zh-CN"/>
                </w:rPr>
                <w:t>6 (EC-72)</w:t>
              </w:r>
            </w:hyperlink>
          </w:p>
        </w:tc>
        <w:tc>
          <w:tcPr>
            <w:tcW w:w="2720" w:type="dxa"/>
          </w:tcPr>
          <w:p w14:paraId="241FE5D5" w14:textId="77777777" w:rsidR="00FB13CD" w:rsidRPr="00FB13CD" w:rsidRDefault="00FB13CD" w:rsidP="00FB13CD">
            <w:pPr>
              <w:keepNext/>
              <w:keepLines/>
              <w:spacing w:before="120" w:after="12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每日气候数据国际交换的试验阶段</w:t>
            </w:r>
          </w:p>
        </w:tc>
        <w:tc>
          <w:tcPr>
            <w:tcW w:w="6095" w:type="dxa"/>
          </w:tcPr>
          <w:p w14:paraId="76C0F098" w14:textId="77777777" w:rsidR="00FB13CD" w:rsidRPr="00FB13CD" w:rsidRDefault="00FB13CD" w:rsidP="00FB13CD">
            <w:pPr>
              <w:keepNext/>
              <w:keepLines/>
              <w:spacing w:before="120" w:after="12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要求</w:t>
            </w:r>
            <w:r w:rsidRPr="00FB13CD">
              <w:rPr>
                <w:sz w:val="21"/>
                <w:szCs w:val="10"/>
                <w:lang w:val="zh-CN" w:eastAsia="zh-CN"/>
              </w:rPr>
              <w:t>INFCOM</w:t>
            </w:r>
            <w:r w:rsidRPr="00FB13CD">
              <w:rPr>
                <w:rFonts w:ascii="Microsoft YaHei" w:eastAsia="Microsoft YaHei" w:hAnsi="Microsoft YaHei" w:cs="Microsoft YaHei" w:hint="eastAsia"/>
                <w:sz w:val="21"/>
                <w:szCs w:val="10"/>
                <w:lang w:val="zh-CN" w:eastAsia="zh-CN"/>
              </w:rPr>
              <w:t>与</w:t>
            </w:r>
            <w:r w:rsidRPr="00FB13CD">
              <w:rPr>
                <w:sz w:val="21"/>
                <w:szCs w:val="10"/>
                <w:lang w:val="zh-CN" w:eastAsia="zh-CN"/>
              </w:rPr>
              <w:t>SERCOM</w:t>
            </w:r>
            <w:r w:rsidRPr="00FB13CD">
              <w:rPr>
                <w:rFonts w:ascii="Microsoft YaHei" w:eastAsia="Microsoft YaHei" w:hAnsi="Microsoft YaHei" w:cs="Microsoft YaHei" w:hint="eastAsia"/>
                <w:sz w:val="21"/>
                <w:szCs w:val="10"/>
                <w:lang w:val="zh-CN" w:eastAsia="zh-CN"/>
              </w:rPr>
              <w:t>密切协作：</w:t>
            </w:r>
          </w:p>
          <w:p w14:paraId="62DAFDB7" w14:textId="77777777" w:rsidR="00FB13CD" w:rsidRPr="00FB13CD" w:rsidRDefault="00FB13CD" w:rsidP="00FB13CD">
            <w:pPr>
              <w:keepNext/>
              <w:keepLines/>
              <w:spacing w:before="120" w:after="12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监督每日气候数据国际交换运行前阶段的筹备和协调；</w:t>
            </w:r>
          </w:p>
          <w:p w14:paraId="0644311F" w14:textId="77777777" w:rsidR="00FB13CD" w:rsidRPr="00FB13CD" w:rsidRDefault="00FB13CD" w:rsidP="00FB13CD">
            <w:pPr>
              <w:keepNext/>
              <w:keepLines/>
              <w:spacing w:before="120" w:after="120" w:line="280" w:lineRule="exact"/>
              <w:jc w:val="left"/>
              <w:rPr>
                <w:sz w:val="21"/>
                <w:szCs w:val="10"/>
                <w:lang w:val="en-US" w:eastAsia="zh-CN"/>
              </w:rPr>
            </w:pPr>
            <w:r w:rsidRPr="00FB13CD">
              <w:rPr>
                <w:sz w:val="21"/>
                <w:szCs w:val="10"/>
                <w:lang w:val="zh-CN" w:eastAsia="zh-CN"/>
              </w:rPr>
              <w:t xml:space="preserve">(2) </w:t>
            </w:r>
            <w:r w:rsidRPr="00FB13CD">
              <w:rPr>
                <w:rFonts w:ascii="Microsoft YaHei" w:eastAsia="Microsoft YaHei" w:hAnsi="Microsoft YaHei" w:cs="Microsoft YaHei" w:hint="eastAsia"/>
                <w:sz w:val="21"/>
                <w:szCs w:val="10"/>
                <w:lang w:val="zh-CN" w:eastAsia="zh-CN"/>
              </w:rPr>
              <w:t>向执行理事会报告试运行阶段的进展，以便在适当的时间点开展全面业务实施；</w:t>
            </w:r>
          </w:p>
        </w:tc>
        <w:tc>
          <w:tcPr>
            <w:tcW w:w="4110" w:type="dxa"/>
          </w:tcPr>
          <w:p w14:paraId="011D2B5C" w14:textId="77777777" w:rsidR="00FB13CD" w:rsidRPr="00FB13CD" w:rsidRDefault="00FB13CD" w:rsidP="00FB13CD">
            <w:pPr>
              <w:keepNext/>
              <w:keepLines/>
              <w:spacing w:before="120" w:after="120" w:line="280" w:lineRule="exact"/>
              <w:jc w:val="left"/>
              <w:rPr>
                <w:sz w:val="21"/>
                <w:szCs w:val="10"/>
                <w:lang w:val="en-US" w:eastAsia="zh-CN"/>
              </w:rPr>
            </w:pPr>
            <w:r w:rsidRPr="00FB13CD">
              <w:rPr>
                <w:sz w:val="21"/>
                <w:szCs w:val="10"/>
                <w:lang w:val="zh-CN" w:eastAsia="zh-CN"/>
              </w:rPr>
              <w:t>INFCOM SC-IMT</w:t>
            </w:r>
            <w:r w:rsidRPr="00FB13CD">
              <w:rPr>
                <w:rFonts w:ascii="Microsoft YaHei" w:eastAsia="Microsoft YaHei" w:hAnsi="Microsoft YaHei" w:cs="Microsoft YaHei" w:hint="eastAsia"/>
                <w:sz w:val="21"/>
                <w:szCs w:val="10"/>
                <w:lang w:val="zh-CN" w:eastAsia="zh-CN"/>
              </w:rPr>
              <w:t>数据标准专家组根据</w:t>
            </w:r>
            <w:r w:rsidRPr="00FB13CD">
              <w:rPr>
                <w:sz w:val="21"/>
                <w:szCs w:val="10"/>
                <w:lang w:val="zh-CN" w:eastAsia="zh-CN"/>
              </w:rPr>
              <w:t>SERCOM SC-CLI ET DRC</w:t>
            </w:r>
            <w:r w:rsidRPr="00FB13CD">
              <w:rPr>
                <w:rFonts w:ascii="Microsoft YaHei" w:eastAsia="Microsoft YaHei" w:hAnsi="Microsoft YaHei" w:cs="Microsoft YaHei" w:hint="eastAsia"/>
                <w:sz w:val="21"/>
                <w:szCs w:val="10"/>
                <w:lang w:val="zh-CN" w:eastAsia="zh-CN"/>
              </w:rPr>
              <w:t>提出的要求开始评审</w:t>
            </w:r>
            <w:r w:rsidRPr="00FB13CD">
              <w:rPr>
                <w:sz w:val="21"/>
                <w:szCs w:val="10"/>
                <w:lang w:val="zh-CN" w:eastAsia="zh-CN"/>
              </w:rPr>
              <w:t>DAYCLI</w:t>
            </w:r>
            <w:r w:rsidRPr="00FB13CD">
              <w:rPr>
                <w:rFonts w:ascii="Microsoft YaHei" w:eastAsia="Microsoft YaHei" w:hAnsi="Microsoft YaHei" w:cs="Microsoft YaHei" w:hint="eastAsia"/>
                <w:sz w:val="21"/>
                <w:szCs w:val="10"/>
                <w:lang w:val="zh-CN" w:eastAsia="zh-CN"/>
              </w:rPr>
              <w:t>的</w:t>
            </w:r>
            <w:r w:rsidRPr="00FB13CD">
              <w:rPr>
                <w:sz w:val="21"/>
                <w:szCs w:val="10"/>
                <w:lang w:val="zh-CN" w:eastAsia="zh-CN"/>
              </w:rPr>
              <w:t>BUFR</w:t>
            </w:r>
            <w:r w:rsidRPr="00FB13CD">
              <w:rPr>
                <w:rFonts w:ascii="Microsoft YaHei" w:eastAsia="Microsoft YaHei" w:hAnsi="Microsoft YaHei" w:cs="Microsoft YaHei" w:hint="eastAsia"/>
                <w:sz w:val="21"/>
                <w:szCs w:val="10"/>
                <w:lang w:val="zh-CN" w:eastAsia="zh-CN"/>
              </w:rPr>
              <w:t>序列，并将在快速跟踪</w:t>
            </w:r>
            <w:r w:rsidRPr="00FB13CD">
              <w:rPr>
                <w:sz w:val="21"/>
                <w:szCs w:val="10"/>
                <w:lang w:val="zh-CN" w:eastAsia="zh-CN"/>
              </w:rPr>
              <w:t>2021–2</w:t>
            </w:r>
            <w:r w:rsidRPr="00FB13CD">
              <w:rPr>
                <w:rFonts w:ascii="Microsoft YaHei" w:eastAsia="Microsoft YaHei" w:hAnsi="Microsoft YaHei" w:cs="Microsoft YaHei" w:hint="eastAsia"/>
                <w:sz w:val="21"/>
                <w:szCs w:val="10"/>
                <w:lang w:val="zh-CN" w:eastAsia="zh-CN"/>
              </w:rPr>
              <w:t>年完成，实验数据交换已开始并审议，且在准备预运行阶段过程在开发监测工具。</w:t>
            </w:r>
          </w:p>
        </w:tc>
      </w:tr>
      <w:tr w:rsidR="00FB13CD" w:rsidRPr="00FB13CD" w14:paraId="0731F99A" w14:textId="77777777" w:rsidTr="00803F0F">
        <w:tc>
          <w:tcPr>
            <w:tcW w:w="1555" w:type="dxa"/>
          </w:tcPr>
          <w:p w14:paraId="6237BD11" w14:textId="77777777" w:rsidR="00FB13CD" w:rsidRPr="00FB13CD" w:rsidRDefault="00AE0AE5" w:rsidP="00FB13CD">
            <w:pPr>
              <w:keepNext/>
              <w:keepLines/>
              <w:spacing w:before="120" w:after="120" w:line="280" w:lineRule="exact"/>
              <w:jc w:val="left"/>
              <w:rPr>
                <w:sz w:val="21"/>
                <w:szCs w:val="10"/>
                <w:lang w:val="en-US" w:eastAsia="zh-CN"/>
              </w:rPr>
            </w:pPr>
            <w:hyperlink r:id="rId46" w:history="1">
              <w:r w:rsidR="00FB13CD" w:rsidRPr="00FB13CD">
                <w:rPr>
                  <w:rFonts w:ascii="Microsoft YaHei" w:eastAsia="Microsoft YaHei" w:hAnsi="Microsoft YaHei" w:cs="Microsoft YaHei"/>
                  <w:color w:val="0000FF"/>
                  <w:sz w:val="21"/>
                  <w:szCs w:val="10"/>
                  <w:lang w:val="en-US" w:eastAsia="zh-CN"/>
                </w:rPr>
                <w:t>决议</w:t>
              </w:r>
              <w:r w:rsidR="00FB13CD" w:rsidRPr="00FB13CD">
                <w:rPr>
                  <w:color w:val="0000FF"/>
                  <w:sz w:val="21"/>
                  <w:szCs w:val="10"/>
                  <w:lang w:val="en-US" w:eastAsia="zh-CN"/>
                </w:rPr>
                <w:t>9 (EC-72)</w:t>
              </w:r>
            </w:hyperlink>
          </w:p>
        </w:tc>
        <w:tc>
          <w:tcPr>
            <w:tcW w:w="2720" w:type="dxa"/>
          </w:tcPr>
          <w:p w14:paraId="0F5D2AF7" w14:textId="77777777" w:rsidR="00FB13CD" w:rsidRPr="00FB13CD" w:rsidRDefault="00FB13CD" w:rsidP="00FB13CD">
            <w:pPr>
              <w:keepNext/>
              <w:keepLines/>
              <w:spacing w:before="120" w:after="12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第十三届国际绝对日射表对比延期举行</w:t>
            </w:r>
          </w:p>
        </w:tc>
        <w:tc>
          <w:tcPr>
            <w:tcW w:w="6095" w:type="dxa"/>
          </w:tcPr>
          <w:p w14:paraId="04460DE4" w14:textId="77777777" w:rsidR="00FB13CD" w:rsidRPr="00FB13CD" w:rsidRDefault="00FB13CD" w:rsidP="00FB13CD">
            <w:pPr>
              <w:keepNext/>
              <w:keepLines/>
              <w:spacing w:before="120" w:after="12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要求</w:t>
            </w:r>
            <w:r w:rsidRPr="00FB13CD">
              <w:rPr>
                <w:sz w:val="21"/>
                <w:szCs w:val="10"/>
                <w:lang w:val="zh-CN" w:eastAsia="zh-CN"/>
              </w:rPr>
              <w:t>INFCOM</w:t>
            </w:r>
            <w:r w:rsidRPr="00FB13CD">
              <w:rPr>
                <w:rFonts w:ascii="Microsoft YaHei" w:eastAsia="Microsoft YaHei" w:hAnsi="Microsoft YaHei" w:cs="Microsoft YaHei" w:hint="eastAsia"/>
                <w:sz w:val="21"/>
                <w:szCs w:val="10"/>
                <w:lang w:val="zh-CN" w:eastAsia="zh-CN"/>
              </w:rPr>
              <w:t>审查世界辐射中心对</w:t>
            </w:r>
            <w:r w:rsidRPr="00FB13CD">
              <w:rPr>
                <w:sz w:val="21"/>
                <w:szCs w:val="10"/>
                <w:lang w:val="zh-CN" w:eastAsia="zh-CN"/>
              </w:rPr>
              <w:t>WSG</w:t>
            </w:r>
            <w:r w:rsidRPr="00FB13CD">
              <w:rPr>
                <w:rFonts w:ascii="Microsoft YaHei" w:eastAsia="Microsoft YaHei" w:hAnsi="Microsoft YaHei" w:cs="Microsoft YaHei" w:hint="eastAsia"/>
                <w:sz w:val="21"/>
                <w:szCs w:val="10"/>
                <w:lang w:val="zh-CN" w:eastAsia="zh-CN"/>
              </w:rPr>
              <w:t>和世界红外标准组（</w:t>
            </w:r>
            <w:r w:rsidRPr="00FB13CD">
              <w:rPr>
                <w:sz w:val="21"/>
                <w:szCs w:val="10"/>
                <w:lang w:val="zh-CN" w:eastAsia="zh-CN"/>
              </w:rPr>
              <w:t>WISG</w:t>
            </w:r>
            <w:r w:rsidRPr="00FB13CD">
              <w:rPr>
                <w:rFonts w:ascii="Microsoft YaHei" w:eastAsia="Microsoft YaHei" w:hAnsi="Microsoft YaHei" w:cs="Microsoft YaHei" w:hint="eastAsia"/>
                <w:sz w:val="21"/>
                <w:szCs w:val="10"/>
                <w:lang w:val="zh-CN" w:eastAsia="zh-CN"/>
              </w:rPr>
              <w:t>）的临时评估；</w:t>
            </w:r>
          </w:p>
        </w:tc>
        <w:tc>
          <w:tcPr>
            <w:tcW w:w="4110" w:type="dxa"/>
          </w:tcPr>
          <w:p w14:paraId="0E8F943C" w14:textId="77777777" w:rsidR="00FB13CD" w:rsidRPr="00FB13CD" w:rsidRDefault="00FB13CD" w:rsidP="00FB13CD">
            <w:pPr>
              <w:keepNext/>
              <w:spacing w:before="120" w:after="120" w:line="259" w:lineRule="auto"/>
              <w:jc w:val="left"/>
              <w:rPr>
                <w:sz w:val="21"/>
                <w:szCs w:val="10"/>
                <w:lang w:val="en-US" w:eastAsia="zh-CN"/>
              </w:rPr>
            </w:pPr>
            <w:r w:rsidRPr="00FB13CD">
              <w:rPr>
                <w:rFonts w:ascii="Microsoft YaHei" w:eastAsia="Microsoft YaHei" w:hAnsi="Microsoft YaHei" w:cs="Microsoft YaHei" w:hint="eastAsia"/>
                <w:sz w:val="21"/>
                <w:szCs w:val="10"/>
                <w:lang w:val="zh-CN" w:eastAsia="zh-CN"/>
              </w:rPr>
              <w:t>来自</w:t>
            </w:r>
            <w:r w:rsidRPr="00FB13CD">
              <w:rPr>
                <w:sz w:val="21"/>
                <w:szCs w:val="10"/>
                <w:lang w:val="zh-CN" w:eastAsia="zh-CN"/>
              </w:rPr>
              <w:t>PMOD/WRC</w:t>
            </w:r>
            <w:r w:rsidRPr="00FB13CD">
              <w:rPr>
                <w:rFonts w:ascii="Microsoft YaHei" w:eastAsia="Microsoft YaHei" w:hAnsi="Microsoft YaHei" w:cs="Microsoft YaHei" w:hint="eastAsia"/>
                <w:sz w:val="21"/>
                <w:szCs w:val="10"/>
                <w:lang w:val="zh-CN" w:eastAsia="zh-CN"/>
              </w:rPr>
              <w:t>的</w:t>
            </w:r>
            <w:r w:rsidRPr="00FB13CD">
              <w:rPr>
                <w:sz w:val="21"/>
                <w:szCs w:val="10"/>
                <w:lang w:val="zh-CN" w:eastAsia="zh-CN"/>
              </w:rPr>
              <w:t>ET-RR</w:t>
            </w:r>
            <w:r w:rsidRPr="00FB13CD">
              <w:rPr>
                <w:rFonts w:ascii="Microsoft YaHei" w:eastAsia="Microsoft YaHei" w:hAnsi="Microsoft YaHei" w:cs="Microsoft YaHei" w:hint="eastAsia"/>
                <w:sz w:val="21"/>
                <w:szCs w:val="10"/>
                <w:lang w:val="zh-CN" w:eastAsia="zh-CN"/>
              </w:rPr>
              <w:t>成员在</w:t>
            </w:r>
            <w:r w:rsidRPr="00FB13CD">
              <w:rPr>
                <w:sz w:val="21"/>
                <w:szCs w:val="10"/>
                <w:lang w:val="zh-CN" w:eastAsia="zh-CN"/>
              </w:rPr>
              <w:t>2021</w:t>
            </w:r>
            <w:r w:rsidRPr="00FB13CD">
              <w:rPr>
                <w:rFonts w:ascii="Microsoft YaHei" w:eastAsia="Microsoft YaHei" w:hAnsi="Microsoft YaHei" w:cs="Microsoft YaHei" w:hint="eastAsia"/>
                <w:sz w:val="21"/>
                <w:szCs w:val="10"/>
                <w:lang w:val="zh-CN" w:eastAsia="zh-CN"/>
              </w:rPr>
              <w:t>年</w:t>
            </w:r>
            <w:r w:rsidRPr="00FB13CD">
              <w:rPr>
                <w:sz w:val="21"/>
                <w:szCs w:val="10"/>
                <w:lang w:val="zh-CN" w:eastAsia="zh-CN"/>
              </w:rPr>
              <w:t>6</w:t>
            </w:r>
            <w:r w:rsidRPr="00FB13CD">
              <w:rPr>
                <w:rFonts w:ascii="Microsoft YaHei" w:eastAsia="Microsoft YaHei" w:hAnsi="Microsoft YaHei" w:cs="Microsoft YaHei" w:hint="eastAsia"/>
                <w:sz w:val="21"/>
                <w:szCs w:val="10"/>
                <w:lang w:val="zh-CN" w:eastAsia="zh-CN"/>
              </w:rPr>
              <w:t>月</w:t>
            </w:r>
            <w:r w:rsidRPr="00FB13CD">
              <w:rPr>
                <w:sz w:val="21"/>
                <w:szCs w:val="10"/>
                <w:lang w:val="zh-CN" w:eastAsia="zh-CN"/>
              </w:rPr>
              <w:t>4</w:t>
            </w:r>
            <w:r w:rsidRPr="00FB13CD">
              <w:rPr>
                <w:rFonts w:ascii="Microsoft YaHei" w:eastAsia="Microsoft YaHei" w:hAnsi="Microsoft YaHei" w:cs="Microsoft YaHei" w:hint="eastAsia"/>
                <w:sz w:val="21"/>
                <w:szCs w:val="10"/>
                <w:lang w:val="zh-CN" w:eastAsia="zh-CN"/>
              </w:rPr>
              <w:t>日的</w:t>
            </w:r>
            <w:r w:rsidRPr="00FB13CD">
              <w:rPr>
                <w:sz w:val="21"/>
                <w:szCs w:val="10"/>
                <w:lang w:val="zh-CN" w:eastAsia="zh-CN"/>
              </w:rPr>
              <w:t>SC-MINT</w:t>
            </w:r>
            <w:r w:rsidRPr="00FB13CD">
              <w:rPr>
                <w:rFonts w:ascii="Microsoft YaHei" w:eastAsia="Microsoft YaHei" w:hAnsi="Microsoft YaHei" w:cs="Microsoft YaHei" w:hint="eastAsia"/>
                <w:sz w:val="21"/>
                <w:szCs w:val="10"/>
                <w:lang w:val="zh-CN" w:eastAsia="zh-CN"/>
              </w:rPr>
              <w:t>电话会议上介绍了</w:t>
            </w:r>
            <w:r w:rsidRPr="00FB13CD">
              <w:rPr>
                <w:sz w:val="21"/>
                <w:szCs w:val="10"/>
                <w:lang w:val="zh-CN" w:eastAsia="zh-CN"/>
              </w:rPr>
              <w:t>WSG</w:t>
            </w:r>
            <w:r w:rsidRPr="00FB13CD">
              <w:rPr>
                <w:rFonts w:ascii="Microsoft YaHei" w:eastAsia="Microsoft YaHei" w:hAnsi="Microsoft YaHei" w:cs="Microsoft YaHei" w:hint="eastAsia"/>
                <w:sz w:val="21"/>
                <w:szCs w:val="10"/>
                <w:lang w:val="zh-CN" w:eastAsia="zh-CN"/>
              </w:rPr>
              <w:t>和</w:t>
            </w:r>
            <w:r w:rsidRPr="00FB13CD">
              <w:rPr>
                <w:sz w:val="21"/>
                <w:szCs w:val="10"/>
                <w:lang w:val="zh-CN" w:eastAsia="zh-CN"/>
              </w:rPr>
              <w:t>WISG</w:t>
            </w:r>
            <w:r w:rsidRPr="00FB13CD">
              <w:rPr>
                <w:rFonts w:ascii="Microsoft YaHei" w:eastAsia="Microsoft YaHei" w:hAnsi="Microsoft YaHei" w:cs="Microsoft YaHei" w:hint="eastAsia"/>
                <w:sz w:val="21"/>
                <w:szCs w:val="10"/>
                <w:lang w:val="zh-CN" w:eastAsia="zh-CN"/>
              </w:rPr>
              <w:t>仪器的状态。</w:t>
            </w:r>
          </w:p>
          <w:p w14:paraId="35368250" w14:textId="77777777" w:rsidR="00FB13CD" w:rsidRPr="00FB13CD" w:rsidRDefault="00FB13CD" w:rsidP="00FB13CD">
            <w:pPr>
              <w:keepNext/>
              <w:spacing w:before="120" w:after="120" w:line="259" w:lineRule="auto"/>
              <w:jc w:val="left"/>
              <w:rPr>
                <w:sz w:val="21"/>
                <w:szCs w:val="10"/>
                <w:lang w:val="en-US" w:eastAsia="zh-CN"/>
              </w:rPr>
            </w:pPr>
            <w:r w:rsidRPr="00FB13CD">
              <w:rPr>
                <w:rFonts w:ascii="Microsoft YaHei" w:eastAsia="Microsoft YaHei" w:hAnsi="Microsoft YaHei" w:cs="Microsoft YaHei" w:hint="eastAsia"/>
                <w:sz w:val="21"/>
                <w:szCs w:val="10"/>
                <w:lang w:val="zh-CN" w:eastAsia="zh-CN"/>
              </w:rPr>
              <w:t>暂定于</w:t>
            </w:r>
            <w:r w:rsidRPr="00FB13CD">
              <w:rPr>
                <w:sz w:val="21"/>
                <w:szCs w:val="10"/>
                <w:lang w:val="zh-CN" w:eastAsia="zh-CN"/>
              </w:rPr>
              <w:t>2021</w:t>
            </w:r>
            <w:r w:rsidRPr="00FB13CD">
              <w:rPr>
                <w:rFonts w:ascii="Microsoft YaHei" w:eastAsia="Microsoft YaHei" w:hAnsi="Microsoft YaHei" w:cs="Microsoft YaHei" w:hint="eastAsia"/>
                <w:sz w:val="21"/>
                <w:szCs w:val="10"/>
                <w:lang w:val="zh-CN" w:eastAsia="zh-CN"/>
              </w:rPr>
              <w:t>年</w:t>
            </w:r>
            <w:r w:rsidRPr="00FB13CD">
              <w:rPr>
                <w:sz w:val="21"/>
                <w:szCs w:val="10"/>
                <w:lang w:val="zh-CN" w:eastAsia="zh-CN"/>
              </w:rPr>
              <w:t>9</w:t>
            </w:r>
            <w:r w:rsidRPr="00FB13CD">
              <w:rPr>
                <w:rFonts w:ascii="Microsoft YaHei" w:eastAsia="Microsoft YaHei" w:hAnsi="Microsoft YaHei" w:cs="Microsoft YaHei" w:hint="eastAsia"/>
                <w:sz w:val="21"/>
                <w:szCs w:val="10"/>
                <w:lang w:val="zh-CN" w:eastAsia="zh-CN"/>
              </w:rPr>
              <w:t>月</w:t>
            </w:r>
            <w:r w:rsidRPr="00FB13CD">
              <w:rPr>
                <w:sz w:val="21"/>
                <w:szCs w:val="10"/>
                <w:lang w:val="zh-CN" w:eastAsia="zh-CN"/>
              </w:rPr>
              <w:t>/10</w:t>
            </w:r>
            <w:r w:rsidRPr="00FB13CD">
              <w:rPr>
                <w:rFonts w:ascii="Microsoft YaHei" w:eastAsia="Microsoft YaHei" w:hAnsi="Microsoft YaHei" w:cs="Microsoft YaHei" w:hint="eastAsia"/>
                <w:sz w:val="21"/>
                <w:szCs w:val="10"/>
                <w:lang w:val="zh-CN" w:eastAsia="zh-CN"/>
              </w:rPr>
              <w:t>月在达沃斯举行</w:t>
            </w:r>
            <w:r w:rsidRPr="00FB13CD">
              <w:rPr>
                <w:sz w:val="21"/>
                <w:szCs w:val="10"/>
                <w:lang w:val="zh-CN" w:eastAsia="zh-CN"/>
              </w:rPr>
              <w:t>IPC-13</w:t>
            </w:r>
            <w:r w:rsidRPr="00FB13CD">
              <w:rPr>
                <w:rFonts w:ascii="Microsoft YaHei" w:eastAsia="Microsoft YaHei" w:hAnsi="Microsoft YaHei" w:cs="Microsoft YaHei" w:hint="eastAsia"/>
                <w:sz w:val="21"/>
                <w:szCs w:val="10"/>
                <w:lang w:val="zh-CN" w:eastAsia="zh-CN"/>
              </w:rPr>
              <w:t>、</w:t>
            </w:r>
            <w:r w:rsidRPr="00FB13CD">
              <w:rPr>
                <w:sz w:val="21"/>
                <w:szCs w:val="10"/>
                <w:lang w:val="zh-CN" w:eastAsia="zh-CN"/>
              </w:rPr>
              <w:t>IPgC-3</w:t>
            </w:r>
            <w:r w:rsidRPr="00FB13CD">
              <w:rPr>
                <w:rFonts w:ascii="Microsoft YaHei" w:eastAsia="Microsoft YaHei" w:hAnsi="Microsoft YaHei" w:cs="Microsoft YaHei" w:hint="eastAsia"/>
                <w:sz w:val="21"/>
                <w:szCs w:val="10"/>
                <w:lang w:val="zh-CN" w:eastAsia="zh-CN"/>
              </w:rPr>
              <w:t>和</w:t>
            </w:r>
            <w:r w:rsidRPr="00FB13CD">
              <w:rPr>
                <w:sz w:val="21"/>
                <w:szCs w:val="10"/>
                <w:lang w:val="zh-CN" w:eastAsia="zh-CN"/>
              </w:rPr>
              <w:t>FRC-5</w:t>
            </w:r>
            <w:r w:rsidRPr="00FB13CD">
              <w:rPr>
                <w:rFonts w:ascii="Microsoft YaHei" w:eastAsia="Microsoft YaHei" w:hAnsi="Microsoft YaHei" w:cs="Microsoft YaHei" w:hint="eastAsia"/>
                <w:sz w:val="21"/>
                <w:szCs w:val="10"/>
                <w:lang w:val="zh-CN" w:eastAsia="zh-CN"/>
              </w:rPr>
              <w:t>会议。</w:t>
            </w:r>
            <w:r w:rsidRPr="00FB13CD">
              <w:rPr>
                <w:sz w:val="21"/>
                <w:szCs w:val="10"/>
                <w:lang w:val="zh-CN" w:eastAsia="zh-CN"/>
              </w:rPr>
              <w:t>IPC-XIII</w:t>
            </w:r>
            <w:r w:rsidRPr="00FB13CD">
              <w:rPr>
                <w:rFonts w:ascii="Microsoft YaHei" w:eastAsia="Microsoft YaHei" w:hAnsi="Microsoft YaHei" w:cs="Microsoft YaHei" w:hint="eastAsia"/>
                <w:sz w:val="21"/>
                <w:szCs w:val="10"/>
                <w:lang w:val="zh-CN" w:eastAsia="zh-CN"/>
              </w:rPr>
              <w:t>和</w:t>
            </w:r>
            <w:r w:rsidRPr="00FB13CD">
              <w:rPr>
                <w:sz w:val="21"/>
                <w:szCs w:val="10"/>
                <w:lang w:val="zh-CN" w:eastAsia="zh-CN"/>
              </w:rPr>
              <w:t>IPgC-III</w:t>
            </w:r>
            <w:r w:rsidRPr="00FB13CD">
              <w:rPr>
                <w:rFonts w:ascii="Microsoft YaHei" w:eastAsia="Microsoft YaHei" w:hAnsi="Microsoft YaHei" w:cs="Microsoft YaHei" w:hint="eastAsia"/>
                <w:sz w:val="21"/>
                <w:szCs w:val="10"/>
                <w:lang w:val="zh-CN" w:eastAsia="zh-CN"/>
              </w:rPr>
              <w:t>的最终报告预计将于</w:t>
            </w:r>
            <w:r w:rsidRPr="00FB13CD">
              <w:rPr>
                <w:sz w:val="21"/>
                <w:szCs w:val="10"/>
                <w:lang w:val="zh-CN" w:eastAsia="zh-CN"/>
              </w:rPr>
              <w:t>2022</w:t>
            </w:r>
            <w:r w:rsidRPr="00FB13CD">
              <w:rPr>
                <w:rFonts w:ascii="Microsoft YaHei" w:eastAsia="Microsoft YaHei" w:hAnsi="Microsoft YaHei" w:cs="Microsoft YaHei" w:hint="eastAsia"/>
                <w:sz w:val="21"/>
                <w:szCs w:val="10"/>
                <w:lang w:val="zh-CN" w:eastAsia="zh-CN"/>
              </w:rPr>
              <w:t>年底前提交</w:t>
            </w:r>
            <w:r w:rsidRPr="00FB13CD">
              <w:rPr>
                <w:sz w:val="21"/>
                <w:szCs w:val="10"/>
                <w:lang w:val="zh-CN" w:eastAsia="zh-CN"/>
              </w:rPr>
              <w:t>INFCOM</w:t>
            </w:r>
            <w:r w:rsidRPr="00FB13CD">
              <w:rPr>
                <w:rFonts w:ascii="Microsoft YaHei" w:eastAsia="Microsoft YaHei" w:hAnsi="Microsoft YaHei" w:cs="Microsoft YaHei" w:hint="eastAsia"/>
                <w:sz w:val="21"/>
                <w:szCs w:val="10"/>
                <w:lang w:val="zh-CN" w:eastAsia="zh-CN"/>
              </w:rPr>
              <w:t>批准</w:t>
            </w:r>
            <w:r w:rsidRPr="00FB13CD">
              <w:rPr>
                <w:sz w:val="21"/>
                <w:szCs w:val="10"/>
                <w:lang w:val="zh-CN" w:eastAsia="zh-CN"/>
              </w:rPr>
              <w:t>/</w:t>
            </w:r>
            <w:r w:rsidRPr="00FB13CD">
              <w:rPr>
                <w:rFonts w:ascii="Microsoft YaHei" w:eastAsia="Microsoft YaHei" w:hAnsi="Microsoft YaHei" w:cs="Microsoft YaHei" w:hint="eastAsia"/>
                <w:sz w:val="21"/>
                <w:szCs w:val="10"/>
                <w:lang w:val="zh-CN" w:eastAsia="zh-CN"/>
              </w:rPr>
              <w:t>发布。</w:t>
            </w:r>
          </w:p>
        </w:tc>
      </w:tr>
      <w:tr w:rsidR="00FB13CD" w:rsidRPr="00FB13CD" w14:paraId="633FEEC4" w14:textId="77777777" w:rsidTr="00803F0F">
        <w:tc>
          <w:tcPr>
            <w:tcW w:w="1555" w:type="dxa"/>
          </w:tcPr>
          <w:p w14:paraId="234147D0" w14:textId="77777777" w:rsidR="00FB13CD" w:rsidRPr="00FB13CD" w:rsidRDefault="00AE0AE5" w:rsidP="00FB13CD">
            <w:pPr>
              <w:keepNext/>
              <w:keepLines/>
              <w:spacing w:before="120" w:after="120" w:line="280" w:lineRule="exact"/>
              <w:jc w:val="left"/>
              <w:rPr>
                <w:sz w:val="21"/>
                <w:szCs w:val="10"/>
                <w:lang w:val="en-US" w:eastAsia="zh-CN"/>
              </w:rPr>
            </w:pPr>
            <w:hyperlink r:id="rId47" w:history="1">
              <w:r w:rsidR="00FB13CD" w:rsidRPr="00FB13CD">
                <w:rPr>
                  <w:rFonts w:ascii="Microsoft YaHei" w:eastAsia="Microsoft YaHei" w:hAnsi="Microsoft YaHei" w:cs="Microsoft YaHei"/>
                  <w:color w:val="0000FF"/>
                  <w:sz w:val="21"/>
                  <w:szCs w:val="10"/>
                  <w:lang w:val="en-US" w:eastAsia="zh-CN"/>
                </w:rPr>
                <w:t>决定</w:t>
              </w:r>
              <w:r w:rsidR="00FB13CD" w:rsidRPr="00FB13CD">
                <w:rPr>
                  <w:color w:val="0000FF"/>
                  <w:sz w:val="21"/>
                  <w:szCs w:val="10"/>
                  <w:lang w:val="en-US" w:eastAsia="zh-CN"/>
                </w:rPr>
                <w:t>9 (EC-72)</w:t>
              </w:r>
            </w:hyperlink>
          </w:p>
        </w:tc>
        <w:tc>
          <w:tcPr>
            <w:tcW w:w="2720" w:type="dxa"/>
          </w:tcPr>
          <w:p w14:paraId="1A6CB940" w14:textId="77777777" w:rsidR="00FB13CD" w:rsidRPr="00FB13CD" w:rsidRDefault="00FB13CD" w:rsidP="00FB13CD">
            <w:pPr>
              <w:keepNext/>
              <w:keepLines/>
              <w:spacing w:before="120" w:after="12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次区域尺度季节性客观预报和定制产品的业务化</w:t>
            </w:r>
          </w:p>
        </w:tc>
        <w:tc>
          <w:tcPr>
            <w:tcW w:w="6095" w:type="dxa"/>
          </w:tcPr>
          <w:p w14:paraId="580B990D" w14:textId="77777777" w:rsidR="00FB13CD" w:rsidRPr="00FB13CD" w:rsidRDefault="00FB13CD" w:rsidP="00FB13CD">
            <w:pPr>
              <w:keepNext/>
              <w:keepLines/>
              <w:spacing w:before="120" w:after="12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要求</w:t>
            </w:r>
            <w:r w:rsidRPr="00FB13CD">
              <w:rPr>
                <w:sz w:val="21"/>
                <w:szCs w:val="10"/>
                <w:lang w:val="zh-CN" w:eastAsia="zh-CN"/>
              </w:rPr>
              <w:t>(d) INFCOM</w:t>
            </w:r>
            <w:r w:rsidRPr="00FB13CD">
              <w:rPr>
                <w:rFonts w:ascii="Microsoft YaHei" w:eastAsia="Microsoft YaHei" w:hAnsi="Microsoft YaHei" w:cs="Microsoft YaHei" w:hint="eastAsia"/>
                <w:sz w:val="21"/>
                <w:szCs w:val="10"/>
                <w:lang w:val="zh-CN" w:eastAsia="zh-CN"/>
              </w:rPr>
              <w:t>和</w:t>
            </w:r>
            <w:r w:rsidRPr="00FB13CD">
              <w:rPr>
                <w:sz w:val="21"/>
                <w:szCs w:val="10"/>
                <w:lang w:val="zh-CN" w:eastAsia="zh-CN"/>
              </w:rPr>
              <w:t>SERCOM</w:t>
            </w:r>
            <w:r w:rsidRPr="00FB13CD">
              <w:rPr>
                <w:rFonts w:ascii="Microsoft YaHei" w:eastAsia="Microsoft YaHei" w:hAnsi="Microsoft YaHei" w:cs="Microsoft YaHei" w:hint="eastAsia"/>
                <w:sz w:val="21"/>
                <w:szCs w:val="10"/>
                <w:lang w:val="zh-CN" w:eastAsia="zh-CN"/>
              </w:rPr>
              <w:t>为提案的实施提供技术协调。</w:t>
            </w:r>
          </w:p>
        </w:tc>
        <w:tc>
          <w:tcPr>
            <w:tcW w:w="4110" w:type="dxa"/>
          </w:tcPr>
          <w:p w14:paraId="4FFB6888" w14:textId="77777777" w:rsidR="00FB13CD" w:rsidRPr="00FB13CD" w:rsidRDefault="00AE0AE5" w:rsidP="00FB13CD">
            <w:pPr>
              <w:keepNext/>
              <w:keepLines/>
              <w:spacing w:before="120" w:after="120" w:line="280" w:lineRule="exact"/>
              <w:jc w:val="left"/>
              <w:rPr>
                <w:sz w:val="21"/>
                <w:szCs w:val="10"/>
                <w:lang w:val="en-US" w:eastAsia="zh-CN"/>
              </w:rPr>
            </w:pPr>
            <w:hyperlink r:id="rId48" w:history="1">
              <w:r w:rsidR="00FB13CD" w:rsidRPr="00FB13CD">
                <w:rPr>
                  <w:rFonts w:ascii="Microsoft YaHei" w:eastAsia="Microsoft YaHei" w:hAnsi="Microsoft YaHei" w:cs="Microsoft YaHei"/>
                  <w:color w:val="0000FF"/>
                  <w:sz w:val="21"/>
                  <w:szCs w:val="10"/>
                  <w:lang w:val="en-US" w:eastAsia="zh-CN"/>
                </w:rPr>
                <w:t>《客观季节预报业务规范指南》</w:t>
              </w:r>
            </w:hyperlink>
            <w:r w:rsidR="00FB13CD" w:rsidRPr="00FB13CD">
              <w:rPr>
                <w:sz w:val="21"/>
                <w:szCs w:val="10"/>
                <w:lang w:val="en-US" w:eastAsia="zh-CN"/>
              </w:rPr>
              <w:t>(WMO-No. 1246)2020</w:t>
            </w:r>
            <w:r w:rsidR="00FB13CD" w:rsidRPr="00FB13CD">
              <w:rPr>
                <w:rFonts w:ascii="Microsoft YaHei" w:eastAsia="Microsoft YaHei" w:hAnsi="Microsoft YaHei" w:cs="Microsoft YaHei" w:hint="eastAsia"/>
                <w:sz w:val="21"/>
                <w:szCs w:val="10"/>
                <w:lang w:val="en-US" w:eastAsia="zh-CN"/>
              </w:rPr>
              <w:t>年版概述了从主观向客观季节气候展望过渡所需的步骤。通过</w:t>
            </w:r>
            <w:r w:rsidR="00FB13CD" w:rsidRPr="00FB13CD">
              <w:rPr>
                <w:sz w:val="21"/>
                <w:szCs w:val="10"/>
                <w:lang w:val="en-US" w:eastAsia="zh-CN"/>
              </w:rPr>
              <w:t>WIGOS</w:t>
            </w:r>
            <w:r w:rsidR="00FB13CD" w:rsidRPr="00FB13CD">
              <w:rPr>
                <w:rFonts w:ascii="Microsoft YaHei" w:eastAsia="Microsoft YaHei" w:hAnsi="Microsoft YaHei" w:cs="Microsoft YaHei" w:hint="eastAsia"/>
                <w:sz w:val="21"/>
                <w:szCs w:val="10"/>
                <w:lang w:val="en-US" w:eastAsia="zh-CN"/>
              </w:rPr>
              <w:t>、</w:t>
            </w:r>
            <w:r w:rsidR="00FB13CD" w:rsidRPr="00FB13CD">
              <w:rPr>
                <w:sz w:val="21"/>
                <w:szCs w:val="10"/>
                <w:lang w:val="en-US" w:eastAsia="zh-CN"/>
              </w:rPr>
              <w:t>WIS</w:t>
            </w:r>
            <w:r w:rsidR="00FB13CD" w:rsidRPr="00FB13CD">
              <w:rPr>
                <w:rFonts w:ascii="Microsoft YaHei" w:eastAsia="Microsoft YaHei" w:hAnsi="Microsoft YaHei" w:cs="Microsoft YaHei" w:hint="eastAsia"/>
                <w:sz w:val="21"/>
                <w:szCs w:val="10"/>
                <w:lang w:val="en-US" w:eastAsia="zh-CN"/>
              </w:rPr>
              <w:t>和</w:t>
            </w:r>
            <w:r w:rsidR="00FB13CD" w:rsidRPr="00FB13CD">
              <w:rPr>
                <w:sz w:val="21"/>
                <w:szCs w:val="10"/>
                <w:lang w:val="en-US" w:eastAsia="zh-CN"/>
              </w:rPr>
              <w:t>GDPFS</w:t>
            </w:r>
            <w:r w:rsidR="00FB13CD" w:rsidRPr="00FB13CD">
              <w:rPr>
                <w:rFonts w:ascii="Microsoft YaHei" w:eastAsia="Microsoft YaHei" w:hAnsi="Microsoft YaHei" w:cs="Microsoft YaHei" w:hint="eastAsia"/>
                <w:sz w:val="21"/>
                <w:szCs w:val="10"/>
                <w:lang w:val="en-US" w:eastAsia="zh-CN"/>
              </w:rPr>
              <w:t>中心，</w:t>
            </w:r>
            <w:r w:rsidR="00FB13CD" w:rsidRPr="00FB13CD">
              <w:rPr>
                <w:sz w:val="21"/>
                <w:szCs w:val="10"/>
                <w:lang w:val="en-US" w:eastAsia="zh-CN"/>
              </w:rPr>
              <w:t>INFCOM</w:t>
            </w:r>
            <w:r w:rsidR="00FB13CD" w:rsidRPr="00FB13CD">
              <w:rPr>
                <w:rFonts w:ascii="Microsoft YaHei" w:eastAsia="Microsoft YaHei" w:hAnsi="Microsoft YaHei" w:cs="Microsoft YaHei" w:hint="eastAsia"/>
                <w:sz w:val="21"/>
                <w:szCs w:val="10"/>
                <w:lang w:val="en-US" w:eastAsia="zh-CN"/>
              </w:rPr>
              <w:t>一直在与</w:t>
            </w:r>
            <w:r w:rsidR="00FB13CD" w:rsidRPr="00FB13CD">
              <w:rPr>
                <w:sz w:val="21"/>
                <w:szCs w:val="10"/>
                <w:lang w:val="en-US" w:eastAsia="zh-CN"/>
              </w:rPr>
              <w:t>SERCOM</w:t>
            </w:r>
            <w:r w:rsidR="00FB13CD" w:rsidRPr="00FB13CD">
              <w:rPr>
                <w:rFonts w:ascii="Microsoft YaHei" w:eastAsia="Microsoft YaHei" w:hAnsi="Microsoft YaHei" w:cs="Microsoft YaHei" w:hint="eastAsia"/>
                <w:sz w:val="21"/>
                <w:szCs w:val="10"/>
                <w:lang w:val="en-US" w:eastAsia="zh-CN"/>
              </w:rPr>
              <w:t>合作致力于确定技术投入和数据</w:t>
            </w:r>
            <w:r w:rsidR="00FB13CD" w:rsidRPr="00FB13CD">
              <w:rPr>
                <w:sz w:val="21"/>
                <w:szCs w:val="10"/>
                <w:lang w:val="en-US" w:eastAsia="zh-CN"/>
              </w:rPr>
              <w:t>/</w:t>
            </w:r>
            <w:r w:rsidR="00FB13CD" w:rsidRPr="00FB13CD">
              <w:rPr>
                <w:rFonts w:ascii="Microsoft YaHei" w:eastAsia="Microsoft YaHei" w:hAnsi="Microsoft YaHei" w:cs="Microsoft YaHei" w:hint="eastAsia"/>
                <w:sz w:val="21"/>
                <w:szCs w:val="10"/>
                <w:lang w:val="en-US" w:eastAsia="zh-CN"/>
              </w:rPr>
              <w:t>产品交换需求以及技术规则中的相关标准和规范，以促进实施客观季节预报。</w:t>
            </w:r>
          </w:p>
          <w:p w14:paraId="7AE5F6F4" w14:textId="77777777" w:rsidR="00FB13CD" w:rsidRPr="00FB13CD" w:rsidRDefault="00FB13CD" w:rsidP="00FB13CD">
            <w:pPr>
              <w:keepNext/>
              <w:keepLines/>
              <w:tabs>
                <w:tab w:val="clear" w:pos="1134"/>
              </w:tabs>
              <w:spacing w:before="120" w:after="120"/>
              <w:jc w:val="left"/>
              <w:rPr>
                <w:rFonts w:eastAsia="Verdana" w:cs="Verdana"/>
                <w:lang w:eastAsia="en-GB"/>
              </w:rPr>
            </w:pPr>
            <w:r w:rsidRPr="00FB13CD">
              <w:rPr>
                <w:rFonts w:eastAsia="Verdana" w:cs="Verdana"/>
                <w:lang w:val="zh-CN" w:eastAsia="en-GB"/>
              </w:rPr>
              <w:t>SERCOM</w:t>
            </w:r>
            <w:proofErr w:type="spellStart"/>
            <w:r w:rsidRPr="00FB13CD">
              <w:rPr>
                <w:rFonts w:ascii="Microsoft YaHei" w:eastAsia="Microsoft YaHei" w:hAnsi="Microsoft YaHei" w:cs="Microsoft YaHei" w:hint="eastAsia"/>
                <w:lang w:val="zh-CN" w:eastAsia="en-GB"/>
              </w:rPr>
              <w:t>还通过了</w:t>
            </w:r>
            <w:hyperlink r:id="rId49" w:anchor="page=69" w:history="1">
              <w:r w:rsidRPr="00FB13CD">
                <w:rPr>
                  <w:rFonts w:ascii="Microsoft YaHei" w:eastAsia="Microsoft YaHei" w:hAnsi="Microsoft YaHei" w:cs="Microsoft YaHei"/>
                  <w:color w:val="0000FF"/>
                  <w:lang w:val="zh-CN" w:eastAsia="en-GB"/>
                </w:rPr>
                <w:t>决议</w:t>
              </w:r>
              <w:proofErr w:type="spellEnd"/>
              <w:r w:rsidRPr="00FB13CD">
                <w:rPr>
                  <w:rFonts w:eastAsia="Verdana" w:cs="Verdana"/>
                  <w:color w:val="0000FF"/>
                  <w:lang w:val="zh-CN" w:eastAsia="en-GB"/>
                </w:rPr>
                <w:t>5(SERCOM-1)</w:t>
              </w:r>
            </w:hyperlink>
            <w:r w:rsidRPr="00FB13CD">
              <w:rPr>
                <w:rFonts w:ascii="Microsoft YaHei" w:eastAsia="Microsoft YaHei" w:hAnsi="Microsoft YaHei" w:cs="Microsoft YaHei" w:hint="eastAsia"/>
                <w:lang w:val="zh-CN" w:eastAsia="en-GB"/>
              </w:rPr>
              <w:t>。</w:t>
            </w:r>
          </w:p>
        </w:tc>
      </w:tr>
      <w:tr w:rsidR="00FB13CD" w:rsidRPr="00FB13CD" w14:paraId="26A0FEAD" w14:textId="77777777" w:rsidTr="00803F0F">
        <w:tc>
          <w:tcPr>
            <w:tcW w:w="1555" w:type="dxa"/>
          </w:tcPr>
          <w:p w14:paraId="26B7C66C" w14:textId="77777777" w:rsidR="00FB13CD" w:rsidRPr="00FB13CD" w:rsidRDefault="00AE0AE5" w:rsidP="00FB13CD">
            <w:pPr>
              <w:keepNext/>
              <w:keepLines/>
              <w:spacing w:before="120" w:after="120" w:line="280" w:lineRule="exact"/>
              <w:jc w:val="left"/>
              <w:rPr>
                <w:sz w:val="21"/>
                <w:szCs w:val="10"/>
                <w:lang w:val="en-US" w:eastAsia="zh-CN"/>
              </w:rPr>
            </w:pPr>
            <w:hyperlink r:id="rId50" w:history="1">
              <w:r w:rsidR="00FB13CD" w:rsidRPr="00FB13CD">
                <w:rPr>
                  <w:rFonts w:ascii="Microsoft YaHei" w:eastAsia="Microsoft YaHei" w:hAnsi="Microsoft YaHei" w:cs="Microsoft YaHei"/>
                  <w:color w:val="0000FF"/>
                  <w:sz w:val="21"/>
                  <w:szCs w:val="10"/>
                  <w:lang w:val="en-US" w:eastAsia="zh-CN"/>
                </w:rPr>
                <w:t>决定</w:t>
              </w:r>
              <w:r w:rsidR="00FB13CD" w:rsidRPr="00FB13CD">
                <w:rPr>
                  <w:color w:val="0000FF"/>
                  <w:sz w:val="21"/>
                  <w:szCs w:val="10"/>
                  <w:lang w:val="en-US" w:eastAsia="zh-CN"/>
                </w:rPr>
                <w:t>12 (EC-72)</w:t>
              </w:r>
            </w:hyperlink>
          </w:p>
        </w:tc>
        <w:tc>
          <w:tcPr>
            <w:tcW w:w="2720" w:type="dxa"/>
          </w:tcPr>
          <w:p w14:paraId="7343E251" w14:textId="77777777" w:rsidR="00FB13CD" w:rsidRPr="00FB13CD" w:rsidRDefault="00FB13CD" w:rsidP="00FB13CD">
            <w:pPr>
              <w:keepNext/>
              <w:keepLines/>
              <w:spacing w:before="120" w:after="12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关于修订</w:t>
            </w:r>
            <w:r w:rsidRPr="00FB13CD">
              <w:rPr>
                <w:sz w:val="21"/>
                <w:szCs w:val="10"/>
                <w:lang w:val="zh-CN" w:eastAsia="zh-CN"/>
              </w:rPr>
              <w:t>WMO</w:t>
            </w:r>
            <w:r w:rsidRPr="00FB13CD">
              <w:rPr>
                <w:rFonts w:ascii="Microsoft YaHei" w:eastAsia="Microsoft YaHei" w:hAnsi="Microsoft YaHei" w:cs="Microsoft YaHei" w:hint="eastAsia"/>
                <w:sz w:val="21"/>
                <w:szCs w:val="10"/>
                <w:lang w:val="zh-CN" w:eastAsia="zh-CN"/>
              </w:rPr>
              <w:t>能力发展战略的建议</w:t>
            </w:r>
          </w:p>
        </w:tc>
        <w:tc>
          <w:tcPr>
            <w:tcW w:w="6095" w:type="dxa"/>
          </w:tcPr>
          <w:p w14:paraId="0E4E2967" w14:textId="77777777" w:rsidR="00FB13CD" w:rsidRPr="00FB13CD" w:rsidRDefault="00FB13CD" w:rsidP="00FB13CD">
            <w:pPr>
              <w:keepNext/>
              <w:keepLines/>
              <w:spacing w:before="120" w:after="12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决定要求</w:t>
            </w:r>
            <w:r w:rsidRPr="00FB13CD">
              <w:rPr>
                <w:sz w:val="21"/>
                <w:szCs w:val="10"/>
                <w:lang w:val="zh-CN" w:eastAsia="zh-CN"/>
              </w:rPr>
              <w:t>CDP</w:t>
            </w:r>
            <w:r w:rsidRPr="00FB13CD">
              <w:rPr>
                <w:rFonts w:ascii="Microsoft YaHei" w:eastAsia="Microsoft YaHei" w:hAnsi="Microsoft YaHei" w:cs="Microsoft YaHei" w:hint="eastAsia"/>
                <w:sz w:val="21"/>
                <w:szCs w:val="10"/>
                <w:lang w:val="zh-CN" w:eastAsia="zh-CN"/>
              </w:rPr>
              <w:t>：</w:t>
            </w:r>
            <w:r w:rsidRPr="00FB13CD">
              <w:rPr>
                <w:sz w:val="21"/>
                <w:szCs w:val="10"/>
                <w:lang w:val="zh-CN" w:eastAsia="zh-CN"/>
              </w:rPr>
              <w:t xml:space="preserve">(a) </w:t>
            </w:r>
            <w:r w:rsidRPr="00FB13CD">
              <w:rPr>
                <w:rFonts w:ascii="Microsoft YaHei" w:eastAsia="Microsoft YaHei" w:hAnsi="Microsoft YaHei" w:cs="Microsoft YaHei" w:hint="eastAsia"/>
                <w:sz w:val="21"/>
                <w:szCs w:val="10"/>
                <w:lang w:val="zh-CN" w:eastAsia="zh-CN"/>
              </w:rPr>
              <w:t>经与技术委员会、研究理事会、</w:t>
            </w:r>
            <w:r w:rsidRPr="00FB13CD">
              <w:rPr>
                <w:sz w:val="21"/>
                <w:szCs w:val="10"/>
                <w:lang w:val="zh-CN" w:eastAsia="zh-CN"/>
              </w:rPr>
              <w:t>WMO-IOC</w:t>
            </w:r>
            <w:r w:rsidRPr="00FB13CD">
              <w:rPr>
                <w:rFonts w:ascii="Microsoft YaHei" w:eastAsia="Microsoft YaHei" w:hAnsi="Microsoft YaHei" w:cs="Microsoft YaHei" w:hint="eastAsia"/>
                <w:sz w:val="21"/>
                <w:szCs w:val="10"/>
                <w:lang w:val="zh-CN" w:eastAsia="zh-CN"/>
              </w:rPr>
              <w:t>联合协作理事会、区域协会和其他相关机构协调，审查</w:t>
            </w:r>
            <w:r w:rsidRPr="00FB13CD">
              <w:rPr>
                <w:sz w:val="21"/>
                <w:szCs w:val="10"/>
                <w:lang w:val="zh-CN" w:eastAsia="zh-CN"/>
              </w:rPr>
              <w:t>2015</w:t>
            </w:r>
            <w:r w:rsidRPr="00FB13CD">
              <w:rPr>
                <w:rFonts w:ascii="Microsoft YaHei" w:eastAsia="Microsoft YaHei" w:hAnsi="Microsoft YaHei" w:cs="Microsoft YaHei" w:hint="eastAsia"/>
                <w:sz w:val="21"/>
                <w:szCs w:val="10"/>
                <w:lang w:val="zh-CN" w:eastAsia="zh-CN"/>
              </w:rPr>
              <w:t>年《</w:t>
            </w:r>
            <w:r w:rsidRPr="00FB13CD">
              <w:rPr>
                <w:sz w:val="21"/>
                <w:szCs w:val="10"/>
                <w:lang w:val="zh-CN" w:eastAsia="zh-CN"/>
              </w:rPr>
              <w:t>WMO</w:t>
            </w:r>
            <w:r w:rsidRPr="00FB13CD">
              <w:rPr>
                <w:rFonts w:ascii="Microsoft YaHei" w:eastAsia="Microsoft YaHei" w:hAnsi="Microsoft YaHei" w:cs="Microsoft YaHei" w:hint="eastAsia"/>
                <w:sz w:val="21"/>
                <w:szCs w:val="10"/>
                <w:lang w:val="zh-CN" w:eastAsia="zh-CN"/>
              </w:rPr>
              <w:t>能力发展战略》</w:t>
            </w:r>
            <w:r w:rsidRPr="00FB13CD">
              <w:rPr>
                <w:sz w:val="21"/>
                <w:szCs w:val="10"/>
                <w:lang w:val="zh-CN" w:eastAsia="zh-CN"/>
              </w:rPr>
              <w:t>(WMO-No. 1133)</w:t>
            </w:r>
            <w:r w:rsidRPr="00FB13CD">
              <w:rPr>
                <w:rFonts w:ascii="Microsoft YaHei" w:eastAsia="Microsoft YaHei" w:hAnsi="Microsoft YaHei" w:cs="Microsoft YaHei" w:hint="eastAsia"/>
                <w:sz w:val="21"/>
                <w:szCs w:val="10"/>
                <w:lang w:val="zh-CN" w:eastAsia="zh-CN"/>
              </w:rPr>
              <w:t>，同时考虑到</w:t>
            </w:r>
            <w:r w:rsidRPr="00FB13CD">
              <w:rPr>
                <w:sz w:val="21"/>
                <w:szCs w:val="10"/>
                <w:lang w:val="zh-CN" w:eastAsia="zh-CN"/>
              </w:rPr>
              <w:t>WMO</w:t>
            </w:r>
            <w:r w:rsidRPr="00FB13CD">
              <w:rPr>
                <w:rFonts w:ascii="Microsoft YaHei" w:eastAsia="Microsoft YaHei" w:hAnsi="Microsoft YaHei" w:cs="Microsoft YaHei" w:hint="eastAsia"/>
                <w:sz w:val="21"/>
                <w:szCs w:val="10"/>
                <w:lang w:val="zh-CN" w:eastAsia="zh-CN"/>
              </w:rPr>
              <w:t>改革、区域优先事项、新需求和提供或支持方面的趋势；</w:t>
            </w:r>
          </w:p>
        </w:tc>
        <w:tc>
          <w:tcPr>
            <w:tcW w:w="4110" w:type="dxa"/>
          </w:tcPr>
          <w:p w14:paraId="6796FE27" w14:textId="77777777" w:rsidR="00FB13CD" w:rsidRPr="00FB13CD" w:rsidRDefault="00FB13CD" w:rsidP="00FB13CD">
            <w:pPr>
              <w:keepNext/>
              <w:keepLines/>
              <w:spacing w:before="120" w:after="120" w:line="280" w:lineRule="exact"/>
              <w:jc w:val="left"/>
              <w:rPr>
                <w:sz w:val="21"/>
                <w:szCs w:val="10"/>
                <w:lang w:val="en-US" w:eastAsia="zh-CN"/>
              </w:rPr>
            </w:pPr>
            <w:r w:rsidRPr="00FB13CD">
              <w:rPr>
                <w:sz w:val="21"/>
                <w:szCs w:val="10"/>
                <w:lang w:val="zh-CN" w:eastAsia="zh-CN"/>
              </w:rPr>
              <w:t>INFCOM</w:t>
            </w:r>
            <w:r w:rsidRPr="00FB13CD">
              <w:rPr>
                <w:rFonts w:ascii="Microsoft YaHei" w:eastAsia="Microsoft YaHei" w:hAnsi="Microsoft YaHei" w:cs="Microsoft YaHei" w:hint="eastAsia"/>
                <w:sz w:val="21"/>
                <w:szCs w:val="10"/>
                <w:lang w:val="zh-CN" w:eastAsia="zh-CN"/>
              </w:rPr>
              <w:t>主席暂时提名了</w:t>
            </w:r>
            <w:r w:rsidRPr="00FB13CD">
              <w:rPr>
                <w:sz w:val="21"/>
                <w:szCs w:val="10"/>
                <w:lang w:val="zh-CN" w:eastAsia="zh-CN"/>
              </w:rPr>
              <w:t>Jennifer Milton</w:t>
            </w:r>
            <w:r w:rsidRPr="00FB13CD">
              <w:rPr>
                <w:rFonts w:ascii="Microsoft YaHei" w:eastAsia="Microsoft YaHei" w:hAnsi="Microsoft YaHei" w:cs="Microsoft YaHei" w:hint="eastAsia"/>
                <w:sz w:val="21"/>
                <w:szCs w:val="10"/>
                <w:lang w:val="zh-CN" w:eastAsia="zh-CN"/>
              </w:rPr>
              <w:t>女士作为</w:t>
            </w:r>
            <w:r w:rsidRPr="00FB13CD">
              <w:rPr>
                <w:sz w:val="21"/>
                <w:szCs w:val="10"/>
                <w:lang w:val="zh-CN" w:eastAsia="zh-CN"/>
              </w:rPr>
              <w:t>INFCOM</w:t>
            </w:r>
            <w:r w:rsidRPr="00FB13CD">
              <w:rPr>
                <w:rFonts w:ascii="Microsoft YaHei" w:eastAsia="Microsoft YaHei" w:hAnsi="Microsoft YaHei" w:cs="Microsoft YaHei" w:hint="eastAsia"/>
                <w:sz w:val="21"/>
                <w:szCs w:val="10"/>
                <w:lang w:val="zh-CN" w:eastAsia="zh-CN"/>
              </w:rPr>
              <w:t>代表参加</w:t>
            </w:r>
            <w:r w:rsidRPr="00FB13CD">
              <w:rPr>
                <w:sz w:val="21"/>
                <w:szCs w:val="10"/>
                <w:lang w:val="zh-CN" w:eastAsia="zh-CN"/>
              </w:rPr>
              <w:t>CDP</w:t>
            </w:r>
            <w:r w:rsidRPr="00FB13CD">
              <w:rPr>
                <w:rFonts w:ascii="Microsoft YaHei" w:eastAsia="Microsoft YaHei" w:hAnsi="Microsoft YaHei" w:cs="Microsoft YaHei" w:hint="eastAsia"/>
                <w:sz w:val="21"/>
                <w:szCs w:val="10"/>
                <w:lang w:val="zh-CN" w:eastAsia="zh-CN"/>
              </w:rPr>
              <w:t>。她一直在向</w:t>
            </w:r>
            <w:r w:rsidRPr="00FB13CD">
              <w:rPr>
                <w:sz w:val="21"/>
                <w:szCs w:val="10"/>
                <w:lang w:val="zh-CN" w:eastAsia="zh-CN"/>
              </w:rPr>
              <w:t>CDP</w:t>
            </w:r>
            <w:r w:rsidRPr="00FB13CD">
              <w:rPr>
                <w:rFonts w:ascii="Microsoft YaHei" w:eastAsia="Microsoft YaHei" w:hAnsi="Microsoft YaHei" w:cs="Microsoft YaHei" w:hint="eastAsia"/>
                <w:sz w:val="21"/>
                <w:szCs w:val="10"/>
                <w:lang w:val="zh-CN" w:eastAsia="zh-CN"/>
              </w:rPr>
              <w:t>提供</w:t>
            </w:r>
            <w:r w:rsidRPr="00FB13CD">
              <w:rPr>
                <w:sz w:val="21"/>
                <w:szCs w:val="10"/>
                <w:lang w:val="zh-CN" w:eastAsia="zh-CN"/>
              </w:rPr>
              <w:t>IFCOM</w:t>
            </w:r>
            <w:r w:rsidRPr="00FB13CD">
              <w:rPr>
                <w:rFonts w:ascii="Microsoft YaHei" w:eastAsia="Microsoft YaHei" w:hAnsi="Microsoft YaHei" w:cs="Microsoft YaHei" w:hint="eastAsia"/>
                <w:sz w:val="21"/>
                <w:szCs w:val="10"/>
                <w:lang w:val="zh-CN" w:eastAsia="zh-CN"/>
              </w:rPr>
              <w:t>的支持。</w:t>
            </w:r>
          </w:p>
        </w:tc>
      </w:tr>
      <w:tr w:rsidR="00FB13CD" w:rsidRPr="00FB13CD" w14:paraId="156F2968" w14:textId="77777777" w:rsidTr="00803F0F">
        <w:tc>
          <w:tcPr>
            <w:tcW w:w="1555" w:type="dxa"/>
          </w:tcPr>
          <w:p w14:paraId="09570AE4" w14:textId="77777777" w:rsidR="00FB13CD" w:rsidRPr="00FB13CD" w:rsidRDefault="00AE0AE5" w:rsidP="00FB13CD">
            <w:pPr>
              <w:keepNext/>
              <w:keepLines/>
              <w:spacing w:before="120" w:after="120" w:line="280" w:lineRule="exact"/>
              <w:jc w:val="left"/>
              <w:rPr>
                <w:sz w:val="21"/>
                <w:szCs w:val="10"/>
                <w:lang w:val="en-US" w:eastAsia="zh-CN"/>
              </w:rPr>
            </w:pPr>
            <w:hyperlink r:id="rId51" w:history="1">
              <w:r w:rsidR="00FB13CD" w:rsidRPr="00FB13CD">
                <w:rPr>
                  <w:rFonts w:ascii="Microsoft YaHei" w:eastAsia="Microsoft YaHei" w:hAnsi="Microsoft YaHei" w:cs="Microsoft YaHei"/>
                  <w:color w:val="0000FF"/>
                  <w:sz w:val="21"/>
                  <w:szCs w:val="10"/>
                  <w:lang w:val="en-US" w:eastAsia="zh-CN"/>
                </w:rPr>
                <w:t>决定</w:t>
              </w:r>
              <w:r w:rsidR="00FB13CD" w:rsidRPr="00FB13CD">
                <w:rPr>
                  <w:color w:val="0000FF"/>
                  <w:sz w:val="21"/>
                  <w:szCs w:val="10"/>
                  <w:lang w:val="en-US" w:eastAsia="zh-CN"/>
                </w:rPr>
                <w:t>13 (EC-72)</w:t>
              </w:r>
            </w:hyperlink>
          </w:p>
        </w:tc>
        <w:tc>
          <w:tcPr>
            <w:tcW w:w="2720" w:type="dxa"/>
          </w:tcPr>
          <w:p w14:paraId="6B4990B6" w14:textId="77777777" w:rsidR="00FB13CD" w:rsidRPr="00FB13CD" w:rsidRDefault="00FB13CD" w:rsidP="00FB13CD">
            <w:pPr>
              <w:keepNext/>
              <w:keepLines/>
              <w:spacing w:before="120" w:after="12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发展并保持核心能力与技术专长</w:t>
            </w:r>
          </w:p>
        </w:tc>
        <w:tc>
          <w:tcPr>
            <w:tcW w:w="6095" w:type="dxa"/>
          </w:tcPr>
          <w:p w14:paraId="004185B1" w14:textId="77777777" w:rsidR="00FB13CD" w:rsidRPr="00FB13CD" w:rsidRDefault="00FB13CD" w:rsidP="00FB13CD">
            <w:pPr>
              <w:keepNext/>
              <w:keepLines/>
              <w:spacing w:before="120" w:after="120" w:line="280" w:lineRule="exact"/>
              <w:jc w:val="left"/>
              <w:rPr>
                <w:sz w:val="21"/>
                <w:szCs w:val="10"/>
                <w:lang w:val="en-US" w:eastAsia="zh-CN"/>
              </w:rPr>
            </w:pPr>
            <w:r w:rsidRPr="00FB13CD">
              <w:rPr>
                <w:sz w:val="21"/>
                <w:szCs w:val="10"/>
                <w:lang w:val="zh-CN" w:eastAsia="zh-CN"/>
              </w:rPr>
              <w:t xml:space="preserve">(2) </w:t>
            </w:r>
            <w:r w:rsidRPr="00FB13CD">
              <w:rPr>
                <w:rFonts w:ascii="Microsoft YaHei" w:eastAsia="Microsoft YaHei" w:hAnsi="Microsoft YaHei" w:cs="Microsoft YaHei" w:hint="eastAsia"/>
                <w:sz w:val="21"/>
                <w:szCs w:val="10"/>
                <w:lang w:val="zh-CN" w:eastAsia="zh-CN"/>
              </w:rPr>
              <w:t>要求各区域协会、技术委员会和</w:t>
            </w:r>
            <w:r w:rsidRPr="00FB13CD">
              <w:rPr>
                <w:sz w:val="21"/>
                <w:szCs w:val="10"/>
                <w:lang w:val="zh-CN" w:eastAsia="zh-CN"/>
              </w:rPr>
              <w:t>RB</w:t>
            </w:r>
            <w:r w:rsidRPr="00FB13CD">
              <w:rPr>
                <w:rFonts w:ascii="Microsoft YaHei" w:eastAsia="Microsoft YaHei" w:hAnsi="Microsoft YaHei" w:cs="Microsoft YaHei" w:hint="eastAsia"/>
                <w:sz w:val="21"/>
                <w:szCs w:val="10"/>
                <w:lang w:val="zh-CN" w:eastAsia="zh-CN"/>
              </w:rPr>
              <w:t>：</w:t>
            </w:r>
            <w:r w:rsidRPr="00FB13CD">
              <w:rPr>
                <w:sz w:val="21"/>
                <w:szCs w:val="10"/>
                <w:lang w:val="zh-CN" w:eastAsia="zh-CN"/>
              </w:rPr>
              <w:t xml:space="preserve"> (a) </w:t>
            </w:r>
            <w:r w:rsidRPr="00FB13CD">
              <w:rPr>
                <w:rFonts w:ascii="Microsoft YaHei" w:eastAsia="Microsoft YaHei" w:hAnsi="Microsoft YaHei" w:cs="Microsoft YaHei" w:hint="eastAsia"/>
                <w:sz w:val="21"/>
                <w:szCs w:val="10"/>
                <w:lang w:val="zh-CN" w:eastAsia="zh-CN"/>
              </w:rPr>
              <w:t>通过推动专家审议</w:t>
            </w:r>
            <w:r w:rsidRPr="00FB13CD">
              <w:rPr>
                <w:sz w:val="21"/>
                <w:szCs w:val="10"/>
                <w:lang w:val="zh-CN" w:eastAsia="zh-CN"/>
              </w:rPr>
              <w:t>BIP-M</w:t>
            </w:r>
            <w:r w:rsidRPr="00FB13CD">
              <w:rPr>
                <w:rFonts w:ascii="Microsoft YaHei" w:eastAsia="Microsoft YaHei" w:hAnsi="Microsoft YaHei" w:cs="Microsoft YaHei" w:hint="eastAsia"/>
                <w:sz w:val="21"/>
                <w:szCs w:val="10"/>
                <w:lang w:val="zh-CN" w:eastAsia="zh-CN"/>
              </w:rPr>
              <w:t>和</w:t>
            </w:r>
            <w:r w:rsidRPr="00FB13CD">
              <w:rPr>
                <w:sz w:val="21"/>
                <w:szCs w:val="10"/>
                <w:lang w:val="zh-CN" w:eastAsia="zh-CN"/>
              </w:rPr>
              <w:t>BIP-MT</w:t>
            </w:r>
            <w:r w:rsidRPr="00FB13CD">
              <w:rPr>
                <w:rFonts w:ascii="Microsoft YaHei" w:eastAsia="Microsoft YaHei" w:hAnsi="Microsoft YaHei" w:cs="Microsoft YaHei" w:hint="eastAsia"/>
                <w:sz w:val="21"/>
                <w:szCs w:val="10"/>
                <w:lang w:val="zh-CN" w:eastAsia="zh-CN"/>
              </w:rPr>
              <w:t>的修订建议并就这些建议提供意见和建议，促进完成</w:t>
            </w:r>
            <w:r w:rsidRPr="00FB13CD">
              <w:rPr>
                <w:sz w:val="21"/>
                <w:szCs w:val="10"/>
                <w:lang w:val="zh-CN" w:eastAsia="zh-CN"/>
              </w:rPr>
              <w:t>BIP-M</w:t>
            </w:r>
            <w:r w:rsidRPr="00FB13CD">
              <w:rPr>
                <w:rFonts w:ascii="Microsoft YaHei" w:eastAsia="Microsoft YaHei" w:hAnsi="Microsoft YaHei" w:cs="Microsoft YaHei" w:hint="eastAsia"/>
                <w:sz w:val="21"/>
                <w:szCs w:val="10"/>
                <w:lang w:val="zh-CN" w:eastAsia="zh-CN"/>
              </w:rPr>
              <w:t>和</w:t>
            </w:r>
            <w:r w:rsidRPr="00FB13CD">
              <w:rPr>
                <w:sz w:val="21"/>
                <w:szCs w:val="10"/>
                <w:lang w:val="zh-CN" w:eastAsia="zh-CN"/>
              </w:rPr>
              <w:t>BIP-MT</w:t>
            </w:r>
            <w:r w:rsidRPr="00FB13CD">
              <w:rPr>
                <w:rFonts w:ascii="Microsoft YaHei" w:eastAsia="Microsoft YaHei" w:hAnsi="Microsoft YaHei" w:cs="Microsoft YaHei" w:hint="eastAsia"/>
                <w:sz w:val="21"/>
                <w:szCs w:val="10"/>
                <w:lang w:val="zh-CN" w:eastAsia="zh-CN"/>
              </w:rPr>
              <w:t>的修订；</w:t>
            </w:r>
            <w:r w:rsidRPr="00FB13CD">
              <w:rPr>
                <w:sz w:val="21"/>
                <w:szCs w:val="10"/>
                <w:lang w:val="zh-CN" w:eastAsia="zh-CN"/>
              </w:rPr>
              <w:t xml:space="preserve">(b) </w:t>
            </w:r>
            <w:r w:rsidRPr="00FB13CD">
              <w:rPr>
                <w:rFonts w:ascii="Microsoft YaHei" w:eastAsia="Microsoft YaHei" w:hAnsi="Microsoft YaHei" w:cs="Microsoft YaHei" w:hint="eastAsia"/>
                <w:sz w:val="21"/>
                <w:szCs w:val="10"/>
                <w:lang w:val="zh-CN" w:eastAsia="zh-CN"/>
              </w:rPr>
              <w:t>要求包括</w:t>
            </w:r>
            <w:r w:rsidRPr="00FB13CD">
              <w:rPr>
                <w:sz w:val="21"/>
                <w:szCs w:val="10"/>
                <w:lang w:val="zh-CN" w:eastAsia="zh-CN"/>
              </w:rPr>
              <w:t>WMO</w:t>
            </w:r>
            <w:r w:rsidRPr="00FB13CD">
              <w:rPr>
                <w:rFonts w:ascii="Microsoft YaHei" w:eastAsia="Microsoft YaHei" w:hAnsi="Microsoft YaHei" w:cs="Microsoft YaHei" w:hint="eastAsia"/>
                <w:sz w:val="21"/>
                <w:szCs w:val="10"/>
                <w:lang w:val="zh-CN" w:eastAsia="zh-CN"/>
              </w:rPr>
              <w:t>区域培训中心在内的区域培训机构记录其课程与在</w:t>
            </w:r>
            <w:hyperlink r:id="rId52" w:history="1">
              <w:r w:rsidRPr="00FB13CD">
                <w:rPr>
                  <w:rFonts w:ascii="Microsoft YaHei" w:eastAsia="Microsoft YaHei" w:hAnsi="Microsoft YaHei" w:cs="Microsoft YaHei"/>
                  <w:color w:val="0000FF"/>
                  <w:sz w:val="21"/>
                  <w:szCs w:val="10"/>
                  <w:lang w:val="zh-CN" w:eastAsia="zh-CN"/>
                </w:rPr>
                <w:t>《技术规则》</w:t>
              </w:r>
            </w:hyperlink>
            <w:r w:rsidRPr="00FB13CD">
              <w:rPr>
                <w:rFonts w:ascii="Microsoft YaHei" w:eastAsia="Microsoft YaHei" w:hAnsi="Microsoft YaHei" w:cs="Microsoft YaHei" w:hint="eastAsia"/>
                <w:sz w:val="21"/>
                <w:szCs w:val="10"/>
                <w:lang w:val="zh-CN" w:eastAsia="zh-CN"/>
              </w:rPr>
              <w:t>（</w:t>
            </w:r>
            <w:r w:rsidRPr="00FB13CD">
              <w:rPr>
                <w:sz w:val="21"/>
                <w:szCs w:val="10"/>
                <w:lang w:val="zh-CN" w:eastAsia="zh-CN"/>
              </w:rPr>
              <w:t>WMO- No.49</w:t>
            </w:r>
            <w:r w:rsidRPr="00FB13CD">
              <w:rPr>
                <w:rFonts w:ascii="Microsoft YaHei" w:eastAsia="Microsoft YaHei" w:hAnsi="Microsoft YaHei" w:cs="Microsoft YaHei" w:hint="eastAsia"/>
                <w:sz w:val="21"/>
                <w:szCs w:val="10"/>
                <w:lang w:val="zh-CN" w:eastAsia="zh-CN"/>
              </w:rPr>
              <w:t>）中所概述的有关实施</w:t>
            </w:r>
            <w:r w:rsidRPr="00FB13CD">
              <w:rPr>
                <w:sz w:val="21"/>
                <w:szCs w:val="10"/>
                <w:lang w:val="zh-CN" w:eastAsia="zh-CN"/>
              </w:rPr>
              <w:t>WMO</w:t>
            </w:r>
            <w:r w:rsidRPr="00FB13CD">
              <w:rPr>
                <w:rFonts w:ascii="Microsoft YaHei" w:eastAsia="Microsoft YaHei" w:hAnsi="Microsoft YaHei" w:cs="Microsoft YaHei" w:hint="eastAsia"/>
                <w:sz w:val="21"/>
                <w:szCs w:val="10"/>
                <w:lang w:val="zh-CN" w:eastAsia="zh-CN"/>
              </w:rPr>
              <w:t>基本教学套件（</w:t>
            </w:r>
            <w:r w:rsidRPr="00FB13CD">
              <w:rPr>
                <w:sz w:val="21"/>
                <w:szCs w:val="10"/>
                <w:lang w:val="zh-CN" w:eastAsia="zh-CN"/>
              </w:rPr>
              <w:t>BIP</w:t>
            </w:r>
            <w:r w:rsidRPr="00FB13CD">
              <w:rPr>
                <w:rFonts w:ascii="Microsoft YaHei" w:eastAsia="Microsoft YaHei" w:hAnsi="Microsoft YaHei" w:cs="Microsoft YaHei" w:hint="eastAsia"/>
                <w:sz w:val="21"/>
                <w:szCs w:val="10"/>
                <w:lang w:val="zh-CN" w:eastAsia="zh-CN"/>
              </w:rPr>
              <w:t>）和胜任力框架的</w:t>
            </w:r>
            <w:r w:rsidRPr="00FB13CD">
              <w:rPr>
                <w:sz w:val="21"/>
                <w:szCs w:val="10"/>
                <w:lang w:val="zh-CN" w:eastAsia="zh-CN"/>
              </w:rPr>
              <w:t>WMO</w:t>
            </w:r>
            <w:r w:rsidRPr="00FB13CD">
              <w:rPr>
                <w:rFonts w:ascii="Microsoft YaHei" w:eastAsia="Microsoft YaHei" w:hAnsi="Microsoft YaHei" w:cs="Microsoft YaHei" w:hint="eastAsia"/>
                <w:sz w:val="21"/>
                <w:szCs w:val="10"/>
                <w:lang w:val="zh-CN" w:eastAsia="zh-CN"/>
              </w:rPr>
              <w:t>标准的合规程度；</w:t>
            </w:r>
            <w:r w:rsidRPr="00FB13CD">
              <w:rPr>
                <w:sz w:val="21"/>
                <w:szCs w:val="10"/>
                <w:lang w:val="zh-CN" w:eastAsia="zh-CN"/>
              </w:rPr>
              <w:t xml:space="preserve">(c) </w:t>
            </w:r>
            <w:r w:rsidRPr="00FB13CD">
              <w:rPr>
                <w:rFonts w:ascii="Microsoft YaHei" w:eastAsia="Microsoft YaHei" w:hAnsi="Microsoft YaHei" w:cs="Microsoft YaHei" w:hint="eastAsia"/>
                <w:sz w:val="21"/>
                <w:szCs w:val="10"/>
                <w:lang w:val="zh-CN" w:eastAsia="zh-CN"/>
              </w:rPr>
              <w:t>参与提供所需的技术专长和咨询意见（在</w:t>
            </w:r>
            <w:r w:rsidRPr="00FB13CD">
              <w:rPr>
                <w:sz w:val="21"/>
                <w:szCs w:val="10"/>
                <w:lang w:val="zh-CN" w:eastAsia="zh-CN"/>
              </w:rPr>
              <w:t>SC-MMO</w:t>
            </w:r>
            <w:r w:rsidRPr="00FB13CD">
              <w:rPr>
                <w:rFonts w:ascii="Microsoft YaHei" w:eastAsia="Microsoft YaHei" w:hAnsi="Microsoft YaHei" w:cs="Microsoft YaHei" w:hint="eastAsia"/>
                <w:sz w:val="21"/>
                <w:szCs w:val="10"/>
                <w:lang w:val="zh-CN" w:eastAsia="zh-CN"/>
              </w:rPr>
              <w:t>的指导下）以及区域援助，以促进并支持</w:t>
            </w:r>
            <w:r w:rsidRPr="00FB13CD">
              <w:rPr>
                <w:sz w:val="21"/>
                <w:szCs w:val="10"/>
                <w:lang w:val="zh-CN" w:eastAsia="zh-CN"/>
              </w:rPr>
              <w:t>‘</w:t>
            </w:r>
            <w:r w:rsidRPr="00FB13CD">
              <w:rPr>
                <w:rFonts w:ascii="Microsoft YaHei" w:eastAsia="Microsoft YaHei" w:hAnsi="Microsoft YaHei" w:cs="Microsoft YaHei" w:hint="eastAsia"/>
                <w:sz w:val="21"/>
                <w:szCs w:val="10"/>
                <w:lang w:val="zh-CN" w:eastAsia="zh-CN"/>
              </w:rPr>
              <w:t>加强海洋天气预报服务</w:t>
            </w:r>
            <w:r w:rsidRPr="00FB13CD">
              <w:rPr>
                <w:sz w:val="21"/>
                <w:szCs w:val="10"/>
                <w:lang w:val="zh-CN" w:eastAsia="zh-CN"/>
              </w:rPr>
              <w:t>’</w:t>
            </w:r>
            <w:r w:rsidRPr="00FB13CD">
              <w:rPr>
                <w:rFonts w:ascii="Microsoft YaHei" w:eastAsia="Microsoft YaHei" w:hAnsi="Microsoft YaHei" w:cs="Microsoft YaHei" w:hint="eastAsia"/>
                <w:sz w:val="21"/>
                <w:szCs w:val="10"/>
                <w:lang w:val="zh-CN" w:eastAsia="zh-CN"/>
              </w:rPr>
              <w:t>课程，从而为参与者提供更多学习机会；</w:t>
            </w:r>
          </w:p>
        </w:tc>
        <w:tc>
          <w:tcPr>
            <w:tcW w:w="4110" w:type="dxa"/>
          </w:tcPr>
          <w:p w14:paraId="6CB2763E" w14:textId="77777777" w:rsidR="00FB13CD" w:rsidRPr="00FB13CD" w:rsidRDefault="00FB13CD" w:rsidP="00FB13CD">
            <w:pPr>
              <w:keepNext/>
              <w:keepLines/>
              <w:spacing w:before="120" w:after="120" w:line="280" w:lineRule="exact"/>
              <w:jc w:val="left"/>
              <w:rPr>
                <w:sz w:val="21"/>
                <w:szCs w:val="10"/>
                <w:lang w:val="en-US" w:eastAsia="zh-CN"/>
              </w:rPr>
            </w:pPr>
            <w:r w:rsidRPr="00FB13CD">
              <w:rPr>
                <w:rFonts w:ascii="Microsoft YaHei" w:eastAsia="Microsoft YaHei" w:hAnsi="Microsoft YaHei" w:cs="Microsoft YaHei" w:hint="eastAsia"/>
                <w:sz w:val="21"/>
                <w:szCs w:val="10"/>
                <w:lang w:val="zh-CN" w:eastAsia="zh-CN"/>
              </w:rPr>
              <w:t>关于对</w:t>
            </w:r>
            <w:r w:rsidRPr="00FB13CD">
              <w:rPr>
                <w:sz w:val="21"/>
                <w:szCs w:val="10"/>
                <w:lang w:val="zh-CN" w:eastAsia="zh-CN"/>
              </w:rPr>
              <w:t>BIP-M</w:t>
            </w:r>
            <w:r w:rsidRPr="00FB13CD">
              <w:rPr>
                <w:rFonts w:ascii="Microsoft YaHei" w:eastAsia="Microsoft YaHei" w:hAnsi="Microsoft YaHei" w:cs="Microsoft YaHei" w:hint="eastAsia"/>
                <w:sz w:val="21"/>
                <w:szCs w:val="10"/>
                <w:lang w:val="zh-CN" w:eastAsia="zh-CN"/>
              </w:rPr>
              <w:t>和</w:t>
            </w:r>
            <w:r w:rsidRPr="00FB13CD">
              <w:rPr>
                <w:sz w:val="21"/>
                <w:szCs w:val="10"/>
                <w:lang w:val="zh-CN" w:eastAsia="zh-CN"/>
              </w:rPr>
              <w:t>BIP-MT</w:t>
            </w:r>
            <w:r w:rsidRPr="00FB13CD">
              <w:rPr>
                <w:rFonts w:ascii="Microsoft YaHei" w:eastAsia="Microsoft YaHei" w:hAnsi="Microsoft YaHei" w:cs="Microsoft YaHei" w:hint="eastAsia"/>
                <w:sz w:val="21"/>
                <w:szCs w:val="10"/>
                <w:lang w:val="zh-CN" w:eastAsia="zh-CN"/>
              </w:rPr>
              <w:t>审查的审查，见</w:t>
            </w:r>
            <w:hyperlink r:id="rId53" w:history="1">
              <w:r w:rsidRPr="00FB13CD">
                <w:rPr>
                  <w:rFonts w:ascii="Microsoft YaHei" w:eastAsia="Microsoft YaHei" w:hAnsi="Microsoft YaHei" w:cs="Microsoft YaHei"/>
                  <w:color w:val="0000FF"/>
                  <w:sz w:val="21"/>
                  <w:szCs w:val="10"/>
                  <w:lang w:val="zh-CN" w:eastAsia="zh-CN"/>
                </w:rPr>
                <w:t>决定草案</w:t>
              </w:r>
              <w:r w:rsidRPr="00FB13CD">
                <w:rPr>
                  <w:color w:val="0000FF"/>
                  <w:sz w:val="21"/>
                  <w:szCs w:val="10"/>
                  <w:lang w:val="zh-CN" w:eastAsia="zh-CN"/>
                </w:rPr>
                <w:t>6.8(6)/1</w:t>
              </w:r>
            </w:hyperlink>
            <w:r w:rsidRPr="00FB13CD">
              <w:rPr>
                <w:rFonts w:ascii="Microsoft YaHei" w:eastAsia="Microsoft YaHei" w:hAnsi="Microsoft YaHei" w:cs="Microsoft YaHei" w:hint="eastAsia"/>
                <w:sz w:val="21"/>
                <w:szCs w:val="10"/>
                <w:lang w:val="zh-CN" w:eastAsia="zh-CN"/>
              </w:rPr>
              <w:t>。</w:t>
            </w:r>
          </w:p>
        </w:tc>
      </w:tr>
    </w:tbl>
    <w:bookmarkEnd w:id="0"/>
    <w:p w14:paraId="64942676" w14:textId="77777777" w:rsidR="00FB13CD" w:rsidRPr="00FB13CD" w:rsidRDefault="00FB13CD" w:rsidP="00FB13CD">
      <w:pPr>
        <w:tabs>
          <w:tab w:val="clear" w:pos="1134"/>
        </w:tabs>
        <w:spacing w:before="600"/>
        <w:jc w:val="center"/>
        <w:rPr>
          <w:rFonts w:eastAsia="Verdana" w:cs="Verdana"/>
          <w:lang w:eastAsia="en-GB"/>
        </w:rPr>
      </w:pPr>
      <w:r w:rsidRPr="00FB13CD">
        <w:rPr>
          <w:rFonts w:eastAsia="Verdana" w:cs="Verdana"/>
          <w:lang w:val="zh-CN" w:eastAsia="en-GB"/>
        </w:rPr>
        <w:t>__________________</w:t>
      </w:r>
    </w:p>
    <w:bookmarkEnd w:id="1"/>
    <w:p w14:paraId="2294791A" w14:textId="77777777" w:rsidR="00FB13CD" w:rsidRPr="00FB13CD" w:rsidRDefault="00FB13CD" w:rsidP="00FB13CD">
      <w:pPr>
        <w:tabs>
          <w:tab w:val="clear" w:pos="1134"/>
        </w:tabs>
        <w:spacing w:before="240"/>
        <w:jc w:val="center"/>
        <w:rPr>
          <w:rFonts w:eastAsia="Verdana" w:cs="Verdana"/>
        </w:rPr>
      </w:pPr>
    </w:p>
    <w:p w14:paraId="7B089861" w14:textId="77777777" w:rsidR="00587A96" w:rsidRPr="00173EC3" w:rsidRDefault="00587A96" w:rsidP="00173EC3"/>
    <w:sectPr w:rsidR="00587A96" w:rsidRPr="00173EC3" w:rsidSect="000F194C">
      <w:headerReference w:type="even" r:id="rId54"/>
      <w:headerReference w:type="default" r:id="rId55"/>
      <w:headerReference w:type="first" r:id="rId56"/>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7622" w14:textId="77777777" w:rsidR="00EE43A9" w:rsidRDefault="00EE43A9">
      <w:r>
        <w:separator/>
      </w:r>
    </w:p>
    <w:p w14:paraId="4C98F6DA" w14:textId="77777777" w:rsidR="00EE43A9" w:rsidRDefault="00EE43A9"/>
    <w:p w14:paraId="2342F6D1" w14:textId="77777777" w:rsidR="00EE43A9" w:rsidRDefault="00EE43A9"/>
  </w:endnote>
  <w:endnote w:type="continuationSeparator" w:id="0">
    <w:p w14:paraId="304AA714" w14:textId="77777777" w:rsidR="00EE43A9" w:rsidRDefault="00EE43A9">
      <w:r>
        <w:continuationSeparator/>
      </w:r>
    </w:p>
    <w:p w14:paraId="3AF8684F" w14:textId="77777777" w:rsidR="00EE43A9" w:rsidRDefault="00EE43A9"/>
    <w:p w14:paraId="66C66175" w14:textId="77777777" w:rsidR="00EE43A9" w:rsidRDefault="00EE43A9"/>
  </w:endnote>
  <w:endnote w:type="continuationNotice" w:id="1">
    <w:p w14:paraId="02E5ACE8" w14:textId="77777777" w:rsidR="00EE43A9" w:rsidRDefault="00EE4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6AED" w14:textId="77777777" w:rsidR="00EE43A9" w:rsidRDefault="00EE43A9">
      <w:r>
        <w:separator/>
      </w:r>
    </w:p>
  </w:footnote>
  <w:footnote w:type="continuationSeparator" w:id="0">
    <w:p w14:paraId="6149E3D7" w14:textId="77777777" w:rsidR="00EE43A9" w:rsidRDefault="00EE43A9">
      <w:r>
        <w:continuationSeparator/>
      </w:r>
    </w:p>
    <w:p w14:paraId="6AB6AA49" w14:textId="77777777" w:rsidR="00EE43A9" w:rsidRDefault="00EE43A9"/>
    <w:p w14:paraId="7CAFA408" w14:textId="77777777" w:rsidR="00EE43A9" w:rsidRDefault="00EE43A9"/>
  </w:footnote>
  <w:footnote w:type="continuationNotice" w:id="1">
    <w:p w14:paraId="79D862B4" w14:textId="77777777" w:rsidR="00EE43A9" w:rsidRDefault="00EE4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11EA" w14:textId="77777777" w:rsidR="00FB13CD" w:rsidRDefault="00FB13CD">
    <w:pPr>
      <w:pStyle w:val="Header"/>
    </w:pPr>
    <w:r>
      <w:rPr>
        <w:noProof/>
      </w:rPr>
      <mc:AlternateContent>
        <mc:Choice Requires="wps">
          <w:drawing>
            <wp:anchor distT="0" distB="0" distL="114300" distR="114300" simplePos="0" relativeHeight="251654144" behindDoc="0" locked="0" layoutInCell="1" allowOverlap="1" wp14:anchorId="2ECDC659" wp14:editId="273F0320">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0AC2B" id="Rectangle 24"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6672" behindDoc="1" locked="0" layoutInCell="0" allowOverlap="1" wp14:anchorId="37679E58" wp14:editId="1D3266E5">
          <wp:simplePos x="0" y="0"/>
          <wp:positionH relativeFrom="page">
            <wp:align>left</wp:align>
          </wp:positionH>
          <wp:positionV relativeFrom="page">
            <wp:align>top</wp:align>
          </wp:positionV>
          <wp:extent cx="6120765" cy="5655310"/>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03BFFC81" w14:textId="77777777" w:rsidR="00FB13CD" w:rsidRDefault="00FB13CD"/>
  <w:p w14:paraId="774680B4" w14:textId="77777777" w:rsidR="00FB13CD" w:rsidRDefault="00FB13CD">
    <w:pPr>
      <w:pStyle w:val="Header"/>
    </w:pPr>
    <w:r>
      <w:rPr>
        <w:noProof/>
      </w:rPr>
      <mc:AlternateContent>
        <mc:Choice Requires="wps">
          <w:drawing>
            <wp:anchor distT="0" distB="0" distL="114300" distR="114300" simplePos="0" relativeHeight="251655168" behindDoc="0" locked="0" layoutInCell="1" allowOverlap="1" wp14:anchorId="31A21943" wp14:editId="32AFF06A">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277C7" id="Rectangle 22"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5648" behindDoc="1" locked="0" layoutInCell="0" allowOverlap="1" wp14:anchorId="22A6DA84" wp14:editId="7619C2C8">
          <wp:simplePos x="0" y="0"/>
          <wp:positionH relativeFrom="page">
            <wp:align>left</wp:align>
          </wp:positionH>
          <wp:positionV relativeFrom="page">
            <wp:align>top</wp:align>
          </wp:positionV>
          <wp:extent cx="6120765" cy="56553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66C48129" w14:textId="77777777" w:rsidR="00FB13CD" w:rsidRDefault="00FB13CD"/>
  <w:p w14:paraId="1B9BE0D5" w14:textId="77777777" w:rsidR="00FB13CD" w:rsidRDefault="00FB13CD">
    <w:pPr>
      <w:pStyle w:val="Header"/>
    </w:pPr>
    <w:r>
      <w:rPr>
        <w:noProof/>
      </w:rPr>
      <mc:AlternateContent>
        <mc:Choice Requires="wps">
          <w:drawing>
            <wp:anchor distT="0" distB="0" distL="114300" distR="114300" simplePos="0" relativeHeight="251656192" behindDoc="0" locked="0" layoutInCell="1" allowOverlap="1" wp14:anchorId="555261C6" wp14:editId="547DD127">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5255E" id="Rectangle 20"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4624" behindDoc="1" locked="0" layoutInCell="0" allowOverlap="1" wp14:anchorId="79CDB868" wp14:editId="6428558E">
          <wp:simplePos x="0" y="0"/>
          <wp:positionH relativeFrom="page">
            <wp:align>left</wp:align>
          </wp:positionH>
          <wp:positionV relativeFrom="page">
            <wp:align>top</wp:align>
          </wp:positionV>
          <wp:extent cx="6120765" cy="565531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460D042D" w14:textId="77777777" w:rsidR="00FB13CD" w:rsidRDefault="00FB13CD"/>
  <w:p w14:paraId="7C66000C" w14:textId="77777777" w:rsidR="00FB13CD" w:rsidRDefault="00FB13CD">
    <w:pPr>
      <w:pStyle w:val="Header"/>
    </w:pPr>
    <w:r>
      <w:rPr>
        <w:noProof/>
      </w:rPr>
      <mc:AlternateContent>
        <mc:Choice Requires="wps">
          <w:drawing>
            <wp:anchor distT="0" distB="0" distL="114300" distR="114300" simplePos="0" relativeHeight="251662336" behindDoc="0" locked="0" layoutInCell="1" allowOverlap="1" wp14:anchorId="7A671873" wp14:editId="6021FB3F">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FE03D" id="Rectangle 18"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12B08950" wp14:editId="19908B58">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C559F" id="Rectangle 17"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E0AE5">
      <w:pict w14:anchorId="43D3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114" type="#_x0000_t75" style="position:absolute;left:0;text-align:left;margin-left:0;margin-top:0;width:595.3pt;height:550pt;z-index:-251638784;visibility:visible;mso-position-horizontal:left;mso-position-horizontal-relative:page;mso-position-vertical:top;mso-position-vertical-relative:page" o:allowincell="f">
          <v:imagedata r:id="rId2" o:title="docx4j-logo"/>
          <v:path gradientshapeok="f"/>
          <w10:wrap anchorx="page" anchory="page"/>
        </v:shape>
      </w:pict>
    </w:r>
  </w:p>
  <w:p w14:paraId="701CB40F" w14:textId="77777777" w:rsidR="00FB13CD" w:rsidRDefault="00FB13CD"/>
  <w:p w14:paraId="18348C47" w14:textId="77777777" w:rsidR="00FB13CD" w:rsidRDefault="00FB13CD">
    <w:pPr>
      <w:pStyle w:val="Header"/>
    </w:pPr>
    <w:r>
      <w:rPr>
        <w:noProof/>
      </w:rPr>
      <mc:AlternateContent>
        <mc:Choice Requires="wps">
          <w:drawing>
            <wp:anchor distT="0" distB="0" distL="114300" distR="114300" simplePos="0" relativeHeight="251668480" behindDoc="0" locked="0" layoutInCell="1" allowOverlap="1" wp14:anchorId="593E7B2B" wp14:editId="4D081668">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DCF7B" id="Rectangle 16"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3360" behindDoc="0" locked="0" layoutInCell="1" allowOverlap="1" wp14:anchorId="4A50824D" wp14:editId="0DA39ABE">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F9585" id="Rectangle 15"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27FB" w14:textId="77777777" w:rsidR="00FB13CD" w:rsidRDefault="00FB13CD" w:rsidP="00B72444">
    <w:pPr>
      <w:pStyle w:val="Header"/>
    </w:pPr>
    <w:r>
      <w:t>INFCOM-2/INF. 4.1</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Pr>
        <w:noProof/>
      </w:rPr>
      <mc:AlternateContent>
        <mc:Choice Requires="wps">
          <w:drawing>
            <wp:anchor distT="0" distB="0" distL="114300" distR="114300" simplePos="0" relativeHeight="251669504" behindDoc="0" locked="0" layoutInCell="1" allowOverlap="1" wp14:anchorId="58742B89" wp14:editId="7BB70FAA">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01DE3" id="Rectangle 14"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0528" behindDoc="0" locked="0" layoutInCell="1" allowOverlap="1" wp14:anchorId="38E0F85A" wp14:editId="29A45775">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F782E" id="Rectangle 13" o:spid="_x0000_s1026" style="position:absolute;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4384" behindDoc="0" locked="0" layoutInCell="1" allowOverlap="1" wp14:anchorId="20BBF747" wp14:editId="660A151D">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D3E57" id="Rectangle 12"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5408" behindDoc="0" locked="0" layoutInCell="1" allowOverlap="1" wp14:anchorId="2BD8EDD3" wp14:editId="3C288DE5">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331EE" id="Rectangle 11"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40" behindDoc="0" locked="0" layoutInCell="1" allowOverlap="1" wp14:anchorId="7AD866A6" wp14:editId="5AE6F40D">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A5AB5" id="Rectangle 10"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2576" behindDoc="1" locked="0" layoutInCell="0" allowOverlap="1" wp14:anchorId="692D7967" wp14:editId="109746BA">
          <wp:simplePos x="0" y="0"/>
          <wp:positionH relativeFrom="page">
            <wp:align>left</wp:align>
          </wp:positionH>
          <wp:positionV relativeFrom="page">
            <wp:align>top</wp:align>
          </wp:positionV>
          <wp:extent cx="6120765" cy="565531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6810D0A" wp14:editId="6FDDE656">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5B6FF" id="Rectangle 8"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3600" behindDoc="1" locked="0" layoutInCell="0" allowOverlap="1" wp14:anchorId="2EDA69CE" wp14:editId="0C19C15B">
          <wp:simplePos x="0" y="0"/>
          <wp:positionH relativeFrom="page">
            <wp:align>left</wp:align>
          </wp:positionH>
          <wp:positionV relativeFrom="page">
            <wp:align>top</wp:align>
          </wp:positionV>
          <wp:extent cx="6120765" cy="56553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F01C" w14:textId="77777777" w:rsidR="00FB13CD" w:rsidRDefault="00FB13CD" w:rsidP="002E70C0">
    <w:pPr>
      <w:pStyle w:val="Header"/>
      <w:spacing w:after="0"/>
    </w:pPr>
    <w:r>
      <w:rPr>
        <w:noProof/>
      </w:rPr>
      <mc:AlternateContent>
        <mc:Choice Requires="wps">
          <w:drawing>
            <wp:anchor distT="0" distB="0" distL="114300" distR="114300" simplePos="0" relativeHeight="251671552" behindDoc="0" locked="0" layoutInCell="1" allowOverlap="1" wp14:anchorId="531B7867" wp14:editId="5FE6F809">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C072B" id="Rectangle 6"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6432" behindDoc="0" locked="0" layoutInCell="1" allowOverlap="1" wp14:anchorId="3AC64B55" wp14:editId="6444E274">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CA2E1" id="Rectangle 5"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7456" behindDoc="0" locked="0" layoutInCell="1" allowOverlap="1" wp14:anchorId="41B06F88" wp14:editId="28B383C2">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C261" id="Rectangle 4"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09D26AAB" wp14:editId="6852D6A5">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C03D0" id="Rectangle 2"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1312" behindDoc="0" locked="0" layoutInCell="1" allowOverlap="1" wp14:anchorId="4D015E71" wp14:editId="48910179">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C0256" id="Rectangle 1"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E111" w14:textId="3130669C" w:rsidR="00FD457B" w:rsidRDefault="00FB13CD">
    <w:pPr>
      <w:pStyle w:val="Header"/>
    </w:pPr>
    <w:r>
      <w:rPr>
        <w:noProof/>
      </w:rPr>
      <mc:AlternateContent>
        <mc:Choice Requires="wps">
          <w:drawing>
            <wp:anchor distT="0" distB="0" distL="114300" distR="114300" simplePos="0" relativeHeight="251637760" behindDoc="0" locked="0" layoutInCell="1" allowOverlap="1" wp14:anchorId="2FCE0B39" wp14:editId="0F61ACD7">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1170B" id="Rectangle 40"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3120" behindDoc="1" locked="0" layoutInCell="0" allowOverlap="1" wp14:anchorId="0E915610" wp14:editId="12B32063">
          <wp:simplePos x="0" y="0"/>
          <wp:positionH relativeFrom="page">
            <wp:align>left</wp:align>
          </wp:positionH>
          <wp:positionV relativeFrom="page">
            <wp:align>top</wp:align>
          </wp:positionV>
          <wp:extent cx="6120765" cy="5655310"/>
          <wp:effectExtent l="0" t="0" r="0" b="254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5FFB01E5" w14:textId="77777777" w:rsidR="00E067AF" w:rsidRDefault="00E067AF"/>
  <w:p w14:paraId="3B849B4A" w14:textId="0ECF835E" w:rsidR="00FD457B" w:rsidRDefault="00FB13CD">
    <w:pPr>
      <w:pStyle w:val="Header"/>
    </w:pPr>
    <w:r>
      <w:rPr>
        <w:noProof/>
      </w:rPr>
      <mc:AlternateContent>
        <mc:Choice Requires="wps">
          <w:drawing>
            <wp:anchor distT="0" distB="0" distL="114300" distR="114300" simplePos="0" relativeHeight="251638784" behindDoc="0" locked="0" layoutInCell="1" allowOverlap="1" wp14:anchorId="789F5ACF" wp14:editId="0C78BBF6">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F44F8" id="Rectangle 38"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2096" behindDoc="1" locked="0" layoutInCell="0" allowOverlap="1" wp14:anchorId="146B9D7B" wp14:editId="2A009D39">
          <wp:simplePos x="0" y="0"/>
          <wp:positionH relativeFrom="page">
            <wp:align>left</wp:align>
          </wp:positionH>
          <wp:positionV relativeFrom="page">
            <wp:align>top</wp:align>
          </wp:positionV>
          <wp:extent cx="6120765" cy="5655310"/>
          <wp:effectExtent l="0" t="0" r="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69462B57" w14:textId="77777777" w:rsidR="00E067AF" w:rsidRDefault="00E067AF"/>
  <w:p w14:paraId="43F9910E" w14:textId="711F1FD5" w:rsidR="00FD457B" w:rsidRDefault="00FB13CD">
    <w:pPr>
      <w:pStyle w:val="Header"/>
    </w:pPr>
    <w:r>
      <w:rPr>
        <w:noProof/>
      </w:rPr>
      <mc:AlternateContent>
        <mc:Choice Requires="wps">
          <w:drawing>
            <wp:anchor distT="0" distB="0" distL="114300" distR="114300" simplePos="0" relativeHeight="251639808" behindDoc="0" locked="0" layoutInCell="1" allowOverlap="1" wp14:anchorId="7F8528E8" wp14:editId="71875D9C">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6743F" id="Rectangle 36"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1072" behindDoc="1" locked="0" layoutInCell="0" allowOverlap="1" wp14:anchorId="327F5973" wp14:editId="1B92B926">
          <wp:simplePos x="0" y="0"/>
          <wp:positionH relativeFrom="page">
            <wp:align>left</wp:align>
          </wp:positionH>
          <wp:positionV relativeFrom="page">
            <wp:align>top</wp:align>
          </wp:positionV>
          <wp:extent cx="6120765" cy="56553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583EA7DE" w14:textId="77777777" w:rsidR="00E067AF" w:rsidRDefault="00E067AF"/>
  <w:p w14:paraId="76BACB0F" w14:textId="552654F7" w:rsidR="00690761" w:rsidRDefault="00FB13CD">
    <w:pPr>
      <w:pStyle w:val="Header"/>
    </w:pPr>
    <w:r>
      <w:rPr>
        <w:noProof/>
      </w:rPr>
      <mc:AlternateContent>
        <mc:Choice Requires="wps">
          <w:drawing>
            <wp:anchor distT="0" distB="0" distL="114300" distR="114300" simplePos="0" relativeHeight="251643904" behindDoc="0" locked="0" layoutInCell="1" allowOverlap="1" wp14:anchorId="5A974C58" wp14:editId="5C30BF43">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DC92C" id="Rectangle 34"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0832" behindDoc="0" locked="0" layoutInCell="1" allowOverlap="1" wp14:anchorId="7958B551" wp14:editId="33C18931">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4E24E" id="Rectangle 33"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0048" behindDoc="1" locked="0" layoutInCell="0" allowOverlap="1" wp14:anchorId="5B30CD19" wp14:editId="6A8C6767">
          <wp:simplePos x="0" y="0"/>
          <wp:positionH relativeFrom="page">
            <wp:align>left</wp:align>
          </wp:positionH>
          <wp:positionV relativeFrom="page">
            <wp:align>top</wp:align>
          </wp:positionV>
          <wp:extent cx="6120765" cy="5655310"/>
          <wp:effectExtent l="0" t="0" r="0" b="254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770CEF5D" w14:textId="77777777" w:rsidR="00FD457B" w:rsidRDefault="00FD457B"/>
  <w:p w14:paraId="4647B8CC" w14:textId="6E16F652" w:rsidR="00321FE7" w:rsidRDefault="00FB13CD">
    <w:pPr>
      <w:pStyle w:val="Header"/>
    </w:pPr>
    <w:r>
      <w:rPr>
        <w:noProof/>
      </w:rPr>
      <mc:AlternateContent>
        <mc:Choice Requires="wps">
          <w:drawing>
            <wp:anchor distT="0" distB="0" distL="114300" distR="114300" simplePos="0" relativeHeight="251648000" behindDoc="0" locked="0" layoutInCell="1" allowOverlap="1" wp14:anchorId="7A392ED7" wp14:editId="70865FD2">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BAA82" id="Rectangle 31"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4928" behindDoc="0" locked="0" layoutInCell="1" allowOverlap="1" wp14:anchorId="7EC6EA7C" wp14:editId="64B27E10">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3EC80" id="Rectangle 3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0D42" w14:textId="49DD1E50" w:rsidR="00321FE7" w:rsidRDefault="002E70C0" w:rsidP="002E70C0">
    <w:pPr>
      <w:pStyle w:val="Header"/>
    </w:pPr>
    <w:r w:rsidRPr="002E70C0">
      <w:rPr>
        <w:rFonts w:cs="Tahoma"/>
        <w:szCs w:val="22"/>
        <w:lang w:val="fr-FR"/>
      </w:rPr>
      <w:t xml:space="preserve">INFCOM-2/INF. 4.1, p. </w:t>
    </w:r>
    <w:sdt>
      <w:sdtPr>
        <w:id w:val="303888938"/>
        <w:docPartObj>
          <w:docPartGallery w:val="Page Numbers (Top of Page)"/>
          <w:docPartUnique/>
        </w:docPartObj>
      </w:sdtPr>
      <w:sdtEndPr>
        <w:rPr>
          <w:noProof/>
        </w:rPr>
      </w:sdtEndPr>
      <w:sdtContent>
        <w:r w:rsidRPr="002E70C0">
          <w:fldChar w:fldCharType="begin"/>
        </w:r>
        <w:r w:rsidRPr="002E70C0">
          <w:instrText xml:space="preserve"> PAGE   \* MERGEFORMAT </w:instrText>
        </w:r>
        <w:r w:rsidRPr="002E70C0">
          <w:fldChar w:fldCharType="separate"/>
        </w:r>
        <w:r>
          <w:t>2</w:t>
        </w:r>
        <w:r w:rsidRPr="002E70C0">
          <w:rPr>
            <w:noProof/>
          </w:rPr>
          <w:fldChar w:fldCharType="end"/>
        </w:r>
      </w:sdtContent>
    </w:sdt>
    <w:r w:rsidR="00FB13CD">
      <w:rPr>
        <w:noProof/>
      </w:rPr>
      <mc:AlternateContent>
        <mc:Choice Requires="wps">
          <w:drawing>
            <wp:anchor distT="0" distB="0" distL="114300" distR="114300" simplePos="0" relativeHeight="251649024" behindDoc="0" locked="0" layoutInCell="1" allowOverlap="1" wp14:anchorId="301E84F8" wp14:editId="6C71191B">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B1FEF" id="Rectangle 29"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B13CD">
      <w:rPr>
        <w:noProof/>
      </w:rPr>
      <mc:AlternateContent>
        <mc:Choice Requires="wps">
          <w:drawing>
            <wp:anchor distT="0" distB="0" distL="114300" distR="114300" simplePos="0" relativeHeight="251645952" behindDoc="0" locked="0" layoutInCell="1" allowOverlap="1" wp14:anchorId="1DDFE38E" wp14:editId="7D8CC5FD">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FE06A" id="Rectangle 28"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B13CD">
      <w:rPr>
        <w:noProof/>
      </w:rPr>
      <mc:AlternateContent>
        <mc:Choice Requires="wps">
          <w:drawing>
            <wp:anchor distT="0" distB="0" distL="114300" distR="114300" simplePos="0" relativeHeight="251646976" behindDoc="0" locked="0" layoutInCell="1" allowOverlap="1" wp14:anchorId="312980AD" wp14:editId="741BC8D9">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EEC45" id="Rectangle 2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B13CD">
      <w:rPr>
        <w:noProof/>
      </w:rPr>
      <mc:AlternateContent>
        <mc:Choice Requires="wps">
          <w:drawing>
            <wp:anchor distT="0" distB="0" distL="114300" distR="114300" simplePos="0" relativeHeight="251641856" behindDoc="0" locked="0" layoutInCell="1" allowOverlap="1" wp14:anchorId="203A2845" wp14:editId="76F9ADB0">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12730" id="Rectangle 2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B13CD">
      <w:rPr>
        <w:noProof/>
      </w:rPr>
      <mc:AlternateContent>
        <mc:Choice Requires="wps">
          <w:drawing>
            <wp:anchor distT="0" distB="0" distL="114300" distR="114300" simplePos="0" relativeHeight="251642880" behindDoc="0" locked="0" layoutInCell="1" allowOverlap="1" wp14:anchorId="7227941D" wp14:editId="01E4BB33">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EDE05" id="Rectangle 25"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3044" w14:textId="77777777" w:rsidR="002E70C0" w:rsidRPr="002E70C0" w:rsidRDefault="002E70C0">
    <w:pPr>
      <w:pStyle w:val="Header"/>
    </w:pPr>
    <w:r w:rsidRPr="002E70C0">
      <w:rPr>
        <w:rFonts w:cs="Tahoma"/>
        <w:szCs w:val="22"/>
        <w:lang w:val="fr-FR"/>
      </w:rPr>
      <w:t xml:space="preserve">INFCOM-2/INF. 4.1, p. </w:t>
    </w:r>
    <w:sdt>
      <w:sdtPr>
        <w:id w:val="-395282589"/>
        <w:docPartObj>
          <w:docPartGallery w:val="Page Numbers (Top of Page)"/>
          <w:docPartUnique/>
        </w:docPartObj>
      </w:sdtPr>
      <w:sdtEndPr>
        <w:rPr>
          <w:noProof/>
        </w:rPr>
      </w:sdtEndPr>
      <w:sdtContent>
        <w:r w:rsidRPr="002E70C0">
          <w:fldChar w:fldCharType="begin"/>
        </w:r>
        <w:r w:rsidRPr="002E70C0">
          <w:instrText xml:space="preserve"> PAGE   \* MERGEFORMAT </w:instrText>
        </w:r>
        <w:r w:rsidRPr="002E70C0">
          <w:fldChar w:fldCharType="separate"/>
        </w:r>
        <w:r w:rsidRPr="002E70C0">
          <w:rPr>
            <w:noProof/>
          </w:rPr>
          <w:t>2</w:t>
        </w:r>
        <w:r w:rsidRPr="002E70C0">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D3D515F"/>
    <w:multiLevelType w:val="hybridMultilevel"/>
    <w:tmpl w:val="05EC8306"/>
    <w:lvl w:ilvl="0" w:tplc="199CEA4A">
      <w:start w:val="1"/>
      <w:numFmt w:val="decimal"/>
      <w:lvlText w:val="%1."/>
      <w:lvlJc w:val="left"/>
      <w:pPr>
        <w:ind w:left="720" w:hanging="360"/>
      </w:pPr>
      <w:rPr>
        <w:color w:val="auto"/>
      </w:rPr>
    </w:lvl>
    <w:lvl w:ilvl="1" w:tplc="BD667734">
      <w:start w:val="1"/>
      <w:numFmt w:val="lowerLetter"/>
      <w:lvlText w:val="%2."/>
      <w:lvlJc w:val="left"/>
      <w:pPr>
        <w:ind w:left="1440" w:hanging="360"/>
      </w:pPr>
    </w:lvl>
    <w:lvl w:ilvl="2" w:tplc="90A216D8">
      <w:start w:val="1"/>
      <w:numFmt w:val="lowerRoman"/>
      <w:lvlText w:val="%3."/>
      <w:lvlJc w:val="right"/>
      <w:pPr>
        <w:ind w:left="2160" w:hanging="180"/>
      </w:pPr>
    </w:lvl>
    <w:lvl w:ilvl="3" w:tplc="BA42EFAE">
      <w:start w:val="1"/>
      <w:numFmt w:val="decimal"/>
      <w:lvlText w:val="%4."/>
      <w:lvlJc w:val="left"/>
      <w:pPr>
        <w:ind w:left="2880" w:hanging="360"/>
      </w:pPr>
    </w:lvl>
    <w:lvl w:ilvl="4" w:tplc="A55066CA">
      <w:start w:val="1"/>
      <w:numFmt w:val="lowerLetter"/>
      <w:lvlText w:val="%5."/>
      <w:lvlJc w:val="left"/>
      <w:pPr>
        <w:ind w:left="3600" w:hanging="360"/>
      </w:pPr>
    </w:lvl>
    <w:lvl w:ilvl="5" w:tplc="B47A4A92">
      <w:start w:val="1"/>
      <w:numFmt w:val="lowerRoman"/>
      <w:lvlText w:val="%6."/>
      <w:lvlJc w:val="right"/>
      <w:pPr>
        <w:ind w:left="4320" w:hanging="180"/>
      </w:pPr>
    </w:lvl>
    <w:lvl w:ilvl="6" w:tplc="321E1F40">
      <w:start w:val="1"/>
      <w:numFmt w:val="decimal"/>
      <w:lvlText w:val="%7."/>
      <w:lvlJc w:val="left"/>
      <w:pPr>
        <w:ind w:left="5040" w:hanging="360"/>
      </w:pPr>
    </w:lvl>
    <w:lvl w:ilvl="7" w:tplc="5238B4A8">
      <w:start w:val="1"/>
      <w:numFmt w:val="lowerLetter"/>
      <w:lvlText w:val="%8."/>
      <w:lvlJc w:val="left"/>
      <w:pPr>
        <w:ind w:left="5760" w:hanging="360"/>
      </w:pPr>
    </w:lvl>
    <w:lvl w:ilvl="8" w:tplc="18FCC31C">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4436425">
    <w:abstractNumId w:val="31"/>
  </w:num>
  <w:num w:numId="2" w16cid:durableId="169566413">
    <w:abstractNumId w:val="46"/>
  </w:num>
  <w:num w:numId="3" w16cid:durableId="378164473">
    <w:abstractNumId w:val="29"/>
  </w:num>
  <w:num w:numId="4" w16cid:durableId="874392363">
    <w:abstractNumId w:val="38"/>
  </w:num>
  <w:num w:numId="5" w16cid:durableId="374504945">
    <w:abstractNumId w:val="19"/>
  </w:num>
  <w:num w:numId="6" w16cid:durableId="1004236803">
    <w:abstractNumId w:val="24"/>
  </w:num>
  <w:num w:numId="7" w16cid:durableId="1704675788">
    <w:abstractNumId w:val="20"/>
  </w:num>
  <w:num w:numId="8" w16cid:durableId="92946058">
    <w:abstractNumId w:val="32"/>
  </w:num>
  <w:num w:numId="9" w16cid:durableId="97332827">
    <w:abstractNumId w:val="23"/>
  </w:num>
  <w:num w:numId="10" w16cid:durableId="1626083922">
    <w:abstractNumId w:val="22"/>
  </w:num>
  <w:num w:numId="11" w16cid:durableId="381516414">
    <w:abstractNumId w:val="37"/>
  </w:num>
  <w:num w:numId="12" w16cid:durableId="2005549581">
    <w:abstractNumId w:val="12"/>
  </w:num>
  <w:num w:numId="13" w16cid:durableId="1282611054">
    <w:abstractNumId w:val="27"/>
  </w:num>
  <w:num w:numId="14" w16cid:durableId="1633899377">
    <w:abstractNumId w:val="42"/>
  </w:num>
  <w:num w:numId="15" w16cid:durableId="1990086881">
    <w:abstractNumId w:val="21"/>
  </w:num>
  <w:num w:numId="16" w16cid:durableId="248538373">
    <w:abstractNumId w:val="9"/>
  </w:num>
  <w:num w:numId="17" w16cid:durableId="886916191">
    <w:abstractNumId w:val="7"/>
  </w:num>
  <w:num w:numId="18" w16cid:durableId="1854612048">
    <w:abstractNumId w:val="6"/>
  </w:num>
  <w:num w:numId="19" w16cid:durableId="991524119">
    <w:abstractNumId w:val="5"/>
  </w:num>
  <w:num w:numId="20" w16cid:durableId="542447823">
    <w:abstractNumId w:val="4"/>
  </w:num>
  <w:num w:numId="21" w16cid:durableId="1603955611">
    <w:abstractNumId w:val="8"/>
  </w:num>
  <w:num w:numId="22" w16cid:durableId="1296645991">
    <w:abstractNumId w:val="3"/>
  </w:num>
  <w:num w:numId="23" w16cid:durableId="1355765505">
    <w:abstractNumId w:val="2"/>
  </w:num>
  <w:num w:numId="24" w16cid:durableId="494881172">
    <w:abstractNumId w:val="1"/>
  </w:num>
  <w:num w:numId="25" w16cid:durableId="1127551218">
    <w:abstractNumId w:val="0"/>
  </w:num>
  <w:num w:numId="26" w16cid:durableId="570776682">
    <w:abstractNumId w:val="44"/>
  </w:num>
  <w:num w:numId="27" w16cid:durableId="867329464">
    <w:abstractNumId w:val="33"/>
  </w:num>
  <w:num w:numId="28" w16cid:durableId="1808204736">
    <w:abstractNumId w:val="25"/>
  </w:num>
  <w:num w:numId="29" w16cid:durableId="2113936311">
    <w:abstractNumId w:val="34"/>
  </w:num>
  <w:num w:numId="30" w16cid:durableId="2092461083">
    <w:abstractNumId w:val="35"/>
  </w:num>
  <w:num w:numId="31" w16cid:durableId="918176469">
    <w:abstractNumId w:val="15"/>
  </w:num>
  <w:num w:numId="32" w16cid:durableId="814378227">
    <w:abstractNumId w:val="41"/>
  </w:num>
  <w:num w:numId="33" w16cid:durableId="1677608164">
    <w:abstractNumId w:val="39"/>
  </w:num>
  <w:num w:numId="34" w16cid:durableId="1268541030">
    <w:abstractNumId w:val="26"/>
  </w:num>
  <w:num w:numId="35" w16cid:durableId="2097050433">
    <w:abstractNumId w:val="28"/>
  </w:num>
  <w:num w:numId="36" w16cid:durableId="1619026387">
    <w:abstractNumId w:val="45"/>
  </w:num>
  <w:num w:numId="37" w16cid:durableId="2089839321">
    <w:abstractNumId w:val="36"/>
  </w:num>
  <w:num w:numId="38" w16cid:durableId="1270353585">
    <w:abstractNumId w:val="13"/>
  </w:num>
  <w:num w:numId="39" w16cid:durableId="1379890546">
    <w:abstractNumId w:val="14"/>
  </w:num>
  <w:num w:numId="40" w16cid:durableId="634988114">
    <w:abstractNumId w:val="16"/>
  </w:num>
  <w:num w:numId="41" w16cid:durableId="961687745">
    <w:abstractNumId w:val="10"/>
  </w:num>
  <w:num w:numId="42" w16cid:durableId="1474441900">
    <w:abstractNumId w:val="43"/>
  </w:num>
  <w:num w:numId="43" w16cid:durableId="445081682">
    <w:abstractNumId w:val="18"/>
  </w:num>
  <w:num w:numId="44" w16cid:durableId="144860426">
    <w:abstractNumId w:val="30"/>
  </w:num>
  <w:num w:numId="45" w16cid:durableId="1460805126">
    <w:abstractNumId w:val="40"/>
  </w:num>
  <w:num w:numId="46" w16cid:durableId="1370454048">
    <w:abstractNumId w:val="11"/>
  </w:num>
  <w:num w:numId="47" w16cid:durableId="1959750431">
    <w:abstractNumId w:val="17"/>
  </w:num>
  <w:num w:numId="48" w16cid:durableId="1040860151">
    <w:abstractNumId w:val="17"/>
    <w:lvlOverride w:ilvl="0">
      <w:lvl w:ilvl="0" w:tplc="199CEA4A">
        <w:start w:val="1"/>
        <w:numFmt w:val="decimal"/>
        <w:lvlText w:val="%1."/>
        <w:lvlJc w:val="left"/>
        <w:pPr>
          <w:ind w:left="720" w:hanging="360"/>
        </w:pPr>
        <w:rPr>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96"/>
    <w:rsid w:val="00000A1B"/>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77C6D"/>
    <w:rsid w:val="000806D8"/>
    <w:rsid w:val="00082C80"/>
    <w:rsid w:val="00083847"/>
    <w:rsid w:val="00083C36"/>
    <w:rsid w:val="00084D58"/>
    <w:rsid w:val="00092CAE"/>
    <w:rsid w:val="00095E48"/>
    <w:rsid w:val="000A4F1C"/>
    <w:rsid w:val="000A69BF"/>
    <w:rsid w:val="000C225A"/>
    <w:rsid w:val="000C6781"/>
    <w:rsid w:val="000D0753"/>
    <w:rsid w:val="000F194C"/>
    <w:rsid w:val="000F5E49"/>
    <w:rsid w:val="000F7A87"/>
    <w:rsid w:val="00102EAE"/>
    <w:rsid w:val="001047DC"/>
    <w:rsid w:val="00105D2E"/>
    <w:rsid w:val="00111BFD"/>
    <w:rsid w:val="0011498B"/>
    <w:rsid w:val="00120147"/>
    <w:rsid w:val="00123140"/>
    <w:rsid w:val="00123D94"/>
    <w:rsid w:val="00130BBC"/>
    <w:rsid w:val="00133D13"/>
    <w:rsid w:val="0014621A"/>
    <w:rsid w:val="00150DBD"/>
    <w:rsid w:val="00156F9B"/>
    <w:rsid w:val="00163BA3"/>
    <w:rsid w:val="00166B31"/>
    <w:rsid w:val="00167D54"/>
    <w:rsid w:val="00173EC3"/>
    <w:rsid w:val="00176AB5"/>
    <w:rsid w:val="00180771"/>
    <w:rsid w:val="00190854"/>
    <w:rsid w:val="001930A3"/>
    <w:rsid w:val="00196EB8"/>
    <w:rsid w:val="001A25F0"/>
    <w:rsid w:val="001A341E"/>
    <w:rsid w:val="001A65E5"/>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017E4"/>
    <w:rsid w:val="00210BFE"/>
    <w:rsid w:val="00210D30"/>
    <w:rsid w:val="002204FD"/>
    <w:rsid w:val="00221020"/>
    <w:rsid w:val="00227029"/>
    <w:rsid w:val="002308B5"/>
    <w:rsid w:val="00233C0B"/>
    <w:rsid w:val="00234A34"/>
    <w:rsid w:val="0025255D"/>
    <w:rsid w:val="00255EE3"/>
    <w:rsid w:val="00256B3D"/>
    <w:rsid w:val="0026743C"/>
    <w:rsid w:val="00270480"/>
    <w:rsid w:val="002760F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E70C0"/>
    <w:rsid w:val="002E7552"/>
    <w:rsid w:val="002F6DAC"/>
    <w:rsid w:val="00301E8C"/>
    <w:rsid w:val="0030257C"/>
    <w:rsid w:val="003045AB"/>
    <w:rsid w:val="00307DDD"/>
    <w:rsid w:val="003143C9"/>
    <w:rsid w:val="003146E9"/>
    <w:rsid w:val="00314D5D"/>
    <w:rsid w:val="00320009"/>
    <w:rsid w:val="00321FE7"/>
    <w:rsid w:val="0032424A"/>
    <w:rsid w:val="003245D3"/>
    <w:rsid w:val="00330AA3"/>
    <w:rsid w:val="00331584"/>
    <w:rsid w:val="00331964"/>
    <w:rsid w:val="00334987"/>
    <w:rsid w:val="00340C69"/>
    <w:rsid w:val="00342E34"/>
    <w:rsid w:val="00354275"/>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25C65"/>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41F1"/>
    <w:rsid w:val="00546D8E"/>
    <w:rsid w:val="00553738"/>
    <w:rsid w:val="00553F7E"/>
    <w:rsid w:val="0056646F"/>
    <w:rsid w:val="00571AE1"/>
    <w:rsid w:val="00581B28"/>
    <w:rsid w:val="005859C2"/>
    <w:rsid w:val="00587A96"/>
    <w:rsid w:val="00591955"/>
    <w:rsid w:val="00592267"/>
    <w:rsid w:val="0059421F"/>
    <w:rsid w:val="005A136D"/>
    <w:rsid w:val="005B0AE2"/>
    <w:rsid w:val="005B1F2C"/>
    <w:rsid w:val="005B5F3C"/>
    <w:rsid w:val="005C41F2"/>
    <w:rsid w:val="005D03D9"/>
    <w:rsid w:val="005D1EE8"/>
    <w:rsid w:val="005D56AE"/>
    <w:rsid w:val="005D5E87"/>
    <w:rsid w:val="005D666D"/>
    <w:rsid w:val="005E3A59"/>
    <w:rsid w:val="00604802"/>
    <w:rsid w:val="00615AB0"/>
    <w:rsid w:val="00616247"/>
    <w:rsid w:val="0061778C"/>
    <w:rsid w:val="0063678A"/>
    <w:rsid w:val="00636B90"/>
    <w:rsid w:val="00642E93"/>
    <w:rsid w:val="00645B53"/>
    <w:rsid w:val="0064738B"/>
    <w:rsid w:val="006508EA"/>
    <w:rsid w:val="00667E86"/>
    <w:rsid w:val="0068392D"/>
    <w:rsid w:val="00690761"/>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86136"/>
    <w:rsid w:val="007B05CF"/>
    <w:rsid w:val="007C212A"/>
    <w:rsid w:val="007C7EB8"/>
    <w:rsid w:val="007D5B3C"/>
    <w:rsid w:val="007E4B68"/>
    <w:rsid w:val="007E7D21"/>
    <w:rsid w:val="007E7DBD"/>
    <w:rsid w:val="007F482F"/>
    <w:rsid w:val="007F7C94"/>
    <w:rsid w:val="0080398D"/>
    <w:rsid w:val="00805174"/>
    <w:rsid w:val="00806385"/>
    <w:rsid w:val="00807CC5"/>
    <w:rsid w:val="00807ED7"/>
    <w:rsid w:val="00814CC6"/>
    <w:rsid w:val="00815D81"/>
    <w:rsid w:val="00826D53"/>
    <w:rsid w:val="008273AA"/>
    <w:rsid w:val="00831751"/>
    <w:rsid w:val="00833369"/>
    <w:rsid w:val="00835B42"/>
    <w:rsid w:val="00842A4E"/>
    <w:rsid w:val="00847D99"/>
    <w:rsid w:val="0085038E"/>
    <w:rsid w:val="00852265"/>
    <w:rsid w:val="0085230A"/>
    <w:rsid w:val="00855757"/>
    <w:rsid w:val="00860B9A"/>
    <w:rsid w:val="0086271D"/>
    <w:rsid w:val="0086420B"/>
    <w:rsid w:val="00864DBF"/>
    <w:rsid w:val="00865AE2"/>
    <w:rsid w:val="008663C8"/>
    <w:rsid w:val="00871C07"/>
    <w:rsid w:val="0088163A"/>
    <w:rsid w:val="008836BF"/>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603B"/>
    <w:rsid w:val="009504A1"/>
    <w:rsid w:val="00950605"/>
    <w:rsid w:val="00952233"/>
    <w:rsid w:val="0095321B"/>
    <w:rsid w:val="00954D66"/>
    <w:rsid w:val="00963F8F"/>
    <w:rsid w:val="009713C9"/>
    <w:rsid w:val="00973C62"/>
    <w:rsid w:val="00975D76"/>
    <w:rsid w:val="00982E51"/>
    <w:rsid w:val="009874B9"/>
    <w:rsid w:val="00993581"/>
    <w:rsid w:val="009A288C"/>
    <w:rsid w:val="009A64C1"/>
    <w:rsid w:val="009B6697"/>
    <w:rsid w:val="009C2B43"/>
    <w:rsid w:val="009C2EA4"/>
    <w:rsid w:val="009C4C04"/>
    <w:rsid w:val="009D5213"/>
    <w:rsid w:val="009E1C95"/>
    <w:rsid w:val="009F196A"/>
    <w:rsid w:val="009F669B"/>
    <w:rsid w:val="009F7566"/>
    <w:rsid w:val="009F7F18"/>
    <w:rsid w:val="00A02A72"/>
    <w:rsid w:val="00A06BFE"/>
    <w:rsid w:val="00A10975"/>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C4CDB"/>
    <w:rsid w:val="00AC70FE"/>
    <w:rsid w:val="00AD3AA3"/>
    <w:rsid w:val="00AD4358"/>
    <w:rsid w:val="00AE0AE5"/>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131E"/>
    <w:rsid w:val="00B424D9"/>
    <w:rsid w:val="00B447C0"/>
    <w:rsid w:val="00B52510"/>
    <w:rsid w:val="00B53E53"/>
    <w:rsid w:val="00B548A2"/>
    <w:rsid w:val="00B56934"/>
    <w:rsid w:val="00B62F03"/>
    <w:rsid w:val="00B72444"/>
    <w:rsid w:val="00B93B62"/>
    <w:rsid w:val="00B953D1"/>
    <w:rsid w:val="00B96D93"/>
    <w:rsid w:val="00BA30D0"/>
    <w:rsid w:val="00BB0D32"/>
    <w:rsid w:val="00BB611C"/>
    <w:rsid w:val="00BC76B5"/>
    <w:rsid w:val="00BD5420"/>
    <w:rsid w:val="00BF3547"/>
    <w:rsid w:val="00BF5191"/>
    <w:rsid w:val="00C04BD2"/>
    <w:rsid w:val="00C07220"/>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82664"/>
    <w:rsid w:val="00C94097"/>
    <w:rsid w:val="00CA4269"/>
    <w:rsid w:val="00CA48CA"/>
    <w:rsid w:val="00CA7330"/>
    <w:rsid w:val="00CB1C84"/>
    <w:rsid w:val="00CB5363"/>
    <w:rsid w:val="00CB64F0"/>
    <w:rsid w:val="00CC2909"/>
    <w:rsid w:val="00CD0549"/>
    <w:rsid w:val="00CE6B3C"/>
    <w:rsid w:val="00D05E6F"/>
    <w:rsid w:val="00D20296"/>
    <w:rsid w:val="00D2231A"/>
    <w:rsid w:val="00D276BD"/>
    <w:rsid w:val="00D27929"/>
    <w:rsid w:val="00D33442"/>
    <w:rsid w:val="00D419C6"/>
    <w:rsid w:val="00D44BAD"/>
    <w:rsid w:val="00D45B55"/>
    <w:rsid w:val="00D45EBD"/>
    <w:rsid w:val="00D4785A"/>
    <w:rsid w:val="00D52E43"/>
    <w:rsid w:val="00D664D7"/>
    <w:rsid w:val="00D67010"/>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01A54"/>
    <w:rsid w:val="00E067AF"/>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9668D"/>
    <w:rsid w:val="00EA7089"/>
    <w:rsid w:val="00EB13D7"/>
    <w:rsid w:val="00EB1E83"/>
    <w:rsid w:val="00ED22CB"/>
    <w:rsid w:val="00ED4BB1"/>
    <w:rsid w:val="00ED67AF"/>
    <w:rsid w:val="00EE11F0"/>
    <w:rsid w:val="00EE128C"/>
    <w:rsid w:val="00EE43A9"/>
    <w:rsid w:val="00EE4C48"/>
    <w:rsid w:val="00EE5D2E"/>
    <w:rsid w:val="00EE7E6F"/>
    <w:rsid w:val="00EF66D9"/>
    <w:rsid w:val="00EF68E3"/>
    <w:rsid w:val="00EF6BA5"/>
    <w:rsid w:val="00EF780D"/>
    <w:rsid w:val="00EF7A98"/>
    <w:rsid w:val="00F0267E"/>
    <w:rsid w:val="00F071B2"/>
    <w:rsid w:val="00F1037F"/>
    <w:rsid w:val="00F104CB"/>
    <w:rsid w:val="00F11B47"/>
    <w:rsid w:val="00F2412D"/>
    <w:rsid w:val="00F25D8D"/>
    <w:rsid w:val="00F3069C"/>
    <w:rsid w:val="00F3603E"/>
    <w:rsid w:val="00F44CCB"/>
    <w:rsid w:val="00F474C9"/>
    <w:rsid w:val="00F5126B"/>
    <w:rsid w:val="00F54EA3"/>
    <w:rsid w:val="00F56160"/>
    <w:rsid w:val="00F61675"/>
    <w:rsid w:val="00F6686B"/>
    <w:rsid w:val="00F67F74"/>
    <w:rsid w:val="00F712B3"/>
    <w:rsid w:val="00F71E9F"/>
    <w:rsid w:val="00F73DE3"/>
    <w:rsid w:val="00F744BF"/>
    <w:rsid w:val="00F7632C"/>
    <w:rsid w:val="00F77219"/>
    <w:rsid w:val="00F84DD2"/>
    <w:rsid w:val="00F95439"/>
    <w:rsid w:val="00FB0872"/>
    <w:rsid w:val="00FB13CD"/>
    <w:rsid w:val="00FB54CC"/>
    <w:rsid w:val="00FD1A37"/>
    <w:rsid w:val="00FD457B"/>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AD1F3F"/>
  <w15:docId w15:val="{FBE68467-0E2D-476C-8687-A8DE85C5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2760F0"/>
    <w:rPr>
      <w:rFonts w:ascii="Verdana" w:eastAsia="Arial" w:hAnsi="Verdana" w:cs="Arial"/>
      <w:lang w:val="en-GB" w:eastAsia="en-US"/>
    </w:rPr>
  </w:style>
  <w:style w:type="character" w:customStyle="1" w:styleId="HeaderChar">
    <w:name w:val="Header Char"/>
    <w:basedOn w:val="DefaultParagraphFont"/>
    <w:link w:val="Header"/>
    <w:uiPriority w:val="99"/>
    <w:rsid w:val="002E70C0"/>
    <w:rPr>
      <w:rFonts w:ascii="Verdana" w:eastAsia="Arial" w:hAnsi="Verdana" w:cs="Arial"/>
      <w:lang w:val="en-GB" w:eastAsia="en-US"/>
    </w:rPr>
  </w:style>
  <w:style w:type="table" w:customStyle="1" w:styleId="TableGrid1">
    <w:name w:val="Table Grid1"/>
    <w:basedOn w:val="TableNormal"/>
    <w:next w:val="TableGrid"/>
    <w:uiPriority w:val="39"/>
    <w:rsid w:val="00FB13CD"/>
    <w:pPr>
      <w:jc w:val="both"/>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ools.wmo.int/wmo-resolutions/index.php" TargetMode="External"/><Relationship Id="rId18" Type="http://schemas.openxmlformats.org/officeDocument/2006/relationships/hyperlink" Target="https://meetings.wmo.int/INFCOM-2/Chinese/Forms/AllItems.aspx?RootFolder=%2FINFCOM%2D2%2FChinese%2F1%2E%20DFD%20%2D%E4%BE%9B%E8%AE%A8%E8%AE%BA%E7%9A%84%E8%8D%89%E6%A1%88&amp;FolderCTID=0x01200030D0A0382CFB54499F11DF9FBE3AAB2B&amp;View=%7B6EA9461F%2D2478%2D4941%2D98C5%2DFB4D171B6986%7D" TargetMode="External"/><Relationship Id="rId26" Type="http://schemas.openxmlformats.org/officeDocument/2006/relationships/hyperlink" Target="https://meetings.wmo.int/INFCOM-2/Chinese/Forms/AllItems.aspx?RootFolder=%2FINFCOM%2D2%2FChinese%2F1%2E%20DFD%20%2D%E4%BE%9B%E8%AE%A8%E8%AE%BA%E7%9A%84%E8%8D%89%E6%A1%88&amp;FolderCTID=0x01200030D0A0382CFB54499F11DF9FBE3AAB2B&amp;View=%7B6EA9461F%2D2478%2D4941%2D98C5%2DFB4D171B6986%7D" TargetMode="External"/><Relationship Id="rId39" Type="http://schemas.openxmlformats.org/officeDocument/2006/relationships/hyperlink" Target="https://library.wmo.int/doc_num.php?explnum_id=11009" TargetMode="External"/><Relationship Id="rId21" Type="http://schemas.openxmlformats.org/officeDocument/2006/relationships/hyperlink" Target="https://meetings.wmo.int/EC-75/SitePages/Session%20Information.aspx" TargetMode="External"/><Relationship Id="rId34" Type="http://schemas.openxmlformats.org/officeDocument/2006/relationships/hyperlink" Target="https://library.wmo.int/doc_num.php?explnum_id=11009" TargetMode="External"/><Relationship Id="rId42" Type="http://schemas.openxmlformats.org/officeDocument/2006/relationships/hyperlink" Target="https://library.wmo.int/doc_num.php?explnum_id=11009" TargetMode="External"/><Relationship Id="rId47" Type="http://schemas.openxmlformats.org/officeDocument/2006/relationships/hyperlink" Target="https://library.wmo.int/index.php?lvl=notice_display&amp;id=21843" TargetMode="External"/><Relationship Id="rId50" Type="http://schemas.openxmlformats.org/officeDocument/2006/relationships/hyperlink" Target="https://library.wmo.int/index.php?lvl=notice_display&amp;id=21843" TargetMode="External"/><Relationship Id="rId55"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meetings.wmo.int/EC-75/SitePages/Session%20Information.aspx" TargetMode="External"/><Relationship Id="rId11" Type="http://schemas.openxmlformats.org/officeDocument/2006/relationships/image" Target="media/image1.jpeg"/><Relationship Id="rId24" Type="http://schemas.openxmlformats.org/officeDocument/2006/relationships/hyperlink" Target="https://meetings.wmo.int/EC-75/SitePages/Session%20Information.aspx" TargetMode="External"/><Relationship Id="rId32" Type="http://schemas.openxmlformats.org/officeDocument/2006/relationships/hyperlink" Target="https://meetings.wmo.int/EC-75/_layouts/15/WopiFrame.aspx?sourcedoc=/EC-75/InformationDocuments/EC-75-INF02-4(1b)-REPORT-BY-PRESIDENT-OF-INFCOM_zh-MT.docx&amp;action=default" TargetMode="External"/><Relationship Id="rId37" Type="http://schemas.openxmlformats.org/officeDocument/2006/relationships/hyperlink" Target="https://meetings.wmo.int/EC-75/SitePages/Session%20Information.aspx" TargetMode="External"/><Relationship Id="rId40" Type="http://schemas.openxmlformats.org/officeDocument/2006/relationships/hyperlink" Target="https://library.wmo.int/doc_num.php?explnum_id=11009" TargetMode="External"/><Relationship Id="rId45" Type="http://schemas.openxmlformats.org/officeDocument/2006/relationships/hyperlink" Target="https://library.wmo.int/index.php?lvl=notice_display&amp;id=21843" TargetMode="External"/><Relationship Id="rId53" Type="http://schemas.openxmlformats.org/officeDocument/2006/relationships/hyperlink" Target="https://meetings.wmo.int/INFCOM-2/Chinese/Forms/AllItems.aspx?RootFolder=%2FINFCOM%2D2%2FChinese%2F1%2E%20DFD%20%2D%E4%BE%9B%E8%AE%A8%E8%AE%BA%E7%9A%84%E8%8D%89%E6%A1%88&amp;FolderCTID=0x01200030D0A0382CFB54499F11DF9FBE3AAB2B&amp;View=%7B6EA9461F%2D2478%2D4941%2D98C5%2DFB4D171B6986%7D"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library.wmo.int/doc_num.php?explnum_id=111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library.wmo.int/doc_num.php?explnum_id=11114" TargetMode="External"/><Relationship Id="rId27" Type="http://schemas.openxmlformats.org/officeDocument/2006/relationships/hyperlink" Target="https://meetings.wmo.int/EC-75/SitePages/Session%20Information.aspx" TargetMode="External"/><Relationship Id="rId30" Type="http://schemas.openxmlformats.org/officeDocument/2006/relationships/hyperlink" Target="https://meetings.wmo.int/EC-75/SitePages/Session%20Information.aspx" TargetMode="External"/><Relationship Id="rId35" Type="http://schemas.openxmlformats.org/officeDocument/2006/relationships/hyperlink" Target="https://library.wmo.int/doc_num.php?explnum_id=11009" TargetMode="External"/><Relationship Id="rId43" Type="http://schemas.openxmlformats.org/officeDocument/2006/relationships/hyperlink" Target="https://library.wmo.int/doc_num.php?explnum_id=11009" TargetMode="External"/><Relationship Id="rId48" Type="http://schemas.openxmlformats.org/officeDocument/2006/relationships/hyperlink" Target="https://library.wmo.int/index.php?lvl=notice_display&amp;id=21741" TargetMode="External"/><Relationship Id="rId56"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yperlink" Target="https://library.wmo.int/index.php?lvl=notice_display&amp;id=21843" TargetMode="External"/><Relationship Id="rId3" Type="http://schemas.openxmlformats.org/officeDocument/2006/relationships/customXml" Target="../customXml/item3.xml"/><Relationship Id="rId12" Type="http://schemas.openxmlformats.org/officeDocument/2006/relationships/hyperlink" Target="https://meetings.wmo.int/INFCOM-2/Chinese/Forms/AllItems.aspx?RootFolder=%2FINFCOM%2D2%2FChinese%2F1%2E%20DFD%20%2D%E4%BE%9B%E8%AE%A8%E8%AE%BA%E7%9A%84%E8%8D%89%E6%A1%88&amp;FolderCTID=0x01200030D0A0382CFB54499F11DF9FBE3AAB2B&amp;View=%7B6EA9461F%2D2478%2D4941%2D98C5%2DFB4D171B6986%7D" TargetMode="External"/><Relationship Id="rId17" Type="http://schemas.openxmlformats.org/officeDocument/2006/relationships/hyperlink" Target="https://library.wmo.int/doc_num.php?explnum_id=11114" TargetMode="External"/><Relationship Id="rId25" Type="http://schemas.openxmlformats.org/officeDocument/2006/relationships/hyperlink" Target="https://meetings.wmo.int/EC-75/SitePages/Session%20Information.aspx" TargetMode="External"/><Relationship Id="rId33" Type="http://schemas.openxmlformats.org/officeDocument/2006/relationships/hyperlink" Target="https://library.wmo.int/doc_num.php?explnum_id=11009" TargetMode="External"/><Relationship Id="rId38" Type="http://schemas.openxmlformats.org/officeDocument/2006/relationships/hyperlink" Target="https://library.wmo.int/doc_num.php?explnum_id=11009" TargetMode="External"/><Relationship Id="rId46" Type="http://schemas.openxmlformats.org/officeDocument/2006/relationships/hyperlink" Target="https://library.wmo.int/index.php?lvl=notice_display&amp;id=21843" TargetMode="External"/><Relationship Id="rId20" Type="http://schemas.openxmlformats.org/officeDocument/2006/relationships/hyperlink" Target="https://library.wmo.int/doc_num.php?explnum_id=11114" TargetMode="External"/><Relationship Id="rId41" Type="http://schemas.openxmlformats.org/officeDocument/2006/relationships/hyperlink" Target="https://meetings.wmo.int/INFCOM-2/Chinese/Forms/AllItems.aspx?RootFolder=%2FINFCOM%2D2%2FChinese%2F1%2E%20DFD%20%2D%E4%BE%9B%E8%AE%A8%E8%AE%BA%E7%9A%84%E8%8D%89%E6%A1%88&amp;FolderCTID=0x01200030D0A0382CFB54499F11DF9FBE3AAB2B&amp;View=%7B6EA9461F%2D2478%2D4941%2D98C5%2DFB4D171B6986%7D"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meetings.wmo.int/EC-75/SitePages/Session%20Information.aspx" TargetMode="External"/><Relationship Id="rId28" Type="http://schemas.openxmlformats.org/officeDocument/2006/relationships/hyperlink" Target="https://meetings.wmo.int/EC-75/SitePages/Session%20Information.aspx" TargetMode="External"/><Relationship Id="rId36" Type="http://schemas.openxmlformats.org/officeDocument/2006/relationships/hyperlink" Target="https://library.wmo.int/doc_num.php?explnum_id=11009" TargetMode="External"/><Relationship Id="rId49" Type="http://schemas.openxmlformats.org/officeDocument/2006/relationships/hyperlink" Target="https://library.wmo.int/doc_num.php?explnum_id=10768"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library.wmo.int/doc_num.php?explnum_id=11009" TargetMode="External"/><Relationship Id="rId44" Type="http://schemas.openxmlformats.org/officeDocument/2006/relationships/hyperlink" Target="https://library.wmo.int/index.php?lvl=notice_display&amp;id=21843" TargetMode="External"/><Relationship Id="rId52" Type="http://schemas.openxmlformats.org/officeDocument/2006/relationships/hyperlink" Target="https://library.wmo.int/index.php?lvl=notice_display&amp;id=1683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AC881-5345-475D-B58C-BBAC75AF5F58}"/>
</file>

<file path=customXml/itemProps2.xml><?xml version="1.0" encoding="utf-8"?>
<ds:datastoreItem xmlns:ds="http://schemas.openxmlformats.org/officeDocument/2006/customXml" ds:itemID="{958373AD-3654-4371-9DB3-231E8D42F57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2290</Words>
  <Characters>13059</Characters>
  <Application>Microsoft Office Word</Application>
  <DocSecurity>0</DocSecurity>
  <PresentationFormat/>
  <Lines>108</Lines>
  <Paragraphs>30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15319</CharactersWithSpaces>
  <SharedDoc>false</SharedDoc>
  <HyperlinkBase/>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Cameron</dc:creator>
  <cp:keywords/>
  <dc:description/>
  <cp:lastModifiedBy>Fengqi LI</cp:lastModifiedBy>
  <cp:revision>7</cp:revision>
  <cp:lastPrinted>2013-03-12T09:27:00Z</cp:lastPrinted>
  <dcterms:created xsi:type="dcterms:W3CDTF">2022-09-23T09:59:00Z</dcterms:created>
  <dcterms:modified xsi:type="dcterms:W3CDTF">2022-09-28T15:59:00Z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