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D455AE" w:rsidRPr="006246D8" w14:paraId="6CD1EF35" w14:textId="77777777" w:rsidTr="00E578BA">
        <w:trPr>
          <w:trHeight w:val="282"/>
        </w:trPr>
        <w:tc>
          <w:tcPr>
            <w:tcW w:w="500" w:type="dxa"/>
            <w:vMerge w:val="restart"/>
            <w:tcBorders>
              <w:bottom w:val="nil"/>
            </w:tcBorders>
            <w:textDirection w:val="btLr"/>
          </w:tcPr>
          <w:p w14:paraId="1BB53E36" w14:textId="77777777" w:rsidR="00D455AE" w:rsidRPr="006246D8" w:rsidRDefault="00D455AE" w:rsidP="00E578BA">
            <w:pPr>
              <w:tabs>
                <w:tab w:val="clear" w:pos="1134"/>
                <w:tab w:val="left" w:pos="6946"/>
              </w:tabs>
              <w:suppressAutoHyphens/>
              <w:spacing w:after="120" w:line="252" w:lineRule="auto"/>
              <w:ind w:left="175" w:right="113"/>
              <w:jc w:val="right"/>
              <w:rPr>
                <w:color w:val="365F91" w:themeColor="accent1" w:themeShade="BF"/>
                <w:sz w:val="12"/>
                <w:szCs w:val="12"/>
                <w:lang w:val="fr-FR" w:eastAsia="zh-CN"/>
              </w:rPr>
            </w:pPr>
            <w:r w:rsidRPr="006246D8">
              <w:rPr>
                <w:color w:val="365F91" w:themeColor="accent1" w:themeShade="BF"/>
                <w:sz w:val="10"/>
                <w:szCs w:val="10"/>
                <w:lang w:val="fr-FR" w:eastAsia="zh-CN"/>
              </w:rPr>
              <w:t>TEMPS CLIMAT EAU</w:t>
            </w:r>
          </w:p>
        </w:tc>
        <w:tc>
          <w:tcPr>
            <w:tcW w:w="6852" w:type="dxa"/>
            <w:vMerge w:val="restart"/>
          </w:tcPr>
          <w:p w14:paraId="132061BB" w14:textId="77777777" w:rsidR="00D455AE" w:rsidRPr="006246D8" w:rsidRDefault="00D455AE" w:rsidP="00E578BA">
            <w:pPr>
              <w:tabs>
                <w:tab w:val="left" w:pos="6946"/>
              </w:tabs>
              <w:suppressAutoHyphens/>
              <w:spacing w:after="120" w:line="252" w:lineRule="auto"/>
              <w:ind w:left="1134"/>
              <w:jc w:val="left"/>
              <w:rPr>
                <w:rFonts w:cs="Tahoma"/>
                <w:b/>
                <w:bCs/>
                <w:color w:val="365F91" w:themeColor="accent1" w:themeShade="BF"/>
                <w:szCs w:val="22"/>
                <w:lang w:val="fr-FR"/>
              </w:rPr>
            </w:pPr>
            <w:r w:rsidRPr="006246D8">
              <w:rPr>
                <w:noProof/>
                <w:color w:val="365F91" w:themeColor="accent1" w:themeShade="BF"/>
                <w:szCs w:val="22"/>
                <w:lang w:val="fr-FR" w:eastAsia="zh-CN"/>
              </w:rPr>
              <w:drawing>
                <wp:anchor distT="0" distB="0" distL="114300" distR="114300" simplePos="0" relativeHeight="251659264" behindDoc="1" locked="1" layoutInCell="1" allowOverlap="1" wp14:anchorId="1EEDD855" wp14:editId="2590E67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6D8">
              <w:rPr>
                <w:rFonts w:cs="Tahoma"/>
                <w:b/>
                <w:bCs/>
                <w:color w:val="365F91" w:themeColor="accent1" w:themeShade="BF"/>
                <w:szCs w:val="22"/>
                <w:lang w:val="fr-FR"/>
              </w:rPr>
              <w:t>Organisation météorologique mondiale</w:t>
            </w:r>
          </w:p>
          <w:p w14:paraId="5C51FAAE" w14:textId="77777777" w:rsidR="00D455AE" w:rsidRPr="006246D8" w:rsidRDefault="00D455AE" w:rsidP="00E578BA">
            <w:pPr>
              <w:tabs>
                <w:tab w:val="left" w:pos="6946"/>
              </w:tabs>
              <w:suppressAutoHyphens/>
              <w:spacing w:after="120" w:line="252" w:lineRule="auto"/>
              <w:ind w:left="1134"/>
              <w:jc w:val="left"/>
              <w:rPr>
                <w:rFonts w:cs="Tahoma"/>
                <w:b/>
                <w:color w:val="365F91" w:themeColor="accent1" w:themeShade="BF"/>
                <w:spacing w:val="-2"/>
                <w:szCs w:val="22"/>
                <w:lang w:val="fr-FR"/>
              </w:rPr>
            </w:pPr>
            <w:r w:rsidRPr="006246D8">
              <w:rPr>
                <w:rFonts w:cs="Tahoma"/>
                <w:b/>
                <w:color w:val="365F91" w:themeColor="accent1" w:themeShade="BF"/>
                <w:spacing w:val="-2"/>
                <w:szCs w:val="22"/>
                <w:lang w:val="fr-FR"/>
              </w:rPr>
              <w:t>CONGRÈS MÉTÉOROLOGIQUE MONDIAL</w:t>
            </w:r>
          </w:p>
          <w:p w14:paraId="500AC472" w14:textId="13A1DA64" w:rsidR="00D455AE" w:rsidRPr="006246D8" w:rsidRDefault="006246D8" w:rsidP="00E578BA">
            <w:pPr>
              <w:tabs>
                <w:tab w:val="left" w:pos="6946"/>
              </w:tabs>
              <w:suppressAutoHyphens/>
              <w:spacing w:after="120" w:line="252" w:lineRule="auto"/>
              <w:ind w:left="1134"/>
              <w:jc w:val="left"/>
              <w:rPr>
                <w:rFonts w:cs="Tahoma"/>
                <w:b/>
                <w:bCs/>
                <w:color w:val="365F91" w:themeColor="accent1" w:themeShade="BF"/>
                <w:szCs w:val="22"/>
                <w:lang w:val="fr-FR"/>
              </w:rPr>
            </w:pPr>
            <w:r w:rsidRPr="006246D8">
              <w:rPr>
                <w:rFonts w:cstheme="minorBidi"/>
                <w:b/>
                <w:snapToGrid w:val="0"/>
                <w:color w:val="365F91" w:themeColor="accent1" w:themeShade="BF"/>
                <w:szCs w:val="22"/>
                <w:lang w:val="fr-FR"/>
              </w:rPr>
              <w:t>Dix-neuvième session</w:t>
            </w:r>
            <w:r w:rsidR="00D455AE" w:rsidRPr="006246D8">
              <w:rPr>
                <w:rFonts w:cstheme="minorBidi"/>
                <w:b/>
                <w:snapToGrid w:val="0"/>
                <w:color w:val="365F91" w:themeColor="accent1" w:themeShade="BF"/>
                <w:szCs w:val="22"/>
                <w:lang w:val="fr-FR"/>
              </w:rPr>
              <w:br/>
            </w:r>
            <w:r w:rsidR="00D455AE" w:rsidRPr="006246D8">
              <w:rPr>
                <w:snapToGrid w:val="0"/>
                <w:color w:val="365F91" w:themeColor="accent1" w:themeShade="BF"/>
                <w:szCs w:val="22"/>
                <w:lang w:val="fr-FR"/>
              </w:rPr>
              <w:t xml:space="preserve">22 </w:t>
            </w:r>
            <w:r w:rsidRPr="006246D8">
              <w:rPr>
                <w:snapToGrid w:val="0"/>
                <w:color w:val="365F91" w:themeColor="accent1" w:themeShade="BF"/>
                <w:szCs w:val="22"/>
                <w:lang w:val="fr-FR"/>
              </w:rPr>
              <w:t>ma</w:t>
            </w:r>
            <w:r w:rsidR="00FA1D26">
              <w:rPr>
                <w:snapToGrid w:val="0"/>
                <w:color w:val="365F91" w:themeColor="accent1" w:themeShade="BF"/>
                <w:szCs w:val="22"/>
                <w:lang w:val="fr-FR"/>
              </w:rPr>
              <w:t>i–</w:t>
            </w:r>
            <w:r w:rsidR="00D455AE" w:rsidRPr="006246D8">
              <w:rPr>
                <w:snapToGrid w:val="0"/>
                <w:color w:val="365F91" w:themeColor="accent1" w:themeShade="BF"/>
                <w:szCs w:val="22"/>
                <w:lang w:val="fr-FR"/>
              </w:rPr>
              <w:t xml:space="preserve">2 </w:t>
            </w:r>
            <w:r w:rsidRPr="006246D8">
              <w:rPr>
                <w:snapToGrid w:val="0"/>
                <w:color w:val="365F91" w:themeColor="accent1" w:themeShade="BF"/>
                <w:szCs w:val="22"/>
                <w:lang w:val="fr-FR"/>
              </w:rPr>
              <w:t>juin</w:t>
            </w:r>
            <w:r w:rsidR="00D455AE" w:rsidRPr="006246D8">
              <w:rPr>
                <w:snapToGrid w:val="0"/>
                <w:color w:val="365F91" w:themeColor="accent1" w:themeShade="BF"/>
                <w:szCs w:val="22"/>
                <w:lang w:val="fr-FR"/>
              </w:rPr>
              <w:t xml:space="preserve"> 2023, </w:t>
            </w:r>
            <w:r w:rsidRPr="006246D8">
              <w:rPr>
                <w:snapToGrid w:val="0"/>
                <w:color w:val="365F91" w:themeColor="accent1" w:themeShade="BF"/>
                <w:szCs w:val="22"/>
                <w:lang w:val="fr-FR"/>
              </w:rPr>
              <w:t>Genève</w:t>
            </w:r>
          </w:p>
        </w:tc>
        <w:tc>
          <w:tcPr>
            <w:tcW w:w="2962" w:type="dxa"/>
          </w:tcPr>
          <w:p w14:paraId="481F1E15" w14:textId="77777777" w:rsidR="00D455AE" w:rsidRPr="006246D8" w:rsidRDefault="00D455AE" w:rsidP="00E578BA">
            <w:pPr>
              <w:tabs>
                <w:tab w:val="clear" w:pos="1134"/>
              </w:tabs>
              <w:spacing w:after="60"/>
              <w:ind w:right="-108"/>
              <w:jc w:val="right"/>
              <w:rPr>
                <w:rFonts w:cs="Tahoma"/>
                <w:b/>
                <w:bCs/>
                <w:color w:val="365F91" w:themeColor="accent1" w:themeShade="BF"/>
                <w:szCs w:val="22"/>
                <w:lang w:val="fr-FR"/>
              </w:rPr>
            </w:pPr>
            <w:r w:rsidRPr="006246D8">
              <w:rPr>
                <w:rFonts w:cs="Tahoma"/>
                <w:b/>
                <w:bCs/>
                <w:color w:val="365F91" w:themeColor="accent1" w:themeShade="BF"/>
                <w:szCs w:val="22"/>
                <w:lang w:val="fr-FR"/>
              </w:rPr>
              <w:t>Cg-19/INF. 6.5(2)</w:t>
            </w:r>
          </w:p>
        </w:tc>
      </w:tr>
      <w:tr w:rsidR="00D455AE" w:rsidRPr="006246D8" w14:paraId="2EA5850C" w14:textId="77777777" w:rsidTr="00E578BA">
        <w:trPr>
          <w:trHeight w:val="730"/>
        </w:trPr>
        <w:tc>
          <w:tcPr>
            <w:tcW w:w="500" w:type="dxa"/>
            <w:vMerge/>
            <w:tcBorders>
              <w:bottom w:val="nil"/>
            </w:tcBorders>
          </w:tcPr>
          <w:p w14:paraId="4CD2AD74" w14:textId="77777777" w:rsidR="00D455AE" w:rsidRPr="006246D8" w:rsidRDefault="00D455AE" w:rsidP="00E578BA">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495515E1" w14:textId="77777777" w:rsidR="00D455AE" w:rsidRPr="006246D8" w:rsidRDefault="00D455AE" w:rsidP="00E578BA">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6035314D" w14:textId="4ED2005F" w:rsidR="00D455AE" w:rsidRPr="006246D8" w:rsidRDefault="00D455AE" w:rsidP="00E578BA">
            <w:pPr>
              <w:tabs>
                <w:tab w:val="clear" w:pos="1134"/>
              </w:tabs>
              <w:spacing w:before="120" w:after="60"/>
              <w:ind w:right="-108"/>
              <w:jc w:val="right"/>
              <w:rPr>
                <w:rFonts w:cs="Tahoma"/>
                <w:color w:val="365F91" w:themeColor="accent1" w:themeShade="BF"/>
                <w:szCs w:val="22"/>
                <w:lang w:val="fr-FR"/>
              </w:rPr>
            </w:pPr>
            <w:r w:rsidRPr="006246D8">
              <w:rPr>
                <w:rFonts w:cs="Tahoma"/>
                <w:color w:val="365F91" w:themeColor="accent1" w:themeShade="BF"/>
                <w:szCs w:val="22"/>
                <w:lang w:val="fr-FR"/>
              </w:rPr>
              <w:t xml:space="preserve">Présenté </w:t>
            </w:r>
            <w:proofErr w:type="gramStart"/>
            <w:r w:rsidRPr="006246D8">
              <w:rPr>
                <w:rFonts w:cs="Tahoma"/>
                <w:color w:val="365F91" w:themeColor="accent1" w:themeShade="BF"/>
                <w:szCs w:val="22"/>
                <w:lang w:val="fr-FR"/>
              </w:rPr>
              <w:t>par:</w:t>
            </w:r>
            <w:proofErr w:type="gramEnd"/>
            <w:r w:rsidRPr="006246D8">
              <w:rPr>
                <w:rFonts w:cs="Tahoma"/>
                <w:color w:val="365F91" w:themeColor="accent1" w:themeShade="BF"/>
                <w:szCs w:val="22"/>
                <w:lang w:val="fr-FR"/>
              </w:rPr>
              <w:t xml:space="preserve"> </w:t>
            </w:r>
            <w:r w:rsidRPr="006246D8">
              <w:rPr>
                <w:rFonts w:cs="Tahoma"/>
                <w:color w:val="365F91" w:themeColor="accent1" w:themeShade="BF"/>
                <w:szCs w:val="22"/>
                <w:lang w:val="fr-FR"/>
              </w:rPr>
              <w:br/>
              <w:t xml:space="preserve">Président </w:t>
            </w:r>
            <w:r w:rsidR="006246D8" w:rsidRPr="006246D8">
              <w:rPr>
                <w:rFonts w:cs="Tahoma"/>
                <w:color w:val="365F91" w:themeColor="accent1" w:themeShade="BF"/>
                <w:szCs w:val="22"/>
                <w:lang w:val="fr-FR"/>
              </w:rPr>
              <w:t>du comité d</w:t>
            </w:r>
            <w:r w:rsidR="008E0F21">
              <w:rPr>
                <w:rFonts w:cs="Tahoma"/>
                <w:color w:val="365F91" w:themeColor="accent1" w:themeShade="BF"/>
                <w:szCs w:val="22"/>
                <w:lang w:val="fr-FR"/>
              </w:rPr>
              <w:t>’</w:t>
            </w:r>
            <w:r w:rsidR="006246D8" w:rsidRPr="006246D8">
              <w:rPr>
                <w:rFonts w:cs="Tahoma"/>
                <w:color w:val="365F91" w:themeColor="accent1" w:themeShade="BF"/>
                <w:szCs w:val="22"/>
                <w:lang w:val="fr-FR"/>
              </w:rPr>
              <w:t>audit et de contrôle</w:t>
            </w:r>
            <w:r w:rsidRPr="006246D8">
              <w:rPr>
                <w:rFonts w:cs="Tahoma"/>
                <w:color w:val="365F91" w:themeColor="accent1" w:themeShade="BF"/>
                <w:szCs w:val="22"/>
                <w:lang w:val="fr-FR"/>
              </w:rPr>
              <w:t xml:space="preserve"> </w:t>
            </w:r>
          </w:p>
          <w:p w14:paraId="73B14BA2" w14:textId="77777777" w:rsidR="00D455AE" w:rsidRPr="006246D8" w:rsidRDefault="00D455AE" w:rsidP="00E578BA">
            <w:pPr>
              <w:tabs>
                <w:tab w:val="clear" w:pos="1134"/>
              </w:tabs>
              <w:spacing w:before="120" w:after="60"/>
              <w:ind w:right="-108"/>
              <w:jc w:val="right"/>
              <w:rPr>
                <w:rFonts w:cs="Tahoma"/>
                <w:color w:val="365F91" w:themeColor="accent1" w:themeShade="BF"/>
                <w:szCs w:val="22"/>
                <w:lang w:val="fr-FR"/>
              </w:rPr>
            </w:pPr>
            <w:r w:rsidRPr="006246D8">
              <w:rPr>
                <w:rFonts w:cs="Tahoma"/>
                <w:color w:val="365F91" w:themeColor="accent1" w:themeShade="BF"/>
                <w:szCs w:val="22"/>
                <w:lang w:val="fr-FR"/>
              </w:rPr>
              <w:t>17.V.2022</w:t>
            </w:r>
          </w:p>
          <w:p w14:paraId="73AF7EEF" w14:textId="77777777" w:rsidR="00D455AE" w:rsidRPr="006246D8" w:rsidRDefault="00D455AE" w:rsidP="00E578BA">
            <w:pPr>
              <w:tabs>
                <w:tab w:val="clear" w:pos="1134"/>
              </w:tabs>
              <w:spacing w:before="120" w:after="60"/>
              <w:ind w:right="-108"/>
              <w:jc w:val="right"/>
              <w:rPr>
                <w:rFonts w:cs="Tahoma"/>
                <w:b/>
                <w:bCs/>
                <w:color w:val="365F91" w:themeColor="accent1" w:themeShade="BF"/>
                <w:szCs w:val="22"/>
                <w:lang w:val="fr-FR"/>
              </w:rPr>
            </w:pPr>
          </w:p>
        </w:tc>
      </w:tr>
    </w:tbl>
    <w:p w14:paraId="66AAF6D5" w14:textId="77777777" w:rsidR="00393390" w:rsidRPr="00393390" w:rsidRDefault="00393390" w:rsidP="00D2497A">
      <w:pPr>
        <w:spacing w:before="120" w:after="120"/>
        <w:jc w:val="left"/>
        <w:rPr>
          <w:rFonts w:cs="Calibri"/>
          <w:i/>
          <w:iCs/>
          <w:color w:val="FF0000"/>
          <w:lang w:val="fr-FR"/>
        </w:rPr>
      </w:pPr>
      <w:r w:rsidRPr="00393390">
        <w:rPr>
          <w:rFonts w:eastAsia="Calibri" w:cs="Calibri"/>
          <w:i/>
          <w:iCs/>
          <w:color w:val="FF0000"/>
          <w:lang w:val="fr-FR"/>
        </w:rPr>
        <w:t>[Ce document, produit à titre indicatif, est le résultat d’une traduction automatique sans post</w:t>
      </w:r>
      <w:r w:rsidRPr="00393390">
        <w:rPr>
          <w:rFonts w:eastAsia="Calibri" w:cs="Calibri"/>
          <w:i/>
          <w:iCs/>
          <w:color w:val="FF0000"/>
          <w:lang w:val="fr-FR"/>
        </w:rPr>
        <w:noBreakHyphen/>
        <w:t xml:space="preserve">édition. Aucune garantie, expresse ou implicite, n’est donnée quant à son exactitude, sa fiabilité ou sa précision. Les divergences ou différences ayant pu résulter de la traduction vers le français du contenu du document original ne créent aucune obligation et n'ont aucun effet juridique en termes de conformité, d'exécution ou à toute autre fin. Il se peut que certains contenus (tels que les images) n'aient pu être traduits en raison des limites techniques du système. En cas de doute sur l'exactitude des informations contenues dans la traduction, </w:t>
      </w:r>
      <w:proofErr w:type="spellStart"/>
      <w:r w:rsidRPr="00393390">
        <w:rPr>
          <w:rFonts w:eastAsia="Calibri" w:cs="Calibri"/>
          <w:i/>
          <w:iCs/>
          <w:color w:val="FF0000"/>
          <w:lang w:val="fr-FR"/>
        </w:rPr>
        <w:t>veuillez vous</w:t>
      </w:r>
      <w:proofErr w:type="spellEnd"/>
      <w:r w:rsidRPr="00393390">
        <w:rPr>
          <w:rFonts w:eastAsia="Calibri" w:cs="Calibri"/>
          <w:i/>
          <w:iCs/>
          <w:color w:val="FF0000"/>
          <w:lang w:val="fr-FR"/>
        </w:rPr>
        <w:t xml:space="preserve"> reporter à l'original anglais qui constitue la version officielle du document.]</w:t>
      </w:r>
    </w:p>
    <w:p w14:paraId="0D5DCCBC" w14:textId="540EF5A2" w:rsidR="00176AB5" w:rsidRPr="006246D8" w:rsidRDefault="004774FB" w:rsidP="005E365B">
      <w:pPr>
        <w:pStyle w:val="Heading2"/>
        <w:rPr>
          <w:lang w:val="fr-FR"/>
        </w:rPr>
      </w:pPr>
      <w:r w:rsidRPr="006246D8">
        <w:rPr>
          <w:lang w:val="fr-FR"/>
        </w:rPr>
        <w:t>RAPPORT DU PRÉSIDENT DU COMITÉ D</w:t>
      </w:r>
      <w:r w:rsidR="008E0F21">
        <w:rPr>
          <w:lang w:val="fr-FR"/>
        </w:rPr>
        <w:t>’</w:t>
      </w:r>
      <w:r w:rsidRPr="006246D8">
        <w:rPr>
          <w:lang w:val="fr-FR"/>
        </w:rPr>
        <w:t>AUDIT ET DE CONTRÔLE</w:t>
      </w:r>
    </w:p>
    <w:p w14:paraId="62840AFB" w14:textId="77777777" w:rsidR="005E365B" w:rsidRPr="006246D8" w:rsidRDefault="004774FB" w:rsidP="005E365B">
      <w:pPr>
        <w:pStyle w:val="Heading3"/>
        <w:rPr>
          <w:lang w:val="fr-FR"/>
        </w:rPr>
      </w:pPr>
      <w:r w:rsidRPr="006246D8">
        <w:rPr>
          <w:lang w:val="fr-FR"/>
        </w:rPr>
        <w:t>Adhésion</w:t>
      </w:r>
    </w:p>
    <w:p w14:paraId="7EA63258" w14:textId="1F123AF9" w:rsidR="00EA0BD2" w:rsidRPr="006246D8" w:rsidRDefault="21F24BD4"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été créé à l</w:t>
      </w:r>
      <w:r w:rsidR="008E0F21">
        <w:rPr>
          <w:lang w:val="fr-FR"/>
        </w:rPr>
        <w:t>’</w:t>
      </w:r>
      <w:r w:rsidRPr="006246D8">
        <w:rPr>
          <w:lang w:val="fr-FR"/>
        </w:rPr>
        <w:t>origine en tant que Comité d</w:t>
      </w:r>
      <w:r w:rsidR="008E0F21">
        <w:rPr>
          <w:lang w:val="fr-FR"/>
        </w:rPr>
        <w:t>’</w:t>
      </w:r>
      <w:r w:rsidRPr="006246D8">
        <w:rPr>
          <w:lang w:val="fr-FR"/>
        </w:rPr>
        <w:t xml:space="preserve">audit </w:t>
      </w:r>
      <w:proofErr w:type="gramStart"/>
      <w:r w:rsidRPr="006246D8">
        <w:rPr>
          <w:lang w:val="fr-FR"/>
        </w:rPr>
        <w:t>par</w:t>
      </w:r>
      <w:proofErr w:type="gramEnd"/>
      <w:r w:rsidRPr="006246D8">
        <w:rPr>
          <w:lang w:val="fr-FR"/>
        </w:rPr>
        <w:t xml:space="preserve"> le Conseil exécutif en 2006 via la </w:t>
      </w:r>
      <w:hyperlink r:id="rId12" w:anchor="page=131" w:history="1">
        <w:r w:rsidRPr="006246D8">
          <w:rPr>
            <w:rStyle w:val="Hyperlink"/>
            <w:lang w:val="fr-FR"/>
          </w:rPr>
          <w:t>résolution 10 (EC-LVIII)</w:t>
        </w:r>
      </w:hyperlink>
      <w:r w:rsidRPr="006246D8">
        <w:rPr>
          <w:lang w:val="fr-FR"/>
        </w:rPr>
        <w:t>. Le mandat du Comité d</w:t>
      </w:r>
      <w:r w:rsidR="008E0F21">
        <w:rPr>
          <w:lang w:val="fr-FR"/>
        </w:rPr>
        <w:t>’</w:t>
      </w:r>
      <w:r w:rsidRPr="006246D8">
        <w:rPr>
          <w:lang w:val="fr-FR"/>
        </w:rPr>
        <w:t xml:space="preserve">audit et de contrôle a été modifié en 2020 via </w:t>
      </w:r>
      <w:hyperlink r:id="rId13" w:anchor="page=88">
        <w:r w:rsidRPr="006246D8">
          <w:rPr>
            <w:rStyle w:val="Hyperlink"/>
            <w:lang w:val="fr-FR"/>
          </w:rPr>
          <w:t>la résolution 17 (EC-72)</w:t>
        </w:r>
      </w:hyperlink>
      <w:r w:rsidRPr="006246D8">
        <w:rPr>
          <w:lang w:val="fr-FR"/>
        </w:rPr>
        <w:t>. Sa composition, établie vi</w:t>
      </w:r>
      <w:r w:rsidR="006246D8" w:rsidRPr="006246D8">
        <w:rPr>
          <w:lang w:val="fr-FR"/>
        </w:rPr>
        <w:t>a</w:t>
      </w:r>
      <w:r w:rsidRPr="006246D8">
        <w:rPr>
          <w:lang w:val="fr-FR"/>
        </w:rPr>
        <w:t xml:space="preserve"> la </w:t>
      </w:r>
      <w:hyperlink r:id="rId14" w:anchor="page=543">
        <w:r w:rsidRPr="006246D8">
          <w:rPr>
            <w:rStyle w:val="Hyperlink"/>
            <w:lang w:val="fr-FR"/>
          </w:rPr>
          <w:t>décision 15 (EC-73)</w:t>
        </w:r>
      </w:hyperlink>
      <w:r w:rsidR="00F6697F" w:rsidRPr="006246D8">
        <w:rPr>
          <w:lang w:val="fr-FR"/>
        </w:rPr>
        <w:t xml:space="preserve"> et </w:t>
      </w:r>
      <w:proofErr w:type="gramStart"/>
      <w:r w:rsidR="00F6697F" w:rsidRPr="006246D8">
        <w:rPr>
          <w:lang w:val="fr-FR"/>
        </w:rPr>
        <w:t>suite à</w:t>
      </w:r>
      <w:proofErr w:type="gramEnd"/>
      <w:r w:rsidR="00F6697F" w:rsidRPr="006246D8">
        <w:rPr>
          <w:lang w:val="fr-FR"/>
        </w:rPr>
        <w:t xml:space="preserve"> la décision prise par le Président de l</w:t>
      </w:r>
      <w:r w:rsidR="008E0F21">
        <w:rPr>
          <w:lang w:val="fr-FR"/>
        </w:rPr>
        <w:t>’</w:t>
      </w:r>
      <w:r w:rsidR="00F6697F" w:rsidRPr="006246D8">
        <w:rPr>
          <w:lang w:val="fr-FR"/>
        </w:rPr>
        <w:t xml:space="preserve">OMM au nom du Conseil exécutif, compte actuellement Mme C. </w:t>
      </w:r>
      <w:proofErr w:type="spellStart"/>
      <w:r w:rsidR="00F6697F" w:rsidRPr="006246D8">
        <w:rPr>
          <w:lang w:val="fr-FR"/>
        </w:rPr>
        <w:t>Najm</w:t>
      </w:r>
      <w:proofErr w:type="spellEnd"/>
      <w:r w:rsidR="00F6697F" w:rsidRPr="006246D8">
        <w:rPr>
          <w:lang w:val="fr-FR"/>
        </w:rPr>
        <w:t xml:space="preserve"> (Canada, présidente), M. H. </w:t>
      </w:r>
      <w:proofErr w:type="spellStart"/>
      <w:r w:rsidR="00F6697F" w:rsidRPr="006246D8">
        <w:rPr>
          <w:lang w:val="fr-FR"/>
        </w:rPr>
        <w:t>Ong</w:t>
      </w:r>
      <w:proofErr w:type="spellEnd"/>
      <w:r w:rsidR="00F6697F" w:rsidRPr="006246D8">
        <w:rPr>
          <w:lang w:val="fr-FR"/>
        </w:rPr>
        <w:t xml:space="preserve"> (Malaisie, vice-président), M. T. </w:t>
      </w:r>
      <w:proofErr w:type="spellStart"/>
      <w:r w:rsidR="00F6697F" w:rsidRPr="006246D8">
        <w:rPr>
          <w:lang w:val="fr-FR"/>
        </w:rPr>
        <w:t>Efendioglu</w:t>
      </w:r>
      <w:proofErr w:type="spellEnd"/>
      <w:r w:rsidR="00F6697F" w:rsidRPr="006246D8">
        <w:rPr>
          <w:lang w:val="fr-FR"/>
        </w:rPr>
        <w:t xml:space="preserve"> (Türkiye), M. S. </w:t>
      </w:r>
      <w:proofErr w:type="spellStart"/>
      <w:r w:rsidR="00F6697F" w:rsidRPr="006246D8">
        <w:rPr>
          <w:lang w:val="fr-FR"/>
        </w:rPr>
        <w:t>Anthis</w:t>
      </w:r>
      <w:proofErr w:type="spellEnd"/>
      <w:r w:rsidR="00F6697F" w:rsidRPr="006246D8">
        <w:rPr>
          <w:lang w:val="fr-FR"/>
        </w:rPr>
        <w:t xml:space="preserve"> (Grèce), M. J. Mendez (Costa Rica), M. K. </w:t>
      </w:r>
      <w:proofErr w:type="spellStart"/>
      <w:r w:rsidR="00F6697F" w:rsidRPr="006246D8">
        <w:rPr>
          <w:lang w:val="fr-FR"/>
        </w:rPr>
        <w:t>Vikamsey</w:t>
      </w:r>
      <w:proofErr w:type="spellEnd"/>
      <w:r w:rsidR="00F6697F" w:rsidRPr="006246D8">
        <w:rPr>
          <w:lang w:val="fr-FR"/>
        </w:rPr>
        <w:t xml:space="preserve"> (Inde) et Mme S. </w:t>
      </w:r>
      <w:proofErr w:type="spellStart"/>
      <w:r w:rsidR="00F6697F" w:rsidRPr="006246D8">
        <w:rPr>
          <w:lang w:val="fr-FR"/>
        </w:rPr>
        <w:t>Yamazaki</w:t>
      </w:r>
      <w:proofErr w:type="spellEnd"/>
      <w:r w:rsidR="00F6697F" w:rsidRPr="006246D8">
        <w:rPr>
          <w:lang w:val="fr-FR"/>
        </w:rPr>
        <w:t xml:space="preserve"> (Japon).</w:t>
      </w:r>
    </w:p>
    <w:p w14:paraId="48E66124" w14:textId="77777777" w:rsidR="00B55EF7" w:rsidRPr="006246D8" w:rsidRDefault="00B55EF7" w:rsidP="00B55EF7">
      <w:pPr>
        <w:pStyle w:val="Heading3"/>
        <w:rPr>
          <w:lang w:val="fr-FR"/>
        </w:rPr>
      </w:pPr>
      <w:r w:rsidRPr="006246D8">
        <w:rPr>
          <w:lang w:val="fr-FR"/>
        </w:rPr>
        <w:t>Sessions</w:t>
      </w:r>
    </w:p>
    <w:p w14:paraId="49296FA1" w14:textId="0BBB034C" w:rsidR="004B0652" w:rsidRPr="006246D8" w:rsidRDefault="000C7102" w:rsidP="00D455AE">
      <w:pPr>
        <w:pStyle w:val="WMOBodyText"/>
        <w:numPr>
          <w:ilvl w:val="0"/>
          <w:numId w:val="46"/>
        </w:numPr>
        <w:tabs>
          <w:tab w:val="left" w:pos="1134"/>
        </w:tabs>
        <w:ind w:left="0" w:firstLine="0"/>
        <w:rPr>
          <w:lang w:val="fr-FR"/>
        </w:rPr>
      </w:pPr>
      <w:r w:rsidRPr="006246D8">
        <w:rPr>
          <w:lang w:val="fr-FR"/>
        </w:rPr>
        <w:t>Depuis sa soixante-quinzième session, le Comité d</w:t>
      </w:r>
      <w:r w:rsidR="008E0F21">
        <w:rPr>
          <w:lang w:val="fr-FR"/>
        </w:rPr>
        <w:t>’</w:t>
      </w:r>
      <w:r w:rsidRPr="006246D8">
        <w:rPr>
          <w:lang w:val="fr-FR"/>
        </w:rPr>
        <w:t xml:space="preserve">audit et de contrôle a tenu deux </w:t>
      </w:r>
      <w:proofErr w:type="gramStart"/>
      <w:r w:rsidRPr="006246D8">
        <w:rPr>
          <w:lang w:val="fr-FR"/>
        </w:rPr>
        <w:t>sessions:</w:t>
      </w:r>
      <w:proofErr w:type="gramEnd"/>
    </w:p>
    <w:p w14:paraId="55AC4D40" w14:textId="0BA863C3" w:rsidR="00271C89" w:rsidRPr="006246D8" w:rsidRDefault="00271C89" w:rsidP="00AF1EEC">
      <w:pPr>
        <w:pStyle w:val="WMOIndent1"/>
        <w:ind w:left="1134"/>
        <w:rPr>
          <w:lang w:val="fr-FR"/>
        </w:rPr>
      </w:pPr>
      <w:r w:rsidRPr="006246D8">
        <w:rPr>
          <w:lang w:val="fr-FR"/>
        </w:rPr>
        <w:t>a)</w:t>
      </w:r>
      <w:r w:rsidRPr="006246D8">
        <w:rPr>
          <w:lang w:val="fr-FR"/>
        </w:rPr>
        <w:tab/>
      </w:r>
      <w:r w:rsidR="00256141" w:rsidRPr="006246D8">
        <w:rPr>
          <w:lang w:val="fr-FR"/>
        </w:rPr>
        <w:t>Comité d</w:t>
      </w:r>
      <w:r w:rsidR="008E0F21">
        <w:rPr>
          <w:lang w:val="fr-FR"/>
        </w:rPr>
        <w:t>’</w:t>
      </w:r>
      <w:r w:rsidR="00256141" w:rsidRPr="006246D8">
        <w:rPr>
          <w:lang w:val="fr-FR"/>
        </w:rPr>
        <w:t>audit et de contrôle pour les 39 –28 et 30 novembre 2022 et 5 décembre 2022</w:t>
      </w:r>
    </w:p>
    <w:p w14:paraId="4E1C8151" w14:textId="065DDAF9" w:rsidR="00E00378" w:rsidRPr="006246D8" w:rsidRDefault="00E00378" w:rsidP="00AF1EEC">
      <w:pPr>
        <w:pStyle w:val="WMOIndent1"/>
        <w:ind w:left="1134"/>
        <w:rPr>
          <w:lang w:val="fr-FR"/>
        </w:rPr>
      </w:pPr>
      <w:r w:rsidRPr="006246D8">
        <w:rPr>
          <w:lang w:val="fr-FR"/>
        </w:rPr>
        <w:t>b)</w:t>
      </w:r>
      <w:r w:rsidRPr="006246D8">
        <w:rPr>
          <w:lang w:val="fr-FR"/>
        </w:rPr>
        <w:tab/>
      </w:r>
      <w:r w:rsidR="00256141" w:rsidRPr="006246D8">
        <w:rPr>
          <w:lang w:val="fr-FR"/>
        </w:rPr>
        <w:t>Comité d</w:t>
      </w:r>
      <w:r w:rsidR="008E0F21">
        <w:rPr>
          <w:lang w:val="fr-FR"/>
        </w:rPr>
        <w:t>’</w:t>
      </w:r>
      <w:r w:rsidR="00256141" w:rsidRPr="006246D8">
        <w:rPr>
          <w:lang w:val="fr-FR"/>
        </w:rPr>
        <w:t>audit et de contrôle à sa quatrième session – Visioconférence, 6 avril et Genève, 1er–3 mai 2023.</w:t>
      </w:r>
    </w:p>
    <w:p w14:paraId="3699DDF0" w14:textId="77777777" w:rsidR="00E57813" w:rsidRPr="006246D8" w:rsidRDefault="0059491D" w:rsidP="00AF1EEC">
      <w:pPr>
        <w:pStyle w:val="Heading3"/>
        <w:spacing w:before="240" w:after="0"/>
        <w:rPr>
          <w:lang w:val="fr-FR"/>
        </w:rPr>
      </w:pPr>
      <w:r w:rsidRPr="006246D8">
        <w:rPr>
          <w:lang w:val="fr-FR"/>
        </w:rPr>
        <w:t>Questions examinées lors des sessions</w:t>
      </w:r>
    </w:p>
    <w:p w14:paraId="47E40E0A" w14:textId="59B6D4C0" w:rsidR="005E2BBF" w:rsidRPr="006246D8" w:rsidRDefault="00577EB0" w:rsidP="00AF1EEC">
      <w:pPr>
        <w:pStyle w:val="WMOBodyText"/>
        <w:numPr>
          <w:ilvl w:val="0"/>
          <w:numId w:val="46"/>
        </w:numPr>
        <w:ind w:left="0" w:firstLine="0"/>
        <w:rPr>
          <w:lang w:val="fr-FR"/>
        </w:rPr>
      </w:pPr>
      <w:r w:rsidRPr="006246D8">
        <w:rPr>
          <w:lang w:val="fr-FR"/>
        </w:rPr>
        <w:t>Conformément à son mandat, le Comité d</w:t>
      </w:r>
      <w:r w:rsidR="008E0F21">
        <w:rPr>
          <w:lang w:val="fr-FR"/>
        </w:rPr>
        <w:t>’</w:t>
      </w:r>
      <w:r w:rsidRPr="006246D8">
        <w:rPr>
          <w:lang w:val="fr-FR"/>
        </w:rPr>
        <w:t>audit et de contrôle a continué de s</w:t>
      </w:r>
      <w:r w:rsidR="008E0F21">
        <w:rPr>
          <w:lang w:val="fr-FR"/>
        </w:rPr>
        <w:t>’</w:t>
      </w:r>
      <w:r w:rsidRPr="006246D8">
        <w:rPr>
          <w:lang w:val="fr-FR"/>
        </w:rPr>
        <w:t xml:space="preserve">acquitter de son rôle de contrôle et de conseil sur les questions </w:t>
      </w:r>
      <w:proofErr w:type="gramStart"/>
      <w:r w:rsidRPr="006246D8">
        <w:rPr>
          <w:lang w:val="fr-FR"/>
        </w:rPr>
        <w:t>suivantes:</w:t>
      </w:r>
      <w:proofErr w:type="gramEnd"/>
    </w:p>
    <w:p w14:paraId="12FB64E9" w14:textId="23125993" w:rsidR="007C3BC3" w:rsidRPr="006246D8" w:rsidRDefault="00355A6E" w:rsidP="00AF1EEC">
      <w:pPr>
        <w:pStyle w:val="WMOIndent1"/>
        <w:ind w:left="1134"/>
        <w:rPr>
          <w:lang w:val="fr-FR"/>
        </w:rPr>
      </w:pPr>
      <w:r w:rsidRPr="006246D8">
        <w:rPr>
          <w:lang w:val="fr-FR"/>
        </w:rPr>
        <w:t>a)</w:t>
      </w:r>
      <w:r w:rsidR="007C3BC3" w:rsidRPr="006246D8">
        <w:rPr>
          <w:lang w:val="fr-FR"/>
        </w:rPr>
        <w:tab/>
      </w:r>
      <w:r w:rsidR="00B07F25" w:rsidRPr="006246D8">
        <w:rPr>
          <w:lang w:val="fr-FR"/>
        </w:rPr>
        <w:t>Questions financières, y compris l</w:t>
      </w:r>
      <w:r w:rsidR="008E0F21">
        <w:rPr>
          <w:lang w:val="fr-FR"/>
        </w:rPr>
        <w:t>’</w:t>
      </w:r>
      <w:r w:rsidR="00B07F25" w:rsidRPr="006246D8">
        <w:rPr>
          <w:lang w:val="fr-FR"/>
        </w:rPr>
        <w:t>examen des états financiers pour 2022 et le rapport du Commissaire aux comptes, ses recommandations et l</w:t>
      </w:r>
      <w:r w:rsidR="008E0F21">
        <w:rPr>
          <w:lang w:val="fr-FR"/>
        </w:rPr>
        <w:t>’</w:t>
      </w:r>
      <w:r w:rsidR="00B07F25" w:rsidRPr="006246D8">
        <w:rPr>
          <w:lang w:val="fr-FR"/>
        </w:rPr>
        <w:t>état d</w:t>
      </w:r>
      <w:r w:rsidR="008E0F21">
        <w:rPr>
          <w:lang w:val="fr-FR"/>
        </w:rPr>
        <w:t>’</w:t>
      </w:r>
      <w:r w:rsidR="00B07F25" w:rsidRPr="006246D8">
        <w:rPr>
          <w:lang w:val="fr-FR"/>
        </w:rPr>
        <w:t xml:space="preserve">avancement de la mise en </w:t>
      </w:r>
      <w:proofErr w:type="gramStart"/>
      <w:r w:rsidR="00B07F25" w:rsidRPr="006246D8">
        <w:rPr>
          <w:lang w:val="fr-FR"/>
        </w:rPr>
        <w:t>œuvre;</w:t>
      </w:r>
      <w:proofErr w:type="gramEnd"/>
    </w:p>
    <w:p w14:paraId="515AF8DD" w14:textId="4E024BC0" w:rsidR="00F45A42" w:rsidRPr="006246D8" w:rsidRDefault="00355A6E" w:rsidP="00AF1EEC">
      <w:pPr>
        <w:pStyle w:val="WMOIndent1"/>
        <w:ind w:left="1134"/>
        <w:rPr>
          <w:lang w:val="fr-FR"/>
        </w:rPr>
      </w:pPr>
      <w:r w:rsidRPr="006246D8">
        <w:rPr>
          <w:lang w:val="fr-FR"/>
        </w:rPr>
        <w:t>b)</w:t>
      </w:r>
      <w:r w:rsidR="00F45A42" w:rsidRPr="006246D8">
        <w:rPr>
          <w:lang w:val="fr-FR"/>
        </w:rPr>
        <w:tab/>
        <w:t xml:space="preserve">Contrôle interne, y compris </w:t>
      </w:r>
      <w:r w:rsidR="00AA5D52" w:rsidRPr="006246D8">
        <w:rPr>
          <w:lang w:val="fr-FR"/>
        </w:rPr>
        <w:t>les rapports et les plans de travail du Bureau du contrôle interne, ses recommandations et l</w:t>
      </w:r>
      <w:r w:rsidR="008E0F21">
        <w:rPr>
          <w:lang w:val="fr-FR"/>
        </w:rPr>
        <w:t>’</w:t>
      </w:r>
      <w:r w:rsidR="00AA5D52" w:rsidRPr="006246D8">
        <w:rPr>
          <w:lang w:val="fr-FR"/>
        </w:rPr>
        <w:t>état d</w:t>
      </w:r>
      <w:r w:rsidR="008E0F21">
        <w:rPr>
          <w:lang w:val="fr-FR"/>
        </w:rPr>
        <w:t>’</w:t>
      </w:r>
      <w:r w:rsidR="00AA5D52" w:rsidRPr="006246D8">
        <w:rPr>
          <w:lang w:val="fr-FR"/>
        </w:rPr>
        <w:t xml:space="preserve">avancement de la mise en </w:t>
      </w:r>
      <w:proofErr w:type="gramStart"/>
      <w:r w:rsidR="00AA5D52" w:rsidRPr="006246D8">
        <w:rPr>
          <w:lang w:val="fr-FR"/>
        </w:rPr>
        <w:t>œuvre;</w:t>
      </w:r>
      <w:proofErr w:type="gramEnd"/>
    </w:p>
    <w:p w14:paraId="2A0A154C" w14:textId="1F528EAF" w:rsidR="00AA5D52" w:rsidRPr="00B07375" w:rsidRDefault="00AA5D52" w:rsidP="00AF1EEC">
      <w:pPr>
        <w:pStyle w:val="WMOIndent1"/>
        <w:ind w:left="1134"/>
        <w:rPr>
          <w:spacing w:val="-2"/>
          <w:lang w:val="fr-FR"/>
        </w:rPr>
      </w:pPr>
      <w:r w:rsidRPr="00B07375">
        <w:rPr>
          <w:spacing w:val="-2"/>
          <w:lang w:val="fr-FR"/>
        </w:rPr>
        <w:t>c)</w:t>
      </w:r>
      <w:r w:rsidRPr="00B07375">
        <w:rPr>
          <w:spacing w:val="-2"/>
          <w:lang w:val="fr-FR"/>
        </w:rPr>
        <w:tab/>
      </w:r>
      <w:r w:rsidR="002E2CA3" w:rsidRPr="00B07375">
        <w:rPr>
          <w:spacing w:val="-2"/>
          <w:lang w:val="fr-FR"/>
        </w:rPr>
        <w:t>Recommandations du Corps commun d</w:t>
      </w:r>
      <w:r w:rsidR="008E0F21" w:rsidRPr="00B07375">
        <w:rPr>
          <w:spacing w:val="-2"/>
          <w:lang w:val="fr-FR"/>
        </w:rPr>
        <w:t>’</w:t>
      </w:r>
      <w:r w:rsidR="002E2CA3" w:rsidRPr="00B07375">
        <w:rPr>
          <w:spacing w:val="-2"/>
          <w:lang w:val="fr-FR"/>
        </w:rPr>
        <w:t>inspection (CCI) et état d</w:t>
      </w:r>
      <w:r w:rsidR="008E0F21" w:rsidRPr="00B07375">
        <w:rPr>
          <w:spacing w:val="-2"/>
          <w:lang w:val="fr-FR"/>
        </w:rPr>
        <w:t>’</w:t>
      </w:r>
      <w:r w:rsidR="002E2CA3" w:rsidRPr="00B07375">
        <w:rPr>
          <w:spacing w:val="-2"/>
          <w:lang w:val="fr-FR"/>
        </w:rPr>
        <w:t>avancement de la mise en œuvre, y compris les recommandations informelles de l</w:t>
      </w:r>
      <w:r w:rsidR="008E0F21" w:rsidRPr="00B07375">
        <w:rPr>
          <w:spacing w:val="-2"/>
          <w:lang w:val="fr-FR"/>
        </w:rPr>
        <w:t>’</w:t>
      </w:r>
      <w:r w:rsidR="002E2CA3" w:rsidRPr="00B07375">
        <w:rPr>
          <w:spacing w:val="-2"/>
          <w:lang w:val="fr-FR"/>
        </w:rPr>
        <w:t>examen de la gestion et de l</w:t>
      </w:r>
      <w:r w:rsidR="008E0F21" w:rsidRPr="00B07375">
        <w:rPr>
          <w:spacing w:val="-2"/>
          <w:lang w:val="fr-FR"/>
        </w:rPr>
        <w:t>’</w:t>
      </w:r>
      <w:r w:rsidR="002E2CA3" w:rsidRPr="00B07375">
        <w:rPr>
          <w:spacing w:val="-2"/>
          <w:lang w:val="fr-FR"/>
        </w:rPr>
        <w:t>administration du Corps commun d</w:t>
      </w:r>
      <w:r w:rsidR="008E0F21" w:rsidRPr="00B07375">
        <w:rPr>
          <w:spacing w:val="-2"/>
          <w:lang w:val="fr-FR"/>
        </w:rPr>
        <w:t>’</w:t>
      </w:r>
      <w:r w:rsidR="002E2CA3" w:rsidRPr="00B07375">
        <w:rPr>
          <w:spacing w:val="-2"/>
          <w:lang w:val="fr-FR"/>
        </w:rPr>
        <w:t xml:space="preserve">inspection (CCI) au sein de </w:t>
      </w:r>
      <w:proofErr w:type="gramStart"/>
      <w:r w:rsidR="002E2CA3" w:rsidRPr="00B07375">
        <w:rPr>
          <w:spacing w:val="-2"/>
          <w:lang w:val="fr-FR"/>
        </w:rPr>
        <w:t>l</w:t>
      </w:r>
      <w:r w:rsidR="008E0F21" w:rsidRPr="00B07375">
        <w:rPr>
          <w:spacing w:val="-2"/>
          <w:lang w:val="fr-FR"/>
        </w:rPr>
        <w:t>’</w:t>
      </w:r>
      <w:r w:rsidR="002E2CA3" w:rsidRPr="00B07375">
        <w:rPr>
          <w:spacing w:val="-2"/>
          <w:lang w:val="fr-FR"/>
        </w:rPr>
        <w:t>OMM;</w:t>
      </w:r>
      <w:proofErr w:type="gramEnd"/>
    </w:p>
    <w:p w14:paraId="5FDFC45F" w14:textId="77777777" w:rsidR="006D2AD2" w:rsidRPr="006246D8" w:rsidRDefault="00355A6E" w:rsidP="00AF1EEC">
      <w:pPr>
        <w:pStyle w:val="WMOIndent1"/>
        <w:ind w:left="1134"/>
        <w:rPr>
          <w:lang w:val="fr-FR"/>
        </w:rPr>
      </w:pPr>
      <w:r w:rsidRPr="006246D8">
        <w:rPr>
          <w:lang w:val="fr-FR"/>
        </w:rPr>
        <w:lastRenderedPageBreak/>
        <w:t>d)</w:t>
      </w:r>
      <w:r w:rsidR="006D2AD2" w:rsidRPr="006246D8">
        <w:rPr>
          <w:lang w:val="fr-FR"/>
        </w:rPr>
        <w:tab/>
        <w:t xml:space="preserve">Systèmes de contrôle interne et de gestion des </w:t>
      </w:r>
      <w:proofErr w:type="gramStart"/>
      <w:r w:rsidR="006D2AD2" w:rsidRPr="006246D8">
        <w:rPr>
          <w:lang w:val="fr-FR"/>
        </w:rPr>
        <w:t>risques</w:t>
      </w:r>
      <w:r w:rsidR="009E2CB0" w:rsidRPr="006246D8">
        <w:rPr>
          <w:lang w:val="fr-FR"/>
        </w:rPr>
        <w:t>;</w:t>
      </w:r>
      <w:proofErr w:type="gramEnd"/>
    </w:p>
    <w:p w14:paraId="267D6075" w14:textId="46FCE1E1" w:rsidR="005D59D9" w:rsidRPr="006246D8" w:rsidRDefault="00355A6E" w:rsidP="00AF1EEC">
      <w:pPr>
        <w:pStyle w:val="WMOIndent1"/>
        <w:ind w:left="1134"/>
        <w:rPr>
          <w:lang w:val="fr-FR"/>
        </w:rPr>
      </w:pPr>
      <w:r w:rsidRPr="006246D8">
        <w:rPr>
          <w:lang w:val="fr-FR"/>
        </w:rPr>
        <w:t>e)</w:t>
      </w:r>
      <w:r w:rsidR="005D59D9" w:rsidRPr="006246D8">
        <w:rPr>
          <w:lang w:val="fr-FR"/>
        </w:rPr>
        <w:tab/>
        <w:t>Cadre d</w:t>
      </w:r>
      <w:r w:rsidR="008E0F21">
        <w:rPr>
          <w:lang w:val="fr-FR"/>
        </w:rPr>
        <w:t>’</w:t>
      </w:r>
      <w:proofErr w:type="spellStart"/>
      <w:r w:rsidR="005D59D9" w:rsidRPr="006246D8">
        <w:rPr>
          <w:lang w:val="fr-FR"/>
        </w:rPr>
        <w:t>éthique</w:t>
      </w:r>
      <w:r w:rsidR="003E3F3D" w:rsidRPr="006246D8">
        <w:rPr>
          <w:lang w:val="fr-FR"/>
        </w:rPr>
        <w:t>services</w:t>
      </w:r>
      <w:proofErr w:type="spellEnd"/>
      <w:r w:rsidR="003E3F3D" w:rsidRPr="006246D8">
        <w:rPr>
          <w:lang w:val="fr-FR"/>
        </w:rPr>
        <w:t xml:space="preserve"> d</w:t>
      </w:r>
      <w:r w:rsidR="008E0F21">
        <w:rPr>
          <w:lang w:val="fr-FR"/>
        </w:rPr>
        <w:t>’</w:t>
      </w:r>
      <w:r w:rsidR="003E3F3D" w:rsidRPr="006246D8">
        <w:rPr>
          <w:lang w:val="fr-FR"/>
        </w:rPr>
        <w:t xml:space="preserve">ombudsman et questions connexes relatives aux ressources </w:t>
      </w:r>
      <w:proofErr w:type="gramStart"/>
      <w:r w:rsidR="003E3F3D" w:rsidRPr="006246D8">
        <w:rPr>
          <w:lang w:val="fr-FR"/>
        </w:rPr>
        <w:t>humaines;</w:t>
      </w:r>
      <w:proofErr w:type="gramEnd"/>
    </w:p>
    <w:p w14:paraId="32EA2A38" w14:textId="627E8EF6" w:rsidR="00355A6E" w:rsidRPr="006246D8" w:rsidRDefault="00355A6E" w:rsidP="00AF1EEC">
      <w:pPr>
        <w:pStyle w:val="WMOIndent1"/>
        <w:ind w:left="1134"/>
        <w:rPr>
          <w:lang w:val="fr-FR"/>
        </w:rPr>
      </w:pPr>
      <w:r w:rsidRPr="006246D8">
        <w:rPr>
          <w:lang w:val="fr-FR"/>
        </w:rPr>
        <w:t>f)</w:t>
      </w:r>
      <w:r w:rsidRPr="006246D8">
        <w:rPr>
          <w:lang w:val="fr-FR"/>
        </w:rPr>
        <w:tab/>
        <w:t>Recommandations du Comité d</w:t>
      </w:r>
      <w:r w:rsidR="008E0F21">
        <w:rPr>
          <w:lang w:val="fr-FR"/>
        </w:rPr>
        <w:t>’</w:t>
      </w:r>
      <w:r w:rsidRPr="006246D8">
        <w:rPr>
          <w:lang w:val="fr-FR"/>
        </w:rPr>
        <w:t>audit et de contrôle de l</w:t>
      </w:r>
      <w:r w:rsidR="008E0F21">
        <w:rPr>
          <w:lang w:val="fr-FR"/>
        </w:rPr>
        <w:t>’</w:t>
      </w:r>
      <w:r w:rsidRPr="006246D8">
        <w:rPr>
          <w:lang w:val="fr-FR"/>
        </w:rPr>
        <w:t>état d</w:t>
      </w:r>
      <w:r w:rsidR="008E0F21">
        <w:rPr>
          <w:lang w:val="fr-FR"/>
        </w:rPr>
        <w:t>’</w:t>
      </w:r>
      <w:r w:rsidRPr="006246D8">
        <w:rPr>
          <w:lang w:val="fr-FR"/>
        </w:rPr>
        <w:t>avancement de la mise en œuvre</w:t>
      </w:r>
      <w:r w:rsidR="009E2CB0" w:rsidRPr="006246D8">
        <w:rPr>
          <w:lang w:val="fr-FR"/>
        </w:rPr>
        <w:t>.</w:t>
      </w:r>
    </w:p>
    <w:p w14:paraId="5C626548" w14:textId="77777777" w:rsidR="0059491D" w:rsidRPr="006246D8" w:rsidRDefault="0025113B" w:rsidP="00AF1EEC">
      <w:pPr>
        <w:pStyle w:val="WMOBodyText"/>
        <w:numPr>
          <w:ilvl w:val="0"/>
          <w:numId w:val="46"/>
        </w:numPr>
        <w:ind w:left="0" w:firstLine="0"/>
        <w:rPr>
          <w:lang w:val="fr-FR"/>
        </w:rPr>
      </w:pPr>
      <w:r w:rsidRPr="006246D8">
        <w:rPr>
          <w:lang w:val="fr-FR"/>
        </w:rPr>
        <w:t>Un résumé des discussions, avis et recommandations communiqués au Secrétaire général et au Conseil exécutif figure dans la section suivante.</w:t>
      </w:r>
    </w:p>
    <w:p w14:paraId="45D46B2D" w14:textId="77777777" w:rsidR="005A7F45" w:rsidRPr="006246D8" w:rsidRDefault="008B40E2" w:rsidP="00AF1EEC">
      <w:pPr>
        <w:pStyle w:val="Heading4"/>
        <w:spacing w:before="240"/>
        <w:ind w:left="0" w:firstLine="0"/>
        <w:rPr>
          <w:lang w:val="fr-FR"/>
        </w:rPr>
      </w:pPr>
      <w:r w:rsidRPr="006246D8">
        <w:rPr>
          <w:lang w:val="fr-FR"/>
        </w:rPr>
        <w:t>Questions financières et audit externe</w:t>
      </w:r>
    </w:p>
    <w:p w14:paraId="01206608" w14:textId="7E782C93" w:rsidR="00E41BDB" w:rsidRPr="006246D8" w:rsidRDefault="001A3D89"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passé en revue les états financiers pour l</w:t>
      </w:r>
      <w:r w:rsidR="008E0F21">
        <w:rPr>
          <w:lang w:val="fr-FR"/>
        </w:rPr>
        <w:t>’</w:t>
      </w:r>
      <w:r w:rsidRPr="006246D8">
        <w:rPr>
          <w:lang w:val="fr-FR"/>
        </w:rPr>
        <w:t>année 2022 et a pris note des résultats financiers pour l</w:t>
      </w:r>
      <w:r w:rsidR="008E0F21">
        <w:rPr>
          <w:lang w:val="fr-FR"/>
        </w:rPr>
        <w:t>’</w:t>
      </w:r>
      <w:r w:rsidRPr="006246D8">
        <w:rPr>
          <w:lang w:val="fr-FR"/>
        </w:rPr>
        <w:t>année, tels qu</w:t>
      </w:r>
      <w:r w:rsidR="008E0F21">
        <w:rPr>
          <w:lang w:val="fr-FR"/>
        </w:rPr>
        <w:t>’</w:t>
      </w:r>
      <w:r w:rsidRPr="006246D8">
        <w:rPr>
          <w:lang w:val="fr-FR"/>
        </w:rPr>
        <w:t>ils figurent dans la déclaration liminaire du Secrétaire général et le rapport du Commissaire aux comptes et de son opinion sans titre.</w:t>
      </w:r>
    </w:p>
    <w:p w14:paraId="52F6FBB9" w14:textId="7F8A7BBD" w:rsidR="00D13C33" w:rsidRPr="006246D8" w:rsidRDefault="00D13C33" w:rsidP="00AF1EEC">
      <w:pPr>
        <w:pStyle w:val="WMOBodyText"/>
        <w:numPr>
          <w:ilvl w:val="0"/>
          <w:numId w:val="46"/>
        </w:numPr>
        <w:ind w:left="0" w:firstLine="0"/>
        <w:rPr>
          <w:lang w:val="fr-FR"/>
        </w:rPr>
      </w:pPr>
      <w:r w:rsidRPr="006246D8">
        <w:rPr>
          <w:lang w:val="fr-FR"/>
        </w:rPr>
        <w:t>Sur la base de l</w:t>
      </w:r>
      <w:r w:rsidR="008E0F21">
        <w:rPr>
          <w:lang w:val="fr-FR"/>
        </w:rPr>
        <w:t>’</w:t>
      </w:r>
      <w:r w:rsidRPr="006246D8">
        <w:rPr>
          <w:lang w:val="fr-FR"/>
        </w:rPr>
        <w:t>opinion d</w:t>
      </w:r>
      <w:r w:rsidR="008E0F21">
        <w:rPr>
          <w:lang w:val="fr-FR"/>
        </w:rPr>
        <w:t>’</w:t>
      </w:r>
      <w:r w:rsidRPr="006246D8">
        <w:rPr>
          <w:lang w:val="fr-FR"/>
        </w:rPr>
        <w:t>audit selon laquelle les états financiers représentent fidèlement la situation financière de l</w:t>
      </w:r>
      <w:r w:rsidR="008E0F21">
        <w:rPr>
          <w:lang w:val="fr-FR"/>
        </w:rPr>
        <w:t>’</w:t>
      </w:r>
      <w:r w:rsidRPr="006246D8">
        <w:rPr>
          <w:lang w:val="fr-FR"/>
        </w:rPr>
        <w:t>OMM au 31 décembre 2022, le Comité d</w:t>
      </w:r>
      <w:r w:rsidR="008E0F21">
        <w:rPr>
          <w:lang w:val="fr-FR"/>
        </w:rPr>
        <w:t>’</w:t>
      </w:r>
      <w:r w:rsidRPr="006246D8">
        <w:rPr>
          <w:lang w:val="fr-FR"/>
        </w:rPr>
        <w:t>audit et de contrôle n</w:t>
      </w:r>
      <w:r w:rsidR="008E0F21">
        <w:rPr>
          <w:lang w:val="fr-FR"/>
        </w:rPr>
        <w:t>’</w:t>
      </w:r>
      <w:r w:rsidRPr="006246D8">
        <w:rPr>
          <w:lang w:val="fr-FR"/>
        </w:rPr>
        <w:t>a pas constaté d</w:t>
      </w:r>
      <w:r w:rsidR="008E0F21">
        <w:rPr>
          <w:lang w:val="fr-FR"/>
        </w:rPr>
        <w:t>’</w:t>
      </w:r>
      <w:r w:rsidRPr="006246D8">
        <w:rPr>
          <w:lang w:val="fr-FR"/>
        </w:rPr>
        <w:t>entrave au Secrétaire général à soumettre les états financiers pour 2022 au Conseil exécutif pour adoption.</w:t>
      </w:r>
    </w:p>
    <w:p w14:paraId="6823D899" w14:textId="688225A0" w:rsidR="00616314" w:rsidRPr="006246D8" w:rsidRDefault="00DB5A10"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 xml:space="preserve">audit et de contrôle interne a pris connaissance de la déclaration du Secrétaire général sur le contrôle interne, qui a été incluse dans la présentation des états financiers pour 2022, et a noté que </w:t>
      </w:r>
      <w:proofErr w:type="gramStart"/>
      <w:r w:rsidRPr="006246D8">
        <w:rPr>
          <w:lang w:val="fr-FR"/>
        </w:rPr>
        <w:t>suite à</w:t>
      </w:r>
      <w:proofErr w:type="gramEnd"/>
      <w:r w:rsidRPr="006246D8">
        <w:rPr>
          <w:lang w:val="fr-FR"/>
        </w:rPr>
        <w:t xml:space="preserve"> la réorganisation du Secrétariat de l</w:t>
      </w:r>
      <w:r w:rsidR="008E0F21">
        <w:rPr>
          <w:lang w:val="fr-FR"/>
        </w:rPr>
        <w:t>’</w:t>
      </w:r>
      <w:r w:rsidRPr="006246D8">
        <w:rPr>
          <w:lang w:val="fr-FR"/>
        </w:rPr>
        <w:t>OMM, qui a débuté en 2020, les responsabilités et les responsabilités liées aux fonctions de deuxième ligne de l</w:t>
      </w:r>
      <w:r w:rsidR="008E0F21">
        <w:rPr>
          <w:lang w:val="fr-FR"/>
        </w:rPr>
        <w:t>’</w:t>
      </w:r>
      <w:r w:rsidRPr="006246D8">
        <w:rPr>
          <w:lang w:val="fr-FR"/>
        </w:rPr>
        <w:t>OMM sont réduites. Le Comité d</w:t>
      </w:r>
      <w:r w:rsidR="008E0F21">
        <w:rPr>
          <w:lang w:val="fr-FR"/>
        </w:rPr>
        <w:t>’</w:t>
      </w:r>
      <w:r w:rsidRPr="006246D8">
        <w:rPr>
          <w:lang w:val="fr-FR"/>
        </w:rPr>
        <w:t>audit et de contrôle a prié instamment le Secrétaire général de faire face à ce manque de clarté au fur et à mesure que l</w:t>
      </w:r>
      <w:r w:rsidR="008E0F21">
        <w:rPr>
          <w:lang w:val="fr-FR"/>
        </w:rPr>
        <w:t>’</w:t>
      </w:r>
      <w:r w:rsidRPr="006246D8">
        <w:rPr>
          <w:lang w:val="fr-FR"/>
        </w:rPr>
        <w:t>organisation s</w:t>
      </w:r>
      <w:r w:rsidR="008E0F21">
        <w:rPr>
          <w:lang w:val="fr-FR"/>
        </w:rPr>
        <w:t>’</w:t>
      </w:r>
      <w:r w:rsidRPr="006246D8">
        <w:rPr>
          <w:lang w:val="fr-FR"/>
        </w:rPr>
        <w:t>engage dans la mise en œuvre d</w:t>
      </w:r>
      <w:r w:rsidR="008E0F21">
        <w:rPr>
          <w:lang w:val="fr-FR"/>
        </w:rPr>
        <w:t>’</w:t>
      </w:r>
      <w:r w:rsidRPr="006246D8">
        <w:rPr>
          <w:lang w:val="fr-FR"/>
        </w:rPr>
        <w:t>un nouveau système de planification des ressources intégrées.</w:t>
      </w:r>
    </w:p>
    <w:p w14:paraId="42395C91" w14:textId="384AD433" w:rsidR="00DB5A10" w:rsidRPr="006246D8" w:rsidRDefault="00616314" w:rsidP="00AF1EEC">
      <w:pPr>
        <w:pStyle w:val="WMOBodyText"/>
        <w:numPr>
          <w:ilvl w:val="0"/>
          <w:numId w:val="46"/>
        </w:numPr>
        <w:ind w:left="0" w:firstLine="0"/>
        <w:rPr>
          <w:lang w:val="fr-FR"/>
        </w:rPr>
      </w:pPr>
      <w:r w:rsidRPr="006246D8">
        <w:rPr>
          <w:lang w:val="fr-FR"/>
        </w:rPr>
        <w:t xml:space="preserve">Il sera essentiel </w:t>
      </w:r>
      <w:proofErr w:type="gramStart"/>
      <w:r w:rsidRPr="006246D8">
        <w:rPr>
          <w:lang w:val="fr-FR"/>
        </w:rPr>
        <w:t>d</w:t>
      </w:r>
      <w:r w:rsidR="008E0F21">
        <w:rPr>
          <w:lang w:val="fr-FR"/>
        </w:rPr>
        <w:t>’</w:t>
      </w:r>
      <w:r w:rsidRPr="006246D8">
        <w:rPr>
          <w:lang w:val="fr-FR"/>
        </w:rPr>
        <w:t>avoir</w:t>
      </w:r>
      <w:proofErr w:type="gramEnd"/>
      <w:r w:rsidRPr="006246D8">
        <w:rPr>
          <w:lang w:val="fr-FR"/>
        </w:rPr>
        <w:t xml:space="preserve"> des responsabilités appropriées identifiées et formalisées pour s</w:t>
      </w:r>
      <w:r w:rsidR="008E0F21">
        <w:rPr>
          <w:lang w:val="fr-FR"/>
        </w:rPr>
        <w:t>’</w:t>
      </w:r>
      <w:r w:rsidRPr="006246D8">
        <w:rPr>
          <w:lang w:val="fr-FR"/>
        </w:rPr>
        <w:t>assurer que l</w:t>
      </w:r>
      <w:r w:rsidR="008E0F21">
        <w:rPr>
          <w:lang w:val="fr-FR"/>
        </w:rPr>
        <w:t>’</w:t>
      </w:r>
      <w:r w:rsidRPr="006246D8">
        <w:rPr>
          <w:lang w:val="fr-FR"/>
        </w:rPr>
        <w:t>ERP résultant et les processus opérationnels sous-jacents sont suffisants pour répondre aux exigences du contrôle interne de tous les processus opérationnels.</w:t>
      </w:r>
    </w:p>
    <w:p w14:paraId="2DA1119A" w14:textId="1AC71357" w:rsidR="007E5847" w:rsidRPr="006246D8" w:rsidRDefault="007E5847"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recommandé au Bureau du contrôle interne de réaliser une évaluation des lacunes dans son plan de travail pour 2024.</w:t>
      </w:r>
    </w:p>
    <w:p w14:paraId="172CFC24" w14:textId="25AEF266" w:rsidR="00FD1745" w:rsidRPr="006246D8" w:rsidRDefault="00FD1745"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w:t>
      </w:r>
      <w:r w:rsidR="008E0F21">
        <w:rPr>
          <w:lang w:val="fr-FR"/>
        </w:rPr>
        <w:t>’</w:t>
      </w:r>
      <w:r w:rsidRPr="006246D8">
        <w:rPr>
          <w:lang w:val="fr-FR"/>
        </w:rPr>
        <w:t>audit approuve les recommandations du Commissaire aux comptes, en particulier les contrôles généraux informatiques et la cybersécurité, et la nécessité d</w:t>
      </w:r>
      <w:r w:rsidR="008E0F21">
        <w:rPr>
          <w:lang w:val="fr-FR"/>
        </w:rPr>
        <w:t>’</w:t>
      </w:r>
      <w:r w:rsidRPr="006246D8">
        <w:rPr>
          <w:lang w:val="fr-FR"/>
        </w:rPr>
        <w:t>une deuxième fonction comme le Bureau du contrôleur.</w:t>
      </w:r>
    </w:p>
    <w:p w14:paraId="33D1B796" w14:textId="77777777" w:rsidR="005E365B" w:rsidRPr="006246D8" w:rsidRDefault="00B0200E" w:rsidP="00AF1EEC">
      <w:pPr>
        <w:pStyle w:val="Heading4"/>
        <w:ind w:left="0" w:firstLine="0"/>
        <w:rPr>
          <w:lang w:val="fr-FR"/>
        </w:rPr>
      </w:pPr>
      <w:r w:rsidRPr="006246D8">
        <w:rPr>
          <w:lang w:val="fr-FR"/>
        </w:rPr>
        <w:t>Contrôle interne</w:t>
      </w:r>
    </w:p>
    <w:p w14:paraId="0F7CCC6A" w14:textId="6AA51AA3" w:rsidR="00032D9F" w:rsidRPr="006246D8" w:rsidRDefault="009F20E6"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noté qu</w:t>
      </w:r>
      <w:r w:rsidR="008E0F21">
        <w:rPr>
          <w:lang w:val="fr-FR"/>
        </w:rPr>
        <w:t>’</w:t>
      </w:r>
      <w:r w:rsidRPr="006246D8">
        <w:rPr>
          <w:lang w:val="fr-FR"/>
        </w:rPr>
        <w:t>en 2022, l</w:t>
      </w:r>
      <w:r w:rsidR="008E0F21">
        <w:rPr>
          <w:lang w:val="fr-FR"/>
        </w:rPr>
        <w:t>’</w:t>
      </w:r>
      <w:proofErr w:type="spellStart"/>
      <w:r w:rsidRPr="006246D8">
        <w:rPr>
          <w:lang w:val="fr-FR"/>
        </w:rPr>
        <w:t>IOO</w:t>
      </w:r>
      <w:proofErr w:type="spellEnd"/>
      <w:r w:rsidRPr="006246D8">
        <w:rPr>
          <w:lang w:val="fr-FR"/>
        </w:rPr>
        <w:t xml:space="preserve"> avait mené et rendu compte des résultats de six activités </w:t>
      </w:r>
      <w:proofErr w:type="gramStart"/>
      <w:r w:rsidRPr="006246D8">
        <w:rPr>
          <w:lang w:val="fr-FR"/>
        </w:rPr>
        <w:t>d</w:t>
      </w:r>
      <w:r w:rsidR="008E0F21">
        <w:rPr>
          <w:lang w:val="fr-FR"/>
        </w:rPr>
        <w:t>’</w:t>
      </w:r>
      <w:r w:rsidRPr="006246D8">
        <w:rPr>
          <w:lang w:val="fr-FR"/>
        </w:rPr>
        <w:t>assurance:</w:t>
      </w:r>
      <w:proofErr w:type="gramEnd"/>
      <w:r w:rsidRPr="006246D8">
        <w:rPr>
          <w:lang w:val="fr-FR"/>
        </w:rPr>
        <w:t xml:space="preserve"> « Services de plates-formes », « Achats », « Gestion des risques climatiques en Asie du Sud », « Opérations salariales » et « Subvention du Conseil exécutif au Groupe d</w:t>
      </w:r>
      <w:r w:rsidR="008E0F21">
        <w:rPr>
          <w:lang w:val="fr-FR"/>
        </w:rPr>
        <w:t>’</w:t>
      </w:r>
      <w:r w:rsidRPr="006246D8">
        <w:rPr>
          <w:lang w:val="fr-FR"/>
        </w:rPr>
        <w:t>experts intergouvernemental sur l</w:t>
      </w:r>
      <w:r w:rsidR="008E0F21">
        <w:rPr>
          <w:lang w:val="fr-FR"/>
        </w:rPr>
        <w:t>’</w:t>
      </w:r>
      <w:r w:rsidRPr="006246D8">
        <w:rPr>
          <w:lang w:val="fr-FR"/>
        </w:rPr>
        <w:t>évolution du climat (GIEC) ».</w:t>
      </w:r>
    </w:p>
    <w:p w14:paraId="41BAA698" w14:textId="168DC055" w:rsidR="004A6C1E" w:rsidRPr="006246D8" w:rsidRDefault="0088645A"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passé en revue l</w:t>
      </w:r>
      <w:r w:rsidR="008E0F21">
        <w:rPr>
          <w:lang w:val="fr-FR"/>
        </w:rPr>
        <w:t>’</w:t>
      </w:r>
      <w:r w:rsidRPr="006246D8">
        <w:rPr>
          <w:lang w:val="fr-FR"/>
        </w:rPr>
        <w:t>opinion annuelle du Directeur du Contrôle des données et des mesures d</w:t>
      </w:r>
      <w:r w:rsidR="008E0F21">
        <w:rPr>
          <w:lang w:val="fr-FR"/>
        </w:rPr>
        <w:t>’</w:t>
      </w:r>
      <w:r w:rsidRPr="006246D8">
        <w:rPr>
          <w:lang w:val="fr-FR"/>
        </w:rPr>
        <w:t>audit et a proposé de l</w:t>
      </w:r>
      <w:r w:rsidR="008E0F21">
        <w:rPr>
          <w:lang w:val="fr-FR"/>
        </w:rPr>
        <w:t>’</w:t>
      </w:r>
      <w:r w:rsidRPr="006246D8">
        <w:rPr>
          <w:lang w:val="fr-FR"/>
        </w:rPr>
        <w:t>amplifier en faisant valoir ce point de vue et en le reliant aux questions d</w:t>
      </w:r>
      <w:r w:rsidR="008E0F21">
        <w:rPr>
          <w:lang w:val="fr-FR"/>
        </w:rPr>
        <w:t>’</w:t>
      </w:r>
      <w:r w:rsidRPr="006246D8">
        <w:rPr>
          <w:lang w:val="fr-FR"/>
        </w:rPr>
        <w:t>assurance par d</w:t>
      </w:r>
      <w:r w:rsidR="008E0F21">
        <w:rPr>
          <w:lang w:val="fr-FR"/>
        </w:rPr>
        <w:t>’</w:t>
      </w:r>
      <w:r w:rsidRPr="006246D8">
        <w:rPr>
          <w:lang w:val="fr-FR"/>
        </w:rPr>
        <w:t>autres parties prenantes.</w:t>
      </w:r>
    </w:p>
    <w:p w14:paraId="3095F5E1" w14:textId="2B368C01" w:rsidR="00815ED5" w:rsidRPr="006246D8" w:rsidRDefault="00237AC5" w:rsidP="00AF1EEC">
      <w:pPr>
        <w:pStyle w:val="WMOBodyText"/>
        <w:numPr>
          <w:ilvl w:val="0"/>
          <w:numId w:val="46"/>
        </w:numPr>
        <w:ind w:left="0" w:firstLine="0"/>
        <w:rPr>
          <w:b/>
          <w:bCs/>
          <w:i/>
          <w:iCs/>
          <w:lang w:val="fr-FR"/>
        </w:rPr>
      </w:pPr>
      <w:r w:rsidRPr="006246D8">
        <w:rPr>
          <w:lang w:val="fr-FR"/>
        </w:rPr>
        <w:t>Le Comité d</w:t>
      </w:r>
      <w:r w:rsidR="008E0F21">
        <w:rPr>
          <w:lang w:val="fr-FR"/>
        </w:rPr>
        <w:t>’</w:t>
      </w:r>
      <w:r w:rsidRPr="006246D8">
        <w:rPr>
          <w:lang w:val="fr-FR"/>
        </w:rPr>
        <w:t>audit et de contrôle a passé en revue le plan de travail du Bureau du contrôle interne pour l</w:t>
      </w:r>
      <w:r w:rsidR="008E0F21">
        <w:rPr>
          <w:lang w:val="fr-FR"/>
        </w:rPr>
        <w:t>’</w:t>
      </w:r>
      <w:r w:rsidRPr="006246D8">
        <w:rPr>
          <w:lang w:val="fr-FR"/>
        </w:rPr>
        <w:t>année 2023 et a recommandé d</w:t>
      </w:r>
      <w:r w:rsidR="008E0F21">
        <w:rPr>
          <w:lang w:val="fr-FR"/>
        </w:rPr>
        <w:t>’</w:t>
      </w:r>
      <w:r w:rsidRPr="006246D8">
        <w:rPr>
          <w:lang w:val="fr-FR"/>
        </w:rPr>
        <w:t>auditer la préparation aux nouvelles initiatives dans le plan de travail 2023 et d</w:t>
      </w:r>
      <w:r w:rsidR="008E0F21">
        <w:rPr>
          <w:lang w:val="fr-FR"/>
        </w:rPr>
        <w:t>’</w:t>
      </w:r>
      <w:r w:rsidRPr="006246D8">
        <w:rPr>
          <w:lang w:val="fr-FR"/>
        </w:rPr>
        <w:t xml:space="preserve">audit du Bureau du développement et des </w:t>
      </w:r>
      <w:r w:rsidRPr="006246D8">
        <w:rPr>
          <w:lang w:val="fr-FR"/>
        </w:rPr>
        <w:lastRenderedPageBreak/>
        <w:t>partenariats en 2024. Avec ces ajouts, le Comité d</w:t>
      </w:r>
      <w:r w:rsidR="008E0F21">
        <w:rPr>
          <w:lang w:val="fr-FR"/>
        </w:rPr>
        <w:t>’</w:t>
      </w:r>
      <w:r w:rsidRPr="006246D8">
        <w:rPr>
          <w:lang w:val="fr-FR"/>
        </w:rPr>
        <w:t>audit et de contrôle a confirmé que le plan de travail de l</w:t>
      </w:r>
      <w:r w:rsidR="008E0F21">
        <w:rPr>
          <w:lang w:val="fr-FR"/>
        </w:rPr>
        <w:t>’</w:t>
      </w:r>
      <w:proofErr w:type="spellStart"/>
      <w:r w:rsidRPr="006246D8">
        <w:rPr>
          <w:lang w:val="fr-FR"/>
        </w:rPr>
        <w:t>IOO</w:t>
      </w:r>
      <w:proofErr w:type="spellEnd"/>
      <w:r w:rsidRPr="006246D8">
        <w:rPr>
          <w:lang w:val="fr-FR"/>
        </w:rPr>
        <w:t xml:space="preserve"> pour 2023 était conforme au rôle et aux responsabilités de l</w:t>
      </w:r>
      <w:r w:rsidR="008E0F21">
        <w:rPr>
          <w:lang w:val="fr-FR"/>
        </w:rPr>
        <w:t>’</w:t>
      </w:r>
      <w:proofErr w:type="spellStart"/>
      <w:r w:rsidRPr="006246D8">
        <w:rPr>
          <w:lang w:val="fr-FR"/>
        </w:rPr>
        <w:t>IOO</w:t>
      </w:r>
      <w:proofErr w:type="spellEnd"/>
      <w:r w:rsidRPr="006246D8">
        <w:rPr>
          <w:lang w:val="fr-FR"/>
        </w:rPr>
        <w:t xml:space="preserve"> et fournissait l</w:t>
      </w:r>
      <w:r w:rsidR="008E0F21">
        <w:rPr>
          <w:lang w:val="fr-FR"/>
        </w:rPr>
        <w:t>’</w:t>
      </w:r>
      <w:r w:rsidRPr="006246D8">
        <w:rPr>
          <w:lang w:val="fr-FR"/>
        </w:rPr>
        <w:t>assurance requise aux parties prenantes.</w:t>
      </w:r>
    </w:p>
    <w:p w14:paraId="0406785B" w14:textId="7481C509" w:rsidR="004F716F" w:rsidRPr="006246D8" w:rsidRDefault="004F716F" w:rsidP="00AF1EEC">
      <w:pPr>
        <w:pStyle w:val="WMOBodyText"/>
        <w:numPr>
          <w:ilvl w:val="0"/>
          <w:numId w:val="46"/>
        </w:numPr>
        <w:ind w:left="0" w:firstLine="0"/>
        <w:rPr>
          <w:b/>
          <w:bCs/>
          <w:i/>
          <w:iCs/>
          <w:lang w:val="fr-FR"/>
        </w:rPr>
      </w:pPr>
      <w:r w:rsidRPr="006246D8">
        <w:rPr>
          <w:lang w:val="fr-FR"/>
        </w:rPr>
        <w:t>Le Comité d</w:t>
      </w:r>
      <w:r w:rsidR="008E0F21">
        <w:rPr>
          <w:lang w:val="fr-FR"/>
        </w:rPr>
        <w:t>’</w:t>
      </w:r>
      <w:r w:rsidRPr="006246D8">
        <w:rPr>
          <w:lang w:val="fr-FR"/>
        </w:rPr>
        <w:t>audit et de contrôle a examiné la « politique d</w:t>
      </w:r>
      <w:r w:rsidR="008E0F21">
        <w:rPr>
          <w:lang w:val="fr-FR"/>
        </w:rPr>
        <w:t>’</w:t>
      </w:r>
      <w:r w:rsidRPr="006246D8">
        <w:rPr>
          <w:lang w:val="fr-FR"/>
        </w:rPr>
        <w:t>évaluation de l</w:t>
      </w:r>
      <w:r w:rsidR="008E0F21">
        <w:rPr>
          <w:lang w:val="fr-FR"/>
        </w:rPr>
        <w:t>’</w:t>
      </w:r>
      <w:r w:rsidRPr="006246D8">
        <w:rPr>
          <w:lang w:val="fr-FR"/>
        </w:rPr>
        <w:t>OMM » et l</w:t>
      </w:r>
      <w:r w:rsidR="008E0F21">
        <w:rPr>
          <w:lang w:val="fr-FR"/>
        </w:rPr>
        <w:t>’</w:t>
      </w:r>
      <w:r w:rsidRPr="006246D8">
        <w:rPr>
          <w:lang w:val="fr-FR"/>
        </w:rPr>
        <w:t>a recommandé au Secrétaire général de l</w:t>
      </w:r>
      <w:r w:rsidR="008E0F21">
        <w:rPr>
          <w:lang w:val="fr-FR"/>
        </w:rPr>
        <w:t>’</w:t>
      </w:r>
      <w:r w:rsidRPr="006246D8">
        <w:rPr>
          <w:lang w:val="fr-FR"/>
        </w:rPr>
        <w:t>approuver. Le Comité d</w:t>
      </w:r>
      <w:r w:rsidR="008E0F21">
        <w:rPr>
          <w:lang w:val="fr-FR"/>
        </w:rPr>
        <w:t>’</w:t>
      </w:r>
      <w:r w:rsidRPr="006246D8">
        <w:rPr>
          <w:lang w:val="fr-FR"/>
        </w:rPr>
        <w:t>audit et de contrôle a demandé au Secrétariat de l</w:t>
      </w:r>
      <w:r w:rsidR="008E0F21">
        <w:rPr>
          <w:lang w:val="fr-FR"/>
        </w:rPr>
        <w:t>’</w:t>
      </w:r>
      <w:r w:rsidRPr="006246D8">
        <w:rPr>
          <w:lang w:val="fr-FR"/>
        </w:rPr>
        <w:t>OMM de fournir un plan de mise en œuvre pour l</w:t>
      </w:r>
      <w:r w:rsidR="008E0F21">
        <w:rPr>
          <w:lang w:val="fr-FR"/>
        </w:rPr>
        <w:t>’</w:t>
      </w:r>
      <w:r w:rsidRPr="006246D8">
        <w:rPr>
          <w:lang w:val="fr-FR"/>
        </w:rPr>
        <w:t>évaluation des projets conformément à la politique</w:t>
      </w:r>
    </w:p>
    <w:p w14:paraId="0743F6B5" w14:textId="1F0E2D46" w:rsidR="00AA7C1F" w:rsidRPr="006246D8" w:rsidRDefault="009B063F" w:rsidP="00AF1EEC">
      <w:pPr>
        <w:pStyle w:val="WMOBodyText"/>
        <w:numPr>
          <w:ilvl w:val="0"/>
          <w:numId w:val="46"/>
        </w:numPr>
        <w:ind w:left="0" w:firstLine="0"/>
        <w:rPr>
          <w:b/>
          <w:bCs/>
          <w:i/>
          <w:iCs/>
          <w:lang w:val="fr-FR"/>
        </w:rPr>
      </w:pPr>
      <w:r w:rsidRPr="006246D8">
        <w:rPr>
          <w:lang w:val="fr-FR"/>
        </w:rPr>
        <w:t>Le Comité d</w:t>
      </w:r>
      <w:r w:rsidR="008E0F21">
        <w:rPr>
          <w:lang w:val="fr-FR"/>
        </w:rPr>
        <w:t>’</w:t>
      </w:r>
      <w:r w:rsidRPr="006246D8">
        <w:rPr>
          <w:lang w:val="fr-FR"/>
        </w:rPr>
        <w:t>audit et de contrôle a salué le travail accompli par l</w:t>
      </w:r>
      <w:r w:rsidR="008E0F21">
        <w:rPr>
          <w:lang w:val="fr-FR"/>
        </w:rPr>
        <w:t>’</w:t>
      </w:r>
      <w:proofErr w:type="spellStart"/>
      <w:r w:rsidRPr="006246D8">
        <w:rPr>
          <w:lang w:val="fr-FR"/>
        </w:rPr>
        <w:t>IOO</w:t>
      </w:r>
      <w:proofErr w:type="spellEnd"/>
      <w:r w:rsidRPr="006246D8">
        <w:rPr>
          <w:lang w:val="fr-FR"/>
        </w:rPr>
        <w:t xml:space="preserve"> et a salué sa contribution aux contrôles internes de l</w:t>
      </w:r>
      <w:r w:rsidR="008E0F21">
        <w:rPr>
          <w:lang w:val="fr-FR"/>
        </w:rPr>
        <w:t>’</w:t>
      </w:r>
      <w:r w:rsidRPr="006246D8">
        <w:rPr>
          <w:lang w:val="fr-FR"/>
        </w:rPr>
        <w:t>OMM. Le Comité d</w:t>
      </w:r>
      <w:r w:rsidR="008E0F21">
        <w:rPr>
          <w:lang w:val="fr-FR"/>
        </w:rPr>
        <w:t>’</w:t>
      </w:r>
      <w:r w:rsidRPr="006246D8">
        <w:rPr>
          <w:lang w:val="fr-FR"/>
        </w:rPr>
        <w:t>audit et de contrôle recommande que le bureau du Bureau du Bureau du contrôle des données soit suffisamment ressources compte tenu de l</w:t>
      </w:r>
      <w:r w:rsidR="008E0F21">
        <w:rPr>
          <w:lang w:val="fr-FR"/>
        </w:rPr>
        <w:t>’</w:t>
      </w:r>
      <w:r w:rsidRPr="006246D8">
        <w:rPr>
          <w:lang w:val="fr-FR"/>
        </w:rPr>
        <w:t>augmentation de la demande d</w:t>
      </w:r>
      <w:r w:rsidR="008E0F21">
        <w:rPr>
          <w:lang w:val="fr-FR"/>
        </w:rPr>
        <w:t>’</w:t>
      </w:r>
      <w:r w:rsidRPr="006246D8">
        <w:rPr>
          <w:lang w:val="fr-FR"/>
        </w:rPr>
        <w:t>assurance en raison des nouvelles initiatives, de la mise en œuvre du ERP et du travail d</w:t>
      </w:r>
      <w:r w:rsidR="008E0F21">
        <w:rPr>
          <w:lang w:val="fr-FR"/>
        </w:rPr>
        <w:t>’</w:t>
      </w:r>
      <w:r w:rsidRPr="006246D8">
        <w:rPr>
          <w:lang w:val="fr-FR"/>
        </w:rPr>
        <w:t>évaluation.</w:t>
      </w:r>
    </w:p>
    <w:p w14:paraId="555C2158" w14:textId="77777777" w:rsidR="00B0200E" w:rsidRPr="006246D8" w:rsidRDefault="008B40E2" w:rsidP="00AF1EEC">
      <w:pPr>
        <w:pStyle w:val="Heading4"/>
        <w:rPr>
          <w:lang w:val="fr-FR"/>
        </w:rPr>
      </w:pPr>
      <w:r w:rsidRPr="006246D8">
        <w:rPr>
          <w:lang w:val="fr-FR"/>
        </w:rPr>
        <w:t>Recommandations du CCI</w:t>
      </w:r>
    </w:p>
    <w:p w14:paraId="4A781186" w14:textId="0B0C8762" w:rsidR="00F4547D" w:rsidRPr="006246D8" w:rsidRDefault="00D675AD"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examiné la pertinence et la rapidité de réponse de la direction aux recommandations du Corps commun d</w:t>
      </w:r>
      <w:r w:rsidR="008E0F21">
        <w:rPr>
          <w:lang w:val="fr-FR"/>
        </w:rPr>
        <w:t>’</w:t>
      </w:r>
      <w:r w:rsidRPr="006246D8">
        <w:rPr>
          <w:lang w:val="fr-FR"/>
        </w:rPr>
        <w:t>inspection, qui portent sur trois rapports depuis le dernier rapport, et a présenté au Conseil exécutif des recommandations concernant les recommandations adressées aux organes délibérants.</w:t>
      </w:r>
    </w:p>
    <w:p w14:paraId="7B451260" w14:textId="44A20247" w:rsidR="00FB5063" w:rsidRPr="006246D8" w:rsidRDefault="007D273C"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examiné les recommandations informelles formulées par le Corps commun d</w:t>
      </w:r>
      <w:r w:rsidR="008E0F21">
        <w:rPr>
          <w:lang w:val="fr-FR"/>
        </w:rPr>
        <w:t>’</w:t>
      </w:r>
      <w:r w:rsidRPr="006246D8">
        <w:rPr>
          <w:lang w:val="fr-FR"/>
        </w:rPr>
        <w:t>inspection (CCI) et l</w:t>
      </w:r>
      <w:r w:rsidR="008E0F21">
        <w:rPr>
          <w:lang w:val="fr-FR"/>
        </w:rPr>
        <w:t>’</w:t>
      </w:r>
      <w:r w:rsidRPr="006246D8">
        <w:rPr>
          <w:lang w:val="fr-FR"/>
        </w:rPr>
        <w:t>examen administratif de l</w:t>
      </w:r>
      <w:r w:rsidR="008E0F21">
        <w:rPr>
          <w:lang w:val="fr-FR"/>
        </w:rPr>
        <w:t>’</w:t>
      </w:r>
      <w:r w:rsidRPr="006246D8">
        <w:rPr>
          <w:lang w:val="fr-FR"/>
        </w:rPr>
        <w:t>OMM, comme l</w:t>
      </w:r>
      <w:r w:rsidR="008E0F21">
        <w:rPr>
          <w:lang w:val="fr-FR"/>
        </w:rPr>
        <w:t>’</w:t>
      </w:r>
      <w:r w:rsidRPr="006246D8">
        <w:rPr>
          <w:lang w:val="fr-FR"/>
        </w:rPr>
        <w:t>a demandé le Conseil exécutif. Le Comité d</w:t>
      </w:r>
      <w:r w:rsidR="008E0F21">
        <w:rPr>
          <w:lang w:val="fr-FR"/>
        </w:rPr>
        <w:t>’</w:t>
      </w:r>
      <w:r w:rsidRPr="006246D8">
        <w:rPr>
          <w:lang w:val="fr-FR"/>
        </w:rPr>
        <w:t>audit et de contrôle a noté que le Secrétariat avait accepté le risque et n</w:t>
      </w:r>
      <w:r w:rsidR="008E0F21">
        <w:rPr>
          <w:lang w:val="fr-FR"/>
        </w:rPr>
        <w:t>’</w:t>
      </w:r>
      <w:r w:rsidRPr="006246D8">
        <w:rPr>
          <w:lang w:val="fr-FR"/>
        </w:rPr>
        <w:t>avait pas mis en œuvre les recommandations sur les lignes hiérarchiques du Contrôleur et le découplage des fonctions juridiques et administratives. Le Comité d</w:t>
      </w:r>
      <w:r w:rsidR="008E0F21">
        <w:rPr>
          <w:lang w:val="fr-FR"/>
        </w:rPr>
        <w:t>’</w:t>
      </w:r>
      <w:r w:rsidRPr="006246D8">
        <w:rPr>
          <w:lang w:val="fr-FR"/>
        </w:rPr>
        <w:t>audit et de contrôle a recommandé que ces recommandations soient réexaminées afin de renforcer les fonctions de deuxième ligne et que le Comité d</w:t>
      </w:r>
      <w:r w:rsidR="008E0F21">
        <w:rPr>
          <w:lang w:val="fr-FR"/>
        </w:rPr>
        <w:t>’</w:t>
      </w:r>
      <w:r w:rsidRPr="006246D8">
        <w:rPr>
          <w:lang w:val="fr-FR"/>
        </w:rPr>
        <w:t>audit et de contrôle continue de suivre les recommandations ouvertes.</w:t>
      </w:r>
    </w:p>
    <w:p w14:paraId="23DEDEC5" w14:textId="316F628F" w:rsidR="002503E3" w:rsidRPr="006246D8" w:rsidRDefault="0039520D" w:rsidP="00AF1EEC">
      <w:pPr>
        <w:pStyle w:val="WMOBodyText"/>
        <w:numPr>
          <w:ilvl w:val="0"/>
          <w:numId w:val="46"/>
        </w:numPr>
        <w:ind w:left="0" w:firstLine="0"/>
        <w:rPr>
          <w:lang w:val="fr-FR"/>
        </w:rPr>
      </w:pPr>
      <w:r w:rsidRPr="006246D8">
        <w:rPr>
          <w:lang w:val="fr-FR"/>
        </w:rPr>
        <w:t>Dans l</w:t>
      </w:r>
      <w:r w:rsidR="008E0F21">
        <w:rPr>
          <w:lang w:val="fr-FR"/>
        </w:rPr>
        <w:t>’</w:t>
      </w:r>
      <w:r w:rsidRPr="006246D8">
        <w:rPr>
          <w:lang w:val="fr-FR"/>
        </w:rPr>
        <w:t>ensemble, le Comité d</w:t>
      </w:r>
      <w:r w:rsidR="008E0F21">
        <w:rPr>
          <w:lang w:val="fr-FR"/>
        </w:rPr>
        <w:t>’</w:t>
      </w:r>
      <w:r w:rsidRPr="006246D8">
        <w:rPr>
          <w:lang w:val="fr-FR"/>
        </w:rPr>
        <w:t>audit et de contrôle a noté que si des progrès substantiels avaient été accomplis dans le cadre des réformes des organes constituants, il fallait s</w:t>
      </w:r>
      <w:r w:rsidR="008E0F21">
        <w:rPr>
          <w:lang w:val="fr-FR"/>
        </w:rPr>
        <w:t>’</w:t>
      </w:r>
      <w:r w:rsidRPr="006246D8">
        <w:rPr>
          <w:lang w:val="fr-FR"/>
        </w:rPr>
        <w:t>efforcer de clarifier la responsabilisation et le contrôle interne au sein du Secrétariat de l</w:t>
      </w:r>
      <w:r w:rsidR="008E0F21">
        <w:rPr>
          <w:lang w:val="fr-FR"/>
        </w:rPr>
        <w:t>’</w:t>
      </w:r>
      <w:r w:rsidRPr="006246D8">
        <w:rPr>
          <w:lang w:val="fr-FR"/>
        </w:rPr>
        <w:t>OMM.</w:t>
      </w:r>
    </w:p>
    <w:p w14:paraId="3814E2A4" w14:textId="3915C4C0" w:rsidR="00943D79" w:rsidRPr="006246D8" w:rsidRDefault="002503E3"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préconisé un examen global de la structure organisationnelle, des rôles et des responsabilités, en tenant compte des initiatives telles que les alertes précoces pour tous (EWS) et la mise en œuvre d</w:t>
      </w:r>
      <w:r w:rsidR="008E0F21">
        <w:rPr>
          <w:lang w:val="fr-FR"/>
        </w:rPr>
        <w:t>’</w:t>
      </w:r>
      <w:r w:rsidRPr="006246D8">
        <w:rPr>
          <w:lang w:val="fr-FR"/>
        </w:rPr>
        <w:t>un nouveau système ERP.</w:t>
      </w:r>
    </w:p>
    <w:p w14:paraId="14477477" w14:textId="77777777" w:rsidR="00FB5063" w:rsidRPr="006246D8" w:rsidRDefault="006F435E" w:rsidP="00AF1EEC">
      <w:pPr>
        <w:pStyle w:val="Heading4"/>
        <w:ind w:left="0" w:firstLine="0"/>
        <w:rPr>
          <w:lang w:val="fr-FR"/>
        </w:rPr>
      </w:pPr>
      <w:r w:rsidRPr="006246D8">
        <w:rPr>
          <w:lang w:val="fr-FR"/>
        </w:rPr>
        <w:t>Gestion des risques</w:t>
      </w:r>
    </w:p>
    <w:p w14:paraId="144BA644" w14:textId="043A50CA" w:rsidR="009D41FB" w:rsidRPr="006246D8" w:rsidRDefault="00632B8F" w:rsidP="00AF1EEC">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passé en revue et salué les progrès constants du Secrétariat de l</w:t>
      </w:r>
      <w:r w:rsidR="008E0F21">
        <w:rPr>
          <w:lang w:val="fr-FR"/>
        </w:rPr>
        <w:t>’</w:t>
      </w:r>
      <w:r w:rsidRPr="006246D8">
        <w:rPr>
          <w:lang w:val="fr-FR"/>
        </w:rPr>
        <w:t>OMM grâce à la mise en exploitation de la gestion des risques, y compris la mise à jour et la mise à jour des matrices des risques et contrôles au niveau de l</w:t>
      </w:r>
      <w:r w:rsidR="008E0F21">
        <w:rPr>
          <w:lang w:val="fr-FR"/>
        </w:rPr>
        <w:t>’</w:t>
      </w:r>
      <w:r w:rsidRPr="006246D8">
        <w:rPr>
          <w:lang w:val="fr-FR"/>
        </w:rPr>
        <w:t>organisation, des programmes et des processus.</w:t>
      </w:r>
    </w:p>
    <w:p w14:paraId="3536388C" w14:textId="53CC540E" w:rsidR="006F435E" w:rsidRPr="006246D8" w:rsidRDefault="0072607C" w:rsidP="00B07375">
      <w:pPr>
        <w:pStyle w:val="Heading4"/>
        <w:keepNext w:val="0"/>
        <w:keepLines w:val="0"/>
        <w:ind w:left="0" w:firstLine="0"/>
        <w:rPr>
          <w:lang w:val="fr-FR"/>
        </w:rPr>
      </w:pPr>
      <w:r w:rsidRPr="006246D8">
        <w:rPr>
          <w:lang w:val="fr-FR"/>
        </w:rPr>
        <w:t>Éthique,</w:t>
      </w:r>
      <w:r w:rsidR="006246D8" w:rsidRPr="006246D8">
        <w:rPr>
          <w:lang w:val="fr-FR"/>
        </w:rPr>
        <w:t xml:space="preserve"> médiateur</w:t>
      </w:r>
      <w:r w:rsidRPr="006246D8">
        <w:rPr>
          <w:lang w:val="fr-FR"/>
        </w:rPr>
        <w:t xml:space="preserve"> &amp; Ressources humaines</w:t>
      </w:r>
    </w:p>
    <w:p w14:paraId="7C243563" w14:textId="3DAE41C5" w:rsidR="0072607C" w:rsidRPr="006246D8" w:rsidRDefault="0072607C" w:rsidP="00B07375">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passé en revue les arrangements d</w:t>
      </w:r>
      <w:r w:rsidR="008E0F21">
        <w:rPr>
          <w:lang w:val="fr-FR"/>
        </w:rPr>
        <w:t>’</w:t>
      </w:r>
      <w:r w:rsidRPr="006246D8">
        <w:rPr>
          <w:lang w:val="fr-FR"/>
        </w:rPr>
        <w:t>externalisation du Bureau de l</w:t>
      </w:r>
      <w:r w:rsidR="008E0F21">
        <w:rPr>
          <w:lang w:val="fr-FR"/>
        </w:rPr>
        <w:t>’</w:t>
      </w:r>
      <w:r w:rsidRPr="006246D8">
        <w:rPr>
          <w:lang w:val="fr-FR"/>
        </w:rPr>
        <w:t>éthique et a souligné que celui-ci avait un accès approprié au Bureau pour s</w:t>
      </w:r>
      <w:r w:rsidR="008E0F21">
        <w:rPr>
          <w:lang w:val="fr-FR"/>
        </w:rPr>
        <w:t>’</w:t>
      </w:r>
      <w:r w:rsidRPr="006246D8">
        <w:rPr>
          <w:lang w:val="fr-FR"/>
        </w:rPr>
        <w:t>acquitter de son mandat. Le Comité d</w:t>
      </w:r>
      <w:r w:rsidR="008E0F21">
        <w:rPr>
          <w:lang w:val="fr-FR"/>
        </w:rPr>
        <w:t>’</w:t>
      </w:r>
      <w:r w:rsidRPr="006246D8">
        <w:rPr>
          <w:lang w:val="fr-FR"/>
        </w:rPr>
        <w:t>audit et de contrôle a rencontré le représentant du Médiateur des Nations Unies et a été informé du processus et des dispositions en la matière.</w:t>
      </w:r>
    </w:p>
    <w:p w14:paraId="142111B3" w14:textId="690CC6CF" w:rsidR="00D3268C" w:rsidRPr="006246D8" w:rsidRDefault="00C11F93" w:rsidP="00B07375">
      <w:pPr>
        <w:pStyle w:val="WMOBodyText"/>
        <w:numPr>
          <w:ilvl w:val="0"/>
          <w:numId w:val="46"/>
        </w:numPr>
        <w:ind w:left="0" w:firstLine="0"/>
        <w:rPr>
          <w:lang w:val="fr-FR"/>
        </w:rPr>
      </w:pPr>
      <w:r w:rsidRPr="006246D8">
        <w:rPr>
          <w:lang w:val="fr-FR"/>
        </w:rPr>
        <w:lastRenderedPageBreak/>
        <w:t>Le Comité d</w:t>
      </w:r>
      <w:r w:rsidR="008E0F21">
        <w:rPr>
          <w:lang w:val="fr-FR"/>
        </w:rPr>
        <w:t>’</w:t>
      </w:r>
      <w:r w:rsidRPr="006246D8">
        <w:rPr>
          <w:lang w:val="fr-FR"/>
        </w:rPr>
        <w:t>audit et de contrôle a reçu un exposé sur le rapport sur les ressources humaines qui lui sera soumis à sa prochaine session. Ce rapport fournit des informations utiles sur les ressources humaines, y compris le recrutement du personnel, les répartitions géographiques et les répartitions hommes-femmes au sein de l</w:t>
      </w:r>
      <w:r w:rsidR="008E0F21">
        <w:rPr>
          <w:lang w:val="fr-FR"/>
        </w:rPr>
        <w:t>’</w:t>
      </w:r>
      <w:r w:rsidRPr="006246D8">
        <w:rPr>
          <w:lang w:val="fr-FR"/>
        </w:rPr>
        <w:t>OMM.</w:t>
      </w:r>
    </w:p>
    <w:p w14:paraId="53B0C7E2" w14:textId="77777777" w:rsidR="00DF3AC2" w:rsidRPr="006246D8" w:rsidRDefault="00AF1EEC" w:rsidP="00B07375">
      <w:pPr>
        <w:pStyle w:val="Heading3"/>
        <w:keepNext w:val="0"/>
        <w:keepLines w:val="0"/>
        <w:spacing w:after="240"/>
        <w:rPr>
          <w:lang w:val="fr-FR"/>
        </w:rPr>
      </w:pPr>
      <w:r w:rsidRPr="006246D8">
        <w:rPr>
          <w:lang w:val="fr-FR"/>
        </w:rPr>
        <w:t>Auto-évaluation</w:t>
      </w:r>
    </w:p>
    <w:p w14:paraId="3FF10A5C" w14:textId="1FDCC0AD" w:rsidR="00D3268C" w:rsidRPr="006246D8" w:rsidRDefault="00564821" w:rsidP="00B07375">
      <w:pPr>
        <w:pStyle w:val="WMOBodyText"/>
        <w:numPr>
          <w:ilvl w:val="0"/>
          <w:numId w:val="46"/>
        </w:numPr>
        <w:ind w:left="0" w:firstLine="0"/>
        <w:rPr>
          <w:lang w:val="fr-FR"/>
        </w:rPr>
      </w:pPr>
      <w:r w:rsidRPr="006246D8">
        <w:rPr>
          <w:lang w:val="fr-FR"/>
        </w:rPr>
        <w:t>Le Comité d</w:t>
      </w:r>
      <w:r w:rsidR="008E0F21">
        <w:rPr>
          <w:lang w:val="fr-FR"/>
        </w:rPr>
        <w:t>’</w:t>
      </w:r>
      <w:r w:rsidRPr="006246D8">
        <w:rPr>
          <w:lang w:val="fr-FR"/>
        </w:rPr>
        <w:t>audit et de contrôle a décidé de faire le point sur les résultats obtenus par les parties prenantes. Il a finalisé les questions de l</w:t>
      </w:r>
      <w:r w:rsidR="008E0F21">
        <w:rPr>
          <w:lang w:val="fr-FR"/>
        </w:rPr>
        <w:t>’</w:t>
      </w:r>
      <w:r w:rsidRPr="006246D8">
        <w:rPr>
          <w:lang w:val="fr-FR"/>
        </w:rPr>
        <w:t>enquête et les répondants et a demandé à l</w:t>
      </w:r>
      <w:r w:rsidR="008E0F21">
        <w:rPr>
          <w:lang w:val="fr-FR"/>
        </w:rPr>
        <w:t>’</w:t>
      </w:r>
      <w:proofErr w:type="spellStart"/>
      <w:r w:rsidRPr="006246D8">
        <w:rPr>
          <w:lang w:val="fr-FR"/>
        </w:rPr>
        <w:t>IOO</w:t>
      </w:r>
      <w:proofErr w:type="spellEnd"/>
      <w:r w:rsidRPr="006246D8">
        <w:rPr>
          <w:lang w:val="fr-FR"/>
        </w:rPr>
        <w:t xml:space="preserve"> d</w:t>
      </w:r>
      <w:r w:rsidR="008E0F21">
        <w:rPr>
          <w:lang w:val="fr-FR"/>
        </w:rPr>
        <w:t>’</w:t>
      </w:r>
      <w:r w:rsidRPr="006246D8">
        <w:rPr>
          <w:lang w:val="fr-FR"/>
        </w:rPr>
        <w:t>administrer l</w:t>
      </w:r>
      <w:r w:rsidR="008E0F21">
        <w:rPr>
          <w:lang w:val="fr-FR"/>
        </w:rPr>
        <w:t>’</w:t>
      </w:r>
      <w:r w:rsidRPr="006246D8">
        <w:rPr>
          <w:lang w:val="fr-FR"/>
        </w:rPr>
        <w:t>enquête.</w:t>
      </w:r>
    </w:p>
    <w:p w14:paraId="1D273C6C" w14:textId="77777777" w:rsidR="00B41636" w:rsidRPr="006246D8" w:rsidRDefault="00B41636" w:rsidP="00B07375">
      <w:pPr>
        <w:pStyle w:val="Heading3"/>
        <w:keepNext w:val="0"/>
        <w:keepLines w:val="0"/>
        <w:spacing w:after="240"/>
        <w:rPr>
          <w:lang w:val="fr-FR"/>
        </w:rPr>
      </w:pPr>
      <w:r w:rsidRPr="006246D8">
        <w:rPr>
          <w:lang w:val="fr-FR"/>
        </w:rPr>
        <w:t>Impatient</w:t>
      </w:r>
    </w:p>
    <w:p w14:paraId="0545BC47" w14:textId="1A63304D" w:rsidR="00B41636" w:rsidRPr="006246D8" w:rsidRDefault="00EF3CC0" w:rsidP="00D455AE">
      <w:pPr>
        <w:pStyle w:val="WMOBodyText"/>
        <w:numPr>
          <w:ilvl w:val="0"/>
          <w:numId w:val="46"/>
        </w:numPr>
        <w:ind w:left="0" w:firstLine="0"/>
        <w:rPr>
          <w:lang w:val="fr-FR"/>
        </w:rPr>
      </w:pPr>
      <w:r w:rsidRPr="006246D8">
        <w:rPr>
          <w:lang w:val="fr-FR"/>
        </w:rPr>
        <w:t>L</w:t>
      </w:r>
      <w:r w:rsidR="008E0F21">
        <w:rPr>
          <w:lang w:val="fr-FR"/>
        </w:rPr>
        <w:t>’</w:t>
      </w:r>
      <w:r w:rsidRPr="006246D8">
        <w:rPr>
          <w:lang w:val="fr-FR"/>
        </w:rPr>
        <w:t>OMM doit être prête à mettre en œuvre de nouveaux défis tels que les initiatives sur les systèmes d</w:t>
      </w:r>
      <w:r w:rsidR="008E0F21">
        <w:rPr>
          <w:lang w:val="fr-FR"/>
        </w:rPr>
        <w:t>’</w:t>
      </w:r>
      <w:r w:rsidRPr="006246D8">
        <w:rPr>
          <w:lang w:val="fr-FR"/>
        </w:rPr>
        <w:t>alerte précoce et le mécanisme de financement des observations systématiques (SOFF) et un nouveau système ERP ayant une incidence considérable sur tous les processus. En outre, la prochaine période financière entraînerait un changement de direction lors des prochaines élections du Congrès. Dans ce contexte, le Comité d</w:t>
      </w:r>
      <w:r w:rsidR="008E0F21">
        <w:rPr>
          <w:lang w:val="fr-FR"/>
        </w:rPr>
        <w:t>’</w:t>
      </w:r>
      <w:r w:rsidRPr="006246D8">
        <w:rPr>
          <w:lang w:val="fr-FR"/>
        </w:rPr>
        <w:t>audit et de contrôle continuera de suivre les capacités organisationnelles et de gouvernance afin de relever ces défis et d</w:t>
      </w:r>
      <w:r w:rsidR="008E0F21">
        <w:rPr>
          <w:lang w:val="fr-FR"/>
        </w:rPr>
        <w:t>’</w:t>
      </w:r>
      <w:r w:rsidRPr="006246D8">
        <w:rPr>
          <w:lang w:val="fr-FR"/>
        </w:rPr>
        <w:t>aider le Secrétariat de l</w:t>
      </w:r>
      <w:r w:rsidR="008E0F21">
        <w:rPr>
          <w:lang w:val="fr-FR"/>
        </w:rPr>
        <w:t>’</w:t>
      </w:r>
      <w:r w:rsidRPr="006246D8">
        <w:rPr>
          <w:lang w:val="fr-FR"/>
        </w:rPr>
        <w:t>OMM à examiner et à formuler des recommandations en temps opportun.</w:t>
      </w:r>
    </w:p>
    <w:p w14:paraId="668F1991" w14:textId="60E123ED" w:rsidR="00D455AE" w:rsidRPr="006246D8" w:rsidRDefault="00D455AE" w:rsidP="00D455AE">
      <w:pPr>
        <w:pStyle w:val="WMOBodyText"/>
        <w:jc w:val="center"/>
        <w:rPr>
          <w:lang w:val="fr-FR"/>
        </w:rPr>
      </w:pPr>
      <w:r w:rsidRPr="006246D8">
        <w:rPr>
          <w:lang w:val="fr-FR"/>
        </w:rPr>
        <w:t>_______________</w:t>
      </w:r>
    </w:p>
    <w:sectPr w:rsidR="00D455AE" w:rsidRPr="006246D8" w:rsidSect="0020095E">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481C" w14:textId="77777777" w:rsidR="006C5FAA" w:rsidRDefault="006C5FAA">
      <w:r>
        <w:separator/>
      </w:r>
    </w:p>
    <w:p w14:paraId="487C28B2" w14:textId="77777777" w:rsidR="006C5FAA" w:rsidRDefault="006C5FAA"/>
    <w:p w14:paraId="5E321C4A" w14:textId="77777777" w:rsidR="006C5FAA" w:rsidRDefault="006C5FAA"/>
  </w:endnote>
  <w:endnote w:type="continuationSeparator" w:id="0">
    <w:p w14:paraId="59B2490A" w14:textId="77777777" w:rsidR="006C5FAA" w:rsidRDefault="006C5FAA">
      <w:r>
        <w:continuationSeparator/>
      </w:r>
    </w:p>
    <w:p w14:paraId="27A8F16E" w14:textId="77777777" w:rsidR="006C5FAA" w:rsidRDefault="006C5FAA"/>
    <w:p w14:paraId="1742D8EA" w14:textId="77777777" w:rsidR="006C5FAA" w:rsidRDefault="006C5FAA"/>
  </w:endnote>
  <w:endnote w:type="continuationNotice" w:id="1">
    <w:p w14:paraId="566E5F43" w14:textId="77777777" w:rsidR="006C5FAA" w:rsidRDefault="006C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1554" w14:textId="77777777" w:rsidR="006C5FAA" w:rsidRDefault="006C5FAA">
      <w:r>
        <w:separator/>
      </w:r>
    </w:p>
  </w:footnote>
  <w:footnote w:type="continuationSeparator" w:id="0">
    <w:p w14:paraId="5CF5607E" w14:textId="77777777" w:rsidR="006C5FAA" w:rsidRDefault="006C5FAA">
      <w:r>
        <w:continuationSeparator/>
      </w:r>
    </w:p>
    <w:p w14:paraId="4C83AA39" w14:textId="77777777" w:rsidR="006C5FAA" w:rsidRDefault="006C5FAA"/>
    <w:p w14:paraId="72262E7C" w14:textId="77777777" w:rsidR="006C5FAA" w:rsidRDefault="006C5FAA"/>
  </w:footnote>
  <w:footnote w:type="continuationNotice" w:id="1">
    <w:p w14:paraId="47DA0535" w14:textId="77777777" w:rsidR="006C5FAA" w:rsidRDefault="006C5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E28" w14:textId="064D8D02" w:rsidR="00123F9A" w:rsidRDefault="00D455AE">
    <w:pPr>
      <w:pStyle w:val="Header"/>
    </w:pPr>
    <w:r>
      <w:rPr>
        <w:noProof/>
      </w:rPr>
      <mc:AlternateContent>
        <mc:Choice Requires="wps">
          <w:drawing>
            <wp:anchor distT="0" distB="0" distL="114300" distR="114300" simplePos="0" relativeHeight="251648000" behindDoc="0" locked="0" layoutInCell="1" allowOverlap="1" wp14:anchorId="5048D9FE" wp14:editId="3A345FD7">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3"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1E2DE8D1">
              <o:lock v:ext="edit" selection="t" aspectratio="t"/>
            </v:rect>
          </w:pict>
        </mc:Fallback>
      </mc:AlternateContent>
    </w:r>
    <w:r>
      <w:rPr>
        <w:noProof/>
      </w:rPr>
      <w:drawing>
        <wp:anchor distT="0" distB="0" distL="114300" distR="114300" simplePos="0" relativeHeight="251665408" behindDoc="1" locked="0" layoutInCell="0" allowOverlap="1" wp14:anchorId="15DFB320" wp14:editId="6F8A6C25">
          <wp:simplePos x="0" y="0"/>
          <wp:positionH relativeFrom="page">
            <wp:align>left</wp:align>
          </wp:positionH>
          <wp:positionV relativeFrom="page">
            <wp:align>top</wp:align>
          </wp:positionV>
          <wp:extent cx="6120765" cy="565531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3404F112" w14:textId="77777777" w:rsidR="00AA441B" w:rsidRDefault="00AA441B"/>
  <w:p w14:paraId="3CA0FF87" w14:textId="1F3C9585" w:rsidR="00123F9A" w:rsidRDefault="00D455AE">
    <w:pPr>
      <w:pStyle w:val="Header"/>
    </w:pPr>
    <w:r>
      <w:rPr>
        <w:noProof/>
      </w:rPr>
      <mc:AlternateContent>
        <mc:Choice Requires="wps">
          <w:drawing>
            <wp:anchor distT="0" distB="0" distL="114300" distR="114300" simplePos="0" relativeHeight="251649024" behindDoc="0" locked="0" layoutInCell="1" allowOverlap="1" wp14:anchorId="41E7A1E6" wp14:editId="12032F5C">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1"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1B7494B2">
              <o:lock v:ext="edit" selection="t" aspectratio="t"/>
            </v:rect>
          </w:pict>
        </mc:Fallback>
      </mc:AlternateContent>
    </w:r>
    <w:r>
      <w:rPr>
        <w:noProof/>
      </w:rPr>
      <w:drawing>
        <wp:anchor distT="0" distB="0" distL="114300" distR="114300" simplePos="0" relativeHeight="251664384" behindDoc="1" locked="0" layoutInCell="0" allowOverlap="1" wp14:anchorId="6E3AD522" wp14:editId="2F380AFA">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777BC88" w14:textId="77777777" w:rsidR="00AA441B" w:rsidRDefault="00AA441B"/>
  <w:p w14:paraId="178862C2" w14:textId="0623D7B5" w:rsidR="00123F9A" w:rsidRDefault="00D455AE">
    <w:pPr>
      <w:pStyle w:val="Header"/>
    </w:pPr>
    <w:r>
      <w:rPr>
        <w:noProof/>
      </w:rPr>
      <mc:AlternateContent>
        <mc:Choice Requires="wps">
          <w:drawing>
            <wp:anchor distT="0" distB="0" distL="114300" distR="114300" simplePos="0" relativeHeight="251650048" behindDoc="0" locked="0" layoutInCell="1" allowOverlap="1" wp14:anchorId="620F7EB9" wp14:editId="125C9DF1">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9"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791B5578">
              <o:lock v:ext="edit" selection="t" aspectratio="t"/>
            </v:rect>
          </w:pict>
        </mc:Fallback>
      </mc:AlternateContent>
    </w:r>
    <w:r>
      <w:rPr>
        <w:noProof/>
      </w:rPr>
      <w:drawing>
        <wp:anchor distT="0" distB="0" distL="114300" distR="114300" simplePos="0" relativeHeight="251663360" behindDoc="1" locked="0" layoutInCell="0" allowOverlap="1" wp14:anchorId="077D6557" wp14:editId="317B5D13">
          <wp:simplePos x="0" y="0"/>
          <wp:positionH relativeFrom="page">
            <wp:align>left</wp:align>
          </wp:positionH>
          <wp:positionV relativeFrom="page">
            <wp:align>top</wp:align>
          </wp:positionV>
          <wp:extent cx="6120765" cy="56553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66416C8A" w14:textId="77777777" w:rsidR="00AA441B" w:rsidRDefault="00AA441B"/>
  <w:p w14:paraId="76EDCF95" w14:textId="6463EAB8" w:rsidR="00AE3E10" w:rsidRDefault="00D455AE">
    <w:pPr>
      <w:pStyle w:val="Header"/>
    </w:pPr>
    <w:r>
      <w:rPr>
        <w:noProof/>
      </w:rPr>
      <mc:AlternateContent>
        <mc:Choice Requires="wps">
          <w:drawing>
            <wp:anchor distT="0" distB="0" distL="114300" distR="114300" simplePos="0" relativeHeight="251656192" behindDoc="0" locked="0" layoutInCell="1" allowOverlap="1" wp14:anchorId="70A55DD2" wp14:editId="29560754">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7"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07ED3219">
              <o:lock v:ext="edit" selection="t" aspectratio="t"/>
            </v:rect>
          </w:pict>
        </mc:Fallback>
      </mc:AlternateContent>
    </w:r>
    <w:r>
      <w:rPr>
        <w:noProof/>
      </w:rPr>
      <mc:AlternateContent>
        <mc:Choice Requires="wps">
          <w:drawing>
            <wp:anchor distT="0" distB="0" distL="114300" distR="114300" simplePos="0" relativeHeight="251651072" behindDoc="0" locked="0" layoutInCell="1" allowOverlap="1" wp14:anchorId="130D295E" wp14:editId="3DB4EDB2">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29CB0BC9">
              <o:lock v:ext="edit" selection="t" aspectratio="t"/>
            </v:rect>
          </w:pict>
        </mc:Fallback>
      </mc:AlternateContent>
    </w:r>
    <w:r w:rsidR="00D2497A">
      <w:pict w14:anchorId="7AF8BA29">
        <v:shapetype id="_x0000_m105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D2497A">
      <w:pict w14:anchorId="7AF8BA29">
        <v:shape id="WordPictureWatermark835936646" o:spid="_x0000_s1052" type="#_x0000_m1053" style="position:absolute;left:0;text-align:left;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C418516" w14:textId="77777777" w:rsidR="0092793F" w:rsidRDefault="0092793F"/>
  <w:p w14:paraId="189B5D82" w14:textId="5D997E95" w:rsidR="00AE3E10" w:rsidRDefault="00D455AE">
    <w:pPr>
      <w:pStyle w:val="Header"/>
    </w:pPr>
    <w:r>
      <w:rPr>
        <w:noProof/>
      </w:rPr>
      <mc:AlternateContent>
        <mc:Choice Requires="wps">
          <w:drawing>
            <wp:anchor distT="0" distB="0" distL="114300" distR="114300" simplePos="0" relativeHeight="251657216" behindDoc="0" locked="0" layoutInCell="1" allowOverlap="1" wp14:anchorId="330AADE2" wp14:editId="23F7342E">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5"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5F072C4D">
              <o:lock v:ext="edit" selection="t" aspectratio="t"/>
            </v:rect>
          </w:pict>
        </mc:Fallback>
      </mc:AlternateContent>
    </w:r>
  </w:p>
  <w:p w14:paraId="1B5F06C4" w14:textId="77777777" w:rsidR="0092793F" w:rsidRDefault="0092793F"/>
  <w:p w14:paraId="27934C12" w14:textId="60256E43" w:rsidR="00AE3E10" w:rsidRDefault="00D455AE">
    <w:pPr>
      <w:pStyle w:val="Header"/>
    </w:pPr>
    <w:r>
      <w:rPr>
        <w:noProof/>
      </w:rPr>
      <mc:AlternateContent>
        <mc:Choice Requires="wps">
          <w:drawing>
            <wp:anchor distT="0" distB="0" distL="114300" distR="114300" simplePos="0" relativeHeight="251658240" behindDoc="0" locked="0" layoutInCell="1" allowOverlap="1" wp14:anchorId="3BBD7BA9" wp14:editId="21053741">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4"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37436822">
              <o:lock v:ext="edit" selection="t" aspectratio="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AADF" w14:textId="4EC93145" w:rsidR="00A432CD" w:rsidRPr="00393390" w:rsidRDefault="00D455AE" w:rsidP="00B72444">
    <w:pPr>
      <w:pStyle w:val="Header"/>
      <w:rPr>
        <w:sz w:val="18"/>
        <w:szCs w:val="18"/>
      </w:rPr>
    </w:pPr>
    <w:r w:rsidRPr="00393390">
      <w:rPr>
        <w:sz w:val="18"/>
        <w:szCs w:val="18"/>
      </w:rPr>
      <w:t xml:space="preserve">Cg-19/INF. 6.5(2) p. </w:t>
    </w:r>
    <w:r w:rsidR="00A432CD" w:rsidRPr="00393390">
      <w:rPr>
        <w:rStyle w:val="PageNumber"/>
        <w:sz w:val="18"/>
        <w:szCs w:val="18"/>
      </w:rPr>
      <w:fldChar w:fldCharType="begin"/>
    </w:r>
    <w:r w:rsidR="00A432CD" w:rsidRPr="00393390">
      <w:rPr>
        <w:rStyle w:val="PageNumber"/>
        <w:sz w:val="18"/>
        <w:szCs w:val="18"/>
      </w:rPr>
      <w:instrText xml:space="preserve"> PAGE </w:instrText>
    </w:r>
    <w:r w:rsidR="00A432CD" w:rsidRPr="00393390">
      <w:rPr>
        <w:rStyle w:val="PageNumber"/>
        <w:sz w:val="18"/>
        <w:szCs w:val="18"/>
      </w:rPr>
      <w:fldChar w:fldCharType="separate"/>
    </w:r>
    <w:r w:rsidR="00A432CD" w:rsidRPr="00393390">
      <w:rPr>
        <w:rStyle w:val="PageNumber"/>
        <w:noProof/>
        <w:sz w:val="18"/>
        <w:szCs w:val="18"/>
      </w:rPr>
      <w:t>6</w:t>
    </w:r>
    <w:r w:rsidR="00A432CD" w:rsidRPr="00393390">
      <w:rPr>
        <w:rStyle w:val="PageNumber"/>
        <w:sz w:val="18"/>
        <w:szCs w:val="18"/>
      </w:rPr>
      <w:fldChar w:fldCharType="end"/>
    </w:r>
    <w:r w:rsidRPr="00393390">
      <w:rPr>
        <w:noProof/>
        <w:sz w:val="18"/>
        <w:szCs w:val="18"/>
      </w:rPr>
      <mc:AlternateContent>
        <mc:Choice Requires="wps">
          <w:drawing>
            <wp:anchor distT="0" distB="0" distL="114300" distR="114300" simplePos="0" relativeHeight="251659264" behindDoc="0" locked="0" layoutInCell="1" allowOverlap="1" wp14:anchorId="6F3DE3F3" wp14:editId="7AB0F958">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3"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6B26D11C">
              <o:lock v:ext="edit" selection="t" aspectratio="t"/>
            </v:rect>
          </w:pict>
        </mc:Fallback>
      </mc:AlternateContent>
    </w:r>
    <w:r w:rsidRPr="00393390">
      <w:rPr>
        <w:noProof/>
        <w:sz w:val="18"/>
        <w:szCs w:val="18"/>
      </w:rPr>
      <mc:AlternateContent>
        <mc:Choice Requires="wps">
          <w:drawing>
            <wp:anchor distT="0" distB="0" distL="114300" distR="114300" simplePos="0" relativeHeight="251661312" behindDoc="0" locked="0" layoutInCell="1" allowOverlap="1" wp14:anchorId="345ECE26" wp14:editId="56CB6057">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1F9A33C8">
              <o:lock v:ext="edit" selection="t" aspectratio="t"/>
            </v:rect>
          </w:pict>
        </mc:Fallback>
      </mc:AlternateContent>
    </w:r>
    <w:r w:rsidRPr="00393390">
      <w:rPr>
        <w:noProof/>
        <w:sz w:val="18"/>
        <w:szCs w:val="18"/>
      </w:rPr>
      <mc:AlternateContent>
        <mc:Choice Requires="wps">
          <w:drawing>
            <wp:anchor distT="0" distB="0" distL="114300" distR="114300" simplePos="0" relativeHeight="251652096" behindDoc="0" locked="0" layoutInCell="1" allowOverlap="1" wp14:anchorId="34175ECC" wp14:editId="2F5BCA41">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1"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74C9667D">
              <o:lock v:ext="edit" selection="t" aspectratio="t"/>
            </v:rect>
          </w:pict>
        </mc:Fallback>
      </mc:AlternateContent>
    </w:r>
    <w:r w:rsidRPr="00393390">
      <w:rPr>
        <w:noProof/>
        <w:sz w:val="18"/>
        <w:szCs w:val="18"/>
      </w:rPr>
      <mc:AlternateContent>
        <mc:Choice Requires="wps">
          <w:drawing>
            <wp:anchor distT="0" distB="0" distL="114300" distR="114300" simplePos="0" relativeHeight="251655168" behindDoc="0" locked="0" layoutInCell="1" allowOverlap="1" wp14:anchorId="33EE5095" wp14:editId="6DB04935">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9"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46AF9F0A">
              <o:lock v:ext="edit" selection="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FED7" w14:textId="2DB37817" w:rsidR="00AE3E10" w:rsidRDefault="00D455AE" w:rsidP="000A0FBD">
    <w:pPr>
      <w:pStyle w:val="Header"/>
      <w:spacing w:after="0"/>
    </w:pPr>
    <w:r>
      <w:rPr>
        <w:noProof/>
      </w:rPr>
      <mc:AlternateContent>
        <mc:Choice Requires="wps">
          <w:drawing>
            <wp:anchor distT="0" distB="0" distL="114300" distR="114300" simplePos="0" relativeHeight="251660288" behindDoc="0" locked="0" layoutInCell="1" allowOverlap="1" wp14:anchorId="12F75142" wp14:editId="1B7639E4">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7"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2BCADD88">
              <o:lock v:ext="edit" selection="t" aspectratio="t"/>
            </v:rect>
          </w:pict>
        </mc:Fallback>
      </mc:AlternateContent>
    </w:r>
    <w:r>
      <w:rPr>
        <w:noProof/>
      </w:rPr>
      <mc:AlternateContent>
        <mc:Choice Requires="wps">
          <w:drawing>
            <wp:anchor distT="0" distB="0" distL="114300" distR="114300" simplePos="0" relativeHeight="251662336" behindDoc="0" locked="0" layoutInCell="1" allowOverlap="1" wp14:anchorId="34F50235" wp14:editId="4EDA7C9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427732F1">
              <o:lock v:ext="edit" selection="t" aspectratio="t"/>
            </v:rect>
          </w:pict>
        </mc:Fallback>
      </mc:AlternateContent>
    </w:r>
    <w:r>
      <w:rPr>
        <w:noProof/>
      </w:rPr>
      <mc:AlternateContent>
        <mc:Choice Requires="wps">
          <w:drawing>
            <wp:anchor distT="0" distB="0" distL="114300" distR="114300" simplePos="0" relativeHeight="251653120" behindDoc="0" locked="0" layoutInCell="1" allowOverlap="1" wp14:anchorId="36626BB1" wp14:editId="7A1398D0">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5"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3CD8F3CC">
              <o:lock v:ext="edit" selection="t" aspectratio="t"/>
            </v:rect>
          </w:pict>
        </mc:Fallback>
      </mc:AlternateContent>
    </w:r>
    <w:r>
      <w:rPr>
        <w:noProof/>
      </w:rPr>
      <mc:AlternateContent>
        <mc:Choice Requires="wps">
          <w:drawing>
            <wp:anchor distT="0" distB="0" distL="114300" distR="114300" simplePos="0" relativeHeight="251654144" behindDoc="0" locked="0" layoutInCell="1" allowOverlap="1" wp14:anchorId="031B8BC9" wp14:editId="5912D0A3">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2BF0DC04">
              <o:lock v:ext="edit" selection="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3E0CF8"/>
    <w:multiLevelType w:val="multilevel"/>
    <w:tmpl w:val="82BAB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F94C99"/>
    <w:multiLevelType w:val="hybridMultilevel"/>
    <w:tmpl w:val="9904A8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65638"/>
    <w:multiLevelType w:val="hybridMultilevel"/>
    <w:tmpl w:val="9C2CC58A"/>
    <w:lvl w:ilvl="0" w:tplc="B10A6112">
      <w:start w:val="1"/>
      <w:numFmt w:val="decimal"/>
      <w:lvlText w:val="%1."/>
      <w:lvlJc w:val="left"/>
      <w:pPr>
        <w:ind w:left="644"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B9849EF"/>
    <w:multiLevelType w:val="multilevel"/>
    <w:tmpl w:val="198EA1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6087375">
    <w:abstractNumId w:val="32"/>
  </w:num>
  <w:num w:numId="2" w16cid:durableId="2105950792">
    <w:abstractNumId w:val="48"/>
  </w:num>
  <w:num w:numId="3" w16cid:durableId="304358848">
    <w:abstractNumId w:val="28"/>
  </w:num>
  <w:num w:numId="4" w16cid:durableId="996767160">
    <w:abstractNumId w:val="39"/>
  </w:num>
  <w:num w:numId="5" w16cid:durableId="1161703788">
    <w:abstractNumId w:val="18"/>
  </w:num>
  <w:num w:numId="6" w16cid:durableId="1774545624">
    <w:abstractNumId w:val="23"/>
  </w:num>
  <w:num w:numId="7" w16cid:durableId="1931697721">
    <w:abstractNumId w:val="19"/>
  </w:num>
  <w:num w:numId="8" w16cid:durableId="1476991359">
    <w:abstractNumId w:val="33"/>
  </w:num>
  <w:num w:numId="9" w16cid:durableId="1626278640">
    <w:abstractNumId w:val="22"/>
  </w:num>
  <w:num w:numId="10" w16cid:durableId="1687630106">
    <w:abstractNumId w:val="21"/>
  </w:num>
  <w:num w:numId="11" w16cid:durableId="1755860006">
    <w:abstractNumId w:val="38"/>
  </w:num>
  <w:num w:numId="12" w16cid:durableId="1501890060">
    <w:abstractNumId w:val="11"/>
  </w:num>
  <w:num w:numId="13" w16cid:durableId="1456021175">
    <w:abstractNumId w:val="26"/>
  </w:num>
  <w:num w:numId="14" w16cid:durableId="1250505212">
    <w:abstractNumId w:val="43"/>
  </w:num>
  <w:num w:numId="15" w16cid:durableId="416682367">
    <w:abstractNumId w:val="20"/>
  </w:num>
  <w:num w:numId="16" w16cid:durableId="454181357">
    <w:abstractNumId w:val="9"/>
  </w:num>
  <w:num w:numId="17" w16cid:durableId="1128428880">
    <w:abstractNumId w:val="7"/>
  </w:num>
  <w:num w:numId="18" w16cid:durableId="1513489238">
    <w:abstractNumId w:val="6"/>
  </w:num>
  <w:num w:numId="19" w16cid:durableId="2076663825">
    <w:abstractNumId w:val="5"/>
  </w:num>
  <w:num w:numId="20" w16cid:durableId="1685668544">
    <w:abstractNumId w:val="4"/>
  </w:num>
  <w:num w:numId="21" w16cid:durableId="1633708452">
    <w:abstractNumId w:val="8"/>
  </w:num>
  <w:num w:numId="22" w16cid:durableId="1950698311">
    <w:abstractNumId w:val="3"/>
  </w:num>
  <w:num w:numId="23" w16cid:durableId="1232932326">
    <w:abstractNumId w:val="2"/>
  </w:num>
  <w:num w:numId="24" w16cid:durableId="1127897357">
    <w:abstractNumId w:val="1"/>
  </w:num>
  <w:num w:numId="25" w16cid:durableId="2072194022">
    <w:abstractNumId w:val="0"/>
  </w:num>
  <w:num w:numId="26" w16cid:durableId="651447630">
    <w:abstractNumId w:val="45"/>
  </w:num>
  <w:num w:numId="27" w16cid:durableId="989136158">
    <w:abstractNumId w:val="34"/>
  </w:num>
  <w:num w:numId="28" w16cid:durableId="216474906">
    <w:abstractNumId w:val="24"/>
  </w:num>
  <w:num w:numId="29" w16cid:durableId="449786897">
    <w:abstractNumId w:val="35"/>
  </w:num>
  <w:num w:numId="30" w16cid:durableId="337927806">
    <w:abstractNumId w:val="36"/>
  </w:num>
  <w:num w:numId="31" w16cid:durableId="120803302">
    <w:abstractNumId w:val="14"/>
  </w:num>
  <w:num w:numId="32" w16cid:durableId="374963889">
    <w:abstractNumId w:val="42"/>
  </w:num>
  <w:num w:numId="33" w16cid:durableId="2087336615">
    <w:abstractNumId w:val="40"/>
  </w:num>
  <w:num w:numId="34" w16cid:durableId="178010400">
    <w:abstractNumId w:val="25"/>
  </w:num>
  <w:num w:numId="35" w16cid:durableId="914434539">
    <w:abstractNumId w:val="27"/>
  </w:num>
  <w:num w:numId="36" w16cid:durableId="23333905">
    <w:abstractNumId w:val="46"/>
  </w:num>
  <w:num w:numId="37" w16cid:durableId="328406271">
    <w:abstractNumId w:val="37"/>
  </w:num>
  <w:num w:numId="38" w16cid:durableId="1496217955">
    <w:abstractNumId w:val="12"/>
  </w:num>
  <w:num w:numId="39" w16cid:durableId="422381868">
    <w:abstractNumId w:val="13"/>
  </w:num>
  <w:num w:numId="40" w16cid:durableId="1602956049">
    <w:abstractNumId w:val="16"/>
  </w:num>
  <w:num w:numId="41" w16cid:durableId="79177565">
    <w:abstractNumId w:val="10"/>
  </w:num>
  <w:num w:numId="42" w16cid:durableId="878708711">
    <w:abstractNumId w:val="44"/>
  </w:num>
  <w:num w:numId="43" w16cid:durableId="804809260">
    <w:abstractNumId w:val="17"/>
  </w:num>
  <w:num w:numId="44" w16cid:durableId="2127118221">
    <w:abstractNumId w:val="30"/>
  </w:num>
  <w:num w:numId="45" w16cid:durableId="1209074047">
    <w:abstractNumId w:val="41"/>
  </w:num>
  <w:num w:numId="46" w16cid:durableId="71437348">
    <w:abstractNumId w:val="31"/>
  </w:num>
  <w:num w:numId="47" w16cid:durableId="541554443">
    <w:abstractNumId w:val="15"/>
  </w:num>
  <w:num w:numId="48" w16cid:durableId="984352846">
    <w:abstractNumId w:val="47"/>
  </w:num>
  <w:num w:numId="49" w16cid:durableId="6074690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5B"/>
    <w:rsid w:val="000030DE"/>
    <w:rsid w:val="000050BC"/>
    <w:rsid w:val="00005301"/>
    <w:rsid w:val="00007B28"/>
    <w:rsid w:val="000133EE"/>
    <w:rsid w:val="000155B1"/>
    <w:rsid w:val="000206A8"/>
    <w:rsid w:val="000207ED"/>
    <w:rsid w:val="00021BD9"/>
    <w:rsid w:val="00023F4F"/>
    <w:rsid w:val="00027205"/>
    <w:rsid w:val="0003137A"/>
    <w:rsid w:val="00032D9F"/>
    <w:rsid w:val="00035270"/>
    <w:rsid w:val="0003635D"/>
    <w:rsid w:val="00036D77"/>
    <w:rsid w:val="00041171"/>
    <w:rsid w:val="00041727"/>
    <w:rsid w:val="0004226F"/>
    <w:rsid w:val="00050F8E"/>
    <w:rsid w:val="000518BB"/>
    <w:rsid w:val="00054099"/>
    <w:rsid w:val="0005499C"/>
    <w:rsid w:val="0005687F"/>
    <w:rsid w:val="00056FD4"/>
    <w:rsid w:val="000573AD"/>
    <w:rsid w:val="0006073F"/>
    <w:rsid w:val="00060A8E"/>
    <w:rsid w:val="0006123B"/>
    <w:rsid w:val="000631BD"/>
    <w:rsid w:val="0006461F"/>
    <w:rsid w:val="00064F6B"/>
    <w:rsid w:val="00072F17"/>
    <w:rsid w:val="00074A0C"/>
    <w:rsid w:val="000806D8"/>
    <w:rsid w:val="00082C80"/>
    <w:rsid w:val="00083847"/>
    <w:rsid w:val="00083C36"/>
    <w:rsid w:val="00084D58"/>
    <w:rsid w:val="00087004"/>
    <w:rsid w:val="00092CAE"/>
    <w:rsid w:val="00095E48"/>
    <w:rsid w:val="000A0F24"/>
    <w:rsid w:val="000A0FBD"/>
    <w:rsid w:val="000A1C69"/>
    <w:rsid w:val="000A2F45"/>
    <w:rsid w:val="000A4C1B"/>
    <w:rsid w:val="000A4F1C"/>
    <w:rsid w:val="000A69BF"/>
    <w:rsid w:val="000B3B1E"/>
    <w:rsid w:val="000B5314"/>
    <w:rsid w:val="000C008C"/>
    <w:rsid w:val="000C225A"/>
    <w:rsid w:val="000C30B9"/>
    <w:rsid w:val="000C3A3F"/>
    <w:rsid w:val="000C3CF4"/>
    <w:rsid w:val="000C6781"/>
    <w:rsid w:val="000C7102"/>
    <w:rsid w:val="000D0753"/>
    <w:rsid w:val="000D32B6"/>
    <w:rsid w:val="000F5E49"/>
    <w:rsid w:val="000F7A87"/>
    <w:rsid w:val="0010020B"/>
    <w:rsid w:val="00102EAE"/>
    <w:rsid w:val="001047DC"/>
    <w:rsid w:val="00105D2E"/>
    <w:rsid w:val="00110979"/>
    <w:rsid w:val="00111BFD"/>
    <w:rsid w:val="0011498B"/>
    <w:rsid w:val="00115F43"/>
    <w:rsid w:val="00117880"/>
    <w:rsid w:val="00120147"/>
    <w:rsid w:val="00120630"/>
    <w:rsid w:val="001225B0"/>
    <w:rsid w:val="00123140"/>
    <w:rsid w:val="00123D94"/>
    <w:rsid w:val="00123F9A"/>
    <w:rsid w:val="001246D3"/>
    <w:rsid w:val="00127690"/>
    <w:rsid w:val="00130BBC"/>
    <w:rsid w:val="00133D13"/>
    <w:rsid w:val="0013632A"/>
    <w:rsid w:val="00140099"/>
    <w:rsid w:val="0014437B"/>
    <w:rsid w:val="001448D2"/>
    <w:rsid w:val="00147090"/>
    <w:rsid w:val="001478B0"/>
    <w:rsid w:val="00150DBD"/>
    <w:rsid w:val="00156F9B"/>
    <w:rsid w:val="00157758"/>
    <w:rsid w:val="00163BA3"/>
    <w:rsid w:val="00163DC3"/>
    <w:rsid w:val="00164A35"/>
    <w:rsid w:val="00165DF2"/>
    <w:rsid w:val="00166B31"/>
    <w:rsid w:val="00167D54"/>
    <w:rsid w:val="001710F0"/>
    <w:rsid w:val="00175E80"/>
    <w:rsid w:val="001767A3"/>
    <w:rsid w:val="00176AB5"/>
    <w:rsid w:val="00180771"/>
    <w:rsid w:val="00183459"/>
    <w:rsid w:val="001839A5"/>
    <w:rsid w:val="00184651"/>
    <w:rsid w:val="00186F09"/>
    <w:rsid w:val="00187BAC"/>
    <w:rsid w:val="00190854"/>
    <w:rsid w:val="001930A3"/>
    <w:rsid w:val="00196EB8"/>
    <w:rsid w:val="001A2180"/>
    <w:rsid w:val="001A23E3"/>
    <w:rsid w:val="001A25F0"/>
    <w:rsid w:val="001A341E"/>
    <w:rsid w:val="001A3D89"/>
    <w:rsid w:val="001A4FF8"/>
    <w:rsid w:val="001B0EA6"/>
    <w:rsid w:val="001B1CDF"/>
    <w:rsid w:val="001B2EC4"/>
    <w:rsid w:val="001B56F4"/>
    <w:rsid w:val="001B5E5C"/>
    <w:rsid w:val="001C0474"/>
    <w:rsid w:val="001C4FD7"/>
    <w:rsid w:val="001C5462"/>
    <w:rsid w:val="001C6E98"/>
    <w:rsid w:val="001C7CAF"/>
    <w:rsid w:val="001D1F59"/>
    <w:rsid w:val="001D265C"/>
    <w:rsid w:val="001D2C13"/>
    <w:rsid w:val="001D3062"/>
    <w:rsid w:val="001D318D"/>
    <w:rsid w:val="001D3CFB"/>
    <w:rsid w:val="001D4F46"/>
    <w:rsid w:val="001D5365"/>
    <w:rsid w:val="001D559B"/>
    <w:rsid w:val="001D6302"/>
    <w:rsid w:val="001D759B"/>
    <w:rsid w:val="001E2C22"/>
    <w:rsid w:val="001E2D35"/>
    <w:rsid w:val="001E564E"/>
    <w:rsid w:val="001E6929"/>
    <w:rsid w:val="001E740C"/>
    <w:rsid w:val="001E7DD0"/>
    <w:rsid w:val="001F1BDA"/>
    <w:rsid w:val="001F25E7"/>
    <w:rsid w:val="0020095E"/>
    <w:rsid w:val="00207676"/>
    <w:rsid w:val="00210BFE"/>
    <w:rsid w:val="00210D30"/>
    <w:rsid w:val="00212282"/>
    <w:rsid w:val="00212B67"/>
    <w:rsid w:val="002204FD"/>
    <w:rsid w:val="00221020"/>
    <w:rsid w:val="00227029"/>
    <w:rsid w:val="002308B5"/>
    <w:rsid w:val="00233C0B"/>
    <w:rsid w:val="00234A34"/>
    <w:rsid w:val="00237AC5"/>
    <w:rsid w:val="002438AB"/>
    <w:rsid w:val="0024663F"/>
    <w:rsid w:val="0024682A"/>
    <w:rsid w:val="00246F60"/>
    <w:rsid w:val="00247AA1"/>
    <w:rsid w:val="002503E3"/>
    <w:rsid w:val="00250941"/>
    <w:rsid w:val="0025113B"/>
    <w:rsid w:val="0025255D"/>
    <w:rsid w:val="00252AF7"/>
    <w:rsid w:val="00252CDE"/>
    <w:rsid w:val="002530C6"/>
    <w:rsid w:val="00255EE3"/>
    <w:rsid w:val="00256141"/>
    <w:rsid w:val="00256796"/>
    <w:rsid w:val="00256B3D"/>
    <w:rsid w:val="002626ED"/>
    <w:rsid w:val="0026743C"/>
    <w:rsid w:val="00270480"/>
    <w:rsid w:val="00271C89"/>
    <w:rsid w:val="00273316"/>
    <w:rsid w:val="00275614"/>
    <w:rsid w:val="002779AF"/>
    <w:rsid w:val="002823D8"/>
    <w:rsid w:val="0028531A"/>
    <w:rsid w:val="00285446"/>
    <w:rsid w:val="00290082"/>
    <w:rsid w:val="00292643"/>
    <w:rsid w:val="0029448E"/>
    <w:rsid w:val="002945EF"/>
    <w:rsid w:val="00295593"/>
    <w:rsid w:val="00295C70"/>
    <w:rsid w:val="002A19A1"/>
    <w:rsid w:val="002A23A3"/>
    <w:rsid w:val="002A2B30"/>
    <w:rsid w:val="002A354F"/>
    <w:rsid w:val="002A386C"/>
    <w:rsid w:val="002A4627"/>
    <w:rsid w:val="002B04BF"/>
    <w:rsid w:val="002B09DF"/>
    <w:rsid w:val="002B540D"/>
    <w:rsid w:val="002B5FA8"/>
    <w:rsid w:val="002B6E58"/>
    <w:rsid w:val="002B7A7E"/>
    <w:rsid w:val="002C30BC"/>
    <w:rsid w:val="002C3403"/>
    <w:rsid w:val="002C37C9"/>
    <w:rsid w:val="002C5965"/>
    <w:rsid w:val="002C5E15"/>
    <w:rsid w:val="002C65CA"/>
    <w:rsid w:val="002C7A88"/>
    <w:rsid w:val="002C7AB9"/>
    <w:rsid w:val="002D02A9"/>
    <w:rsid w:val="002D11CD"/>
    <w:rsid w:val="002D21C8"/>
    <w:rsid w:val="002D232B"/>
    <w:rsid w:val="002D2759"/>
    <w:rsid w:val="002D414E"/>
    <w:rsid w:val="002D5E00"/>
    <w:rsid w:val="002D6DAC"/>
    <w:rsid w:val="002E25A0"/>
    <w:rsid w:val="002E261D"/>
    <w:rsid w:val="002E2CA3"/>
    <w:rsid w:val="002E3682"/>
    <w:rsid w:val="002E3FAD"/>
    <w:rsid w:val="002E4E16"/>
    <w:rsid w:val="002E67CF"/>
    <w:rsid w:val="002E748C"/>
    <w:rsid w:val="002F3EE5"/>
    <w:rsid w:val="002F44D1"/>
    <w:rsid w:val="002F6DAC"/>
    <w:rsid w:val="003010E2"/>
    <w:rsid w:val="00301E8C"/>
    <w:rsid w:val="00307DDD"/>
    <w:rsid w:val="003107C1"/>
    <w:rsid w:val="003143C9"/>
    <w:rsid w:val="003146E9"/>
    <w:rsid w:val="00314D5D"/>
    <w:rsid w:val="003171F8"/>
    <w:rsid w:val="00320009"/>
    <w:rsid w:val="00320B6C"/>
    <w:rsid w:val="0032424A"/>
    <w:rsid w:val="003245D3"/>
    <w:rsid w:val="00330AA3"/>
    <w:rsid w:val="00331584"/>
    <w:rsid w:val="00331964"/>
    <w:rsid w:val="00334987"/>
    <w:rsid w:val="003404D6"/>
    <w:rsid w:val="00340C69"/>
    <w:rsid w:val="00342E34"/>
    <w:rsid w:val="0035010B"/>
    <w:rsid w:val="0035323B"/>
    <w:rsid w:val="00353392"/>
    <w:rsid w:val="00355A6E"/>
    <w:rsid w:val="00357E52"/>
    <w:rsid w:val="0036428F"/>
    <w:rsid w:val="0036536E"/>
    <w:rsid w:val="00366D9A"/>
    <w:rsid w:val="00367757"/>
    <w:rsid w:val="00371CF1"/>
    <w:rsid w:val="0037222D"/>
    <w:rsid w:val="00372742"/>
    <w:rsid w:val="00373128"/>
    <w:rsid w:val="003750C1"/>
    <w:rsid w:val="0037524A"/>
    <w:rsid w:val="0038051E"/>
    <w:rsid w:val="00380AF7"/>
    <w:rsid w:val="00384A5C"/>
    <w:rsid w:val="00385727"/>
    <w:rsid w:val="00393390"/>
    <w:rsid w:val="00394A05"/>
    <w:rsid w:val="0039520D"/>
    <w:rsid w:val="00395BD6"/>
    <w:rsid w:val="00397770"/>
    <w:rsid w:val="00397880"/>
    <w:rsid w:val="00397A52"/>
    <w:rsid w:val="003A2654"/>
    <w:rsid w:val="003A40DB"/>
    <w:rsid w:val="003A7016"/>
    <w:rsid w:val="003B0C08"/>
    <w:rsid w:val="003B38B1"/>
    <w:rsid w:val="003B7048"/>
    <w:rsid w:val="003B72F8"/>
    <w:rsid w:val="003B7785"/>
    <w:rsid w:val="003C17A5"/>
    <w:rsid w:val="003C1843"/>
    <w:rsid w:val="003C6E54"/>
    <w:rsid w:val="003D04C7"/>
    <w:rsid w:val="003D1552"/>
    <w:rsid w:val="003D1CE8"/>
    <w:rsid w:val="003D250F"/>
    <w:rsid w:val="003E381F"/>
    <w:rsid w:val="003E3F3D"/>
    <w:rsid w:val="003E4046"/>
    <w:rsid w:val="003E72CA"/>
    <w:rsid w:val="003F003A"/>
    <w:rsid w:val="003F125B"/>
    <w:rsid w:val="003F7B3F"/>
    <w:rsid w:val="004016C7"/>
    <w:rsid w:val="00402615"/>
    <w:rsid w:val="00403655"/>
    <w:rsid w:val="00405025"/>
    <w:rsid w:val="004058AD"/>
    <w:rsid w:val="00406F50"/>
    <w:rsid w:val="0041078D"/>
    <w:rsid w:val="00414013"/>
    <w:rsid w:val="00416F97"/>
    <w:rsid w:val="00424D10"/>
    <w:rsid w:val="00425173"/>
    <w:rsid w:val="0043039B"/>
    <w:rsid w:val="00434E39"/>
    <w:rsid w:val="00436197"/>
    <w:rsid w:val="004423FE"/>
    <w:rsid w:val="00443AAF"/>
    <w:rsid w:val="004445D9"/>
    <w:rsid w:val="00445C35"/>
    <w:rsid w:val="004476E7"/>
    <w:rsid w:val="0045052C"/>
    <w:rsid w:val="004507BD"/>
    <w:rsid w:val="00453673"/>
    <w:rsid w:val="004545E5"/>
    <w:rsid w:val="00454B41"/>
    <w:rsid w:val="00456257"/>
    <w:rsid w:val="0045663A"/>
    <w:rsid w:val="00456F3B"/>
    <w:rsid w:val="00457FD5"/>
    <w:rsid w:val="00461B66"/>
    <w:rsid w:val="0046344E"/>
    <w:rsid w:val="00464569"/>
    <w:rsid w:val="004657D5"/>
    <w:rsid w:val="004667E7"/>
    <w:rsid w:val="004672CF"/>
    <w:rsid w:val="00470DEF"/>
    <w:rsid w:val="00475797"/>
    <w:rsid w:val="00476D0A"/>
    <w:rsid w:val="004774FB"/>
    <w:rsid w:val="00477509"/>
    <w:rsid w:val="00480FCB"/>
    <w:rsid w:val="0048465C"/>
    <w:rsid w:val="00491024"/>
    <w:rsid w:val="0049253B"/>
    <w:rsid w:val="004A140B"/>
    <w:rsid w:val="004A1526"/>
    <w:rsid w:val="004A1921"/>
    <w:rsid w:val="004A4B47"/>
    <w:rsid w:val="004A6C1E"/>
    <w:rsid w:val="004B042C"/>
    <w:rsid w:val="004B0652"/>
    <w:rsid w:val="004B0EC9"/>
    <w:rsid w:val="004B2582"/>
    <w:rsid w:val="004B4BEE"/>
    <w:rsid w:val="004B4FC7"/>
    <w:rsid w:val="004B7BAA"/>
    <w:rsid w:val="004C0B5D"/>
    <w:rsid w:val="004C1FDC"/>
    <w:rsid w:val="004C2DF7"/>
    <w:rsid w:val="004C4E0B"/>
    <w:rsid w:val="004D08E2"/>
    <w:rsid w:val="004D1D34"/>
    <w:rsid w:val="004D2736"/>
    <w:rsid w:val="004D374A"/>
    <w:rsid w:val="004D3ED4"/>
    <w:rsid w:val="004D497E"/>
    <w:rsid w:val="004E0135"/>
    <w:rsid w:val="004E3287"/>
    <w:rsid w:val="004E4809"/>
    <w:rsid w:val="004E4CC3"/>
    <w:rsid w:val="004E5985"/>
    <w:rsid w:val="004E6352"/>
    <w:rsid w:val="004E6460"/>
    <w:rsid w:val="004F6B46"/>
    <w:rsid w:val="004F716F"/>
    <w:rsid w:val="005002A5"/>
    <w:rsid w:val="00503573"/>
    <w:rsid w:val="0050425E"/>
    <w:rsid w:val="005105B9"/>
    <w:rsid w:val="0051115E"/>
    <w:rsid w:val="00511999"/>
    <w:rsid w:val="00512210"/>
    <w:rsid w:val="005141FF"/>
    <w:rsid w:val="005145D6"/>
    <w:rsid w:val="005147A0"/>
    <w:rsid w:val="00514E15"/>
    <w:rsid w:val="00516924"/>
    <w:rsid w:val="00521EA5"/>
    <w:rsid w:val="00525B80"/>
    <w:rsid w:val="0053098F"/>
    <w:rsid w:val="00536B2E"/>
    <w:rsid w:val="00540332"/>
    <w:rsid w:val="005443C2"/>
    <w:rsid w:val="00545C29"/>
    <w:rsid w:val="00546D8E"/>
    <w:rsid w:val="00553738"/>
    <w:rsid w:val="005538AF"/>
    <w:rsid w:val="00553F7E"/>
    <w:rsid w:val="005544CD"/>
    <w:rsid w:val="005554F1"/>
    <w:rsid w:val="00561764"/>
    <w:rsid w:val="00564821"/>
    <w:rsid w:val="0056646F"/>
    <w:rsid w:val="00571AE1"/>
    <w:rsid w:val="00576D43"/>
    <w:rsid w:val="00577EB0"/>
    <w:rsid w:val="00581B28"/>
    <w:rsid w:val="005859C2"/>
    <w:rsid w:val="00592267"/>
    <w:rsid w:val="0059421F"/>
    <w:rsid w:val="005942C4"/>
    <w:rsid w:val="0059491D"/>
    <w:rsid w:val="005A136D"/>
    <w:rsid w:val="005A2048"/>
    <w:rsid w:val="005A5BE6"/>
    <w:rsid w:val="005A771D"/>
    <w:rsid w:val="005A7F45"/>
    <w:rsid w:val="005B0AE2"/>
    <w:rsid w:val="005B1F2C"/>
    <w:rsid w:val="005B276A"/>
    <w:rsid w:val="005B5F3C"/>
    <w:rsid w:val="005B6E84"/>
    <w:rsid w:val="005B740A"/>
    <w:rsid w:val="005C3100"/>
    <w:rsid w:val="005C3248"/>
    <w:rsid w:val="005C401D"/>
    <w:rsid w:val="005C41F2"/>
    <w:rsid w:val="005D03D9"/>
    <w:rsid w:val="005D1EE8"/>
    <w:rsid w:val="005D56AE"/>
    <w:rsid w:val="005D59D9"/>
    <w:rsid w:val="005D666D"/>
    <w:rsid w:val="005D7FB7"/>
    <w:rsid w:val="005E225D"/>
    <w:rsid w:val="005E24EB"/>
    <w:rsid w:val="005E2BBF"/>
    <w:rsid w:val="005E365B"/>
    <w:rsid w:val="005E3A59"/>
    <w:rsid w:val="005E7192"/>
    <w:rsid w:val="005F2534"/>
    <w:rsid w:val="00601396"/>
    <w:rsid w:val="00604802"/>
    <w:rsid w:val="006123AE"/>
    <w:rsid w:val="0061355D"/>
    <w:rsid w:val="006141CF"/>
    <w:rsid w:val="00615AB0"/>
    <w:rsid w:val="00616247"/>
    <w:rsid w:val="00616314"/>
    <w:rsid w:val="0061778C"/>
    <w:rsid w:val="006239EE"/>
    <w:rsid w:val="006246D8"/>
    <w:rsid w:val="006264B3"/>
    <w:rsid w:val="00630354"/>
    <w:rsid w:val="006309A9"/>
    <w:rsid w:val="00631F1E"/>
    <w:rsid w:val="006321EE"/>
    <w:rsid w:val="00632B8F"/>
    <w:rsid w:val="00636B90"/>
    <w:rsid w:val="00640AFA"/>
    <w:rsid w:val="00644776"/>
    <w:rsid w:val="0064738B"/>
    <w:rsid w:val="006508EA"/>
    <w:rsid w:val="00650CDB"/>
    <w:rsid w:val="00662824"/>
    <w:rsid w:val="00664031"/>
    <w:rsid w:val="00667744"/>
    <w:rsid w:val="00667E86"/>
    <w:rsid w:val="0067102A"/>
    <w:rsid w:val="006716C0"/>
    <w:rsid w:val="006732A5"/>
    <w:rsid w:val="00674509"/>
    <w:rsid w:val="00677B96"/>
    <w:rsid w:val="006807A3"/>
    <w:rsid w:val="006819FB"/>
    <w:rsid w:val="006831A9"/>
    <w:rsid w:val="0068392D"/>
    <w:rsid w:val="00683C75"/>
    <w:rsid w:val="00684CFD"/>
    <w:rsid w:val="00692ECA"/>
    <w:rsid w:val="00694B6E"/>
    <w:rsid w:val="006976AB"/>
    <w:rsid w:val="00697DB5"/>
    <w:rsid w:val="006A1B33"/>
    <w:rsid w:val="006A2B94"/>
    <w:rsid w:val="006A3D04"/>
    <w:rsid w:val="006A492A"/>
    <w:rsid w:val="006B1C3F"/>
    <w:rsid w:val="006B483D"/>
    <w:rsid w:val="006B5C72"/>
    <w:rsid w:val="006B7C5A"/>
    <w:rsid w:val="006C289D"/>
    <w:rsid w:val="006C28DA"/>
    <w:rsid w:val="006C5FAA"/>
    <w:rsid w:val="006D0310"/>
    <w:rsid w:val="006D1CE1"/>
    <w:rsid w:val="006D2009"/>
    <w:rsid w:val="006D2AD2"/>
    <w:rsid w:val="006D41B0"/>
    <w:rsid w:val="006D5576"/>
    <w:rsid w:val="006D55EB"/>
    <w:rsid w:val="006E1E88"/>
    <w:rsid w:val="006E37B4"/>
    <w:rsid w:val="006E766D"/>
    <w:rsid w:val="006F065A"/>
    <w:rsid w:val="006F435E"/>
    <w:rsid w:val="006F4B29"/>
    <w:rsid w:val="006F6CE9"/>
    <w:rsid w:val="0070032B"/>
    <w:rsid w:val="0070517C"/>
    <w:rsid w:val="00705C9F"/>
    <w:rsid w:val="0071266C"/>
    <w:rsid w:val="00715C8B"/>
    <w:rsid w:val="00716951"/>
    <w:rsid w:val="00720F6B"/>
    <w:rsid w:val="00723128"/>
    <w:rsid w:val="0072607C"/>
    <w:rsid w:val="00730ADA"/>
    <w:rsid w:val="00732C37"/>
    <w:rsid w:val="00735249"/>
    <w:rsid w:val="00735D9E"/>
    <w:rsid w:val="00736071"/>
    <w:rsid w:val="00737B4F"/>
    <w:rsid w:val="00745A09"/>
    <w:rsid w:val="00751EAF"/>
    <w:rsid w:val="00754CF7"/>
    <w:rsid w:val="007573A0"/>
    <w:rsid w:val="00757B0D"/>
    <w:rsid w:val="00761320"/>
    <w:rsid w:val="007638FF"/>
    <w:rsid w:val="007649E5"/>
    <w:rsid w:val="00765069"/>
    <w:rsid w:val="007651B1"/>
    <w:rsid w:val="00765899"/>
    <w:rsid w:val="0076690B"/>
    <w:rsid w:val="00767CE1"/>
    <w:rsid w:val="0077060E"/>
    <w:rsid w:val="0077123E"/>
    <w:rsid w:val="00771A68"/>
    <w:rsid w:val="007744D2"/>
    <w:rsid w:val="00781245"/>
    <w:rsid w:val="00783894"/>
    <w:rsid w:val="00784156"/>
    <w:rsid w:val="00786136"/>
    <w:rsid w:val="00787923"/>
    <w:rsid w:val="007925F5"/>
    <w:rsid w:val="007951BE"/>
    <w:rsid w:val="007A30C5"/>
    <w:rsid w:val="007A665B"/>
    <w:rsid w:val="007B05CF"/>
    <w:rsid w:val="007B1D61"/>
    <w:rsid w:val="007B2044"/>
    <w:rsid w:val="007B5791"/>
    <w:rsid w:val="007C1D70"/>
    <w:rsid w:val="007C212A"/>
    <w:rsid w:val="007C3847"/>
    <w:rsid w:val="007C3BC3"/>
    <w:rsid w:val="007C4DD3"/>
    <w:rsid w:val="007C5391"/>
    <w:rsid w:val="007D273C"/>
    <w:rsid w:val="007D5B3C"/>
    <w:rsid w:val="007E0068"/>
    <w:rsid w:val="007E5847"/>
    <w:rsid w:val="007E6619"/>
    <w:rsid w:val="007E7D21"/>
    <w:rsid w:val="007E7DBD"/>
    <w:rsid w:val="007F050B"/>
    <w:rsid w:val="007F482F"/>
    <w:rsid w:val="007F4DCA"/>
    <w:rsid w:val="007F7C94"/>
    <w:rsid w:val="008001FA"/>
    <w:rsid w:val="00800DD3"/>
    <w:rsid w:val="0080330D"/>
    <w:rsid w:val="0080398D"/>
    <w:rsid w:val="00805174"/>
    <w:rsid w:val="00806385"/>
    <w:rsid w:val="00807CC5"/>
    <w:rsid w:val="00807ED7"/>
    <w:rsid w:val="00814CC6"/>
    <w:rsid w:val="00815ED5"/>
    <w:rsid w:val="00826D53"/>
    <w:rsid w:val="00831751"/>
    <w:rsid w:val="00833369"/>
    <w:rsid w:val="00835B42"/>
    <w:rsid w:val="0084082E"/>
    <w:rsid w:val="00842A4E"/>
    <w:rsid w:val="00842E3B"/>
    <w:rsid w:val="00847D99"/>
    <w:rsid w:val="00847F51"/>
    <w:rsid w:val="0085038E"/>
    <w:rsid w:val="00851CAA"/>
    <w:rsid w:val="0085230A"/>
    <w:rsid w:val="00853477"/>
    <w:rsid w:val="00855757"/>
    <w:rsid w:val="00856B1B"/>
    <w:rsid w:val="0086271D"/>
    <w:rsid w:val="0086279A"/>
    <w:rsid w:val="00863756"/>
    <w:rsid w:val="0086420B"/>
    <w:rsid w:val="00864DBF"/>
    <w:rsid w:val="00865AE2"/>
    <w:rsid w:val="00865E69"/>
    <w:rsid w:val="0086615C"/>
    <w:rsid w:val="008663C8"/>
    <w:rsid w:val="00871491"/>
    <w:rsid w:val="00871BBD"/>
    <w:rsid w:val="00873711"/>
    <w:rsid w:val="00873A87"/>
    <w:rsid w:val="0088163A"/>
    <w:rsid w:val="00883483"/>
    <w:rsid w:val="00885044"/>
    <w:rsid w:val="0088645A"/>
    <w:rsid w:val="00891B3E"/>
    <w:rsid w:val="00893376"/>
    <w:rsid w:val="0089601F"/>
    <w:rsid w:val="008970B8"/>
    <w:rsid w:val="0089773B"/>
    <w:rsid w:val="008A7313"/>
    <w:rsid w:val="008A7535"/>
    <w:rsid w:val="008A7D91"/>
    <w:rsid w:val="008B13D3"/>
    <w:rsid w:val="008B2CC8"/>
    <w:rsid w:val="008B40E2"/>
    <w:rsid w:val="008B4B09"/>
    <w:rsid w:val="008B5486"/>
    <w:rsid w:val="008B7FC7"/>
    <w:rsid w:val="008C2F32"/>
    <w:rsid w:val="008C373D"/>
    <w:rsid w:val="008C3D26"/>
    <w:rsid w:val="008C4337"/>
    <w:rsid w:val="008C4F06"/>
    <w:rsid w:val="008D0C90"/>
    <w:rsid w:val="008E0F21"/>
    <w:rsid w:val="008E1E4A"/>
    <w:rsid w:val="008E7996"/>
    <w:rsid w:val="008F0615"/>
    <w:rsid w:val="008F103E"/>
    <w:rsid w:val="008F1FDB"/>
    <w:rsid w:val="008F36FB"/>
    <w:rsid w:val="008F3D76"/>
    <w:rsid w:val="008F403B"/>
    <w:rsid w:val="008FBA33"/>
    <w:rsid w:val="00902A85"/>
    <w:rsid w:val="00902EA9"/>
    <w:rsid w:val="0090427F"/>
    <w:rsid w:val="00911B24"/>
    <w:rsid w:val="009127D8"/>
    <w:rsid w:val="00915C51"/>
    <w:rsid w:val="00920506"/>
    <w:rsid w:val="0092155E"/>
    <w:rsid w:val="0092793F"/>
    <w:rsid w:val="00931DEB"/>
    <w:rsid w:val="009321AA"/>
    <w:rsid w:val="00932440"/>
    <w:rsid w:val="00933957"/>
    <w:rsid w:val="00934232"/>
    <w:rsid w:val="00935223"/>
    <w:rsid w:val="009356FA"/>
    <w:rsid w:val="009426AE"/>
    <w:rsid w:val="00943D79"/>
    <w:rsid w:val="009504A1"/>
    <w:rsid w:val="00950605"/>
    <w:rsid w:val="00952233"/>
    <w:rsid w:val="00954D66"/>
    <w:rsid w:val="00955DE4"/>
    <w:rsid w:val="009615FA"/>
    <w:rsid w:val="0096367D"/>
    <w:rsid w:val="00963F8F"/>
    <w:rsid w:val="00964269"/>
    <w:rsid w:val="009642DA"/>
    <w:rsid w:val="00973C62"/>
    <w:rsid w:val="00975D76"/>
    <w:rsid w:val="00976379"/>
    <w:rsid w:val="00982778"/>
    <w:rsid w:val="00982E51"/>
    <w:rsid w:val="009874B9"/>
    <w:rsid w:val="00987CA3"/>
    <w:rsid w:val="0099318C"/>
    <w:rsid w:val="00993581"/>
    <w:rsid w:val="009A0406"/>
    <w:rsid w:val="009A288C"/>
    <w:rsid w:val="009A2B82"/>
    <w:rsid w:val="009A64C1"/>
    <w:rsid w:val="009B063F"/>
    <w:rsid w:val="009B29C6"/>
    <w:rsid w:val="009B3642"/>
    <w:rsid w:val="009B6697"/>
    <w:rsid w:val="009C24C4"/>
    <w:rsid w:val="009C2B43"/>
    <w:rsid w:val="009C2EA4"/>
    <w:rsid w:val="009C3C38"/>
    <w:rsid w:val="009C4C04"/>
    <w:rsid w:val="009D09C8"/>
    <w:rsid w:val="009D41FB"/>
    <w:rsid w:val="009D4F52"/>
    <w:rsid w:val="009D5213"/>
    <w:rsid w:val="009D60B9"/>
    <w:rsid w:val="009D6ADF"/>
    <w:rsid w:val="009D7580"/>
    <w:rsid w:val="009E1C95"/>
    <w:rsid w:val="009E2CB0"/>
    <w:rsid w:val="009E48B6"/>
    <w:rsid w:val="009E56B8"/>
    <w:rsid w:val="009F196A"/>
    <w:rsid w:val="009F20E6"/>
    <w:rsid w:val="009F289C"/>
    <w:rsid w:val="009F3619"/>
    <w:rsid w:val="009F5314"/>
    <w:rsid w:val="009F669B"/>
    <w:rsid w:val="009F69F4"/>
    <w:rsid w:val="009F7566"/>
    <w:rsid w:val="009F7F18"/>
    <w:rsid w:val="00A02A72"/>
    <w:rsid w:val="00A0300F"/>
    <w:rsid w:val="00A06BFE"/>
    <w:rsid w:val="00A0705F"/>
    <w:rsid w:val="00A10F5D"/>
    <w:rsid w:val="00A1199A"/>
    <w:rsid w:val="00A1243C"/>
    <w:rsid w:val="00A12C29"/>
    <w:rsid w:val="00A135AE"/>
    <w:rsid w:val="00A14AF1"/>
    <w:rsid w:val="00A16891"/>
    <w:rsid w:val="00A2075F"/>
    <w:rsid w:val="00A268CE"/>
    <w:rsid w:val="00A30D38"/>
    <w:rsid w:val="00A332E8"/>
    <w:rsid w:val="00A35AF5"/>
    <w:rsid w:val="00A35DDF"/>
    <w:rsid w:val="00A36CBA"/>
    <w:rsid w:val="00A411EA"/>
    <w:rsid w:val="00A432CD"/>
    <w:rsid w:val="00A45741"/>
    <w:rsid w:val="00A47EF6"/>
    <w:rsid w:val="00A50291"/>
    <w:rsid w:val="00A51160"/>
    <w:rsid w:val="00A52BEE"/>
    <w:rsid w:val="00A530E4"/>
    <w:rsid w:val="00A604CD"/>
    <w:rsid w:val="00A60FE6"/>
    <w:rsid w:val="00A622F5"/>
    <w:rsid w:val="00A62DC8"/>
    <w:rsid w:val="00A654BE"/>
    <w:rsid w:val="00A66DD6"/>
    <w:rsid w:val="00A7083A"/>
    <w:rsid w:val="00A72A40"/>
    <w:rsid w:val="00A735EF"/>
    <w:rsid w:val="00A7395E"/>
    <w:rsid w:val="00A75018"/>
    <w:rsid w:val="00A771FD"/>
    <w:rsid w:val="00A80767"/>
    <w:rsid w:val="00A81378"/>
    <w:rsid w:val="00A81C90"/>
    <w:rsid w:val="00A82B25"/>
    <w:rsid w:val="00A83331"/>
    <w:rsid w:val="00A85067"/>
    <w:rsid w:val="00A874EF"/>
    <w:rsid w:val="00A91E35"/>
    <w:rsid w:val="00A927E9"/>
    <w:rsid w:val="00A95415"/>
    <w:rsid w:val="00A967BF"/>
    <w:rsid w:val="00A96EB9"/>
    <w:rsid w:val="00AA07C6"/>
    <w:rsid w:val="00AA1F8F"/>
    <w:rsid w:val="00AA296B"/>
    <w:rsid w:val="00AA3C89"/>
    <w:rsid w:val="00AA441B"/>
    <w:rsid w:val="00AA5D52"/>
    <w:rsid w:val="00AA62A6"/>
    <w:rsid w:val="00AA7C1F"/>
    <w:rsid w:val="00AB32BD"/>
    <w:rsid w:val="00AB4723"/>
    <w:rsid w:val="00AC4283"/>
    <w:rsid w:val="00AC4CDB"/>
    <w:rsid w:val="00AC61E9"/>
    <w:rsid w:val="00AC70DD"/>
    <w:rsid w:val="00AC70FE"/>
    <w:rsid w:val="00AD0ADE"/>
    <w:rsid w:val="00AD241A"/>
    <w:rsid w:val="00AD3AA3"/>
    <w:rsid w:val="00AD4358"/>
    <w:rsid w:val="00AD6052"/>
    <w:rsid w:val="00AE196F"/>
    <w:rsid w:val="00AE3E10"/>
    <w:rsid w:val="00AF09A3"/>
    <w:rsid w:val="00AF1EEC"/>
    <w:rsid w:val="00AF61E1"/>
    <w:rsid w:val="00AF638A"/>
    <w:rsid w:val="00AF7D11"/>
    <w:rsid w:val="00B00141"/>
    <w:rsid w:val="00B009AA"/>
    <w:rsid w:val="00B00ECE"/>
    <w:rsid w:val="00B0200E"/>
    <w:rsid w:val="00B030C8"/>
    <w:rsid w:val="00B039C0"/>
    <w:rsid w:val="00B056E7"/>
    <w:rsid w:val="00B05B71"/>
    <w:rsid w:val="00B07375"/>
    <w:rsid w:val="00B07F25"/>
    <w:rsid w:val="00B10035"/>
    <w:rsid w:val="00B10F3C"/>
    <w:rsid w:val="00B125BB"/>
    <w:rsid w:val="00B13C66"/>
    <w:rsid w:val="00B13F92"/>
    <w:rsid w:val="00B14423"/>
    <w:rsid w:val="00B15C76"/>
    <w:rsid w:val="00B165E6"/>
    <w:rsid w:val="00B22431"/>
    <w:rsid w:val="00B235DB"/>
    <w:rsid w:val="00B26222"/>
    <w:rsid w:val="00B34863"/>
    <w:rsid w:val="00B369C8"/>
    <w:rsid w:val="00B41636"/>
    <w:rsid w:val="00B4203E"/>
    <w:rsid w:val="00B424D9"/>
    <w:rsid w:val="00B447C0"/>
    <w:rsid w:val="00B4704D"/>
    <w:rsid w:val="00B51B84"/>
    <w:rsid w:val="00B52510"/>
    <w:rsid w:val="00B53E53"/>
    <w:rsid w:val="00B548A2"/>
    <w:rsid w:val="00B55EF7"/>
    <w:rsid w:val="00B56934"/>
    <w:rsid w:val="00B56BC3"/>
    <w:rsid w:val="00B62F03"/>
    <w:rsid w:val="00B63D14"/>
    <w:rsid w:val="00B7010F"/>
    <w:rsid w:val="00B71E1F"/>
    <w:rsid w:val="00B71EDA"/>
    <w:rsid w:val="00B72444"/>
    <w:rsid w:val="00B75097"/>
    <w:rsid w:val="00B800C5"/>
    <w:rsid w:val="00B80124"/>
    <w:rsid w:val="00B80EB8"/>
    <w:rsid w:val="00B81527"/>
    <w:rsid w:val="00B84742"/>
    <w:rsid w:val="00B925EF"/>
    <w:rsid w:val="00B93B62"/>
    <w:rsid w:val="00B953D1"/>
    <w:rsid w:val="00B96D93"/>
    <w:rsid w:val="00BA30D0"/>
    <w:rsid w:val="00BA374E"/>
    <w:rsid w:val="00BA5908"/>
    <w:rsid w:val="00BA7D33"/>
    <w:rsid w:val="00BB0D32"/>
    <w:rsid w:val="00BB3CBB"/>
    <w:rsid w:val="00BB66BC"/>
    <w:rsid w:val="00BC76B5"/>
    <w:rsid w:val="00BD5420"/>
    <w:rsid w:val="00BE5F59"/>
    <w:rsid w:val="00BF5D4E"/>
    <w:rsid w:val="00BF77BF"/>
    <w:rsid w:val="00C02564"/>
    <w:rsid w:val="00C048E8"/>
    <w:rsid w:val="00C04BD2"/>
    <w:rsid w:val="00C1088A"/>
    <w:rsid w:val="00C10DF8"/>
    <w:rsid w:val="00C11A75"/>
    <w:rsid w:val="00C11F93"/>
    <w:rsid w:val="00C12791"/>
    <w:rsid w:val="00C129E0"/>
    <w:rsid w:val="00C13EEC"/>
    <w:rsid w:val="00C14689"/>
    <w:rsid w:val="00C14D3C"/>
    <w:rsid w:val="00C156A4"/>
    <w:rsid w:val="00C16205"/>
    <w:rsid w:val="00C1753A"/>
    <w:rsid w:val="00C20FAA"/>
    <w:rsid w:val="00C23509"/>
    <w:rsid w:val="00C2459D"/>
    <w:rsid w:val="00C250A5"/>
    <w:rsid w:val="00C2638D"/>
    <w:rsid w:val="00C2755A"/>
    <w:rsid w:val="00C277B4"/>
    <w:rsid w:val="00C316F1"/>
    <w:rsid w:val="00C329F9"/>
    <w:rsid w:val="00C41C45"/>
    <w:rsid w:val="00C42C95"/>
    <w:rsid w:val="00C4470F"/>
    <w:rsid w:val="00C447C2"/>
    <w:rsid w:val="00C44A1D"/>
    <w:rsid w:val="00C50727"/>
    <w:rsid w:val="00C55E5B"/>
    <w:rsid w:val="00C62739"/>
    <w:rsid w:val="00C63D17"/>
    <w:rsid w:val="00C720A4"/>
    <w:rsid w:val="00C74C5D"/>
    <w:rsid w:val="00C74F59"/>
    <w:rsid w:val="00C7611C"/>
    <w:rsid w:val="00C7666B"/>
    <w:rsid w:val="00C778B7"/>
    <w:rsid w:val="00C87F90"/>
    <w:rsid w:val="00C90C2B"/>
    <w:rsid w:val="00C925F1"/>
    <w:rsid w:val="00C94097"/>
    <w:rsid w:val="00CA4269"/>
    <w:rsid w:val="00CA48CA"/>
    <w:rsid w:val="00CA7330"/>
    <w:rsid w:val="00CB1C84"/>
    <w:rsid w:val="00CB4FBB"/>
    <w:rsid w:val="00CB5363"/>
    <w:rsid w:val="00CB64F0"/>
    <w:rsid w:val="00CB6A7A"/>
    <w:rsid w:val="00CB7F5C"/>
    <w:rsid w:val="00CC28B4"/>
    <w:rsid w:val="00CC2909"/>
    <w:rsid w:val="00CC2F73"/>
    <w:rsid w:val="00CC46DA"/>
    <w:rsid w:val="00CC530B"/>
    <w:rsid w:val="00CD0549"/>
    <w:rsid w:val="00CD1888"/>
    <w:rsid w:val="00CD2F90"/>
    <w:rsid w:val="00CE0AA0"/>
    <w:rsid w:val="00CE32E3"/>
    <w:rsid w:val="00CE3B14"/>
    <w:rsid w:val="00CE3B4D"/>
    <w:rsid w:val="00CE3C17"/>
    <w:rsid w:val="00CE595D"/>
    <w:rsid w:val="00CE6B3C"/>
    <w:rsid w:val="00CF0D10"/>
    <w:rsid w:val="00D03343"/>
    <w:rsid w:val="00D05E6F"/>
    <w:rsid w:val="00D06EF0"/>
    <w:rsid w:val="00D117C4"/>
    <w:rsid w:val="00D13C33"/>
    <w:rsid w:val="00D20296"/>
    <w:rsid w:val="00D2231A"/>
    <w:rsid w:val="00D233BB"/>
    <w:rsid w:val="00D2497A"/>
    <w:rsid w:val="00D276BD"/>
    <w:rsid w:val="00D27929"/>
    <w:rsid w:val="00D31002"/>
    <w:rsid w:val="00D3268C"/>
    <w:rsid w:val="00D33442"/>
    <w:rsid w:val="00D3403D"/>
    <w:rsid w:val="00D3542E"/>
    <w:rsid w:val="00D36754"/>
    <w:rsid w:val="00D411F4"/>
    <w:rsid w:val="00D419C6"/>
    <w:rsid w:val="00D44BAD"/>
    <w:rsid w:val="00D455AE"/>
    <w:rsid w:val="00D45B55"/>
    <w:rsid w:val="00D4785A"/>
    <w:rsid w:val="00D52E43"/>
    <w:rsid w:val="00D52F65"/>
    <w:rsid w:val="00D55F55"/>
    <w:rsid w:val="00D664D7"/>
    <w:rsid w:val="00D67196"/>
    <w:rsid w:val="00D675AD"/>
    <w:rsid w:val="00D67E1E"/>
    <w:rsid w:val="00D7097B"/>
    <w:rsid w:val="00D7197D"/>
    <w:rsid w:val="00D72BC4"/>
    <w:rsid w:val="00D815FC"/>
    <w:rsid w:val="00D8517B"/>
    <w:rsid w:val="00D85192"/>
    <w:rsid w:val="00D863A1"/>
    <w:rsid w:val="00D901D9"/>
    <w:rsid w:val="00D91DFA"/>
    <w:rsid w:val="00D9231A"/>
    <w:rsid w:val="00D960CA"/>
    <w:rsid w:val="00D97FCC"/>
    <w:rsid w:val="00DA1157"/>
    <w:rsid w:val="00DA159A"/>
    <w:rsid w:val="00DA3522"/>
    <w:rsid w:val="00DA7C52"/>
    <w:rsid w:val="00DB1AB2"/>
    <w:rsid w:val="00DB48BA"/>
    <w:rsid w:val="00DB5A10"/>
    <w:rsid w:val="00DB7150"/>
    <w:rsid w:val="00DB7AFA"/>
    <w:rsid w:val="00DC17C2"/>
    <w:rsid w:val="00DC20FC"/>
    <w:rsid w:val="00DC3B9B"/>
    <w:rsid w:val="00DC4FDF"/>
    <w:rsid w:val="00DC66F0"/>
    <w:rsid w:val="00DC7D96"/>
    <w:rsid w:val="00DD1346"/>
    <w:rsid w:val="00DD3105"/>
    <w:rsid w:val="00DD3A65"/>
    <w:rsid w:val="00DD62C6"/>
    <w:rsid w:val="00DE22CD"/>
    <w:rsid w:val="00DE271D"/>
    <w:rsid w:val="00DE35E2"/>
    <w:rsid w:val="00DE3B92"/>
    <w:rsid w:val="00DE48B4"/>
    <w:rsid w:val="00DE5ACA"/>
    <w:rsid w:val="00DE5C6A"/>
    <w:rsid w:val="00DE7137"/>
    <w:rsid w:val="00DF18E4"/>
    <w:rsid w:val="00DF3AC2"/>
    <w:rsid w:val="00E00378"/>
    <w:rsid w:val="00E00498"/>
    <w:rsid w:val="00E00E24"/>
    <w:rsid w:val="00E14558"/>
    <w:rsid w:val="00E1464C"/>
    <w:rsid w:val="00E14ADB"/>
    <w:rsid w:val="00E16F2A"/>
    <w:rsid w:val="00E2230B"/>
    <w:rsid w:val="00E22F78"/>
    <w:rsid w:val="00E2425D"/>
    <w:rsid w:val="00E24F87"/>
    <w:rsid w:val="00E2617A"/>
    <w:rsid w:val="00E26AB6"/>
    <w:rsid w:val="00E273FB"/>
    <w:rsid w:val="00E27FA4"/>
    <w:rsid w:val="00E31CD4"/>
    <w:rsid w:val="00E31F3A"/>
    <w:rsid w:val="00E34A46"/>
    <w:rsid w:val="00E35004"/>
    <w:rsid w:val="00E3542F"/>
    <w:rsid w:val="00E375D9"/>
    <w:rsid w:val="00E3762B"/>
    <w:rsid w:val="00E415D4"/>
    <w:rsid w:val="00E41BDB"/>
    <w:rsid w:val="00E423C6"/>
    <w:rsid w:val="00E43CF1"/>
    <w:rsid w:val="00E4738B"/>
    <w:rsid w:val="00E538E6"/>
    <w:rsid w:val="00E56696"/>
    <w:rsid w:val="00E57813"/>
    <w:rsid w:val="00E62F69"/>
    <w:rsid w:val="00E63144"/>
    <w:rsid w:val="00E66A7A"/>
    <w:rsid w:val="00E67786"/>
    <w:rsid w:val="00E67E51"/>
    <w:rsid w:val="00E74332"/>
    <w:rsid w:val="00E768A9"/>
    <w:rsid w:val="00E802A2"/>
    <w:rsid w:val="00E82473"/>
    <w:rsid w:val="00E8410F"/>
    <w:rsid w:val="00E85C0B"/>
    <w:rsid w:val="00E90DAB"/>
    <w:rsid w:val="00E90E1A"/>
    <w:rsid w:val="00E920F6"/>
    <w:rsid w:val="00EA0BD2"/>
    <w:rsid w:val="00EA0FA8"/>
    <w:rsid w:val="00EA1A53"/>
    <w:rsid w:val="00EA7089"/>
    <w:rsid w:val="00EA7612"/>
    <w:rsid w:val="00EB13D7"/>
    <w:rsid w:val="00EB1E83"/>
    <w:rsid w:val="00EB31BF"/>
    <w:rsid w:val="00EB3969"/>
    <w:rsid w:val="00EB4497"/>
    <w:rsid w:val="00EB6A8E"/>
    <w:rsid w:val="00ED22CB"/>
    <w:rsid w:val="00ED4BB1"/>
    <w:rsid w:val="00ED67AF"/>
    <w:rsid w:val="00ED769E"/>
    <w:rsid w:val="00EE11F0"/>
    <w:rsid w:val="00EE128C"/>
    <w:rsid w:val="00EE374A"/>
    <w:rsid w:val="00EE4C48"/>
    <w:rsid w:val="00EE5D2E"/>
    <w:rsid w:val="00EE7E6F"/>
    <w:rsid w:val="00EF2F4A"/>
    <w:rsid w:val="00EF3CC0"/>
    <w:rsid w:val="00EF565C"/>
    <w:rsid w:val="00EF66D9"/>
    <w:rsid w:val="00EF68E3"/>
    <w:rsid w:val="00EF6BA5"/>
    <w:rsid w:val="00EF780D"/>
    <w:rsid w:val="00EF7A98"/>
    <w:rsid w:val="00F01610"/>
    <w:rsid w:val="00F0267E"/>
    <w:rsid w:val="00F0610A"/>
    <w:rsid w:val="00F07121"/>
    <w:rsid w:val="00F071B2"/>
    <w:rsid w:val="00F11B47"/>
    <w:rsid w:val="00F12536"/>
    <w:rsid w:val="00F13066"/>
    <w:rsid w:val="00F216B4"/>
    <w:rsid w:val="00F22345"/>
    <w:rsid w:val="00F2412D"/>
    <w:rsid w:val="00F25D8D"/>
    <w:rsid w:val="00F2628C"/>
    <w:rsid w:val="00F27C1E"/>
    <w:rsid w:val="00F3069C"/>
    <w:rsid w:val="00F30809"/>
    <w:rsid w:val="00F3277C"/>
    <w:rsid w:val="00F33562"/>
    <w:rsid w:val="00F3408D"/>
    <w:rsid w:val="00F3603E"/>
    <w:rsid w:val="00F3648D"/>
    <w:rsid w:val="00F36990"/>
    <w:rsid w:val="00F37455"/>
    <w:rsid w:val="00F44CCB"/>
    <w:rsid w:val="00F4547D"/>
    <w:rsid w:val="00F45A42"/>
    <w:rsid w:val="00F46A79"/>
    <w:rsid w:val="00F474C9"/>
    <w:rsid w:val="00F5126B"/>
    <w:rsid w:val="00F543F3"/>
    <w:rsid w:val="00F54EA3"/>
    <w:rsid w:val="00F55781"/>
    <w:rsid w:val="00F570BB"/>
    <w:rsid w:val="00F61675"/>
    <w:rsid w:val="00F6686B"/>
    <w:rsid w:val="00F6697F"/>
    <w:rsid w:val="00F67F74"/>
    <w:rsid w:val="00F712B3"/>
    <w:rsid w:val="00F71B40"/>
    <w:rsid w:val="00F71E9F"/>
    <w:rsid w:val="00F73DE3"/>
    <w:rsid w:val="00F744BF"/>
    <w:rsid w:val="00F75BC1"/>
    <w:rsid w:val="00F75EAD"/>
    <w:rsid w:val="00F7632C"/>
    <w:rsid w:val="00F77219"/>
    <w:rsid w:val="00F821B5"/>
    <w:rsid w:val="00F82F9B"/>
    <w:rsid w:val="00F83F8E"/>
    <w:rsid w:val="00F84DD2"/>
    <w:rsid w:val="00F853D4"/>
    <w:rsid w:val="00F90E9E"/>
    <w:rsid w:val="00F933FB"/>
    <w:rsid w:val="00F93B3D"/>
    <w:rsid w:val="00F95439"/>
    <w:rsid w:val="00FA0C64"/>
    <w:rsid w:val="00FA1D26"/>
    <w:rsid w:val="00FA30B0"/>
    <w:rsid w:val="00FB0872"/>
    <w:rsid w:val="00FB28E8"/>
    <w:rsid w:val="00FB5063"/>
    <w:rsid w:val="00FB54CC"/>
    <w:rsid w:val="00FB630E"/>
    <w:rsid w:val="00FD1745"/>
    <w:rsid w:val="00FD1A37"/>
    <w:rsid w:val="00FD4E5B"/>
    <w:rsid w:val="00FE4EE0"/>
    <w:rsid w:val="00FE563B"/>
    <w:rsid w:val="00FE62AF"/>
    <w:rsid w:val="00FF0F9A"/>
    <w:rsid w:val="00FF582E"/>
    <w:rsid w:val="17A2151C"/>
    <w:rsid w:val="1A7C2E0A"/>
    <w:rsid w:val="21F24BD4"/>
    <w:rsid w:val="33570DC6"/>
    <w:rsid w:val="3BC38D07"/>
    <w:rsid w:val="41D8C8D6"/>
    <w:rsid w:val="6C09A3EB"/>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C11DBA"/>
  <w15:docId w15:val="{DF90E223-CC37-422D-91B3-67BDC836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customStyle="1" w:styleId="Heading5Char">
    <w:name w:val="Heading 5 Char"/>
    <w:basedOn w:val="DefaultParagraphFont"/>
    <w:link w:val="Heading5"/>
    <w:rsid w:val="00B14423"/>
    <w:rPr>
      <w:rFonts w:ascii="Verdana" w:eastAsia="Arial" w:hAnsi="Verdana" w:cs="Arial"/>
      <w:bCs/>
      <w:i/>
      <w:iCs/>
      <w:szCs w:val="22"/>
      <w:lang w:val="en-GB"/>
    </w:rPr>
  </w:style>
  <w:style w:type="paragraph" w:styleId="Revision">
    <w:name w:val="Revision"/>
    <w:hidden/>
    <w:semiHidden/>
    <w:rsid w:val="0045052C"/>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04650721">
      <w:bodyDiv w:val="1"/>
      <w:marLeft w:val="0"/>
      <w:marRight w:val="0"/>
      <w:marTop w:val="0"/>
      <w:marBottom w:val="0"/>
      <w:divBdr>
        <w:top w:val="none" w:sz="0" w:space="0" w:color="auto"/>
        <w:left w:val="none" w:sz="0" w:space="0" w:color="auto"/>
        <w:bottom w:val="none" w:sz="0" w:space="0" w:color="auto"/>
        <w:right w:val="none" w:sz="0" w:space="0" w:color="auto"/>
      </w:divBdr>
      <w:divsChild>
        <w:div w:id="235867321">
          <w:marLeft w:val="0"/>
          <w:marRight w:val="0"/>
          <w:marTop w:val="0"/>
          <w:marBottom w:val="0"/>
          <w:divBdr>
            <w:top w:val="none" w:sz="0" w:space="0" w:color="auto"/>
            <w:left w:val="none" w:sz="0" w:space="0" w:color="auto"/>
            <w:bottom w:val="none" w:sz="0" w:space="0" w:color="auto"/>
            <w:right w:val="none" w:sz="0" w:space="0" w:color="auto"/>
          </w:divBdr>
        </w:div>
        <w:div w:id="337735730">
          <w:marLeft w:val="0"/>
          <w:marRight w:val="0"/>
          <w:marTop w:val="0"/>
          <w:marBottom w:val="0"/>
          <w:divBdr>
            <w:top w:val="none" w:sz="0" w:space="0" w:color="auto"/>
            <w:left w:val="none" w:sz="0" w:space="0" w:color="auto"/>
            <w:bottom w:val="none" w:sz="0" w:space="0" w:color="auto"/>
            <w:right w:val="none" w:sz="0" w:space="0" w:color="auto"/>
          </w:divBdr>
        </w:div>
        <w:div w:id="1214389579">
          <w:marLeft w:val="0"/>
          <w:marRight w:val="0"/>
          <w:marTop w:val="0"/>
          <w:marBottom w:val="0"/>
          <w:divBdr>
            <w:top w:val="none" w:sz="0" w:space="0" w:color="auto"/>
            <w:left w:val="none" w:sz="0" w:space="0" w:color="auto"/>
            <w:bottom w:val="none" w:sz="0" w:space="0" w:color="auto"/>
            <w:right w:val="none" w:sz="0" w:space="0" w:color="auto"/>
          </w:divBdr>
        </w:div>
      </w:divsChild>
    </w:div>
    <w:div w:id="1974824128">
      <w:bodyDiv w:val="1"/>
      <w:marLeft w:val="0"/>
      <w:marRight w:val="0"/>
      <w:marTop w:val="0"/>
      <w:marBottom w:val="0"/>
      <w:divBdr>
        <w:top w:val="none" w:sz="0" w:space="0" w:color="auto"/>
        <w:left w:val="none" w:sz="0" w:space="0" w:color="auto"/>
        <w:bottom w:val="none" w:sz="0" w:space="0" w:color="auto"/>
        <w:right w:val="none" w:sz="0" w:space="0" w:color="auto"/>
      </w:divBdr>
      <w:divsChild>
        <w:div w:id="1252397701">
          <w:marLeft w:val="0"/>
          <w:marRight w:val="0"/>
          <w:marTop w:val="0"/>
          <w:marBottom w:val="0"/>
          <w:divBdr>
            <w:top w:val="none" w:sz="0" w:space="0" w:color="auto"/>
            <w:left w:val="none" w:sz="0" w:space="0" w:color="auto"/>
            <w:bottom w:val="none" w:sz="0" w:space="0" w:color="auto"/>
            <w:right w:val="none" w:sz="0" w:space="0" w:color="auto"/>
          </w:divBdr>
        </w:div>
        <w:div w:id="203163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105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doc_num.php?explnum_id=496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100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6EA89C-AC5E-47FD-B7E5-5DCA08BFC319}">
  <we:reference id="wa200003915" version="2.0.0.0" store="en-US" storeType="OMEX"/>
  <we:alternateReferences>
    <we:reference id="wa200003915" version="2.0.0.0" store="WA20000391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Language xmlns="32389192-a861-43e4-b3b8-79b16051995b">French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0C5D51BD98EE4CBB32824EFBE38823" ma:contentTypeVersion="" ma:contentTypeDescription="Create a new document." ma:contentTypeScope="" ma:versionID="ede8d42cc125744b91fb0bb096f9ab40">
  <xsd:schema xmlns:xsd="http://www.w3.org/2001/XMLSchema" xmlns:xs="http://www.w3.org/2001/XMLSchema" xmlns:p="http://schemas.microsoft.com/office/2006/metadata/properties" xmlns:ns2="32389192-a861-43e4-b3b8-79b16051995b" xmlns:ns3="ee524a4b-706c-4f01-afc3-358812d8a041" targetNamespace="http://schemas.microsoft.com/office/2006/metadata/properties" ma:root="true" ma:fieldsID="caa1a47be00f56b9aa750169ec84035f" ns2:_="" ns3:_="">
    <xsd:import namespace="32389192-a861-43e4-b3b8-79b16051995b"/>
    <xsd:import namespace="ee524a4b-706c-4f01-afc3-358812d8a041"/>
    <xsd:element name="properties">
      <xsd:complexType>
        <xsd:sequence>
          <xsd:element name="documentManagement">
            <xsd:complexType>
              <xsd:all>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89192-a861-43e4-b3b8-79b16051995b" elementFormDefault="qualified">
    <xsd:import namespace="http://schemas.microsoft.com/office/2006/documentManagement/types"/>
    <xsd:import namespace="http://schemas.microsoft.com/office/infopath/2007/PartnerControls"/>
    <xsd:element name="Language" ma:index="8" nillable="true" ma:displayName="Language" ma:format="Dropdown" ma:internalName="Language">
      <xsd:simpleType>
        <xsd:restriction base="dms:Choice">
          <xsd:enumeration value="English"/>
          <xsd:enumeration value="French"/>
          <xsd:enumeration value="Chinese"/>
          <xsd:enumeration value="Arabic"/>
          <xsd:enumeration value="Russian"/>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ee524a4b-706c-4f01-afc3-358812d8a04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9635627-112B-45D9-959F-8AE77D35903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B985AAD9-086C-4319-AF35-47BE0141F0ED}"/>
</file>

<file path=docProps/app.xml><?xml version="1.0" encoding="utf-8"?>
<Properties xmlns="http://schemas.openxmlformats.org/officeDocument/2006/extended-properties" xmlns:vt="http://schemas.openxmlformats.org/officeDocument/2006/docPropsVTypes">
  <Template>Normal.dotm</Template>
  <TotalTime>6</TotalTime>
  <Pages>4</Pages>
  <Words>1633</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de l'OMM</dc:title>
  <dc:subject/>
  <dc:creator>Stefano Belfiore</dc:creator>
  <cp:keywords/>
  <cp:lastModifiedBy>Geneviève Delajod</cp:lastModifiedBy>
  <cp:revision>8</cp:revision>
  <cp:lastPrinted>2023-05-04T03:11:00Z</cp:lastPrinted>
  <dcterms:created xsi:type="dcterms:W3CDTF">2023-05-18T12:45:00Z</dcterms:created>
  <dcterms:modified xsi:type="dcterms:W3CDTF">2023-05-18T13:04:00Z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0x010100290C5D51BD98EE4CBB32824EFBE38823</vt:lpwstr>
  </property>
  <property fmtid="{D5CDD505-2E9C-101B-9397-08002B2CF9AE}" pid="3" name="GrammarlyDocumentId">
    <vt:lpwstr>a67a06bb7278b5a1cfeb816791760410ef668ebe36689433b66fa835cdf183ee</vt:lpwstr>
  </property>
  <property fmtid="{D5CDD505-2E9C-101B-9397-08002B2CF9AE}" pid="4" name="MediaServiceImageTags">
    <vt:lpwstr/>
  </property>
</Properties>
</file>