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7327B" w14:textId="105A3888" w:rsidR="00A65859" w:rsidRPr="00D71173" w:rsidRDefault="00A65859" w:rsidP="00217873">
      <w:pPr>
        <w:pStyle w:val="Title"/>
        <w:jc w:val="center"/>
        <w:rPr>
          <w:sz w:val="48"/>
          <w:szCs w:val="48"/>
        </w:rPr>
      </w:pPr>
    </w:p>
    <w:p w14:paraId="7EBE6B4E" w14:textId="77777777" w:rsidR="00A65859" w:rsidRDefault="00A65859" w:rsidP="00217873">
      <w:pPr>
        <w:pStyle w:val="Title"/>
        <w:jc w:val="center"/>
        <w:rPr>
          <w:sz w:val="48"/>
          <w:szCs w:val="48"/>
        </w:rPr>
      </w:pPr>
    </w:p>
    <w:p w14:paraId="09926021" w14:textId="77777777" w:rsidR="00A65859" w:rsidRDefault="00A65859" w:rsidP="00217873">
      <w:pPr>
        <w:pStyle w:val="Title"/>
        <w:jc w:val="center"/>
        <w:rPr>
          <w:sz w:val="48"/>
          <w:szCs w:val="48"/>
        </w:rPr>
      </w:pPr>
    </w:p>
    <w:p w14:paraId="44209469" w14:textId="77777777" w:rsidR="00A65859" w:rsidRDefault="00A65859" w:rsidP="00217873">
      <w:pPr>
        <w:pStyle w:val="Title"/>
        <w:jc w:val="center"/>
        <w:rPr>
          <w:sz w:val="48"/>
          <w:szCs w:val="48"/>
        </w:rPr>
      </w:pPr>
    </w:p>
    <w:p w14:paraId="2A0C4467" w14:textId="77777777" w:rsidR="00A65859" w:rsidRDefault="00A65859" w:rsidP="00217873">
      <w:pPr>
        <w:pStyle w:val="Title"/>
        <w:jc w:val="center"/>
        <w:rPr>
          <w:sz w:val="48"/>
          <w:szCs w:val="48"/>
        </w:rPr>
      </w:pPr>
    </w:p>
    <w:p w14:paraId="1110BF8E" w14:textId="129C21B8" w:rsidR="00F048FB" w:rsidRDefault="124958DA" w:rsidP="507B87B3">
      <w:pPr>
        <w:pStyle w:val="Title"/>
        <w:jc w:val="center"/>
        <w:rPr>
          <w:rFonts w:eastAsia="Times New Roman"/>
          <w:b/>
          <w:bCs/>
          <w:i/>
          <w:iCs/>
        </w:rPr>
      </w:pPr>
      <w:r w:rsidRPr="507B87B3">
        <w:rPr>
          <w:rFonts w:eastAsia="Times New Roman"/>
          <w:b/>
          <w:bCs/>
          <w:i/>
          <w:iCs/>
        </w:rPr>
        <w:t xml:space="preserve">The </w:t>
      </w:r>
      <w:r w:rsidR="00F048FB" w:rsidRPr="507B87B3">
        <w:rPr>
          <w:rFonts w:eastAsia="Times New Roman"/>
          <w:b/>
          <w:bCs/>
          <w:i/>
          <w:iCs/>
        </w:rPr>
        <w:t xml:space="preserve">WMO </w:t>
      </w:r>
      <w:r w:rsidR="6D6886FB" w:rsidRPr="507B87B3">
        <w:rPr>
          <w:rFonts w:eastAsia="Times New Roman"/>
          <w:b/>
          <w:bCs/>
          <w:i/>
          <w:iCs/>
        </w:rPr>
        <w:t>Strategy</w:t>
      </w:r>
      <w:r w:rsidR="00F048FB" w:rsidRPr="507B87B3">
        <w:rPr>
          <w:rFonts w:eastAsia="Times New Roman"/>
          <w:b/>
          <w:bCs/>
          <w:i/>
          <w:iCs/>
        </w:rPr>
        <w:t xml:space="preserve"> for Service Delivery</w:t>
      </w:r>
    </w:p>
    <w:p w14:paraId="635DD18C" w14:textId="7A421D59" w:rsidR="00217873" w:rsidRPr="00F048FB" w:rsidRDefault="00217873" w:rsidP="00217873">
      <w:pPr>
        <w:pStyle w:val="Title"/>
        <w:jc w:val="center"/>
        <w:rPr>
          <w:sz w:val="52"/>
          <w:szCs w:val="52"/>
        </w:rPr>
      </w:pPr>
      <w:r w:rsidRPr="16EFF081">
        <w:rPr>
          <w:sz w:val="52"/>
          <w:szCs w:val="52"/>
        </w:rPr>
        <w:t>V</w:t>
      </w:r>
      <w:r w:rsidR="6A417DCD" w:rsidRPr="16EFF081">
        <w:rPr>
          <w:sz w:val="52"/>
          <w:szCs w:val="52"/>
        </w:rPr>
        <w:t>6</w:t>
      </w:r>
      <w:r w:rsidRPr="16EFF081">
        <w:rPr>
          <w:sz w:val="52"/>
          <w:szCs w:val="52"/>
        </w:rPr>
        <w:t xml:space="preserve"> – </w:t>
      </w:r>
      <w:r w:rsidR="03BDAEC1" w:rsidRPr="16EFF081">
        <w:rPr>
          <w:sz w:val="52"/>
          <w:szCs w:val="52"/>
        </w:rPr>
        <w:t>12</w:t>
      </w:r>
      <w:r w:rsidR="00FA00AE" w:rsidRPr="16EFF081">
        <w:rPr>
          <w:sz w:val="52"/>
          <w:szCs w:val="52"/>
        </w:rPr>
        <w:t xml:space="preserve"> </w:t>
      </w:r>
      <w:r w:rsidR="246BE8AE" w:rsidRPr="16EFF081">
        <w:rPr>
          <w:sz w:val="52"/>
          <w:szCs w:val="52"/>
        </w:rPr>
        <w:t>September</w:t>
      </w:r>
      <w:r w:rsidRPr="16EFF081">
        <w:rPr>
          <w:sz w:val="52"/>
          <w:szCs w:val="52"/>
        </w:rPr>
        <w:t xml:space="preserve"> 2022</w:t>
      </w:r>
    </w:p>
    <w:p w14:paraId="288A2811" w14:textId="77777777" w:rsidR="00217873" w:rsidRDefault="00217873">
      <w:pPr>
        <w:rPr>
          <w:rFonts w:asciiTheme="majorHAnsi" w:eastAsiaTheme="majorEastAsia" w:hAnsiTheme="majorHAnsi" w:cstheme="majorBidi"/>
          <w:color w:val="2F5496" w:themeColor="accent1" w:themeShade="BF"/>
          <w:sz w:val="32"/>
          <w:szCs w:val="32"/>
        </w:rPr>
      </w:pPr>
      <w:r>
        <w:br w:type="page"/>
      </w:r>
    </w:p>
    <w:sdt>
      <w:sdtPr>
        <w:rPr>
          <w:rFonts w:asciiTheme="minorHAnsi" w:eastAsiaTheme="minorHAnsi" w:hAnsiTheme="minorHAnsi" w:cstheme="minorBidi"/>
          <w:color w:val="auto"/>
          <w:sz w:val="22"/>
          <w:szCs w:val="22"/>
        </w:rPr>
        <w:id w:val="333400432"/>
        <w:docPartObj>
          <w:docPartGallery w:val="Table of Contents"/>
          <w:docPartUnique/>
        </w:docPartObj>
      </w:sdtPr>
      <w:sdtContent>
        <w:p w14:paraId="08459E66" w14:textId="2B7AFEB5" w:rsidR="00DA1B0B" w:rsidRDefault="00DA1B0B">
          <w:pPr>
            <w:pStyle w:val="TOCHeading"/>
          </w:pPr>
          <w:r>
            <w:t>Contents</w:t>
          </w:r>
        </w:p>
        <w:p w14:paraId="3A745DD2" w14:textId="294A771E" w:rsidR="00F0711D" w:rsidRDefault="00C345C0" w:rsidP="507B87B3">
          <w:pPr>
            <w:pStyle w:val="TOC1"/>
            <w:tabs>
              <w:tab w:val="clear" w:pos="9350"/>
              <w:tab w:val="right" w:leader="dot" w:pos="9360"/>
            </w:tabs>
            <w:rPr>
              <w:rStyle w:val="Hyperlink"/>
              <w:noProof/>
              <w:lang w:val="en-CH" w:eastAsia="en-CH"/>
            </w:rPr>
          </w:pPr>
          <w:r>
            <w:fldChar w:fldCharType="begin"/>
          </w:r>
          <w:r w:rsidR="00DA1B0B">
            <w:instrText>TOC \o "1-3" \h \z \u</w:instrText>
          </w:r>
          <w:r>
            <w:fldChar w:fldCharType="separate"/>
          </w:r>
          <w:hyperlink w:anchor="_Toc2007966077">
            <w:r w:rsidR="507B87B3" w:rsidRPr="507B87B3">
              <w:rPr>
                <w:rStyle w:val="Hyperlink"/>
              </w:rPr>
              <w:t>Foreword – to be added</w:t>
            </w:r>
            <w:r w:rsidR="00DA1B0B">
              <w:tab/>
            </w:r>
            <w:r w:rsidR="00DA1B0B">
              <w:fldChar w:fldCharType="begin"/>
            </w:r>
            <w:r w:rsidR="00DA1B0B">
              <w:instrText>PAGEREF _Toc2007966077 \h</w:instrText>
            </w:r>
            <w:r w:rsidR="00DA1B0B">
              <w:fldChar w:fldCharType="separate"/>
            </w:r>
            <w:r w:rsidR="507B87B3" w:rsidRPr="507B87B3">
              <w:rPr>
                <w:rStyle w:val="Hyperlink"/>
              </w:rPr>
              <w:t>2</w:t>
            </w:r>
            <w:r w:rsidR="00DA1B0B">
              <w:fldChar w:fldCharType="end"/>
            </w:r>
          </w:hyperlink>
        </w:p>
        <w:p w14:paraId="1D40039A" w14:textId="51050FCC" w:rsidR="00F0711D" w:rsidRDefault="00000000" w:rsidP="507B87B3">
          <w:pPr>
            <w:pStyle w:val="TOC1"/>
            <w:tabs>
              <w:tab w:val="clear" w:pos="9350"/>
              <w:tab w:val="right" w:leader="dot" w:pos="9360"/>
            </w:tabs>
            <w:rPr>
              <w:rStyle w:val="Hyperlink"/>
              <w:noProof/>
              <w:lang w:val="en-CH" w:eastAsia="en-CH"/>
            </w:rPr>
          </w:pPr>
          <w:hyperlink w:anchor="_Toc641414325">
            <w:r w:rsidR="507B87B3" w:rsidRPr="507B87B3">
              <w:rPr>
                <w:rStyle w:val="Hyperlink"/>
              </w:rPr>
              <w:t>1. Context</w:t>
            </w:r>
            <w:r w:rsidR="00C345C0">
              <w:tab/>
            </w:r>
            <w:r w:rsidR="00C345C0">
              <w:fldChar w:fldCharType="begin"/>
            </w:r>
            <w:r w:rsidR="00C345C0">
              <w:instrText>PAGEREF _Toc641414325 \h</w:instrText>
            </w:r>
            <w:r w:rsidR="00C345C0">
              <w:fldChar w:fldCharType="separate"/>
            </w:r>
            <w:r w:rsidR="507B87B3" w:rsidRPr="507B87B3">
              <w:rPr>
                <w:rStyle w:val="Hyperlink"/>
              </w:rPr>
              <w:t>3</w:t>
            </w:r>
            <w:r w:rsidR="00C345C0">
              <w:fldChar w:fldCharType="end"/>
            </w:r>
          </w:hyperlink>
        </w:p>
        <w:p w14:paraId="3BD6FB45" w14:textId="382ED1AA" w:rsidR="00F0711D" w:rsidRDefault="00000000" w:rsidP="507B87B3">
          <w:pPr>
            <w:pStyle w:val="TOC1"/>
            <w:tabs>
              <w:tab w:val="clear" w:pos="9350"/>
              <w:tab w:val="right" w:leader="dot" w:pos="9360"/>
            </w:tabs>
            <w:rPr>
              <w:rStyle w:val="Hyperlink"/>
              <w:noProof/>
              <w:lang w:val="en-CH" w:eastAsia="en-CH"/>
            </w:rPr>
          </w:pPr>
          <w:hyperlink w:anchor="_Toc609842285">
            <w:r w:rsidR="507B87B3" w:rsidRPr="507B87B3">
              <w:rPr>
                <w:rStyle w:val="Hyperlink"/>
              </w:rPr>
              <w:t>2. The WMO Strategic Plan and Linkages to the WMO Strategy for Service Delivery</w:t>
            </w:r>
            <w:r w:rsidR="00C345C0">
              <w:tab/>
            </w:r>
            <w:r w:rsidR="00C345C0">
              <w:fldChar w:fldCharType="begin"/>
            </w:r>
            <w:r w:rsidR="00C345C0">
              <w:instrText>PAGEREF _Toc609842285 \h</w:instrText>
            </w:r>
            <w:r w:rsidR="00C345C0">
              <w:fldChar w:fldCharType="separate"/>
            </w:r>
            <w:r w:rsidR="507B87B3" w:rsidRPr="507B87B3">
              <w:rPr>
                <w:rStyle w:val="Hyperlink"/>
              </w:rPr>
              <w:t>4</w:t>
            </w:r>
            <w:r w:rsidR="00C345C0">
              <w:fldChar w:fldCharType="end"/>
            </w:r>
          </w:hyperlink>
        </w:p>
        <w:p w14:paraId="4172551E" w14:textId="72325DA6" w:rsidR="00F0711D" w:rsidRDefault="00000000" w:rsidP="507B87B3">
          <w:pPr>
            <w:pStyle w:val="TOC1"/>
            <w:tabs>
              <w:tab w:val="clear" w:pos="9350"/>
              <w:tab w:val="right" w:leader="dot" w:pos="9360"/>
            </w:tabs>
            <w:rPr>
              <w:rStyle w:val="Hyperlink"/>
              <w:noProof/>
              <w:lang w:val="en-CH" w:eastAsia="en-CH"/>
            </w:rPr>
          </w:pPr>
          <w:hyperlink w:anchor="_Toc2019150971">
            <w:r w:rsidR="507B87B3" w:rsidRPr="507B87B3">
              <w:rPr>
                <w:rStyle w:val="Hyperlink"/>
              </w:rPr>
              <w:t>3. Services: Types, Benefits, and Access</w:t>
            </w:r>
            <w:r w:rsidR="00C345C0">
              <w:tab/>
            </w:r>
            <w:r w:rsidR="00C345C0">
              <w:fldChar w:fldCharType="begin"/>
            </w:r>
            <w:r w:rsidR="00C345C0">
              <w:instrText>PAGEREF _Toc2019150971 \h</w:instrText>
            </w:r>
            <w:r w:rsidR="00C345C0">
              <w:fldChar w:fldCharType="separate"/>
            </w:r>
            <w:r w:rsidR="507B87B3" w:rsidRPr="507B87B3">
              <w:rPr>
                <w:rStyle w:val="Hyperlink"/>
              </w:rPr>
              <w:t>6</w:t>
            </w:r>
            <w:r w:rsidR="00C345C0">
              <w:fldChar w:fldCharType="end"/>
            </w:r>
          </w:hyperlink>
        </w:p>
        <w:p w14:paraId="5A382B93" w14:textId="1996E036" w:rsidR="00F0711D" w:rsidRDefault="00000000" w:rsidP="507B87B3">
          <w:pPr>
            <w:pStyle w:val="TOC1"/>
            <w:tabs>
              <w:tab w:val="clear" w:pos="9350"/>
              <w:tab w:val="right" w:leader="dot" w:pos="9360"/>
            </w:tabs>
            <w:rPr>
              <w:rStyle w:val="Hyperlink"/>
              <w:noProof/>
              <w:lang w:val="en-CH" w:eastAsia="en-CH"/>
            </w:rPr>
          </w:pPr>
          <w:hyperlink w:anchor="_Toc1083860062">
            <w:r w:rsidR="507B87B3" w:rsidRPr="507B87B3">
              <w:rPr>
                <w:rStyle w:val="Hyperlink"/>
              </w:rPr>
              <w:t>4. Significant Trends of Relevance to the WMO Strategy for Service Delivery</w:t>
            </w:r>
            <w:r w:rsidR="00C345C0">
              <w:tab/>
            </w:r>
            <w:r w:rsidR="00C345C0">
              <w:fldChar w:fldCharType="begin"/>
            </w:r>
            <w:r w:rsidR="00C345C0">
              <w:instrText>PAGEREF _Toc1083860062 \h</w:instrText>
            </w:r>
            <w:r w:rsidR="00C345C0">
              <w:fldChar w:fldCharType="separate"/>
            </w:r>
            <w:r w:rsidR="507B87B3" w:rsidRPr="507B87B3">
              <w:rPr>
                <w:rStyle w:val="Hyperlink"/>
              </w:rPr>
              <w:t>12</w:t>
            </w:r>
            <w:r w:rsidR="00C345C0">
              <w:fldChar w:fldCharType="end"/>
            </w:r>
          </w:hyperlink>
        </w:p>
        <w:p w14:paraId="37EC91C7" w14:textId="3EF628E5" w:rsidR="00F0711D" w:rsidRDefault="00000000" w:rsidP="507B87B3">
          <w:pPr>
            <w:pStyle w:val="TOC1"/>
            <w:tabs>
              <w:tab w:val="clear" w:pos="9350"/>
              <w:tab w:val="right" w:leader="dot" w:pos="9360"/>
            </w:tabs>
            <w:rPr>
              <w:rStyle w:val="Hyperlink"/>
              <w:noProof/>
              <w:lang w:val="en-CH" w:eastAsia="en-CH"/>
            </w:rPr>
          </w:pPr>
          <w:hyperlink w:anchor="_Toc1490804136">
            <w:r w:rsidR="507B87B3" w:rsidRPr="507B87B3">
              <w:rPr>
                <w:rStyle w:val="Hyperlink"/>
              </w:rPr>
              <w:t>5. Services – Government Agencies, Sectors, and Stakeholders</w:t>
            </w:r>
            <w:r w:rsidR="00C345C0">
              <w:tab/>
            </w:r>
            <w:r w:rsidR="00C345C0">
              <w:fldChar w:fldCharType="begin"/>
            </w:r>
            <w:r w:rsidR="00C345C0">
              <w:instrText>PAGEREF _Toc1490804136 \h</w:instrText>
            </w:r>
            <w:r w:rsidR="00C345C0">
              <w:fldChar w:fldCharType="separate"/>
            </w:r>
            <w:r w:rsidR="507B87B3" w:rsidRPr="507B87B3">
              <w:rPr>
                <w:rStyle w:val="Hyperlink"/>
              </w:rPr>
              <w:t>15</w:t>
            </w:r>
            <w:r w:rsidR="00C345C0">
              <w:fldChar w:fldCharType="end"/>
            </w:r>
          </w:hyperlink>
        </w:p>
        <w:p w14:paraId="09A13DF0" w14:textId="7072B9F6" w:rsidR="00F0711D" w:rsidRDefault="00000000" w:rsidP="507B87B3">
          <w:pPr>
            <w:pStyle w:val="TOC2"/>
            <w:tabs>
              <w:tab w:val="right" w:leader="dot" w:pos="9360"/>
            </w:tabs>
            <w:rPr>
              <w:rStyle w:val="Hyperlink"/>
              <w:noProof/>
              <w:lang w:val="en-CH" w:eastAsia="en-CH"/>
            </w:rPr>
          </w:pPr>
          <w:hyperlink w:anchor="_Toc1121412992">
            <w:r w:rsidR="507B87B3" w:rsidRPr="507B87B3">
              <w:rPr>
                <w:rStyle w:val="Hyperlink"/>
              </w:rPr>
              <w:t>5.1 Services to Cross-Sectoral Government Functions</w:t>
            </w:r>
            <w:r w:rsidR="00C345C0">
              <w:tab/>
            </w:r>
            <w:r w:rsidR="00C345C0">
              <w:fldChar w:fldCharType="begin"/>
            </w:r>
            <w:r w:rsidR="00C345C0">
              <w:instrText>PAGEREF _Toc1121412992 \h</w:instrText>
            </w:r>
            <w:r w:rsidR="00C345C0">
              <w:fldChar w:fldCharType="separate"/>
            </w:r>
            <w:r w:rsidR="507B87B3" w:rsidRPr="507B87B3">
              <w:rPr>
                <w:rStyle w:val="Hyperlink"/>
              </w:rPr>
              <w:t>16</w:t>
            </w:r>
            <w:r w:rsidR="00C345C0">
              <w:fldChar w:fldCharType="end"/>
            </w:r>
          </w:hyperlink>
        </w:p>
        <w:p w14:paraId="09D1CDF9" w14:textId="123B8D22" w:rsidR="00F0711D" w:rsidRDefault="00000000" w:rsidP="507B87B3">
          <w:pPr>
            <w:pStyle w:val="TOC3"/>
            <w:tabs>
              <w:tab w:val="right" w:leader="dot" w:pos="9360"/>
            </w:tabs>
            <w:rPr>
              <w:rStyle w:val="Hyperlink"/>
              <w:noProof/>
              <w:lang w:val="en-CH" w:eastAsia="en-CH"/>
            </w:rPr>
          </w:pPr>
          <w:hyperlink w:anchor="_Toc224194189">
            <w:r w:rsidR="507B87B3" w:rsidRPr="507B87B3">
              <w:rPr>
                <w:rStyle w:val="Hyperlink"/>
              </w:rPr>
              <w:t>5.1.1 Disaster Risk Management</w:t>
            </w:r>
            <w:r w:rsidR="00C345C0">
              <w:tab/>
            </w:r>
            <w:r w:rsidR="00C345C0">
              <w:fldChar w:fldCharType="begin"/>
            </w:r>
            <w:r w:rsidR="00C345C0">
              <w:instrText>PAGEREF _Toc224194189 \h</w:instrText>
            </w:r>
            <w:r w:rsidR="00C345C0">
              <w:fldChar w:fldCharType="separate"/>
            </w:r>
            <w:r w:rsidR="507B87B3" w:rsidRPr="507B87B3">
              <w:rPr>
                <w:rStyle w:val="Hyperlink"/>
              </w:rPr>
              <w:t>16</w:t>
            </w:r>
            <w:r w:rsidR="00C345C0">
              <w:fldChar w:fldCharType="end"/>
            </w:r>
          </w:hyperlink>
        </w:p>
        <w:p w14:paraId="50D77C42" w14:textId="0768E2F5" w:rsidR="00F0711D" w:rsidRDefault="00000000" w:rsidP="507B87B3">
          <w:pPr>
            <w:pStyle w:val="TOC3"/>
            <w:tabs>
              <w:tab w:val="right" w:leader="dot" w:pos="9360"/>
            </w:tabs>
            <w:rPr>
              <w:rStyle w:val="Hyperlink"/>
              <w:noProof/>
              <w:lang w:val="en-CH" w:eastAsia="en-CH"/>
            </w:rPr>
          </w:pPr>
          <w:hyperlink w:anchor="_Toc1517663938">
            <w:r w:rsidR="507B87B3" w:rsidRPr="507B87B3">
              <w:rPr>
                <w:rStyle w:val="Hyperlink"/>
              </w:rPr>
              <w:t>5.1.2 Planning</w:t>
            </w:r>
            <w:r w:rsidR="00C345C0">
              <w:tab/>
            </w:r>
            <w:r w:rsidR="00C345C0">
              <w:fldChar w:fldCharType="begin"/>
            </w:r>
            <w:r w:rsidR="00C345C0">
              <w:instrText>PAGEREF _Toc1517663938 \h</w:instrText>
            </w:r>
            <w:r w:rsidR="00C345C0">
              <w:fldChar w:fldCharType="separate"/>
            </w:r>
            <w:r w:rsidR="507B87B3" w:rsidRPr="507B87B3">
              <w:rPr>
                <w:rStyle w:val="Hyperlink"/>
              </w:rPr>
              <w:t>17</w:t>
            </w:r>
            <w:r w:rsidR="00C345C0">
              <w:fldChar w:fldCharType="end"/>
            </w:r>
          </w:hyperlink>
        </w:p>
        <w:p w14:paraId="75C6CFA8" w14:textId="45248356" w:rsidR="00F0711D" w:rsidRDefault="00000000" w:rsidP="507B87B3">
          <w:pPr>
            <w:pStyle w:val="TOC3"/>
            <w:tabs>
              <w:tab w:val="right" w:leader="dot" w:pos="9360"/>
            </w:tabs>
            <w:rPr>
              <w:rStyle w:val="Hyperlink"/>
              <w:noProof/>
              <w:lang w:val="en-CH" w:eastAsia="en-CH"/>
            </w:rPr>
          </w:pPr>
          <w:hyperlink w:anchor="_Toc457624377">
            <w:r w:rsidR="507B87B3" w:rsidRPr="507B87B3">
              <w:rPr>
                <w:rStyle w:val="Hyperlink"/>
              </w:rPr>
              <w:t>5.1.3 Social Services</w:t>
            </w:r>
            <w:r w:rsidR="00C345C0">
              <w:tab/>
            </w:r>
            <w:r w:rsidR="00C345C0">
              <w:fldChar w:fldCharType="begin"/>
            </w:r>
            <w:r w:rsidR="00C345C0">
              <w:instrText>PAGEREF _Toc457624377 \h</w:instrText>
            </w:r>
            <w:r w:rsidR="00C345C0">
              <w:fldChar w:fldCharType="separate"/>
            </w:r>
            <w:r w:rsidR="507B87B3" w:rsidRPr="507B87B3">
              <w:rPr>
                <w:rStyle w:val="Hyperlink"/>
              </w:rPr>
              <w:t>18</w:t>
            </w:r>
            <w:r w:rsidR="00C345C0">
              <w:fldChar w:fldCharType="end"/>
            </w:r>
          </w:hyperlink>
        </w:p>
        <w:p w14:paraId="67195E82" w14:textId="1572EBDB" w:rsidR="00F0711D" w:rsidRDefault="00000000" w:rsidP="507B87B3">
          <w:pPr>
            <w:pStyle w:val="TOC2"/>
            <w:tabs>
              <w:tab w:val="right" w:leader="dot" w:pos="9360"/>
            </w:tabs>
            <w:rPr>
              <w:rStyle w:val="Hyperlink"/>
              <w:noProof/>
              <w:lang w:val="en-CH" w:eastAsia="en-CH"/>
            </w:rPr>
          </w:pPr>
          <w:hyperlink w:anchor="_Toc2082789147">
            <w:r w:rsidR="507B87B3" w:rsidRPr="507B87B3">
              <w:rPr>
                <w:rStyle w:val="Hyperlink"/>
              </w:rPr>
              <w:t>5.2 Services to Economic Sectors</w:t>
            </w:r>
            <w:r w:rsidR="00C345C0">
              <w:tab/>
            </w:r>
            <w:r w:rsidR="00C345C0">
              <w:fldChar w:fldCharType="begin"/>
            </w:r>
            <w:r w:rsidR="00C345C0">
              <w:instrText>PAGEREF _Toc2082789147 \h</w:instrText>
            </w:r>
            <w:r w:rsidR="00C345C0">
              <w:fldChar w:fldCharType="separate"/>
            </w:r>
            <w:r w:rsidR="507B87B3" w:rsidRPr="507B87B3">
              <w:rPr>
                <w:rStyle w:val="Hyperlink"/>
              </w:rPr>
              <w:t>18</w:t>
            </w:r>
            <w:r w:rsidR="00C345C0">
              <w:fldChar w:fldCharType="end"/>
            </w:r>
          </w:hyperlink>
        </w:p>
        <w:p w14:paraId="534B9271" w14:textId="324205C6" w:rsidR="00F0711D" w:rsidRDefault="00000000" w:rsidP="507B87B3">
          <w:pPr>
            <w:pStyle w:val="TOC2"/>
            <w:tabs>
              <w:tab w:val="right" w:leader="dot" w:pos="9360"/>
            </w:tabs>
            <w:rPr>
              <w:rStyle w:val="Hyperlink"/>
              <w:noProof/>
              <w:lang w:val="en-CH" w:eastAsia="en-CH"/>
            </w:rPr>
          </w:pPr>
          <w:hyperlink w:anchor="_Toc164538290">
            <w:r w:rsidR="507B87B3" w:rsidRPr="507B87B3">
              <w:rPr>
                <w:rStyle w:val="Hyperlink"/>
              </w:rPr>
              <w:t>5.3 The Services Value Cycle, its Stakeholders, and Roles</w:t>
            </w:r>
            <w:r w:rsidR="00C345C0">
              <w:tab/>
            </w:r>
            <w:r w:rsidR="00C345C0">
              <w:fldChar w:fldCharType="begin"/>
            </w:r>
            <w:r w:rsidR="00C345C0">
              <w:instrText>PAGEREF _Toc164538290 \h</w:instrText>
            </w:r>
            <w:r w:rsidR="00C345C0">
              <w:fldChar w:fldCharType="separate"/>
            </w:r>
            <w:r w:rsidR="507B87B3" w:rsidRPr="507B87B3">
              <w:rPr>
                <w:rStyle w:val="Hyperlink"/>
              </w:rPr>
              <w:t>20</w:t>
            </w:r>
            <w:r w:rsidR="00C345C0">
              <w:fldChar w:fldCharType="end"/>
            </w:r>
          </w:hyperlink>
        </w:p>
        <w:p w14:paraId="153DE480" w14:textId="6B529287" w:rsidR="00F0711D" w:rsidRDefault="00000000" w:rsidP="507B87B3">
          <w:pPr>
            <w:pStyle w:val="TOC1"/>
            <w:tabs>
              <w:tab w:val="clear" w:pos="9350"/>
              <w:tab w:val="right" w:leader="dot" w:pos="9360"/>
            </w:tabs>
            <w:rPr>
              <w:rStyle w:val="Hyperlink"/>
              <w:noProof/>
              <w:lang w:val="en-CH" w:eastAsia="en-CH"/>
            </w:rPr>
          </w:pPr>
          <w:hyperlink w:anchor="_Toc409881967">
            <w:r w:rsidR="507B87B3" w:rsidRPr="507B87B3">
              <w:rPr>
                <w:rStyle w:val="Hyperlink"/>
              </w:rPr>
              <w:t>6. A Strategic Roadmap for the Improvement of Services at the National Level</w:t>
            </w:r>
            <w:r w:rsidR="00C345C0">
              <w:tab/>
            </w:r>
            <w:r w:rsidR="00C345C0">
              <w:fldChar w:fldCharType="begin"/>
            </w:r>
            <w:r w:rsidR="00C345C0">
              <w:instrText>PAGEREF _Toc409881967 \h</w:instrText>
            </w:r>
            <w:r w:rsidR="00C345C0">
              <w:fldChar w:fldCharType="separate"/>
            </w:r>
            <w:r w:rsidR="507B87B3" w:rsidRPr="507B87B3">
              <w:rPr>
                <w:rStyle w:val="Hyperlink"/>
              </w:rPr>
              <w:t>23</w:t>
            </w:r>
            <w:r w:rsidR="00C345C0">
              <w:fldChar w:fldCharType="end"/>
            </w:r>
          </w:hyperlink>
        </w:p>
        <w:p w14:paraId="0273C81D" w14:textId="049D4F79" w:rsidR="00F0711D" w:rsidRDefault="00000000" w:rsidP="507B87B3">
          <w:pPr>
            <w:pStyle w:val="TOC2"/>
            <w:tabs>
              <w:tab w:val="right" w:leader="dot" w:pos="9360"/>
            </w:tabs>
            <w:rPr>
              <w:rStyle w:val="Hyperlink"/>
              <w:noProof/>
              <w:lang w:val="en-CH" w:eastAsia="en-CH"/>
            </w:rPr>
          </w:pPr>
          <w:hyperlink w:anchor="_Toc650932164">
            <w:r w:rsidR="507B87B3" w:rsidRPr="507B87B3">
              <w:rPr>
                <w:rStyle w:val="Hyperlink"/>
              </w:rPr>
              <w:t>6.1 Member Government’s Assignment of Responsibility for Services Provision</w:t>
            </w:r>
            <w:r w:rsidR="00C345C0">
              <w:tab/>
            </w:r>
            <w:r w:rsidR="00C345C0">
              <w:fldChar w:fldCharType="begin"/>
            </w:r>
            <w:r w:rsidR="00C345C0">
              <w:instrText>PAGEREF _Toc650932164 \h</w:instrText>
            </w:r>
            <w:r w:rsidR="00C345C0">
              <w:fldChar w:fldCharType="separate"/>
            </w:r>
            <w:r w:rsidR="507B87B3" w:rsidRPr="507B87B3">
              <w:rPr>
                <w:rStyle w:val="Hyperlink"/>
              </w:rPr>
              <w:t>25</w:t>
            </w:r>
            <w:r w:rsidR="00C345C0">
              <w:fldChar w:fldCharType="end"/>
            </w:r>
          </w:hyperlink>
        </w:p>
        <w:p w14:paraId="2ED0AA32" w14:textId="0250AC0B" w:rsidR="00F0711D" w:rsidRDefault="00000000" w:rsidP="507B87B3">
          <w:pPr>
            <w:pStyle w:val="TOC2"/>
            <w:tabs>
              <w:tab w:val="right" w:leader="dot" w:pos="9360"/>
            </w:tabs>
            <w:rPr>
              <w:rStyle w:val="Hyperlink"/>
              <w:noProof/>
              <w:lang w:val="en-CH" w:eastAsia="en-CH"/>
            </w:rPr>
          </w:pPr>
          <w:hyperlink w:anchor="_Toc1012189603">
            <w:r w:rsidR="507B87B3" w:rsidRPr="507B87B3">
              <w:rPr>
                <w:rStyle w:val="Hyperlink"/>
              </w:rPr>
              <w:t xml:space="preserve">6.2 NMHS Services Strategic plan and organizational structure </w:t>
            </w:r>
            <w:r w:rsidR="00C345C0">
              <w:tab/>
            </w:r>
            <w:r w:rsidR="00C345C0">
              <w:fldChar w:fldCharType="begin"/>
            </w:r>
            <w:r w:rsidR="00C345C0">
              <w:instrText>PAGEREF _Toc1012189603 \h</w:instrText>
            </w:r>
            <w:r w:rsidR="00C345C0">
              <w:fldChar w:fldCharType="separate"/>
            </w:r>
            <w:r w:rsidR="507B87B3" w:rsidRPr="507B87B3">
              <w:rPr>
                <w:rStyle w:val="Hyperlink"/>
              </w:rPr>
              <w:t>27</w:t>
            </w:r>
            <w:r w:rsidR="00C345C0">
              <w:fldChar w:fldCharType="end"/>
            </w:r>
          </w:hyperlink>
        </w:p>
        <w:p w14:paraId="161E19B5" w14:textId="761079DD" w:rsidR="00F0711D" w:rsidRDefault="00000000" w:rsidP="507B87B3">
          <w:pPr>
            <w:pStyle w:val="TOC2"/>
            <w:tabs>
              <w:tab w:val="right" w:leader="dot" w:pos="9360"/>
            </w:tabs>
            <w:rPr>
              <w:rStyle w:val="Hyperlink"/>
              <w:noProof/>
              <w:lang w:val="en-CH" w:eastAsia="en-CH"/>
            </w:rPr>
          </w:pPr>
          <w:hyperlink w:anchor="_Toc526244706">
            <w:r w:rsidR="507B87B3" w:rsidRPr="507B87B3">
              <w:rPr>
                <w:rStyle w:val="Hyperlink"/>
              </w:rPr>
              <w:t>6.3 Services Assessment and Evaluation</w:t>
            </w:r>
            <w:r w:rsidR="00C345C0">
              <w:tab/>
            </w:r>
            <w:r w:rsidR="00C345C0">
              <w:fldChar w:fldCharType="begin"/>
            </w:r>
            <w:r w:rsidR="00C345C0">
              <w:instrText>PAGEREF _Toc526244706 \h</w:instrText>
            </w:r>
            <w:r w:rsidR="00C345C0">
              <w:fldChar w:fldCharType="separate"/>
            </w:r>
            <w:r w:rsidR="507B87B3" w:rsidRPr="507B87B3">
              <w:rPr>
                <w:rStyle w:val="Hyperlink"/>
              </w:rPr>
              <w:t>28</w:t>
            </w:r>
            <w:r w:rsidR="00C345C0">
              <w:fldChar w:fldCharType="end"/>
            </w:r>
          </w:hyperlink>
        </w:p>
        <w:p w14:paraId="1BCD018F" w14:textId="3B194438" w:rsidR="00F0711D" w:rsidRDefault="00000000" w:rsidP="507B87B3">
          <w:pPr>
            <w:pStyle w:val="TOC2"/>
            <w:tabs>
              <w:tab w:val="right" w:leader="dot" w:pos="9360"/>
            </w:tabs>
            <w:rPr>
              <w:rStyle w:val="Hyperlink"/>
              <w:noProof/>
              <w:lang w:val="en-CH" w:eastAsia="en-CH"/>
            </w:rPr>
          </w:pPr>
          <w:hyperlink w:anchor="_Toc185068786">
            <w:r w:rsidR="507B87B3" w:rsidRPr="507B87B3">
              <w:rPr>
                <w:rStyle w:val="Hyperlink"/>
              </w:rPr>
              <w:t>6.4. National Frameworks for Climate Services and Other Platforms</w:t>
            </w:r>
            <w:r w:rsidR="00C345C0">
              <w:tab/>
            </w:r>
            <w:r w:rsidR="00C345C0">
              <w:fldChar w:fldCharType="begin"/>
            </w:r>
            <w:r w:rsidR="00C345C0">
              <w:instrText>PAGEREF _Toc185068786 \h</w:instrText>
            </w:r>
            <w:r w:rsidR="00C345C0">
              <w:fldChar w:fldCharType="separate"/>
            </w:r>
            <w:r w:rsidR="507B87B3" w:rsidRPr="507B87B3">
              <w:rPr>
                <w:rStyle w:val="Hyperlink"/>
              </w:rPr>
              <w:t>30</w:t>
            </w:r>
            <w:r w:rsidR="00C345C0">
              <w:fldChar w:fldCharType="end"/>
            </w:r>
          </w:hyperlink>
        </w:p>
        <w:p w14:paraId="22C18565" w14:textId="70DA5BB9" w:rsidR="00F0711D" w:rsidRDefault="00000000" w:rsidP="507B87B3">
          <w:pPr>
            <w:pStyle w:val="TOC2"/>
            <w:tabs>
              <w:tab w:val="right" w:leader="dot" w:pos="9360"/>
            </w:tabs>
            <w:rPr>
              <w:rStyle w:val="Hyperlink"/>
              <w:noProof/>
              <w:lang w:val="en-CH" w:eastAsia="en-CH"/>
            </w:rPr>
          </w:pPr>
          <w:hyperlink w:anchor="_Toc1833198271">
            <w:r w:rsidR="507B87B3" w:rsidRPr="507B87B3">
              <w:rPr>
                <w:rStyle w:val="Hyperlink"/>
              </w:rPr>
              <w:t>6.5. Users, Stakeholders, and Partners</w:t>
            </w:r>
            <w:r w:rsidR="00C345C0">
              <w:tab/>
            </w:r>
            <w:r w:rsidR="00C345C0">
              <w:fldChar w:fldCharType="begin"/>
            </w:r>
            <w:r w:rsidR="00C345C0">
              <w:instrText>PAGEREF _Toc1833198271 \h</w:instrText>
            </w:r>
            <w:r w:rsidR="00C345C0">
              <w:fldChar w:fldCharType="separate"/>
            </w:r>
            <w:r w:rsidR="507B87B3" w:rsidRPr="507B87B3">
              <w:rPr>
                <w:rStyle w:val="Hyperlink"/>
              </w:rPr>
              <w:t>32</w:t>
            </w:r>
            <w:r w:rsidR="00C345C0">
              <w:fldChar w:fldCharType="end"/>
            </w:r>
          </w:hyperlink>
        </w:p>
        <w:p w14:paraId="7527413D" w14:textId="7C9FBB1F" w:rsidR="00F0711D" w:rsidRDefault="00000000" w:rsidP="507B87B3">
          <w:pPr>
            <w:pStyle w:val="TOC3"/>
            <w:tabs>
              <w:tab w:val="right" w:leader="dot" w:pos="9360"/>
            </w:tabs>
            <w:rPr>
              <w:rStyle w:val="Hyperlink"/>
              <w:noProof/>
              <w:lang w:val="en-CH" w:eastAsia="en-CH"/>
            </w:rPr>
          </w:pPr>
          <w:hyperlink w:anchor="_Toc723800622">
            <w:r w:rsidR="507B87B3" w:rsidRPr="507B87B3">
              <w:rPr>
                <w:rStyle w:val="Hyperlink"/>
              </w:rPr>
              <w:t>6.5.1. Government and Public Institutions</w:t>
            </w:r>
            <w:r w:rsidR="00C345C0">
              <w:tab/>
            </w:r>
            <w:r w:rsidR="00C345C0">
              <w:fldChar w:fldCharType="begin"/>
            </w:r>
            <w:r w:rsidR="00C345C0">
              <w:instrText>PAGEREF _Toc723800622 \h</w:instrText>
            </w:r>
            <w:r w:rsidR="00C345C0">
              <w:fldChar w:fldCharType="separate"/>
            </w:r>
            <w:r w:rsidR="507B87B3" w:rsidRPr="507B87B3">
              <w:rPr>
                <w:rStyle w:val="Hyperlink"/>
              </w:rPr>
              <w:t>32</w:t>
            </w:r>
            <w:r w:rsidR="00C345C0">
              <w:fldChar w:fldCharType="end"/>
            </w:r>
          </w:hyperlink>
        </w:p>
        <w:p w14:paraId="7DFEC149" w14:textId="583F2966" w:rsidR="00F0711D" w:rsidRDefault="00000000" w:rsidP="507B87B3">
          <w:pPr>
            <w:pStyle w:val="TOC3"/>
            <w:tabs>
              <w:tab w:val="right" w:leader="dot" w:pos="9360"/>
            </w:tabs>
            <w:rPr>
              <w:rStyle w:val="Hyperlink"/>
              <w:noProof/>
              <w:lang w:val="en-CH" w:eastAsia="en-CH"/>
            </w:rPr>
          </w:pPr>
          <w:hyperlink w:anchor="_Toc364892074">
            <w:r w:rsidR="507B87B3" w:rsidRPr="507B87B3">
              <w:rPr>
                <w:rStyle w:val="Hyperlink"/>
              </w:rPr>
              <w:t>6.5.2. Private Sector</w:t>
            </w:r>
            <w:r w:rsidR="00C345C0">
              <w:tab/>
            </w:r>
            <w:r w:rsidR="00C345C0">
              <w:fldChar w:fldCharType="begin"/>
            </w:r>
            <w:r w:rsidR="00C345C0">
              <w:instrText>PAGEREF _Toc364892074 \h</w:instrText>
            </w:r>
            <w:r w:rsidR="00C345C0">
              <w:fldChar w:fldCharType="separate"/>
            </w:r>
            <w:r w:rsidR="507B87B3" w:rsidRPr="507B87B3">
              <w:rPr>
                <w:rStyle w:val="Hyperlink"/>
              </w:rPr>
              <w:t>34</w:t>
            </w:r>
            <w:r w:rsidR="00C345C0">
              <w:fldChar w:fldCharType="end"/>
            </w:r>
          </w:hyperlink>
        </w:p>
        <w:p w14:paraId="3149FEBD" w14:textId="6D1B1378" w:rsidR="00F0711D" w:rsidRDefault="00000000" w:rsidP="507B87B3">
          <w:pPr>
            <w:pStyle w:val="TOC3"/>
            <w:tabs>
              <w:tab w:val="right" w:leader="dot" w:pos="9360"/>
            </w:tabs>
            <w:rPr>
              <w:rStyle w:val="Hyperlink"/>
              <w:noProof/>
              <w:lang w:val="en-CH" w:eastAsia="en-CH"/>
            </w:rPr>
          </w:pPr>
          <w:hyperlink w:anchor="_Toc1148159824">
            <w:r w:rsidR="507B87B3" w:rsidRPr="507B87B3">
              <w:rPr>
                <w:rStyle w:val="Hyperlink"/>
              </w:rPr>
              <w:t>6.5.3 Not-for-Profit Organizations</w:t>
            </w:r>
            <w:r w:rsidR="00C345C0">
              <w:tab/>
            </w:r>
            <w:r w:rsidR="00C345C0">
              <w:fldChar w:fldCharType="begin"/>
            </w:r>
            <w:r w:rsidR="00C345C0">
              <w:instrText>PAGEREF _Toc1148159824 \h</w:instrText>
            </w:r>
            <w:r w:rsidR="00C345C0">
              <w:fldChar w:fldCharType="separate"/>
            </w:r>
            <w:r w:rsidR="507B87B3" w:rsidRPr="507B87B3">
              <w:rPr>
                <w:rStyle w:val="Hyperlink"/>
              </w:rPr>
              <w:t>36</w:t>
            </w:r>
            <w:r w:rsidR="00C345C0">
              <w:fldChar w:fldCharType="end"/>
            </w:r>
          </w:hyperlink>
        </w:p>
        <w:p w14:paraId="7EBE5DD1" w14:textId="5B946DB5" w:rsidR="00F0711D" w:rsidRDefault="00000000" w:rsidP="507B87B3">
          <w:pPr>
            <w:pStyle w:val="TOC3"/>
            <w:tabs>
              <w:tab w:val="right" w:leader="dot" w:pos="9360"/>
            </w:tabs>
            <w:rPr>
              <w:rStyle w:val="Hyperlink"/>
              <w:noProof/>
              <w:lang w:val="en-CH" w:eastAsia="en-CH"/>
            </w:rPr>
          </w:pPr>
          <w:hyperlink w:anchor="_Toc1123825435">
            <w:r w:rsidR="507B87B3" w:rsidRPr="507B87B3">
              <w:rPr>
                <w:rStyle w:val="Hyperlink"/>
              </w:rPr>
              <w:t>6.5.4. The General Public</w:t>
            </w:r>
            <w:r w:rsidR="00C345C0">
              <w:tab/>
            </w:r>
            <w:r w:rsidR="00C345C0">
              <w:fldChar w:fldCharType="begin"/>
            </w:r>
            <w:r w:rsidR="00C345C0">
              <w:instrText>PAGEREF _Toc1123825435 \h</w:instrText>
            </w:r>
            <w:r w:rsidR="00C345C0">
              <w:fldChar w:fldCharType="separate"/>
            </w:r>
            <w:r w:rsidR="507B87B3" w:rsidRPr="507B87B3">
              <w:rPr>
                <w:rStyle w:val="Hyperlink"/>
              </w:rPr>
              <w:t>38</w:t>
            </w:r>
            <w:r w:rsidR="00C345C0">
              <w:fldChar w:fldCharType="end"/>
            </w:r>
          </w:hyperlink>
        </w:p>
        <w:p w14:paraId="68220DDD" w14:textId="74D833C8" w:rsidR="00F0711D" w:rsidRDefault="00000000" w:rsidP="507B87B3">
          <w:pPr>
            <w:pStyle w:val="TOC2"/>
            <w:tabs>
              <w:tab w:val="right" w:leader="dot" w:pos="9360"/>
            </w:tabs>
            <w:rPr>
              <w:rStyle w:val="Hyperlink"/>
              <w:noProof/>
              <w:lang w:val="en-CH" w:eastAsia="en-CH"/>
            </w:rPr>
          </w:pPr>
          <w:hyperlink w:anchor="_Toc1690218105">
            <w:r w:rsidR="507B87B3" w:rsidRPr="507B87B3">
              <w:rPr>
                <w:rStyle w:val="Hyperlink"/>
              </w:rPr>
              <w:t>6.6. NMHS’s Operations and Systems</w:t>
            </w:r>
            <w:r w:rsidR="00C345C0">
              <w:tab/>
            </w:r>
            <w:r w:rsidR="00C345C0">
              <w:fldChar w:fldCharType="begin"/>
            </w:r>
            <w:r w:rsidR="00C345C0">
              <w:instrText>PAGEREF _Toc1690218105 \h</w:instrText>
            </w:r>
            <w:r w:rsidR="00C345C0">
              <w:fldChar w:fldCharType="separate"/>
            </w:r>
            <w:r w:rsidR="507B87B3" w:rsidRPr="507B87B3">
              <w:rPr>
                <w:rStyle w:val="Hyperlink"/>
              </w:rPr>
              <w:t>38</w:t>
            </w:r>
            <w:r w:rsidR="00C345C0">
              <w:fldChar w:fldCharType="end"/>
            </w:r>
          </w:hyperlink>
        </w:p>
        <w:p w14:paraId="7D7AC9B2" w14:textId="62EDAD02" w:rsidR="00F0711D" w:rsidRDefault="00000000" w:rsidP="507B87B3">
          <w:pPr>
            <w:pStyle w:val="TOC3"/>
            <w:tabs>
              <w:tab w:val="right" w:leader="dot" w:pos="9360"/>
            </w:tabs>
            <w:rPr>
              <w:rStyle w:val="Hyperlink"/>
              <w:noProof/>
              <w:lang w:val="en-CH" w:eastAsia="en-CH"/>
            </w:rPr>
          </w:pPr>
          <w:hyperlink w:anchor="_Toc1947146000">
            <w:r w:rsidR="507B87B3" w:rsidRPr="507B87B3">
              <w:rPr>
                <w:rStyle w:val="Hyperlink"/>
              </w:rPr>
              <w:t>6.6.1 Communications and user experience</w:t>
            </w:r>
            <w:r w:rsidR="00C345C0">
              <w:tab/>
            </w:r>
            <w:r w:rsidR="00C345C0">
              <w:fldChar w:fldCharType="begin"/>
            </w:r>
            <w:r w:rsidR="00C345C0">
              <w:instrText>PAGEREF _Toc1947146000 \h</w:instrText>
            </w:r>
            <w:r w:rsidR="00C345C0">
              <w:fldChar w:fldCharType="separate"/>
            </w:r>
            <w:r w:rsidR="507B87B3" w:rsidRPr="507B87B3">
              <w:rPr>
                <w:rStyle w:val="Hyperlink"/>
              </w:rPr>
              <w:t>39</w:t>
            </w:r>
            <w:r w:rsidR="00C345C0">
              <w:fldChar w:fldCharType="end"/>
            </w:r>
          </w:hyperlink>
        </w:p>
        <w:p w14:paraId="6A98BFE0" w14:textId="1373E902" w:rsidR="00F0711D" w:rsidRDefault="00000000" w:rsidP="507B87B3">
          <w:pPr>
            <w:pStyle w:val="TOC3"/>
            <w:tabs>
              <w:tab w:val="right" w:leader="dot" w:pos="9360"/>
            </w:tabs>
            <w:rPr>
              <w:rStyle w:val="Hyperlink"/>
              <w:noProof/>
              <w:lang w:val="en-CH" w:eastAsia="en-CH"/>
            </w:rPr>
          </w:pPr>
          <w:hyperlink w:anchor="_Toc466382082">
            <w:r w:rsidR="507B87B3" w:rsidRPr="507B87B3">
              <w:rPr>
                <w:rStyle w:val="Hyperlink"/>
              </w:rPr>
              <w:t>6.6.2. Competencies, Skills, Human Resources, Management Systems</w:t>
            </w:r>
            <w:r w:rsidR="00C345C0">
              <w:tab/>
            </w:r>
            <w:r w:rsidR="00C345C0">
              <w:fldChar w:fldCharType="begin"/>
            </w:r>
            <w:r w:rsidR="00C345C0">
              <w:instrText>PAGEREF _Toc466382082 \h</w:instrText>
            </w:r>
            <w:r w:rsidR="00C345C0">
              <w:fldChar w:fldCharType="separate"/>
            </w:r>
            <w:r w:rsidR="507B87B3" w:rsidRPr="507B87B3">
              <w:rPr>
                <w:rStyle w:val="Hyperlink"/>
              </w:rPr>
              <w:t>40</w:t>
            </w:r>
            <w:r w:rsidR="00C345C0">
              <w:fldChar w:fldCharType="end"/>
            </w:r>
          </w:hyperlink>
        </w:p>
        <w:p w14:paraId="0105EB4A" w14:textId="7C55810E" w:rsidR="00F0711D" w:rsidRDefault="00000000" w:rsidP="507B87B3">
          <w:pPr>
            <w:pStyle w:val="TOC3"/>
            <w:tabs>
              <w:tab w:val="right" w:leader="dot" w:pos="9360"/>
            </w:tabs>
            <w:rPr>
              <w:rStyle w:val="Hyperlink"/>
              <w:noProof/>
              <w:lang w:val="en-CH" w:eastAsia="en-CH"/>
            </w:rPr>
          </w:pPr>
          <w:hyperlink w:anchor="_Toc1093357980">
            <w:r w:rsidR="507B87B3" w:rsidRPr="507B87B3">
              <w:rPr>
                <w:rStyle w:val="Hyperlink"/>
              </w:rPr>
              <w:t>6.6.3 National, Regional, and International Cooperation</w:t>
            </w:r>
            <w:r w:rsidR="00C345C0">
              <w:tab/>
            </w:r>
            <w:r w:rsidR="00C345C0">
              <w:fldChar w:fldCharType="begin"/>
            </w:r>
            <w:r w:rsidR="00C345C0">
              <w:instrText>PAGEREF _Toc1093357980 \h</w:instrText>
            </w:r>
            <w:r w:rsidR="00C345C0">
              <w:fldChar w:fldCharType="separate"/>
            </w:r>
            <w:r w:rsidR="507B87B3" w:rsidRPr="507B87B3">
              <w:rPr>
                <w:rStyle w:val="Hyperlink"/>
              </w:rPr>
              <w:t>41</w:t>
            </w:r>
            <w:r w:rsidR="00C345C0">
              <w:fldChar w:fldCharType="end"/>
            </w:r>
          </w:hyperlink>
        </w:p>
        <w:p w14:paraId="5B203379" w14:textId="1EFB4631" w:rsidR="00F0711D" w:rsidRDefault="00000000" w:rsidP="507B87B3">
          <w:pPr>
            <w:pStyle w:val="TOC3"/>
            <w:tabs>
              <w:tab w:val="right" w:leader="dot" w:pos="9360"/>
            </w:tabs>
            <w:rPr>
              <w:rStyle w:val="Hyperlink"/>
              <w:noProof/>
              <w:lang w:val="en-CH" w:eastAsia="en-CH"/>
            </w:rPr>
          </w:pPr>
          <w:hyperlink w:anchor="_Toc1387681016">
            <w:r w:rsidR="507B87B3" w:rsidRPr="507B87B3">
              <w:rPr>
                <w:rStyle w:val="Hyperlink"/>
              </w:rPr>
              <w:t>6.6.4 Special Studies for Horizon Scanning</w:t>
            </w:r>
            <w:r w:rsidR="00C345C0">
              <w:tab/>
            </w:r>
            <w:r w:rsidR="00C345C0">
              <w:fldChar w:fldCharType="begin"/>
            </w:r>
            <w:r w:rsidR="00C345C0">
              <w:instrText>PAGEREF _Toc1387681016 \h</w:instrText>
            </w:r>
            <w:r w:rsidR="00C345C0">
              <w:fldChar w:fldCharType="separate"/>
            </w:r>
            <w:r w:rsidR="507B87B3" w:rsidRPr="507B87B3">
              <w:rPr>
                <w:rStyle w:val="Hyperlink"/>
              </w:rPr>
              <w:t>42</w:t>
            </w:r>
            <w:r w:rsidR="00C345C0">
              <w:fldChar w:fldCharType="end"/>
            </w:r>
          </w:hyperlink>
        </w:p>
        <w:p w14:paraId="7D638EA2" w14:textId="2369A1DA" w:rsidR="00F0711D" w:rsidRDefault="00000000" w:rsidP="507B87B3">
          <w:pPr>
            <w:pStyle w:val="TOC3"/>
            <w:tabs>
              <w:tab w:val="right" w:leader="dot" w:pos="9360"/>
            </w:tabs>
            <w:rPr>
              <w:rStyle w:val="Hyperlink"/>
              <w:noProof/>
              <w:lang w:val="en-CH" w:eastAsia="en-CH"/>
            </w:rPr>
          </w:pPr>
          <w:hyperlink w:anchor="_Toc247780452">
            <w:r w:rsidR="507B87B3" w:rsidRPr="507B87B3">
              <w:rPr>
                <w:rStyle w:val="Hyperlink"/>
              </w:rPr>
              <w:t>6.6.5 Quality Management Systems (Including Monitoring and Evaluation)</w:t>
            </w:r>
            <w:r w:rsidR="00C345C0">
              <w:tab/>
            </w:r>
            <w:r w:rsidR="00C345C0">
              <w:fldChar w:fldCharType="begin"/>
            </w:r>
            <w:r w:rsidR="00C345C0">
              <w:instrText>PAGEREF _Toc247780452 \h</w:instrText>
            </w:r>
            <w:r w:rsidR="00C345C0">
              <w:fldChar w:fldCharType="separate"/>
            </w:r>
            <w:r w:rsidR="507B87B3" w:rsidRPr="507B87B3">
              <w:rPr>
                <w:rStyle w:val="Hyperlink"/>
              </w:rPr>
              <w:t>43</w:t>
            </w:r>
            <w:r w:rsidR="00C345C0">
              <w:fldChar w:fldCharType="end"/>
            </w:r>
          </w:hyperlink>
        </w:p>
        <w:p w14:paraId="6F63D4CF" w14:textId="1A273BC9" w:rsidR="00F0711D" w:rsidRDefault="00000000" w:rsidP="507B87B3">
          <w:pPr>
            <w:pStyle w:val="TOC3"/>
            <w:tabs>
              <w:tab w:val="right" w:leader="dot" w:pos="9360"/>
            </w:tabs>
            <w:rPr>
              <w:rStyle w:val="Hyperlink"/>
              <w:noProof/>
              <w:lang w:val="en-CH" w:eastAsia="en-CH"/>
            </w:rPr>
          </w:pPr>
          <w:hyperlink w:anchor="_Toc292257427">
            <w:r w:rsidR="507B87B3" w:rsidRPr="507B87B3">
              <w:rPr>
                <w:rStyle w:val="Hyperlink"/>
              </w:rPr>
              <w:t>6.6.6. Financial Sustainability</w:t>
            </w:r>
            <w:r w:rsidR="00C345C0">
              <w:tab/>
            </w:r>
            <w:r w:rsidR="00C345C0">
              <w:fldChar w:fldCharType="begin"/>
            </w:r>
            <w:r w:rsidR="00C345C0">
              <w:instrText>PAGEREF _Toc292257427 \h</w:instrText>
            </w:r>
            <w:r w:rsidR="00C345C0">
              <w:fldChar w:fldCharType="separate"/>
            </w:r>
            <w:r w:rsidR="507B87B3" w:rsidRPr="507B87B3">
              <w:rPr>
                <w:rStyle w:val="Hyperlink"/>
              </w:rPr>
              <w:t>44</w:t>
            </w:r>
            <w:r w:rsidR="00C345C0">
              <w:fldChar w:fldCharType="end"/>
            </w:r>
          </w:hyperlink>
        </w:p>
        <w:p w14:paraId="63E8020F" w14:textId="0EEA8A11" w:rsidR="00F0711D" w:rsidRDefault="00000000" w:rsidP="507B87B3">
          <w:pPr>
            <w:pStyle w:val="TOC2"/>
            <w:tabs>
              <w:tab w:val="right" w:leader="dot" w:pos="9360"/>
            </w:tabs>
            <w:rPr>
              <w:rStyle w:val="Hyperlink"/>
              <w:noProof/>
              <w:lang w:val="en-CH" w:eastAsia="en-CH"/>
            </w:rPr>
          </w:pPr>
          <w:hyperlink w:anchor="_Toc734646067">
            <w:r w:rsidR="507B87B3" w:rsidRPr="507B87B3">
              <w:rPr>
                <w:rStyle w:val="Hyperlink"/>
              </w:rPr>
              <w:t>6.7. Services Delivery Improvement Plan</w:t>
            </w:r>
            <w:r w:rsidR="00C345C0">
              <w:tab/>
            </w:r>
            <w:r w:rsidR="00C345C0">
              <w:fldChar w:fldCharType="begin"/>
            </w:r>
            <w:r w:rsidR="00C345C0">
              <w:instrText>PAGEREF _Toc734646067 \h</w:instrText>
            </w:r>
            <w:r w:rsidR="00C345C0">
              <w:fldChar w:fldCharType="separate"/>
            </w:r>
            <w:r w:rsidR="507B87B3" w:rsidRPr="507B87B3">
              <w:rPr>
                <w:rStyle w:val="Hyperlink"/>
              </w:rPr>
              <w:t>45</w:t>
            </w:r>
            <w:r w:rsidR="00C345C0">
              <w:fldChar w:fldCharType="end"/>
            </w:r>
          </w:hyperlink>
        </w:p>
        <w:p w14:paraId="56A3D2D6" w14:textId="221F9A19" w:rsidR="00F0711D" w:rsidRDefault="00000000" w:rsidP="507B87B3">
          <w:pPr>
            <w:pStyle w:val="TOC1"/>
            <w:tabs>
              <w:tab w:val="clear" w:pos="9350"/>
              <w:tab w:val="right" w:leader="dot" w:pos="9360"/>
            </w:tabs>
            <w:rPr>
              <w:rStyle w:val="Hyperlink"/>
              <w:noProof/>
              <w:lang w:val="en-CH" w:eastAsia="en-CH"/>
            </w:rPr>
          </w:pPr>
          <w:hyperlink w:anchor="_Toc1219713858">
            <w:r w:rsidR="507B87B3" w:rsidRPr="507B87B3">
              <w:rPr>
                <w:rStyle w:val="Hyperlink"/>
              </w:rPr>
              <w:t>7. WMO and Service Delivery</w:t>
            </w:r>
            <w:r w:rsidR="00C345C0">
              <w:tab/>
            </w:r>
            <w:r w:rsidR="00C345C0">
              <w:fldChar w:fldCharType="begin"/>
            </w:r>
            <w:r w:rsidR="00C345C0">
              <w:instrText>PAGEREF _Toc1219713858 \h</w:instrText>
            </w:r>
            <w:r w:rsidR="00C345C0">
              <w:fldChar w:fldCharType="separate"/>
            </w:r>
            <w:r w:rsidR="507B87B3" w:rsidRPr="507B87B3">
              <w:rPr>
                <w:rStyle w:val="Hyperlink"/>
              </w:rPr>
              <w:t>52</w:t>
            </w:r>
            <w:r w:rsidR="00C345C0">
              <w:fldChar w:fldCharType="end"/>
            </w:r>
          </w:hyperlink>
          <w:r w:rsidR="00C345C0">
            <w:fldChar w:fldCharType="end"/>
          </w:r>
        </w:p>
      </w:sdtContent>
    </w:sdt>
    <w:p w14:paraId="71DA726A" w14:textId="65DC5054" w:rsidR="00DA1B0B" w:rsidRDefault="00DA1B0B"/>
    <w:p w14:paraId="22F3787B" w14:textId="7CDA2E77" w:rsidR="00AC6F18" w:rsidRPr="00AC6F18" w:rsidRDefault="004770BD" w:rsidP="00F0711D">
      <w:pPr>
        <w:pStyle w:val="Heading1"/>
      </w:pPr>
      <w:bookmarkStart w:id="0" w:name="_Toc2007966077"/>
      <w:r>
        <w:lastRenderedPageBreak/>
        <w:t>Foreword</w:t>
      </w:r>
      <w:r w:rsidR="004859EF">
        <w:t xml:space="preserve"> – to be added</w:t>
      </w:r>
      <w:bookmarkEnd w:id="0"/>
    </w:p>
    <w:p w14:paraId="75CB1AFE" w14:textId="2D26C071" w:rsidR="004770BD" w:rsidRPr="0046683E" w:rsidRDefault="00217873" w:rsidP="00217873">
      <w:pPr>
        <w:pStyle w:val="Heading1"/>
      </w:pPr>
      <w:bookmarkStart w:id="1" w:name="_Toc641414325"/>
      <w:r>
        <w:t xml:space="preserve">1. </w:t>
      </w:r>
      <w:r w:rsidR="00E135D5">
        <w:t>Context</w:t>
      </w:r>
      <w:bookmarkEnd w:id="1"/>
    </w:p>
    <w:p w14:paraId="66F185D7" w14:textId="77777777" w:rsidR="004770BD" w:rsidRPr="00D73E8C" w:rsidRDefault="004770BD" w:rsidP="004770BD">
      <w:pPr>
        <w:spacing w:after="0" w:line="240" w:lineRule="auto"/>
        <w:rPr>
          <w:sz w:val="24"/>
          <w:szCs w:val="24"/>
        </w:rPr>
      </w:pPr>
    </w:p>
    <w:p w14:paraId="004BDFD6" w14:textId="4F284F78" w:rsidR="00644C78" w:rsidRPr="00EE50E8" w:rsidRDefault="431828AF" w:rsidP="00644C78">
      <w:pPr>
        <w:rPr>
          <w:sz w:val="24"/>
          <w:szCs w:val="24"/>
          <w:lang w:val="en-GB"/>
        </w:rPr>
      </w:pPr>
      <w:r w:rsidRPr="00D73E8C">
        <w:rPr>
          <w:sz w:val="24"/>
          <w:szCs w:val="24"/>
        </w:rPr>
        <w:t>The WMO Strategy for Service Delivery was approved in 2011, and its Implementation Plan was subsequently prepared and approved in 2013</w:t>
      </w:r>
      <w:r w:rsidR="00630A48">
        <w:rPr>
          <w:sz w:val="24"/>
          <w:szCs w:val="24"/>
        </w:rPr>
        <w:t xml:space="preserve"> </w:t>
      </w:r>
      <w:r w:rsidR="00630A48" w:rsidRPr="00D73E8C">
        <w:rPr>
          <w:sz w:val="24"/>
          <w:szCs w:val="24"/>
        </w:rPr>
        <w:t>(WMO-No. 1129</w:t>
      </w:r>
      <w:r w:rsidR="00630A48" w:rsidRPr="00D73E8C">
        <w:rPr>
          <w:rStyle w:val="EndnoteReference"/>
          <w:sz w:val="24"/>
          <w:szCs w:val="24"/>
        </w:rPr>
        <w:endnoteReference w:id="2"/>
      </w:r>
      <w:r w:rsidR="00630A48" w:rsidRPr="00D73E8C">
        <w:rPr>
          <w:sz w:val="24"/>
          <w:szCs w:val="24"/>
        </w:rPr>
        <w:t>)</w:t>
      </w:r>
      <w:r w:rsidRPr="00D73E8C">
        <w:rPr>
          <w:sz w:val="24"/>
          <w:szCs w:val="24"/>
        </w:rPr>
        <w:t xml:space="preserve">. </w:t>
      </w:r>
      <w:r w:rsidR="00630A48">
        <w:rPr>
          <w:sz w:val="24"/>
          <w:szCs w:val="24"/>
        </w:rPr>
        <w:t>Since then</w:t>
      </w:r>
      <w:r w:rsidRPr="00D73E8C">
        <w:rPr>
          <w:sz w:val="24"/>
          <w:szCs w:val="24"/>
        </w:rPr>
        <w:t xml:space="preserve">, there have been tremendous advances in </w:t>
      </w:r>
      <w:r w:rsidR="00F64423">
        <w:rPr>
          <w:sz w:val="24"/>
          <w:szCs w:val="24"/>
        </w:rPr>
        <w:t>research</w:t>
      </w:r>
      <w:r w:rsidR="006D1CF2">
        <w:rPr>
          <w:sz w:val="24"/>
          <w:szCs w:val="24"/>
        </w:rPr>
        <w:t xml:space="preserve">, </w:t>
      </w:r>
      <w:r w:rsidRPr="00D73E8C">
        <w:rPr>
          <w:sz w:val="24"/>
          <w:szCs w:val="24"/>
        </w:rPr>
        <w:t xml:space="preserve">science </w:t>
      </w:r>
      <w:r w:rsidR="6945EB34" w:rsidRPr="00D73E8C">
        <w:rPr>
          <w:sz w:val="24"/>
          <w:szCs w:val="24"/>
        </w:rPr>
        <w:t>and technology</w:t>
      </w:r>
      <w:r w:rsidR="009E7DAB">
        <w:rPr>
          <w:sz w:val="24"/>
          <w:szCs w:val="24"/>
        </w:rPr>
        <w:t>,</w:t>
      </w:r>
      <w:r w:rsidRPr="00D73E8C">
        <w:rPr>
          <w:sz w:val="24"/>
          <w:szCs w:val="24"/>
        </w:rPr>
        <w:t xml:space="preserve"> </w:t>
      </w:r>
      <w:r w:rsidR="009B6C5A" w:rsidRPr="00D73E8C">
        <w:rPr>
          <w:sz w:val="24"/>
          <w:szCs w:val="24"/>
        </w:rPr>
        <w:t xml:space="preserve">including </w:t>
      </w:r>
      <w:r w:rsidR="009B6C5A" w:rsidRPr="11932264">
        <w:rPr>
          <w:sz w:val="24"/>
          <w:szCs w:val="24"/>
        </w:rPr>
        <w:t>those</w:t>
      </w:r>
      <w:r w:rsidR="17296823" w:rsidRPr="00D73E8C">
        <w:rPr>
          <w:sz w:val="24"/>
          <w:szCs w:val="24"/>
        </w:rPr>
        <w:t xml:space="preserve"> relate</w:t>
      </w:r>
      <w:r w:rsidR="17296823" w:rsidRPr="11932264">
        <w:rPr>
          <w:sz w:val="24"/>
          <w:szCs w:val="24"/>
        </w:rPr>
        <w:t>d</w:t>
      </w:r>
      <w:r w:rsidRPr="00D73E8C">
        <w:rPr>
          <w:sz w:val="24"/>
          <w:szCs w:val="24"/>
        </w:rPr>
        <w:t xml:space="preserve"> to observations, </w:t>
      </w:r>
      <w:r w:rsidR="000C7E1E">
        <w:rPr>
          <w:sz w:val="24"/>
          <w:szCs w:val="24"/>
        </w:rPr>
        <w:t xml:space="preserve">analysis, </w:t>
      </w:r>
      <w:r w:rsidRPr="00D73E8C">
        <w:rPr>
          <w:sz w:val="24"/>
          <w:szCs w:val="24"/>
        </w:rPr>
        <w:t>forecasting</w:t>
      </w:r>
      <w:r w:rsidR="009E7DAB">
        <w:rPr>
          <w:sz w:val="24"/>
          <w:szCs w:val="24"/>
        </w:rPr>
        <w:t>,</w:t>
      </w:r>
      <w:r w:rsidRPr="00D73E8C">
        <w:rPr>
          <w:sz w:val="24"/>
          <w:szCs w:val="24"/>
        </w:rPr>
        <w:t xml:space="preserve"> and service</w:t>
      </w:r>
      <w:r w:rsidR="4537BCAB" w:rsidRPr="11932264">
        <w:rPr>
          <w:sz w:val="24"/>
          <w:szCs w:val="24"/>
        </w:rPr>
        <w:t xml:space="preserve"> delivery</w:t>
      </w:r>
      <w:r w:rsidR="4537BCAB" w:rsidRPr="00D73E8C">
        <w:rPr>
          <w:sz w:val="24"/>
          <w:szCs w:val="24"/>
        </w:rPr>
        <w:t>.</w:t>
      </w:r>
      <w:r w:rsidRPr="00D73E8C">
        <w:rPr>
          <w:sz w:val="24"/>
          <w:szCs w:val="24"/>
        </w:rPr>
        <w:t xml:space="preserve"> At the same time, the understanding of the socio</w:t>
      </w:r>
      <w:r w:rsidR="009E7DAB">
        <w:rPr>
          <w:sz w:val="24"/>
          <w:szCs w:val="24"/>
        </w:rPr>
        <w:t>-</w:t>
      </w:r>
      <w:r w:rsidRPr="00D73E8C">
        <w:rPr>
          <w:sz w:val="24"/>
          <w:szCs w:val="24"/>
        </w:rPr>
        <w:t xml:space="preserve">economic benefits of </w:t>
      </w:r>
      <w:r w:rsidR="007939C4">
        <w:rPr>
          <w:sz w:val="24"/>
          <w:szCs w:val="24"/>
        </w:rPr>
        <w:t>services</w:t>
      </w:r>
      <w:r w:rsidRPr="00D73E8C">
        <w:rPr>
          <w:sz w:val="24"/>
          <w:szCs w:val="24"/>
        </w:rPr>
        <w:t xml:space="preserve"> has increased</w:t>
      </w:r>
      <w:r w:rsidR="572AC4B8" w:rsidRPr="00D73E8C">
        <w:rPr>
          <w:sz w:val="24"/>
          <w:szCs w:val="24"/>
        </w:rPr>
        <w:t xml:space="preserve"> significantly</w:t>
      </w:r>
      <w:r w:rsidRPr="00D73E8C">
        <w:rPr>
          <w:sz w:val="24"/>
          <w:szCs w:val="24"/>
        </w:rPr>
        <w:t xml:space="preserve">. The last decade has seen a </w:t>
      </w:r>
      <w:r w:rsidR="002566AF">
        <w:rPr>
          <w:sz w:val="24"/>
          <w:szCs w:val="24"/>
        </w:rPr>
        <w:t>significan</w:t>
      </w:r>
      <w:r w:rsidRPr="00D73E8C">
        <w:rPr>
          <w:sz w:val="24"/>
          <w:szCs w:val="24"/>
        </w:rPr>
        <w:t xml:space="preserve">t improvement in </w:t>
      </w:r>
      <w:r w:rsidR="002566AF">
        <w:rPr>
          <w:sz w:val="24"/>
          <w:szCs w:val="24"/>
        </w:rPr>
        <w:t>understanding</w:t>
      </w:r>
      <w:r w:rsidRPr="00D73E8C">
        <w:rPr>
          <w:sz w:val="24"/>
          <w:szCs w:val="24"/>
        </w:rPr>
        <w:t xml:space="preserve"> the severity and impacts of climate change and corresponding </w:t>
      </w:r>
      <w:r w:rsidR="3D8B52E6" w:rsidRPr="11932264">
        <w:rPr>
          <w:sz w:val="24"/>
          <w:szCs w:val="24"/>
        </w:rPr>
        <w:t>extreme</w:t>
      </w:r>
      <w:r w:rsidRPr="00D73E8C">
        <w:rPr>
          <w:sz w:val="24"/>
          <w:szCs w:val="24"/>
        </w:rPr>
        <w:t xml:space="preserve"> weather and climate events.</w:t>
      </w:r>
      <w:r w:rsidR="0241397E" w:rsidRPr="00D73E8C">
        <w:rPr>
          <w:sz w:val="24"/>
          <w:szCs w:val="24"/>
        </w:rPr>
        <w:t xml:space="preserve"> The COVID-19 pandemic that started in 2020 </w:t>
      </w:r>
      <w:r w:rsidR="65BC7CEF" w:rsidRPr="00D73E8C">
        <w:rPr>
          <w:sz w:val="24"/>
          <w:szCs w:val="24"/>
        </w:rPr>
        <w:t xml:space="preserve">had major </w:t>
      </w:r>
      <w:r w:rsidR="6EF44F1F" w:rsidRPr="11932264">
        <w:rPr>
          <w:sz w:val="24"/>
          <w:szCs w:val="24"/>
        </w:rPr>
        <w:t>imp</w:t>
      </w:r>
      <w:r w:rsidR="00120527">
        <w:rPr>
          <w:sz w:val="24"/>
          <w:szCs w:val="24"/>
        </w:rPr>
        <w:t>lication</w:t>
      </w:r>
      <w:r w:rsidR="6EF44F1F" w:rsidRPr="11932264">
        <w:rPr>
          <w:sz w:val="24"/>
          <w:szCs w:val="24"/>
        </w:rPr>
        <w:t xml:space="preserve">s </w:t>
      </w:r>
      <w:r w:rsidR="002566AF">
        <w:rPr>
          <w:sz w:val="24"/>
          <w:szCs w:val="24"/>
        </w:rPr>
        <w:t>on</w:t>
      </w:r>
      <w:r w:rsidR="65BC7CEF" w:rsidRPr="00D73E8C">
        <w:rPr>
          <w:sz w:val="24"/>
          <w:szCs w:val="24"/>
        </w:rPr>
        <w:t xml:space="preserve"> a global scale</w:t>
      </w:r>
      <w:r w:rsidR="000C093A">
        <w:rPr>
          <w:sz w:val="24"/>
          <w:szCs w:val="24"/>
        </w:rPr>
        <w:t xml:space="preserve"> including</w:t>
      </w:r>
      <w:r w:rsidR="00EA2E8A">
        <w:rPr>
          <w:sz w:val="24"/>
          <w:szCs w:val="24"/>
        </w:rPr>
        <w:t xml:space="preserve"> </w:t>
      </w:r>
      <w:r w:rsidR="000C093A">
        <w:rPr>
          <w:sz w:val="24"/>
          <w:szCs w:val="24"/>
        </w:rPr>
        <w:t>t</w:t>
      </w:r>
      <w:r w:rsidR="00120527">
        <w:rPr>
          <w:sz w:val="24"/>
          <w:szCs w:val="24"/>
        </w:rPr>
        <w:t xml:space="preserve">he general population, the private sector, </w:t>
      </w:r>
      <w:r w:rsidR="00F75B6C">
        <w:rPr>
          <w:sz w:val="24"/>
          <w:szCs w:val="24"/>
        </w:rPr>
        <w:t xml:space="preserve">the government, </w:t>
      </w:r>
      <w:r w:rsidR="00120527">
        <w:rPr>
          <w:sz w:val="24"/>
          <w:szCs w:val="24"/>
        </w:rPr>
        <w:t>and other societal stakeholders</w:t>
      </w:r>
      <w:r w:rsidR="65BC7CEF" w:rsidRPr="00D73E8C">
        <w:rPr>
          <w:sz w:val="24"/>
          <w:szCs w:val="24"/>
        </w:rPr>
        <w:t xml:space="preserve"> </w:t>
      </w:r>
      <w:r w:rsidR="000C093A">
        <w:rPr>
          <w:sz w:val="24"/>
          <w:szCs w:val="24"/>
        </w:rPr>
        <w:t xml:space="preserve">who </w:t>
      </w:r>
      <w:r w:rsidR="65BC7CEF" w:rsidRPr="00D73E8C">
        <w:rPr>
          <w:sz w:val="24"/>
          <w:szCs w:val="24"/>
        </w:rPr>
        <w:t>had</w:t>
      </w:r>
      <w:r w:rsidR="51894396" w:rsidRPr="00D73E8C">
        <w:rPr>
          <w:sz w:val="24"/>
          <w:szCs w:val="24"/>
        </w:rPr>
        <w:t xml:space="preserve"> </w:t>
      </w:r>
      <w:r w:rsidR="00900CA7">
        <w:rPr>
          <w:sz w:val="24"/>
          <w:szCs w:val="24"/>
        </w:rPr>
        <w:t>reconsider and restructure their</w:t>
      </w:r>
      <w:r w:rsidR="00120527">
        <w:rPr>
          <w:sz w:val="24"/>
          <w:szCs w:val="24"/>
        </w:rPr>
        <w:t xml:space="preserve"> service delivery approaches</w:t>
      </w:r>
      <w:r w:rsidR="2FC5955A" w:rsidRPr="00D73E8C">
        <w:rPr>
          <w:sz w:val="24"/>
          <w:szCs w:val="24"/>
        </w:rPr>
        <w:t>.</w:t>
      </w:r>
      <w:r w:rsidRPr="00D73E8C">
        <w:rPr>
          <w:sz w:val="24"/>
          <w:szCs w:val="24"/>
        </w:rPr>
        <w:t xml:space="preserve"> </w:t>
      </w:r>
      <w:r w:rsidR="00266EAB">
        <w:rPr>
          <w:sz w:val="24"/>
          <w:szCs w:val="24"/>
        </w:rPr>
        <w:t xml:space="preserve">Furthermore, the growing number of projects and activities that WMO and its Members </w:t>
      </w:r>
      <w:r w:rsidR="0059263D">
        <w:rPr>
          <w:sz w:val="24"/>
          <w:szCs w:val="24"/>
        </w:rPr>
        <w:t xml:space="preserve">were and are </w:t>
      </w:r>
      <w:r w:rsidR="00266EAB">
        <w:rPr>
          <w:sz w:val="24"/>
          <w:szCs w:val="24"/>
        </w:rPr>
        <w:t>undertaking on service</w:t>
      </w:r>
      <w:r w:rsidR="00EF3D62">
        <w:rPr>
          <w:sz w:val="24"/>
          <w:szCs w:val="24"/>
        </w:rPr>
        <w:t xml:space="preserve"> improvement calls for a more coordinated</w:t>
      </w:r>
      <w:r w:rsidR="0059263D">
        <w:rPr>
          <w:sz w:val="24"/>
          <w:szCs w:val="24"/>
        </w:rPr>
        <w:t>, modern and fit for purpose</w:t>
      </w:r>
      <w:r w:rsidR="00C77B13">
        <w:rPr>
          <w:sz w:val="24"/>
          <w:szCs w:val="24"/>
        </w:rPr>
        <w:t xml:space="preserve"> </w:t>
      </w:r>
      <w:r w:rsidR="00EF3D62">
        <w:rPr>
          <w:sz w:val="24"/>
          <w:szCs w:val="24"/>
        </w:rPr>
        <w:t xml:space="preserve">approach that leverages </w:t>
      </w:r>
      <w:r w:rsidR="007503F9">
        <w:rPr>
          <w:sz w:val="24"/>
          <w:szCs w:val="24"/>
        </w:rPr>
        <w:t xml:space="preserve">the </w:t>
      </w:r>
      <w:r w:rsidR="00744A17">
        <w:rPr>
          <w:sz w:val="24"/>
          <w:szCs w:val="24"/>
        </w:rPr>
        <w:t xml:space="preserve">existing </w:t>
      </w:r>
      <w:r w:rsidR="00EF3D62">
        <w:rPr>
          <w:sz w:val="24"/>
          <w:szCs w:val="24"/>
        </w:rPr>
        <w:t>strengths and complementarit</w:t>
      </w:r>
      <w:r w:rsidR="007503F9">
        <w:rPr>
          <w:sz w:val="24"/>
          <w:szCs w:val="24"/>
        </w:rPr>
        <w:t xml:space="preserve">ies, </w:t>
      </w:r>
      <w:r w:rsidR="007503F9" w:rsidRPr="2059851E">
        <w:rPr>
          <w:sz w:val="24"/>
          <w:szCs w:val="24"/>
        </w:rPr>
        <w:t>and also identifies gaps that need to be addressed</w:t>
      </w:r>
      <w:r w:rsidR="007503F9">
        <w:rPr>
          <w:sz w:val="24"/>
          <w:szCs w:val="24"/>
        </w:rPr>
        <w:t>.</w:t>
      </w:r>
      <w:r w:rsidR="005E48CC" w:rsidRPr="00D73E8C">
        <w:rPr>
          <w:sz w:val="24"/>
          <w:szCs w:val="24"/>
        </w:rPr>
        <w:t xml:space="preserve"> </w:t>
      </w:r>
      <w:r w:rsidRPr="00D73E8C">
        <w:rPr>
          <w:sz w:val="24"/>
          <w:szCs w:val="24"/>
        </w:rPr>
        <w:t>For all these reasons, WMO decided to u</w:t>
      </w:r>
      <w:r w:rsidR="00EF3D62">
        <w:rPr>
          <w:sz w:val="24"/>
          <w:szCs w:val="24"/>
        </w:rPr>
        <w:t>pdate</w:t>
      </w:r>
      <w:r w:rsidRPr="00D73E8C">
        <w:rPr>
          <w:sz w:val="24"/>
          <w:szCs w:val="24"/>
        </w:rPr>
        <w:t xml:space="preserve"> </w:t>
      </w:r>
      <w:r w:rsidR="00C835D9">
        <w:rPr>
          <w:sz w:val="24"/>
          <w:szCs w:val="24"/>
        </w:rPr>
        <w:t xml:space="preserve">and renew </w:t>
      </w:r>
      <w:r w:rsidRPr="00D73E8C">
        <w:rPr>
          <w:sz w:val="24"/>
          <w:szCs w:val="24"/>
        </w:rPr>
        <w:t xml:space="preserve">the </w:t>
      </w:r>
      <w:r w:rsidR="006C54C3">
        <w:rPr>
          <w:sz w:val="24"/>
          <w:szCs w:val="24"/>
        </w:rPr>
        <w:t xml:space="preserve">2011 </w:t>
      </w:r>
      <w:r w:rsidRPr="00D73E8C">
        <w:rPr>
          <w:sz w:val="24"/>
          <w:szCs w:val="24"/>
        </w:rPr>
        <w:t>WMO Strategy for Service Delivery</w:t>
      </w:r>
      <w:r w:rsidR="006E2F66">
        <w:rPr>
          <w:rStyle w:val="FootnoteReference"/>
          <w:sz w:val="24"/>
          <w:szCs w:val="24"/>
        </w:rPr>
        <w:footnoteReference w:id="2"/>
      </w:r>
      <w:r w:rsidRPr="00D73E8C">
        <w:rPr>
          <w:sz w:val="24"/>
          <w:szCs w:val="24"/>
        </w:rPr>
        <w:t>.</w:t>
      </w:r>
      <w:r w:rsidR="572AC4B8" w:rsidRPr="00D73E8C">
        <w:rPr>
          <w:sz w:val="24"/>
          <w:szCs w:val="24"/>
        </w:rPr>
        <w:t xml:space="preserve"> </w:t>
      </w:r>
      <w:r w:rsidR="005A50C8">
        <w:rPr>
          <w:sz w:val="24"/>
          <w:szCs w:val="24"/>
        </w:rPr>
        <w:t xml:space="preserve">There are several </w:t>
      </w:r>
      <w:r w:rsidR="00A339BC">
        <w:rPr>
          <w:sz w:val="24"/>
          <w:szCs w:val="24"/>
        </w:rPr>
        <w:t xml:space="preserve">aspects of this document that continue to be relevant today and which are incorporated into </w:t>
      </w:r>
      <w:r w:rsidR="0034CC56">
        <w:rPr>
          <w:sz w:val="24"/>
          <w:szCs w:val="24"/>
        </w:rPr>
        <w:t>t</w:t>
      </w:r>
      <w:r w:rsidR="00A339BC">
        <w:rPr>
          <w:sz w:val="24"/>
          <w:szCs w:val="24"/>
        </w:rPr>
        <w:t>h</w:t>
      </w:r>
      <w:r w:rsidR="392587E3">
        <w:rPr>
          <w:sz w:val="24"/>
          <w:szCs w:val="24"/>
        </w:rPr>
        <w:t>e</w:t>
      </w:r>
      <w:r w:rsidR="39AE4A65">
        <w:rPr>
          <w:sz w:val="24"/>
          <w:szCs w:val="24"/>
        </w:rPr>
        <w:t xml:space="preserve"> updated WMO Strategy</w:t>
      </w:r>
      <w:r w:rsidR="00A339BC">
        <w:rPr>
          <w:sz w:val="24"/>
          <w:szCs w:val="24"/>
        </w:rPr>
        <w:t xml:space="preserve"> for Service</w:t>
      </w:r>
      <w:r w:rsidR="00D472F0">
        <w:rPr>
          <w:sz w:val="24"/>
          <w:szCs w:val="24"/>
        </w:rPr>
        <w:t xml:space="preserve"> Delivery, as presented in Annex 1.</w:t>
      </w:r>
      <w:r w:rsidR="00644C78">
        <w:rPr>
          <w:sz w:val="24"/>
          <w:szCs w:val="24"/>
        </w:rPr>
        <w:t xml:space="preserve"> </w:t>
      </w:r>
      <w:r w:rsidR="00EE50E8">
        <w:rPr>
          <w:sz w:val="24"/>
          <w:szCs w:val="24"/>
        </w:rPr>
        <w:t xml:space="preserve">This new </w:t>
      </w:r>
      <w:r w:rsidR="71A06256">
        <w:rPr>
          <w:sz w:val="24"/>
          <w:szCs w:val="24"/>
        </w:rPr>
        <w:t>Strategy</w:t>
      </w:r>
      <w:r w:rsidR="00EE50E8">
        <w:rPr>
          <w:sz w:val="24"/>
          <w:szCs w:val="24"/>
        </w:rPr>
        <w:t xml:space="preserve"> both updates and replaces WMO-No.1129 </w:t>
      </w:r>
      <w:r w:rsidR="00644C78" w:rsidRPr="00EE50E8">
        <w:rPr>
          <w:sz w:val="24"/>
          <w:szCs w:val="24"/>
          <w:lang w:val="en-GB"/>
        </w:rPr>
        <w:t>‘WMO Strategy for Service Delivery and its Implementation Plan’ (2014).</w:t>
      </w:r>
    </w:p>
    <w:p w14:paraId="1A858643" w14:textId="7E2ADA8A" w:rsidR="00101469" w:rsidRPr="00D73E8C" w:rsidRDefault="00101469" w:rsidP="5CE557F9">
      <w:pPr>
        <w:rPr>
          <w:sz w:val="24"/>
          <w:szCs w:val="24"/>
        </w:rPr>
      </w:pPr>
    </w:p>
    <w:p w14:paraId="1F7D7016" w14:textId="5AC3597B" w:rsidR="00101469" w:rsidRPr="00D73E8C" w:rsidRDefault="00101469" w:rsidP="5CE557F9">
      <w:pPr>
        <w:rPr>
          <w:sz w:val="24"/>
          <w:szCs w:val="24"/>
        </w:rPr>
      </w:pPr>
    </w:p>
    <w:p w14:paraId="40BB5F63" w14:textId="580FB365" w:rsidR="00101469" w:rsidRPr="00D73E8C" w:rsidRDefault="75351D1F" w:rsidP="5CE557F9">
      <w:pPr>
        <w:rPr>
          <w:sz w:val="24"/>
          <w:szCs w:val="24"/>
        </w:rPr>
      </w:pPr>
      <w:r w:rsidRPr="507B87B3">
        <w:rPr>
          <w:sz w:val="24"/>
          <w:szCs w:val="24"/>
        </w:rPr>
        <w:t>Th</w:t>
      </w:r>
      <w:r w:rsidR="71E0B987" w:rsidRPr="507B87B3">
        <w:rPr>
          <w:sz w:val="24"/>
          <w:szCs w:val="24"/>
        </w:rPr>
        <w:t>e updated</w:t>
      </w:r>
      <w:r w:rsidR="0099609A" w:rsidRPr="507B87B3">
        <w:rPr>
          <w:sz w:val="24"/>
          <w:szCs w:val="24"/>
        </w:rPr>
        <w:t xml:space="preserve"> </w:t>
      </w:r>
      <w:r w:rsidR="0099609A" w:rsidRPr="507B87B3">
        <w:rPr>
          <w:b/>
          <w:bCs/>
          <w:i/>
          <w:iCs/>
          <w:sz w:val="24"/>
          <w:szCs w:val="24"/>
        </w:rPr>
        <w:t xml:space="preserve">WMO </w:t>
      </w:r>
      <w:r w:rsidR="22BA7A43" w:rsidRPr="507B87B3">
        <w:rPr>
          <w:b/>
          <w:bCs/>
          <w:i/>
          <w:iCs/>
          <w:sz w:val="24"/>
          <w:szCs w:val="24"/>
        </w:rPr>
        <w:t>Strategy</w:t>
      </w:r>
      <w:r w:rsidR="0099609A" w:rsidRPr="507B87B3">
        <w:rPr>
          <w:b/>
          <w:bCs/>
          <w:i/>
          <w:iCs/>
          <w:sz w:val="24"/>
          <w:szCs w:val="24"/>
        </w:rPr>
        <w:t xml:space="preserve"> for Service Delivery</w:t>
      </w:r>
      <w:r w:rsidRPr="507B87B3">
        <w:rPr>
          <w:sz w:val="24"/>
          <w:szCs w:val="24"/>
        </w:rPr>
        <w:t xml:space="preserve"> </w:t>
      </w:r>
      <w:r w:rsidR="634F2153" w:rsidRPr="507B87B3">
        <w:rPr>
          <w:sz w:val="24"/>
          <w:szCs w:val="24"/>
        </w:rPr>
        <w:t xml:space="preserve">(also referred </w:t>
      </w:r>
      <w:r w:rsidR="0BE8987F" w:rsidRPr="507B87B3">
        <w:rPr>
          <w:sz w:val="24"/>
          <w:szCs w:val="24"/>
        </w:rPr>
        <w:t xml:space="preserve">to </w:t>
      </w:r>
      <w:r w:rsidR="2BF80701" w:rsidRPr="507B87B3">
        <w:rPr>
          <w:sz w:val="24"/>
          <w:szCs w:val="24"/>
        </w:rPr>
        <w:t xml:space="preserve">in the document </w:t>
      </w:r>
      <w:r w:rsidR="634F2153" w:rsidRPr="507B87B3">
        <w:rPr>
          <w:sz w:val="24"/>
          <w:szCs w:val="24"/>
        </w:rPr>
        <w:t xml:space="preserve">as the </w:t>
      </w:r>
      <w:r w:rsidR="00607C31" w:rsidRPr="507B87B3">
        <w:rPr>
          <w:sz w:val="24"/>
          <w:szCs w:val="24"/>
        </w:rPr>
        <w:t>“</w:t>
      </w:r>
      <w:r w:rsidR="37927101" w:rsidRPr="507B87B3">
        <w:rPr>
          <w:sz w:val="24"/>
          <w:szCs w:val="24"/>
        </w:rPr>
        <w:t>Strategy</w:t>
      </w:r>
      <w:r w:rsidR="0099609A" w:rsidRPr="507B87B3">
        <w:rPr>
          <w:sz w:val="24"/>
          <w:szCs w:val="24"/>
        </w:rPr>
        <w:t xml:space="preserve"> for Service Delivery</w:t>
      </w:r>
      <w:r w:rsidR="00607C31" w:rsidRPr="507B87B3">
        <w:rPr>
          <w:sz w:val="24"/>
          <w:szCs w:val="24"/>
        </w:rPr>
        <w:t>”</w:t>
      </w:r>
      <w:r w:rsidR="0099609A" w:rsidRPr="507B87B3">
        <w:rPr>
          <w:sz w:val="24"/>
          <w:szCs w:val="24"/>
        </w:rPr>
        <w:t xml:space="preserve"> as a shorthand</w:t>
      </w:r>
      <w:r w:rsidR="634F2153" w:rsidRPr="507B87B3">
        <w:rPr>
          <w:sz w:val="24"/>
          <w:szCs w:val="24"/>
        </w:rPr>
        <w:t xml:space="preserve">) </w:t>
      </w:r>
      <w:r w:rsidRPr="507B87B3">
        <w:rPr>
          <w:sz w:val="24"/>
          <w:szCs w:val="24"/>
        </w:rPr>
        <w:t xml:space="preserve">is organized in </w:t>
      </w:r>
      <w:r w:rsidR="5C845321" w:rsidRPr="507B87B3">
        <w:rPr>
          <w:sz w:val="24"/>
          <w:szCs w:val="24"/>
        </w:rPr>
        <w:t xml:space="preserve">the </w:t>
      </w:r>
      <w:r w:rsidR="25BF0F08" w:rsidRPr="507B87B3">
        <w:rPr>
          <w:sz w:val="24"/>
          <w:szCs w:val="24"/>
        </w:rPr>
        <w:t xml:space="preserve">following </w:t>
      </w:r>
      <w:r w:rsidR="00EE1F5E" w:rsidRPr="507B87B3">
        <w:rPr>
          <w:sz w:val="24"/>
          <w:szCs w:val="24"/>
        </w:rPr>
        <w:t xml:space="preserve">seven </w:t>
      </w:r>
      <w:r w:rsidR="007E3AD7" w:rsidRPr="507B87B3">
        <w:rPr>
          <w:sz w:val="24"/>
          <w:szCs w:val="24"/>
        </w:rPr>
        <w:t>sections:</w:t>
      </w:r>
      <w:r w:rsidRPr="507B87B3">
        <w:rPr>
          <w:sz w:val="24"/>
          <w:szCs w:val="24"/>
        </w:rPr>
        <w:t xml:space="preserve"> </w:t>
      </w:r>
    </w:p>
    <w:p w14:paraId="2F04569B" w14:textId="1546C829" w:rsidR="00101469" w:rsidRPr="00226B02" w:rsidRDefault="0558FA4E" w:rsidP="507B87B3">
      <w:pPr>
        <w:pStyle w:val="ListParagraph"/>
        <w:numPr>
          <w:ilvl w:val="0"/>
          <w:numId w:val="30"/>
        </w:numPr>
        <w:rPr>
          <w:rFonts w:eastAsiaTheme="minorEastAsia"/>
          <w:sz w:val="24"/>
          <w:szCs w:val="24"/>
        </w:rPr>
      </w:pPr>
      <w:r w:rsidRPr="507B87B3">
        <w:rPr>
          <w:sz w:val="24"/>
          <w:szCs w:val="24"/>
        </w:rPr>
        <w:t xml:space="preserve">Section 1 provides </w:t>
      </w:r>
      <w:r w:rsidR="00D349E2" w:rsidRPr="507B87B3">
        <w:rPr>
          <w:sz w:val="24"/>
          <w:szCs w:val="24"/>
        </w:rPr>
        <w:t xml:space="preserve">the </w:t>
      </w:r>
      <w:r w:rsidR="00E135D5" w:rsidRPr="507B87B3">
        <w:rPr>
          <w:sz w:val="24"/>
          <w:szCs w:val="24"/>
        </w:rPr>
        <w:t>context</w:t>
      </w:r>
      <w:r w:rsidRPr="507B87B3">
        <w:rPr>
          <w:sz w:val="24"/>
          <w:szCs w:val="24"/>
        </w:rPr>
        <w:t xml:space="preserve"> of the </w:t>
      </w:r>
      <w:r w:rsidR="2A1F0855" w:rsidRPr="507B87B3">
        <w:rPr>
          <w:sz w:val="24"/>
          <w:szCs w:val="24"/>
        </w:rPr>
        <w:t>Strategy</w:t>
      </w:r>
      <w:r w:rsidR="00CE5AF6" w:rsidRPr="507B87B3">
        <w:rPr>
          <w:sz w:val="24"/>
          <w:szCs w:val="24"/>
        </w:rPr>
        <w:t xml:space="preserve"> for Service Delivery</w:t>
      </w:r>
      <w:r w:rsidR="00152491" w:rsidRPr="507B87B3">
        <w:rPr>
          <w:sz w:val="24"/>
          <w:szCs w:val="24"/>
        </w:rPr>
        <w:t>.</w:t>
      </w:r>
      <w:r w:rsidRPr="507B87B3">
        <w:rPr>
          <w:sz w:val="24"/>
          <w:szCs w:val="24"/>
        </w:rPr>
        <w:t xml:space="preserve"> </w:t>
      </w:r>
    </w:p>
    <w:p w14:paraId="29B6166A" w14:textId="441AD16E" w:rsidR="00101469" w:rsidRPr="00226B02" w:rsidRDefault="75351D1F" w:rsidP="507B87B3">
      <w:pPr>
        <w:pStyle w:val="ListParagraph"/>
        <w:numPr>
          <w:ilvl w:val="0"/>
          <w:numId w:val="30"/>
        </w:numPr>
        <w:rPr>
          <w:rFonts w:eastAsiaTheme="minorEastAsia"/>
          <w:sz w:val="24"/>
          <w:szCs w:val="24"/>
        </w:rPr>
      </w:pPr>
      <w:r w:rsidRPr="507B87B3">
        <w:rPr>
          <w:sz w:val="24"/>
          <w:szCs w:val="24"/>
        </w:rPr>
        <w:t xml:space="preserve">Section 2 </w:t>
      </w:r>
      <w:r w:rsidR="499C81AD" w:rsidRPr="507B87B3">
        <w:rPr>
          <w:sz w:val="24"/>
          <w:szCs w:val="24"/>
        </w:rPr>
        <w:t xml:space="preserve">presents the linkages between the </w:t>
      </w:r>
      <w:r w:rsidR="00B34F8C" w:rsidRPr="507B87B3">
        <w:rPr>
          <w:sz w:val="24"/>
          <w:szCs w:val="24"/>
        </w:rPr>
        <w:t xml:space="preserve">new 2024-2027 </w:t>
      </w:r>
      <w:r w:rsidR="499C81AD" w:rsidRPr="507B87B3">
        <w:rPr>
          <w:sz w:val="24"/>
          <w:szCs w:val="24"/>
        </w:rPr>
        <w:t>WMO Strategic Plan and th</w:t>
      </w:r>
      <w:r w:rsidR="7CC45F35" w:rsidRPr="507B87B3">
        <w:rPr>
          <w:sz w:val="24"/>
          <w:szCs w:val="24"/>
        </w:rPr>
        <w:t>e Strategy</w:t>
      </w:r>
      <w:r w:rsidR="00CE5AF6" w:rsidRPr="507B87B3">
        <w:rPr>
          <w:sz w:val="24"/>
          <w:szCs w:val="24"/>
        </w:rPr>
        <w:t xml:space="preserve"> for Service Delivery</w:t>
      </w:r>
      <w:r w:rsidR="499C81AD" w:rsidRPr="507B87B3">
        <w:rPr>
          <w:sz w:val="24"/>
          <w:szCs w:val="24"/>
        </w:rPr>
        <w:t xml:space="preserve">. </w:t>
      </w:r>
    </w:p>
    <w:p w14:paraId="46B8734A" w14:textId="7E1C36EE" w:rsidR="00101469" w:rsidRPr="00226B02" w:rsidRDefault="003C7852" w:rsidP="00226B02">
      <w:pPr>
        <w:pStyle w:val="ListParagraph"/>
        <w:numPr>
          <w:ilvl w:val="0"/>
          <w:numId w:val="30"/>
        </w:numPr>
        <w:rPr>
          <w:rFonts w:eastAsiaTheme="minorEastAsia"/>
          <w:sz w:val="24"/>
          <w:szCs w:val="24"/>
        </w:rPr>
      </w:pPr>
      <w:r w:rsidRPr="00226B02">
        <w:rPr>
          <w:sz w:val="24"/>
          <w:szCs w:val="24"/>
        </w:rPr>
        <w:t xml:space="preserve">Section 3 </w:t>
      </w:r>
      <w:r w:rsidR="00D85CB5" w:rsidRPr="00226B02">
        <w:rPr>
          <w:sz w:val="24"/>
          <w:szCs w:val="24"/>
        </w:rPr>
        <w:t>describes the wide range of s</w:t>
      </w:r>
      <w:r w:rsidRPr="00226B02">
        <w:rPr>
          <w:sz w:val="24"/>
          <w:szCs w:val="24"/>
        </w:rPr>
        <w:t xml:space="preserve">ocietal </w:t>
      </w:r>
      <w:r w:rsidR="00D85CB5" w:rsidRPr="00226B02">
        <w:rPr>
          <w:sz w:val="24"/>
          <w:szCs w:val="24"/>
        </w:rPr>
        <w:t>b</w:t>
      </w:r>
      <w:r w:rsidRPr="00226B02">
        <w:rPr>
          <w:sz w:val="24"/>
          <w:szCs w:val="24"/>
        </w:rPr>
        <w:t xml:space="preserve">enefits </w:t>
      </w:r>
      <w:r w:rsidR="00D85CB5" w:rsidRPr="00226B02">
        <w:rPr>
          <w:sz w:val="24"/>
          <w:szCs w:val="24"/>
        </w:rPr>
        <w:t xml:space="preserve">– economic, </w:t>
      </w:r>
      <w:r w:rsidR="0034279A" w:rsidRPr="00226B02">
        <w:rPr>
          <w:sz w:val="24"/>
          <w:szCs w:val="24"/>
        </w:rPr>
        <w:t>social,</w:t>
      </w:r>
      <w:r w:rsidR="00D85CB5" w:rsidRPr="00226B02">
        <w:rPr>
          <w:sz w:val="24"/>
          <w:szCs w:val="24"/>
        </w:rPr>
        <w:t xml:space="preserve"> and environmental - </w:t>
      </w:r>
      <w:r w:rsidRPr="00226B02">
        <w:rPr>
          <w:sz w:val="24"/>
          <w:szCs w:val="24"/>
        </w:rPr>
        <w:t xml:space="preserve">of </w:t>
      </w:r>
      <w:r w:rsidR="00D85CB5" w:rsidRPr="00226B02">
        <w:rPr>
          <w:sz w:val="24"/>
          <w:szCs w:val="24"/>
        </w:rPr>
        <w:t>s</w:t>
      </w:r>
      <w:r w:rsidRPr="00226B02">
        <w:rPr>
          <w:sz w:val="24"/>
          <w:szCs w:val="24"/>
        </w:rPr>
        <w:t>ervices</w:t>
      </w:r>
      <w:r w:rsidR="00D85CB5" w:rsidRPr="00226B02">
        <w:rPr>
          <w:sz w:val="24"/>
          <w:szCs w:val="24"/>
        </w:rPr>
        <w:t xml:space="preserve">. </w:t>
      </w:r>
    </w:p>
    <w:p w14:paraId="612ED5A6" w14:textId="5A372D51" w:rsidR="00EE1F5E" w:rsidRPr="00226B02" w:rsidRDefault="00D85CB5" w:rsidP="00152491">
      <w:pPr>
        <w:pStyle w:val="ListParagraph"/>
        <w:numPr>
          <w:ilvl w:val="0"/>
          <w:numId w:val="30"/>
        </w:numPr>
        <w:rPr>
          <w:rFonts w:eastAsiaTheme="minorEastAsia"/>
          <w:sz w:val="24"/>
          <w:szCs w:val="24"/>
        </w:rPr>
      </w:pPr>
      <w:r w:rsidRPr="00226B02">
        <w:rPr>
          <w:sz w:val="24"/>
          <w:szCs w:val="24"/>
        </w:rPr>
        <w:t>Section 4</w:t>
      </w:r>
      <w:r w:rsidR="00B77865" w:rsidRPr="00226B02">
        <w:rPr>
          <w:sz w:val="24"/>
          <w:szCs w:val="24"/>
        </w:rPr>
        <w:t xml:space="preserve"> briefly presents some significant trends – both technological and societal – </w:t>
      </w:r>
      <w:r w:rsidR="007E3AD7" w:rsidRPr="00226B02">
        <w:rPr>
          <w:sz w:val="24"/>
          <w:szCs w:val="24"/>
        </w:rPr>
        <w:t>that influence</w:t>
      </w:r>
      <w:r w:rsidR="4EB18BEA" w:rsidRPr="00226B02">
        <w:rPr>
          <w:sz w:val="24"/>
          <w:szCs w:val="24"/>
        </w:rPr>
        <w:t xml:space="preserve"> </w:t>
      </w:r>
      <w:r w:rsidR="00490CEB" w:rsidRPr="00226B02">
        <w:rPr>
          <w:sz w:val="24"/>
          <w:szCs w:val="24"/>
        </w:rPr>
        <w:t>provision of services.</w:t>
      </w:r>
      <w:r w:rsidR="00F842A1" w:rsidRPr="00226B02">
        <w:rPr>
          <w:sz w:val="24"/>
          <w:szCs w:val="24"/>
        </w:rPr>
        <w:t xml:space="preserve"> </w:t>
      </w:r>
    </w:p>
    <w:p w14:paraId="519C215B" w14:textId="5B20CA42" w:rsidR="00101469" w:rsidRPr="00226B02" w:rsidRDefault="00F842A1" w:rsidP="507B87B3">
      <w:pPr>
        <w:pStyle w:val="ListParagraph"/>
        <w:numPr>
          <w:ilvl w:val="0"/>
          <w:numId w:val="30"/>
        </w:numPr>
        <w:rPr>
          <w:rFonts w:eastAsiaTheme="minorEastAsia"/>
          <w:sz w:val="24"/>
          <w:szCs w:val="24"/>
        </w:rPr>
      </w:pPr>
      <w:r w:rsidRPr="507B87B3">
        <w:rPr>
          <w:sz w:val="24"/>
          <w:szCs w:val="24"/>
        </w:rPr>
        <w:t xml:space="preserve">Section 5 </w:t>
      </w:r>
      <w:r w:rsidR="00825BD4" w:rsidRPr="507B87B3">
        <w:rPr>
          <w:sz w:val="24"/>
          <w:szCs w:val="24"/>
        </w:rPr>
        <w:t xml:space="preserve">illustrates the significance of services to a broad range of economic sectors, </w:t>
      </w:r>
      <w:r w:rsidR="009D5E63" w:rsidRPr="507B87B3">
        <w:rPr>
          <w:sz w:val="24"/>
          <w:szCs w:val="24"/>
        </w:rPr>
        <w:t xml:space="preserve">cross-sectoral government functions, vulnerable communities, and the general </w:t>
      </w:r>
      <w:r w:rsidR="009D5E63" w:rsidRPr="507B87B3">
        <w:rPr>
          <w:sz w:val="24"/>
          <w:szCs w:val="24"/>
        </w:rPr>
        <w:lastRenderedPageBreak/>
        <w:t>population.</w:t>
      </w:r>
      <w:r w:rsidR="002533BD" w:rsidRPr="507B87B3">
        <w:rPr>
          <w:sz w:val="24"/>
          <w:szCs w:val="24"/>
        </w:rPr>
        <w:t xml:space="preserve"> </w:t>
      </w:r>
      <w:r w:rsidR="007E3AD7" w:rsidRPr="507B87B3">
        <w:rPr>
          <w:sz w:val="24"/>
          <w:szCs w:val="24"/>
        </w:rPr>
        <w:t>It also</w:t>
      </w:r>
      <w:r w:rsidR="002533BD" w:rsidRPr="507B87B3">
        <w:rPr>
          <w:sz w:val="24"/>
          <w:szCs w:val="24"/>
        </w:rPr>
        <w:t xml:space="preserve"> presents the multi-stakeholder perspective taken by the </w:t>
      </w:r>
      <w:r w:rsidR="075CBD77" w:rsidRPr="507B87B3">
        <w:rPr>
          <w:sz w:val="24"/>
          <w:szCs w:val="24"/>
        </w:rPr>
        <w:t>Strategy</w:t>
      </w:r>
      <w:r w:rsidR="00CE5AF6" w:rsidRPr="507B87B3">
        <w:rPr>
          <w:sz w:val="24"/>
          <w:szCs w:val="24"/>
        </w:rPr>
        <w:t xml:space="preserve"> for Service Delivery</w:t>
      </w:r>
      <w:r w:rsidR="002533BD" w:rsidRPr="507B87B3">
        <w:rPr>
          <w:sz w:val="24"/>
          <w:szCs w:val="24"/>
        </w:rPr>
        <w:t xml:space="preserve"> and the multiple channels of </w:t>
      </w:r>
      <w:r w:rsidR="00AD0B8E" w:rsidRPr="507B87B3">
        <w:rPr>
          <w:sz w:val="24"/>
          <w:szCs w:val="24"/>
        </w:rPr>
        <w:t xml:space="preserve">identification, design, production, development, and improvement of services. </w:t>
      </w:r>
    </w:p>
    <w:p w14:paraId="5D9E5C81" w14:textId="0F7219AD" w:rsidR="004D3AD2" w:rsidRPr="00226B02" w:rsidRDefault="00AD0B8E" w:rsidP="507B87B3">
      <w:pPr>
        <w:pStyle w:val="ListParagraph"/>
        <w:numPr>
          <w:ilvl w:val="0"/>
          <w:numId w:val="30"/>
        </w:numPr>
        <w:rPr>
          <w:rFonts w:eastAsiaTheme="minorEastAsia"/>
          <w:sz w:val="24"/>
          <w:szCs w:val="24"/>
        </w:rPr>
      </w:pPr>
      <w:r w:rsidRPr="00226B02">
        <w:rPr>
          <w:sz w:val="24"/>
          <w:szCs w:val="24"/>
        </w:rPr>
        <w:t>Section 6 is the core of th</w:t>
      </w:r>
      <w:r w:rsidR="535BA22D" w:rsidRPr="00226B02">
        <w:rPr>
          <w:sz w:val="24"/>
          <w:szCs w:val="24"/>
        </w:rPr>
        <w:t>e Strategy</w:t>
      </w:r>
      <w:r w:rsidR="00CE5AF6">
        <w:rPr>
          <w:sz w:val="24"/>
          <w:szCs w:val="24"/>
        </w:rPr>
        <w:t xml:space="preserve"> for Service Delivery</w:t>
      </w:r>
      <w:r w:rsidRPr="00226B02">
        <w:rPr>
          <w:sz w:val="24"/>
          <w:szCs w:val="24"/>
        </w:rPr>
        <w:t xml:space="preserve"> with a detailed </w:t>
      </w:r>
      <w:r w:rsidR="00751654" w:rsidRPr="00226B02">
        <w:rPr>
          <w:sz w:val="24"/>
          <w:szCs w:val="24"/>
        </w:rPr>
        <w:t xml:space="preserve">description of </w:t>
      </w:r>
      <w:r w:rsidR="4C70CEEE" w:rsidRPr="00226B02">
        <w:rPr>
          <w:sz w:val="24"/>
          <w:szCs w:val="24"/>
        </w:rPr>
        <w:t>a roadmap</w:t>
      </w:r>
      <w:r w:rsidR="00751654" w:rsidRPr="00226B02">
        <w:rPr>
          <w:sz w:val="24"/>
          <w:szCs w:val="24"/>
        </w:rPr>
        <w:t xml:space="preserve"> for </w:t>
      </w:r>
      <w:r w:rsidR="0052029C">
        <w:rPr>
          <w:sz w:val="24"/>
          <w:szCs w:val="24"/>
        </w:rPr>
        <w:t xml:space="preserve">the </w:t>
      </w:r>
      <w:r w:rsidR="00751654" w:rsidRPr="00226B02">
        <w:rPr>
          <w:sz w:val="24"/>
          <w:szCs w:val="24"/>
        </w:rPr>
        <w:t xml:space="preserve">Member States </w:t>
      </w:r>
      <w:r w:rsidR="00E73C9A">
        <w:rPr>
          <w:sz w:val="24"/>
          <w:szCs w:val="24"/>
        </w:rPr>
        <w:t xml:space="preserve">and Territories (henceforth referred to as </w:t>
      </w:r>
      <w:r w:rsidR="00607C31">
        <w:rPr>
          <w:sz w:val="24"/>
          <w:szCs w:val="24"/>
        </w:rPr>
        <w:t>“</w:t>
      </w:r>
      <w:r w:rsidR="00E73C9A">
        <w:rPr>
          <w:sz w:val="24"/>
          <w:szCs w:val="24"/>
        </w:rPr>
        <w:t>Members</w:t>
      </w:r>
      <w:r w:rsidR="00607C31">
        <w:rPr>
          <w:sz w:val="24"/>
          <w:szCs w:val="24"/>
        </w:rPr>
        <w:t>”</w:t>
      </w:r>
      <w:r w:rsidR="00E73C9A">
        <w:rPr>
          <w:sz w:val="24"/>
          <w:szCs w:val="24"/>
        </w:rPr>
        <w:t>)</w:t>
      </w:r>
      <w:r w:rsidR="0052029C">
        <w:rPr>
          <w:sz w:val="24"/>
          <w:szCs w:val="24"/>
        </w:rPr>
        <w:t>,</w:t>
      </w:r>
      <w:r w:rsidR="00E73C9A">
        <w:rPr>
          <w:sz w:val="24"/>
          <w:szCs w:val="24"/>
        </w:rPr>
        <w:t xml:space="preserve"> </w:t>
      </w:r>
      <w:r w:rsidR="00751654" w:rsidRPr="00226B02">
        <w:rPr>
          <w:sz w:val="24"/>
          <w:szCs w:val="24"/>
        </w:rPr>
        <w:t>and</w:t>
      </w:r>
      <w:r w:rsidR="5D7FF5ED" w:rsidRPr="00226B02">
        <w:rPr>
          <w:sz w:val="24"/>
          <w:szCs w:val="24"/>
        </w:rPr>
        <w:t xml:space="preserve"> their</w:t>
      </w:r>
      <w:r w:rsidR="00751654" w:rsidRPr="00226B02">
        <w:rPr>
          <w:sz w:val="24"/>
          <w:szCs w:val="24"/>
        </w:rPr>
        <w:t xml:space="preserve"> NMHS</w:t>
      </w:r>
      <w:r w:rsidR="00300BD6" w:rsidRPr="00226B02">
        <w:rPr>
          <w:sz w:val="24"/>
          <w:szCs w:val="24"/>
        </w:rPr>
        <w:t>s</w:t>
      </w:r>
      <w:r w:rsidR="00751654" w:rsidRPr="00226B02">
        <w:rPr>
          <w:sz w:val="24"/>
          <w:szCs w:val="24"/>
        </w:rPr>
        <w:t xml:space="preserve"> </w:t>
      </w:r>
      <w:r w:rsidR="00597047">
        <w:rPr>
          <w:sz w:val="24"/>
          <w:szCs w:val="24"/>
        </w:rPr>
        <w:t xml:space="preserve">to </w:t>
      </w:r>
      <w:r w:rsidR="00DD3549" w:rsidRPr="00226B02">
        <w:rPr>
          <w:sz w:val="24"/>
          <w:szCs w:val="24"/>
        </w:rPr>
        <w:t xml:space="preserve">improve the </w:t>
      </w:r>
      <w:r w:rsidR="00140F98">
        <w:rPr>
          <w:sz w:val="24"/>
          <w:szCs w:val="24"/>
        </w:rPr>
        <w:t>standard and</w:t>
      </w:r>
      <w:r w:rsidR="00DD3549" w:rsidRPr="00226B02">
        <w:rPr>
          <w:sz w:val="24"/>
          <w:szCs w:val="24"/>
        </w:rPr>
        <w:t xml:space="preserve"> </w:t>
      </w:r>
      <w:r w:rsidR="00DD2574">
        <w:rPr>
          <w:sz w:val="24"/>
          <w:szCs w:val="24"/>
        </w:rPr>
        <w:t>specialized services</w:t>
      </w:r>
      <w:r w:rsidR="00231117" w:rsidRPr="00D73E8C">
        <w:rPr>
          <w:rStyle w:val="FootnoteReference"/>
          <w:sz w:val="24"/>
          <w:szCs w:val="24"/>
        </w:rPr>
        <w:footnoteReference w:id="3"/>
      </w:r>
      <w:r w:rsidR="00101469" w:rsidRPr="00226B02">
        <w:rPr>
          <w:sz w:val="24"/>
          <w:szCs w:val="24"/>
        </w:rPr>
        <w:t xml:space="preserve">. </w:t>
      </w:r>
    </w:p>
    <w:p w14:paraId="7275422A" w14:textId="39930365" w:rsidR="004D3AD2" w:rsidRPr="00226B02" w:rsidRDefault="00300BD6" w:rsidP="00226B02">
      <w:pPr>
        <w:pStyle w:val="ListParagraph"/>
        <w:numPr>
          <w:ilvl w:val="0"/>
          <w:numId w:val="30"/>
        </w:numPr>
        <w:rPr>
          <w:rFonts w:eastAsiaTheme="minorEastAsia"/>
          <w:sz w:val="24"/>
          <w:szCs w:val="24"/>
        </w:rPr>
      </w:pPr>
      <w:r w:rsidRPr="00226B02">
        <w:rPr>
          <w:sz w:val="24"/>
          <w:szCs w:val="24"/>
        </w:rPr>
        <w:t xml:space="preserve">Section 7 concludes with a brief description of the </w:t>
      </w:r>
      <w:r w:rsidR="00326AD3">
        <w:rPr>
          <w:sz w:val="24"/>
          <w:szCs w:val="24"/>
        </w:rPr>
        <w:t>WMO</w:t>
      </w:r>
      <w:r w:rsidR="00607C31">
        <w:rPr>
          <w:sz w:val="24"/>
          <w:szCs w:val="24"/>
        </w:rPr>
        <w:t>’</w:t>
      </w:r>
      <w:r w:rsidR="00326AD3">
        <w:rPr>
          <w:sz w:val="24"/>
          <w:szCs w:val="24"/>
        </w:rPr>
        <w:t>s support system</w:t>
      </w:r>
      <w:r w:rsidRPr="00226B02">
        <w:rPr>
          <w:sz w:val="24"/>
          <w:szCs w:val="24"/>
        </w:rPr>
        <w:t xml:space="preserve">s </w:t>
      </w:r>
      <w:r w:rsidR="0015290A">
        <w:rPr>
          <w:sz w:val="24"/>
          <w:szCs w:val="24"/>
        </w:rPr>
        <w:t>that</w:t>
      </w:r>
      <w:r w:rsidR="0015290A" w:rsidRPr="00226B02">
        <w:rPr>
          <w:sz w:val="24"/>
          <w:szCs w:val="24"/>
        </w:rPr>
        <w:t xml:space="preserve"> </w:t>
      </w:r>
      <w:r w:rsidRPr="00226B02">
        <w:rPr>
          <w:sz w:val="24"/>
          <w:szCs w:val="24"/>
        </w:rPr>
        <w:t xml:space="preserve">help </w:t>
      </w:r>
      <w:r w:rsidR="00860319">
        <w:rPr>
          <w:sz w:val="24"/>
          <w:szCs w:val="24"/>
        </w:rPr>
        <w:t>Members</w:t>
      </w:r>
      <w:r w:rsidRPr="00226B02">
        <w:rPr>
          <w:sz w:val="24"/>
          <w:szCs w:val="24"/>
        </w:rPr>
        <w:t xml:space="preserve"> and </w:t>
      </w:r>
      <w:r w:rsidR="64A8F5BD" w:rsidRPr="00226B02">
        <w:rPr>
          <w:sz w:val="24"/>
          <w:szCs w:val="24"/>
        </w:rPr>
        <w:t xml:space="preserve">their </w:t>
      </w:r>
      <w:r w:rsidRPr="00226B02">
        <w:rPr>
          <w:sz w:val="24"/>
          <w:szCs w:val="24"/>
        </w:rPr>
        <w:t>NMHSs in the</w:t>
      </w:r>
      <w:r w:rsidR="00326AD3">
        <w:rPr>
          <w:sz w:val="24"/>
          <w:szCs w:val="24"/>
        </w:rPr>
        <w:t>ir</w:t>
      </w:r>
      <w:r w:rsidRPr="00226B02">
        <w:rPr>
          <w:sz w:val="24"/>
          <w:szCs w:val="24"/>
        </w:rPr>
        <w:t xml:space="preserve"> service improvement journey.</w:t>
      </w:r>
    </w:p>
    <w:p w14:paraId="5AA87081" w14:textId="17ECA8F7" w:rsidR="004770BD" w:rsidRPr="0046683E" w:rsidRDefault="00300BD6" w:rsidP="00300BD6">
      <w:pPr>
        <w:pStyle w:val="Heading1"/>
      </w:pPr>
      <w:bookmarkStart w:id="2" w:name="_Toc609842285"/>
      <w:r>
        <w:t>2</w:t>
      </w:r>
      <w:r w:rsidR="004770BD">
        <w:t xml:space="preserve">. The WMO Strategic Plan and Linkages to the </w:t>
      </w:r>
      <w:r w:rsidR="73A3F458">
        <w:t xml:space="preserve">WMO Strategy </w:t>
      </w:r>
      <w:r w:rsidR="003349D9">
        <w:t>for Service Delivery</w:t>
      </w:r>
      <w:bookmarkEnd w:id="2"/>
    </w:p>
    <w:p w14:paraId="596DC517" w14:textId="77777777" w:rsidR="004770BD" w:rsidRPr="00D73E8C" w:rsidRDefault="004770BD" w:rsidP="004770BD">
      <w:pPr>
        <w:spacing w:after="0" w:line="240" w:lineRule="auto"/>
        <w:rPr>
          <w:sz w:val="24"/>
          <w:szCs w:val="24"/>
        </w:rPr>
      </w:pPr>
    </w:p>
    <w:p w14:paraId="40782741" w14:textId="4C20932F" w:rsidR="00CC6572" w:rsidRPr="00D73E8C" w:rsidRDefault="00472406" w:rsidP="00CC6572">
      <w:pPr>
        <w:rPr>
          <w:sz w:val="24"/>
          <w:szCs w:val="24"/>
        </w:rPr>
      </w:pPr>
      <w:r w:rsidRPr="00D73E8C">
        <w:rPr>
          <w:sz w:val="24"/>
          <w:szCs w:val="24"/>
        </w:rPr>
        <w:t>The</w:t>
      </w:r>
      <w:r>
        <w:rPr>
          <w:sz w:val="24"/>
          <w:szCs w:val="24"/>
        </w:rPr>
        <w:t xml:space="preserve"> WMO Strategic Plan 2020-2023 (WMO No. 1125)</w:t>
      </w:r>
      <w:r w:rsidRPr="00D73E8C">
        <w:rPr>
          <w:sz w:val="24"/>
          <w:szCs w:val="24"/>
        </w:rPr>
        <w:t xml:space="preserve"> </w:t>
      </w:r>
      <w:r w:rsidRPr="00D73E8C">
        <w:rPr>
          <w:rStyle w:val="EndnoteReference"/>
          <w:sz w:val="24"/>
          <w:szCs w:val="24"/>
        </w:rPr>
        <w:endnoteReference w:id="3"/>
      </w:r>
      <w:r w:rsidRPr="00D73E8C">
        <w:rPr>
          <w:sz w:val="24"/>
          <w:szCs w:val="24"/>
        </w:rPr>
        <w:t xml:space="preserve">, adopted by Congress </w:t>
      </w:r>
      <w:r w:rsidRPr="0F2AD3D3">
        <w:rPr>
          <w:sz w:val="24"/>
          <w:szCs w:val="24"/>
        </w:rPr>
        <w:t xml:space="preserve">through </w:t>
      </w:r>
      <w:r w:rsidRPr="04DC237C">
        <w:rPr>
          <w:sz w:val="24"/>
          <w:szCs w:val="24"/>
        </w:rPr>
        <w:t xml:space="preserve">Resolution 1 (Cg-18) </w:t>
      </w:r>
      <w:r w:rsidRPr="00D73E8C">
        <w:rPr>
          <w:sz w:val="24"/>
          <w:szCs w:val="24"/>
        </w:rPr>
        <w:t>in June 2019</w:t>
      </w:r>
      <w:r w:rsidR="00CC6572" w:rsidRPr="00D73E8C">
        <w:rPr>
          <w:sz w:val="24"/>
          <w:szCs w:val="24"/>
        </w:rPr>
        <w:t>, sets the directions and priorities to guide the activities of the Organization during 2020–2023 and up to 2030 to enable all Members to improve their information, products</w:t>
      </w:r>
      <w:r w:rsidR="00145D54" w:rsidRPr="00D73E8C">
        <w:rPr>
          <w:sz w:val="24"/>
          <w:szCs w:val="24"/>
        </w:rPr>
        <w:t>,</w:t>
      </w:r>
      <w:r w:rsidR="00CC6572" w:rsidRPr="00D73E8C">
        <w:rPr>
          <w:sz w:val="24"/>
          <w:szCs w:val="24"/>
        </w:rPr>
        <w:t xml:space="preserve"> and services. </w:t>
      </w:r>
    </w:p>
    <w:p w14:paraId="5C86C48D" w14:textId="49D4D342" w:rsidR="00CC6572" w:rsidRPr="00D73E8C" w:rsidRDefault="00CC6572" w:rsidP="00CC6572">
      <w:pPr>
        <w:rPr>
          <w:sz w:val="24"/>
          <w:szCs w:val="24"/>
        </w:rPr>
      </w:pPr>
      <w:r w:rsidRPr="507B87B3">
        <w:rPr>
          <w:sz w:val="24"/>
          <w:szCs w:val="24"/>
        </w:rPr>
        <w:t xml:space="preserve">The WMO Strategic Plan was developed to help the </w:t>
      </w:r>
      <w:r w:rsidR="006F7663" w:rsidRPr="507B87B3">
        <w:rPr>
          <w:sz w:val="24"/>
          <w:szCs w:val="24"/>
        </w:rPr>
        <w:t>o</w:t>
      </w:r>
      <w:r w:rsidRPr="507B87B3">
        <w:rPr>
          <w:sz w:val="24"/>
          <w:szCs w:val="24"/>
        </w:rPr>
        <w:t xml:space="preserve">rganization achieve its </w:t>
      </w:r>
      <w:r w:rsidRPr="507B87B3">
        <w:rPr>
          <w:b/>
          <w:bCs/>
          <w:i/>
          <w:iCs/>
          <w:sz w:val="24"/>
          <w:szCs w:val="24"/>
        </w:rPr>
        <w:t>vision</w:t>
      </w:r>
      <w:r w:rsidRPr="507B87B3">
        <w:rPr>
          <w:sz w:val="24"/>
          <w:szCs w:val="24"/>
        </w:rPr>
        <w:t xml:space="preserve">: </w:t>
      </w:r>
      <w:r w:rsidR="00607C31" w:rsidRPr="507B87B3">
        <w:rPr>
          <w:sz w:val="24"/>
          <w:szCs w:val="24"/>
        </w:rPr>
        <w:t>“</w:t>
      </w:r>
      <w:r w:rsidRPr="507B87B3">
        <w:rPr>
          <w:sz w:val="24"/>
          <w:szCs w:val="24"/>
        </w:rPr>
        <w:t>By 2030, we see a world where all nations, especially the most vulnerable, are more resilient to the socio</w:t>
      </w:r>
      <w:r w:rsidR="009E7DAB" w:rsidRPr="507B87B3">
        <w:rPr>
          <w:sz w:val="24"/>
          <w:szCs w:val="24"/>
        </w:rPr>
        <w:t>-</w:t>
      </w:r>
      <w:r w:rsidRPr="507B87B3">
        <w:rPr>
          <w:sz w:val="24"/>
          <w:szCs w:val="24"/>
        </w:rPr>
        <w:t xml:space="preserve">economic consequences of </w:t>
      </w:r>
      <w:r w:rsidR="661D441E" w:rsidRPr="507B87B3">
        <w:rPr>
          <w:sz w:val="24"/>
          <w:szCs w:val="24"/>
        </w:rPr>
        <w:t>extreme</w:t>
      </w:r>
      <w:r w:rsidRPr="507B87B3">
        <w:rPr>
          <w:sz w:val="24"/>
          <w:szCs w:val="24"/>
        </w:rPr>
        <w:t xml:space="preserve"> weather, climate, </w:t>
      </w:r>
      <w:r w:rsidR="00B8270C" w:rsidRPr="507B87B3">
        <w:rPr>
          <w:sz w:val="24"/>
          <w:szCs w:val="24"/>
        </w:rPr>
        <w:t xml:space="preserve">hydrological, </w:t>
      </w:r>
      <w:r w:rsidRPr="507B87B3">
        <w:rPr>
          <w:sz w:val="24"/>
          <w:szCs w:val="24"/>
        </w:rPr>
        <w:t>and other environmental events; and underpin their sustainable development through the best possible services, whether over land, at sea or in the air.</w:t>
      </w:r>
      <w:r w:rsidR="00607C31" w:rsidRPr="507B87B3">
        <w:rPr>
          <w:sz w:val="24"/>
          <w:szCs w:val="24"/>
        </w:rPr>
        <w:t>”</w:t>
      </w:r>
      <w:r w:rsidRPr="507B87B3">
        <w:rPr>
          <w:sz w:val="24"/>
          <w:szCs w:val="24"/>
        </w:rPr>
        <w:t xml:space="preserve"> This vision is the foundation of this </w:t>
      </w:r>
      <w:r w:rsidR="5510992B" w:rsidRPr="507B87B3">
        <w:rPr>
          <w:sz w:val="24"/>
          <w:szCs w:val="24"/>
        </w:rPr>
        <w:t>Strategy</w:t>
      </w:r>
      <w:r w:rsidR="003349D9" w:rsidRPr="507B87B3">
        <w:rPr>
          <w:sz w:val="24"/>
          <w:szCs w:val="24"/>
        </w:rPr>
        <w:t xml:space="preserve"> for Service Delivery</w:t>
      </w:r>
      <w:r w:rsidRPr="507B87B3">
        <w:rPr>
          <w:sz w:val="24"/>
          <w:szCs w:val="24"/>
        </w:rPr>
        <w:t>.</w:t>
      </w:r>
    </w:p>
    <w:p w14:paraId="316E8D75" w14:textId="77777777" w:rsidR="00145D54" w:rsidRPr="00D73E8C" w:rsidRDefault="00CC6572" w:rsidP="00CC6572">
      <w:pPr>
        <w:rPr>
          <w:sz w:val="24"/>
          <w:szCs w:val="24"/>
        </w:rPr>
      </w:pPr>
      <w:r w:rsidRPr="00D73E8C">
        <w:rPr>
          <w:sz w:val="24"/>
          <w:szCs w:val="24"/>
        </w:rPr>
        <w:t xml:space="preserve">The WMO Strategic Plan sets three overarching </w:t>
      </w:r>
      <w:r w:rsidRPr="00D73E8C">
        <w:rPr>
          <w:b/>
          <w:bCs/>
          <w:i/>
          <w:iCs/>
          <w:sz w:val="24"/>
          <w:szCs w:val="24"/>
        </w:rPr>
        <w:t>priorities</w:t>
      </w:r>
      <w:r w:rsidRPr="00D73E8C">
        <w:rPr>
          <w:sz w:val="24"/>
          <w:szCs w:val="24"/>
        </w:rPr>
        <w:t>:</w:t>
      </w:r>
    </w:p>
    <w:p w14:paraId="1F227BCF" w14:textId="3B20344A" w:rsidR="00860319" w:rsidRPr="00226B02" w:rsidRDefault="62DC5885" w:rsidP="62DC5885">
      <w:pPr>
        <w:pStyle w:val="ListParagraph"/>
        <w:numPr>
          <w:ilvl w:val="0"/>
          <w:numId w:val="7"/>
        </w:numPr>
        <w:spacing w:before="100" w:beforeAutospacing="1" w:after="100" w:afterAutospacing="1" w:line="240" w:lineRule="auto"/>
        <w:rPr>
          <w:rFonts w:eastAsia="Times New Roman"/>
          <w:sz w:val="24"/>
          <w:szCs w:val="24"/>
        </w:rPr>
      </w:pPr>
      <w:r w:rsidRPr="62DC5885">
        <w:rPr>
          <w:rFonts w:eastAsia="Times New Roman"/>
          <w:sz w:val="24"/>
          <w:szCs w:val="24"/>
        </w:rPr>
        <w:t xml:space="preserve">Enhancing preparedness for reducing loss of life, critical infrastructure, and livelihoods from </w:t>
      </w:r>
      <w:r w:rsidR="00860319" w:rsidRPr="62DC5885">
        <w:rPr>
          <w:rFonts w:eastAsia="Times New Roman"/>
          <w:sz w:val="24"/>
          <w:szCs w:val="24"/>
        </w:rPr>
        <w:t>hydrometeorological and climatic</w:t>
      </w:r>
      <w:r w:rsidRPr="62DC5885">
        <w:rPr>
          <w:rFonts w:eastAsia="Times New Roman"/>
          <w:sz w:val="24"/>
          <w:szCs w:val="24"/>
        </w:rPr>
        <w:t xml:space="preserve"> extremes; </w:t>
      </w:r>
    </w:p>
    <w:p w14:paraId="5250CDEF" w14:textId="77777777" w:rsidR="00860319" w:rsidRPr="00226B02" w:rsidRDefault="00860319" w:rsidP="00860319">
      <w:pPr>
        <w:pStyle w:val="ListParagraph"/>
        <w:numPr>
          <w:ilvl w:val="0"/>
          <w:numId w:val="7"/>
        </w:numPr>
        <w:spacing w:before="100" w:beforeAutospacing="1" w:after="100" w:afterAutospacing="1" w:line="240" w:lineRule="auto"/>
        <w:rPr>
          <w:rFonts w:eastAsia="Times New Roman" w:cstheme="minorHAnsi"/>
          <w:sz w:val="24"/>
          <w:szCs w:val="24"/>
        </w:rPr>
      </w:pPr>
      <w:r w:rsidRPr="00226B02">
        <w:rPr>
          <w:rFonts w:eastAsia="Times New Roman" w:cstheme="minorHAnsi"/>
          <w:sz w:val="24"/>
          <w:szCs w:val="24"/>
        </w:rPr>
        <w:t>Supporting climate-smart decision making to build or enhance adaptive capacity or resilience to climate risk; and</w:t>
      </w:r>
    </w:p>
    <w:p w14:paraId="187E31AC" w14:textId="49980A52" w:rsidR="00860319" w:rsidRPr="00226B02" w:rsidRDefault="00860319" w:rsidP="00860319">
      <w:pPr>
        <w:pStyle w:val="ListParagraph"/>
        <w:numPr>
          <w:ilvl w:val="0"/>
          <w:numId w:val="7"/>
        </w:numPr>
        <w:spacing w:before="100" w:beforeAutospacing="1" w:after="100" w:afterAutospacing="1" w:line="240" w:lineRule="auto"/>
        <w:rPr>
          <w:rFonts w:eastAsia="Times New Roman" w:cstheme="minorHAnsi"/>
          <w:sz w:val="24"/>
          <w:szCs w:val="24"/>
        </w:rPr>
      </w:pPr>
      <w:r w:rsidRPr="00226B02">
        <w:rPr>
          <w:rFonts w:eastAsia="Times New Roman" w:cstheme="minorHAnsi"/>
          <w:sz w:val="24"/>
          <w:szCs w:val="24"/>
        </w:rPr>
        <w:t xml:space="preserve">Enhancing </w:t>
      </w:r>
      <w:r w:rsidR="006F7663">
        <w:rPr>
          <w:rFonts w:eastAsia="Times New Roman" w:cstheme="minorHAnsi"/>
          <w:sz w:val="24"/>
          <w:szCs w:val="24"/>
        </w:rPr>
        <w:t xml:space="preserve">the </w:t>
      </w:r>
      <w:r w:rsidRPr="00226B02">
        <w:rPr>
          <w:rFonts w:eastAsia="Times New Roman" w:cstheme="minorHAnsi"/>
          <w:sz w:val="24"/>
          <w:szCs w:val="24"/>
        </w:rPr>
        <w:t>socio</w:t>
      </w:r>
      <w:r w:rsidR="009E7DAB">
        <w:rPr>
          <w:rFonts w:eastAsia="Times New Roman" w:cstheme="minorHAnsi"/>
          <w:sz w:val="24"/>
          <w:szCs w:val="24"/>
        </w:rPr>
        <w:t>-</w:t>
      </w:r>
      <w:r w:rsidRPr="00226B02">
        <w:rPr>
          <w:rFonts w:eastAsia="Times New Roman" w:cstheme="minorHAnsi"/>
          <w:sz w:val="24"/>
          <w:szCs w:val="24"/>
        </w:rPr>
        <w:t>economic value of weather, climate, hydrological</w:t>
      </w:r>
      <w:r w:rsidR="006F7663">
        <w:rPr>
          <w:rFonts w:eastAsia="Times New Roman" w:cstheme="minorHAnsi"/>
          <w:sz w:val="24"/>
          <w:szCs w:val="24"/>
        </w:rPr>
        <w:t>,</w:t>
      </w:r>
      <w:r w:rsidRPr="00226B02">
        <w:rPr>
          <w:rFonts w:eastAsia="Times New Roman" w:cstheme="minorHAnsi"/>
          <w:sz w:val="24"/>
          <w:szCs w:val="24"/>
        </w:rPr>
        <w:t xml:space="preserve"> and related environmental services.</w:t>
      </w:r>
    </w:p>
    <w:p w14:paraId="6F7B00AF" w14:textId="1FF56916" w:rsidR="007F04FB" w:rsidRDefault="00CC6572" w:rsidP="00CC6572">
      <w:pPr>
        <w:rPr>
          <w:sz w:val="24"/>
          <w:szCs w:val="24"/>
        </w:rPr>
      </w:pPr>
      <w:r w:rsidRPr="507B87B3">
        <w:rPr>
          <w:sz w:val="24"/>
          <w:szCs w:val="24"/>
        </w:rPr>
        <w:t xml:space="preserve">These three priorities are at the core of this </w:t>
      </w:r>
      <w:r w:rsidR="1997E29F" w:rsidRPr="507B87B3">
        <w:rPr>
          <w:sz w:val="24"/>
          <w:szCs w:val="24"/>
        </w:rPr>
        <w:t>Strategy</w:t>
      </w:r>
      <w:r w:rsidR="00CE5AF6" w:rsidRPr="507B87B3">
        <w:rPr>
          <w:sz w:val="24"/>
          <w:szCs w:val="24"/>
        </w:rPr>
        <w:t xml:space="preserve"> for Service Delivery</w:t>
      </w:r>
      <w:r w:rsidR="00B73D51" w:rsidRPr="507B87B3">
        <w:rPr>
          <w:sz w:val="24"/>
          <w:szCs w:val="24"/>
        </w:rPr>
        <w:t xml:space="preserve">. </w:t>
      </w:r>
      <w:r w:rsidR="00FF0556" w:rsidRPr="507B87B3">
        <w:rPr>
          <w:sz w:val="24"/>
          <w:szCs w:val="24"/>
        </w:rPr>
        <w:t>Improving weather, climate, hydrological, and related environmental services is</w:t>
      </w:r>
      <w:r w:rsidR="00B73D51" w:rsidRPr="507B87B3">
        <w:rPr>
          <w:sz w:val="24"/>
          <w:szCs w:val="24"/>
        </w:rPr>
        <w:t xml:space="preserve"> indispensable to achiev</w:t>
      </w:r>
      <w:r w:rsidR="00FF0556" w:rsidRPr="507B87B3">
        <w:rPr>
          <w:sz w:val="24"/>
          <w:szCs w:val="24"/>
        </w:rPr>
        <w:t>ing</w:t>
      </w:r>
      <w:r w:rsidR="00B73D51" w:rsidRPr="507B87B3">
        <w:rPr>
          <w:sz w:val="24"/>
          <w:szCs w:val="24"/>
        </w:rPr>
        <w:t xml:space="preserve"> the three overarching priorities listed above.</w:t>
      </w:r>
    </w:p>
    <w:p w14:paraId="379B4EC1" w14:textId="03C674C9" w:rsidR="00DD2574" w:rsidRDefault="00A057E9" w:rsidP="00CC6572">
      <w:pPr>
        <w:rPr>
          <w:sz w:val="24"/>
          <w:szCs w:val="24"/>
        </w:rPr>
      </w:pPr>
      <w:r w:rsidRPr="00D73E8C">
        <w:rPr>
          <w:sz w:val="24"/>
          <w:szCs w:val="24"/>
        </w:rPr>
        <w:lastRenderedPageBreak/>
        <w:t>At the next level, t</w:t>
      </w:r>
      <w:r w:rsidR="0097471F" w:rsidRPr="00D73E8C">
        <w:rPr>
          <w:sz w:val="24"/>
          <w:szCs w:val="24"/>
        </w:rPr>
        <w:t>he</w:t>
      </w:r>
      <w:r w:rsidR="00AC2999" w:rsidRPr="00D73E8C">
        <w:rPr>
          <w:sz w:val="24"/>
          <w:szCs w:val="24"/>
        </w:rPr>
        <w:t xml:space="preserve"> WMO</w:t>
      </w:r>
      <w:r w:rsidR="0097471F" w:rsidRPr="00D73E8C">
        <w:rPr>
          <w:sz w:val="24"/>
          <w:szCs w:val="24"/>
        </w:rPr>
        <w:t xml:space="preserve"> Strategic Plan sets out </w:t>
      </w:r>
      <w:r w:rsidR="00EB264F" w:rsidRPr="00D73E8C">
        <w:rPr>
          <w:sz w:val="24"/>
          <w:szCs w:val="24"/>
        </w:rPr>
        <w:t xml:space="preserve">five </w:t>
      </w:r>
      <w:r w:rsidR="0097471F" w:rsidRPr="00D73E8C">
        <w:rPr>
          <w:sz w:val="24"/>
          <w:szCs w:val="24"/>
        </w:rPr>
        <w:t xml:space="preserve">long-term goals for </w:t>
      </w:r>
      <w:r w:rsidR="00FF0556">
        <w:rPr>
          <w:sz w:val="24"/>
          <w:szCs w:val="24"/>
        </w:rPr>
        <w:t xml:space="preserve">the </w:t>
      </w:r>
      <w:r w:rsidR="0097471F" w:rsidRPr="00D73E8C">
        <w:rPr>
          <w:sz w:val="24"/>
          <w:szCs w:val="24"/>
        </w:rPr>
        <w:t xml:space="preserve">2030 horizon and strategic objectives, focused on addressing the most pressing developments and needs during the </w:t>
      </w:r>
      <w:r w:rsidR="00AC2999" w:rsidRPr="00D73E8C">
        <w:rPr>
          <w:sz w:val="24"/>
          <w:szCs w:val="24"/>
        </w:rPr>
        <w:t xml:space="preserve">four-year </w:t>
      </w:r>
      <w:r w:rsidR="0097471F" w:rsidRPr="00D73E8C">
        <w:rPr>
          <w:sz w:val="24"/>
          <w:szCs w:val="24"/>
        </w:rPr>
        <w:t>planning cycle</w:t>
      </w:r>
      <w:r w:rsidR="00AC2999" w:rsidRPr="00D73E8C">
        <w:rPr>
          <w:sz w:val="24"/>
          <w:szCs w:val="24"/>
        </w:rPr>
        <w:t>s</w:t>
      </w:r>
      <w:r w:rsidR="0097471F" w:rsidRPr="00D73E8C">
        <w:rPr>
          <w:sz w:val="24"/>
          <w:szCs w:val="24"/>
        </w:rPr>
        <w:t xml:space="preserve"> of the Organization. </w:t>
      </w:r>
    </w:p>
    <w:p w14:paraId="237243C3" w14:textId="44F8EEB4" w:rsidR="00EB264F" w:rsidRPr="00D73E8C" w:rsidRDefault="004D79D1" w:rsidP="00CC6572">
      <w:pPr>
        <w:rPr>
          <w:sz w:val="24"/>
          <w:szCs w:val="24"/>
        </w:rPr>
      </w:pPr>
      <w:r w:rsidRPr="00D73E8C">
        <w:rPr>
          <w:sz w:val="24"/>
          <w:szCs w:val="24"/>
        </w:rPr>
        <w:t xml:space="preserve">The five long-term goals (LTGs) </w:t>
      </w:r>
      <w:r w:rsidR="00FF1802">
        <w:rPr>
          <w:sz w:val="24"/>
          <w:szCs w:val="24"/>
        </w:rPr>
        <w:t>highlighted for the</w:t>
      </w:r>
      <w:r w:rsidR="00EC110B">
        <w:rPr>
          <w:sz w:val="24"/>
          <w:szCs w:val="24"/>
        </w:rPr>
        <w:t xml:space="preserve"> 2020-2023 planning cycle</w:t>
      </w:r>
      <w:r w:rsidR="00DD2574">
        <w:rPr>
          <w:sz w:val="24"/>
          <w:szCs w:val="24"/>
        </w:rPr>
        <w:t xml:space="preserve"> </w:t>
      </w:r>
      <w:r w:rsidRPr="00D73E8C">
        <w:rPr>
          <w:sz w:val="24"/>
          <w:szCs w:val="24"/>
        </w:rPr>
        <w:t>are:</w:t>
      </w:r>
    </w:p>
    <w:p w14:paraId="7EAE6D8A" w14:textId="4A5ADC1F" w:rsidR="00CC6572" w:rsidRPr="00D73E8C" w:rsidRDefault="00CC6572" w:rsidP="00CC6572">
      <w:pPr>
        <w:rPr>
          <w:sz w:val="24"/>
          <w:szCs w:val="24"/>
        </w:rPr>
      </w:pPr>
      <w:r w:rsidRPr="00D73E8C">
        <w:rPr>
          <w:sz w:val="24"/>
          <w:szCs w:val="24"/>
        </w:rPr>
        <w:t>1. Better serve societal needs: Delivering authoritative, accessible, user-</w:t>
      </w:r>
      <w:r w:rsidR="0034279A" w:rsidRPr="00D73E8C">
        <w:rPr>
          <w:sz w:val="24"/>
          <w:szCs w:val="24"/>
        </w:rPr>
        <w:t>oriented,</w:t>
      </w:r>
      <w:r w:rsidRPr="00D73E8C">
        <w:rPr>
          <w:sz w:val="24"/>
          <w:szCs w:val="24"/>
        </w:rPr>
        <w:t xml:space="preserve"> and fit-for-purpose information and services.</w:t>
      </w:r>
    </w:p>
    <w:p w14:paraId="04AD49BD" w14:textId="77777777" w:rsidR="00CC6572" w:rsidRPr="00D73E8C" w:rsidRDefault="00CC6572" w:rsidP="00CC6572">
      <w:pPr>
        <w:rPr>
          <w:sz w:val="24"/>
          <w:szCs w:val="24"/>
        </w:rPr>
      </w:pPr>
      <w:r w:rsidRPr="00D73E8C">
        <w:rPr>
          <w:sz w:val="24"/>
          <w:szCs w:val="24"/>
        </w:rPr>
        <w:t>2. Enhance Earth system observations and predictions: Strengthening the technical foundation for the future.</w:t>
      </w:r>
    </w:p>
    <w:p w14:paraId="06F27BDB" w14:textId="77777777" w:rsidR="00CC6572" w:rsidRPr="00D73E8C" w:rsidRDefault="00CC6572" w:rsidP="00CC6572">
      <w:pPr>
        <w:rPr>
          <w:sz w:val="24"/>
          <w:szCs w:val="24"/>
        </w:rPr>
      </w:pPr>
      <w:r w:rsidRPr="00D73E8C">
        <w:rPr>
          <w:sz w:val="24"/>
          <w:szCs w:val="24"/>
        </w:rPr>
        <w:t>3. Advance targeted research: Leveraging leadership in science to improve understanding of the Earth system for enhanced services.</w:t>
      </w:r>
    </w:p>
    <w:p w14:paraId="1F8629C5" w14:textId="1ABB5C1E" w:rsidR="00CC6572" w:rsidRPr="00D73E8C" w:rsidRDefault="00CC6572" w:rsidP="00CC6572">
      <w:pPr>
        <w:rPr>
          <w:sz w:val="24"/>
          <w:szCs w:val="24"/>
        </w:rPr>
      </w:pPr>
      <w:r w:rsidRPr="00D73E8C">
        <w:rPr>
          <w:sz w:val="24"/>
          <w:szCs w:val="24"/>
        </w:rPr>
        <w:t>4. Close the capacity gap on weather, climate, hydrological</w:t>
      </w:r>
      <w:r w:rsidR="00FF0556">
        <w:rPr>
          <w:sz w:val="24"/>
          <w:szCs w:val="24"/>
        </w:rPr>
        <w:t>,</w:t>
      </w:r>
      <w:r w:rsidRPr="00D73E8C">
        <w:rPr>
          <w:sz w:val="24"/>
          <w:szCs w:val="24"/>
        </w:rPr>
        <w:t xml:space="preserve"> and related environmental services: Enhancing service delivery capacity of developing countries to ensure availability of essential information and services needed by governments, economic </w:t>
      </w:r>
      <w:r w:rsidR="0034279A" w:rsidRPr="00D73E8C">
        <w:rPr>
          <w:sz w:val="24"/>
          <w:szCs w:val="24"/>
        </w:rPr>
        <w:t>sectors,</w:t>
      </w:r>
      <w:r w:rsidRPr="00D73E8C">
        <w:rPr>
          <w:sz w:val="24"/>
          <w:szCs w:val="24"/>
        </w:rPr>
        <w:t xml:space="preserve"> and citizens.</w:t>
      </w:r>
    </w:p>
    <w:p w14:paraId="78FD40A8" w14:textId="77777777" w:rsidR="00CC6572" w:rsidRPr="00D73E8C" w:rsidRDefault="00CC6572" w:rsidP="00CC6572">
      <w:pPr>
        <w:rPr>
          <w:sz w:val="24"/>
          <w:szCs w:val="24"/>
        </w:rPr>
      </w:pPr>
      <w:r w:rsidRPr="00D73E8C">
        <w:rPr>
          <w:sz w:val="24"/>
          <w:szCs w:val="24"/>
        </w:rPr>
        <w:t>5. Strategic realignment of WMO structure and programmes for effective policy- and decision-making and implementation.</w:t>
      </w:r>
    </w:p>
    <w:p w14:paraId="0818E742" w14:textId="1C2A3AEE" w:rsidR="00A057E9" w:rsidRDefault="00A057E9" w:rsidP="00CC6572">
      <w:pPr>
        <w:rPr>
          <w:sz w:val="24"/>
          <w:szCs w:val="24"/>
        </w:rPr>
      </w:pPr>
      <w:r w:rsidRPr="507B87B3">
        <w:rPr>
          <w:sz w:val="24"/>
          <w:szCs w:val="24"/>
        </w:rPr>
        <w:t xml:space="preserve">LTGs (1) and (4) are more directly related to this </w:t>
      </w:r>
      <w:r w:rsidR="6EDA8E6A" w:rsidRPr="507B87B3">
        <w:rPr>
          <w:sz w:val="24"/>
          <w:szCs w:val="24"/>
        </w:rPr>
        <w:t>Strategy</w:t>
      </w:r>
      <w:r w:rsidR="00CE5AF6" w:rsidRPr="507B87B3">
        <w:rPr>
          <w:sz w:val="24"/>
          <w:szCs w:val="24"/>
        </w:rPr>
        <w:t xml:space="preserve"> for Service Delivery</w:t>
      </w:r>
      <w:r w:rsidRPr="507B87B3">
        <w:rPr>
          <w:sz w:val="24"/>
          <w:szCs w:val="24"/>
        </w:rPr>
        <w:t xml:space="preserve">. </w:t>
      </w:r>
      <w:r w:rsidR="002E12B7" w:rsidRPr="507B87B3">
        <w:rPr>
          <w:sz w:val="24"/>
          <w:szCs w:val="24"/>
        </w:rPr>
        <w:t xml:space="preserve">The enhancement of Earth system observations and predictions and the advancement of targeted research (LTG 2 and 3) are also critical foundations for the continuous improvement of services. </w:t>
      </w:r>
      <w:r w:rsidR="003706C6" w:rsidRPr="507B87B3">
        <w:rPr>
          <w:sz w:val="24"/>
          <w:szCs w:val="24"/>
        </w:rPr>
        <w:t>The effective policy and decision-making</w:t>
      </w:r>
      <w:r w:rsidR="00876B52" w:rsidRPr="507B87B3">
        <w:rPr>
          <w:sz w:val="24"/>
          <w:szCs w:val="24"/>
        </w:rPr>
        <w:t>,</w:t>
      </w:r>
      <w:r w:rsidR="003706C6" w:rsidRPr="507B87B3">
        <w:rPr>
          <w:sz w:val="24"/>
          <w:szCs w:val="24"/>
        </w:rPr>
        <w:t xml:space="preserve"> and implementation capabilities of WMO</w:t>
      </w:r>
      <w:r w:rsidR="002643EA" w:rsidRPr="507B87B3">
        <w:rPr>
          <w:sz w:val="24"/>
          <w:szCs w:val="24"/>
        </w:rPr>
        <w:t xml:space="preserve"> will </w:t>
      </w:r>
      <w:r w:rsidR="00876B52" w:rsidRPr="507B87B3">
        <w:rPr>
          <w:sz w:val="24"/>
          <w:szCs w:val="24"/>
        </w:rPr>
        <w:t>directly impact</w:t>
      </w:r>
      <w:r w:rsidR="002643EA" w:rsidRPr="507B87B3">
        <w:rPr>
          <w:sz w:val="24"/>
          <w:szCs w:val="24"/>
        </w:rPr>
        <w:t xml:space="preserve"> the support the </w:t>
      </w:r>
      <w:r w:rsidR="0093147C" w:rsidRPr="507B87B3">
        <w:rPr>
          <w:sz w:val="24"/>
          <w:szCs w:val="24"/>
        </w:rPr>
        <w:t>o</w:t>
      </w:r>
      <w:r w:rsidR="002643EA" w:rsidRPr="507B87B3">
        <w:rPr>
          <w:sz w:val="24"/>
          <w:szCs w:val="24"/>
        </w:rPr>
        <w:t xml:space="preserve">rganization provides to </w:t>
      </w:r>
      <w:r w:rsidR="4D676F40" w:rsidRPr="507B87B3">
        <w:rPr>
          <w:sz w:val="24"/>
          <w:szCs w:val="24"/>
        </w:rPr>
        <w:t>its Members</w:t>
      </w:r>
      <w:r w:rsidR="002643EA" w:rsidRPr="507B87B3">
        <w:rPr>
          <w:sz w:val="24"/>
          <w:szCs w:val="24"/>
        </w:rPr>
        <w:t xml:space="preserve"> and </w:t>
      </w:r>
      <w:r w:rsidR="4D676F40" w:rsidRPr="507B87B3">
        <w:rPr>
          <w:sz w:val="24"/>
          <w:szCs w:val="24"/>
        </w:rPr>
        <w:t xml:space="preserve">their </w:t>
      </w:r>
      <w:r w:rsidR="002643EA" w:rsidRPr="507B87B3">
        <w:rPr>
          <w:sz w:val="24"/>
          <w:szCs w:val="24"/>
        </w:rPr>
        <w:t>NMHSs as they improve their services.</w:t>
      </w:r>
    </w:p>
    <w:p w14:paraId="6092AA6D" w14:textId="307F63E3" w:rsidR="00EC110B" w:rsidRPr="00D73E8C" w:rsidRDefault="00EC110B" w:rsidP="00CC6572">
      <w:pPr>
        <w:rPr>
          <w:sz w:val="24"/>
          <w:szCs w:val="24"/>
        </w:rPr>
      </w:pPr>
      <w:r w:rsidRPr="507B87B3">
        <w:rPr>
          <w:sz w:val="24"/>
          <w:szCs w:val="24"/>
        </w:rPr>
        <w:t xml:space="preserve">While there may be changes to the LTGs </w:t>
      </w:r>
      <w:r w:rsidR="0093147C" w:rsidRPr="507B87B3">
        <w:rPr>
          <w:sz w:val="24"/>
          <w:szCs w:val="24"/>
        </w:rPr>
        <w:t>in</w:t>
      </w:r>
      <w:r w:rsidRPr="507B87B3">
        <w:rPr>
          <w:sz w:val="24"/>
          <w:szCs w:val="24"/>
        </w:rPr>
        <w:t xml:space="preserve"> </w:t>
      </w:r>
      <w:r w:rsidR="008A68F0" w:rsidRPr="507B87B3">
        <w:rPr>
          <w:sz w:val="24"/>
          <w:szCs w:val="24"/>
        </w:rPr>
        <w:t>the coming</w:t>
      </w:r>
      <w:r w:rsidR="00AA6449" w:rsidRPr="507B87B3">
        <w:rPr>
          <w:sz w:val="24"/>
          <w:szCs w:val="24"/>
        </w:rPr>
        <w:t xml:space="preserve"> </w:t>
      </w:r>
      <w:r w:rsidRPr="507B87B3">
        <w:rPr>
          <w:sz w:val="24"/>
          <w:szCs w:val="24"/>
        </w:rPr>
        <w:t xml:space="preserve">four-year planning </w:t>
      </w:r>
      <w:r w:rsidR="003C6423" w:rsidRPr="507B87B3">
        <w:rPr>
          <w:sz w:val="24"/>
          <w:szCs w:val="24"/>
        </w:rPr>
        <w:t xml:space="preserve">cycle </w:t>
      </w:r>
      <w:r w:rsidR="008A68F0" w:rsidRPr="507B87B3">
        <w:rPr>
          <w:sz w:val="24"/>
          <w:szCs w:val="24"/>
        </w:rPr>
        <w:t>2024-2027</w:t>
      </w:r>
      <w:r w:rsidRPr="507B87B3">
        <w:rPr>
          <w:sz w:val="24"/>
          <w:szCs w:val="24"/>
        </w:rPr>
        <w:t>, th</w:t>
      </w:r>
      <w:r w:rsidR="24DFA95F" w:rsidRPr="507B87B3">
        <w:rPr>
          <w:sz w:val="24"/>
          <w:szCs w:val="24"/>
        </w:rPr>
        <w:t>e</w:t>
      </w:r>
      <w:r w:rsidRPr="507B87B3">
        <w:rPr>
          <w:sz w:val="24"/>
          <w:szCs w:val="24"/>
        </w:rPr>
        <w:t xml:space="preserve"> </w:t>
      </w:r>
      <w:r w:rsidR="65A14B8E" w:rsidRPr="507B87B3">
        <w:rPr>
          <w:sz w:val="24"/>
          <w:szCs w:val="24"/>
        </w:rPr>
        <w:t>Strategy</w:t>
      </w:r>
      <w:r w:rsidR="00CE5AF6" w:rsidRPr="507B87B3">
        <w:rPr>
          <w:sz w:val="24"/>
          <w:szCs w:val="24"/>
        </w:rPr>
        <w:t xml:space="preserve"> for Service Delivery</w:t>
      </w:r>
      <w:r w:rsidR="00B306F0" w:rsidRPr="507B87B3">
        <w:rPr>
          <w:sz w:val="24"/>
          <w:szCs w:val="24"/>
        </w:rPr>
        <w:t xml:space="preserve"> is designed around the overarching objectives of WMO that are not expected to change over this decade.</w:t>
      </w:r>
    </w:p>
    <w:p w14:paraId="58075BFF" w14:textId="38FCF2B1" w:rsidR="00CC6572" w:rsidRDefault="00CC6572" w:rsidP="00CC6572">
      <w:pPr>
        <w:rPr>
          <w:sz w:val="24"/>
          <w:szCs w:val="24"/>
        </w:rPr>
      </w:pPr>
      <w:r w:rsidRPr="507B87B3">
        <w:rPr>
          <w:sz w:val="24"/>
          <w:szCs w:val="24"/>
        </w:rPr>
        <w:t xml:space="preserve">Table </w:t>
      </w:r>
      <w:r w:rsidR="009A7D0F" w:rsidRPr="507B87B3">
        <w:rPr>
          <w:sz w:val="24"/>
          <w:szCs w:val="24"/>
        </w:rPr>
        <w:t>2.1</w:t>
      </w:r>
      <w:r w:rsidRPr="507B87B3">
        <w:rPr>
          <w:sz w:val="24"/>
          <w:szCs w:val="24"/>
        </w:rPr>
        <w:t xml:space="preserve"> presents the long-term outcomes of LTGs 1 and 4 of the WMO Strategic Plan</w:t>
      </w:r>
      <w:r w:rsidR="002C6F31" w:rsidRPr="507B87B3">
        <w:rPr>
          <w:sz w:val="24"/>
          <w:szCs w:val="24"/>
        </w:rPr>
        <w:t>, given their close relation to th</w:t>
      </w:r>
      <w:r w:rsidR="57F2FBA0" w:rsidRPr="507B87B3">
        <w:rPr>
          <w:sz w:val="24"/>
          <w:szCs w:val="24"/>
        </w:rPr>
        <w:t>e</w:t>
      </w:r>
      <w:r w:rsidR="002C6F31" w:rsidRPr="507B87B3">
        <w:rPr>
          <w:sz w:val="24"/>
          <w:szCs w:val="24"/>
        </w:rPr>
        <w:t xml:space="preserve"> </w:t>
      </w:r>
      <w:r w:rsidR="1616F14F" w:rsidRPr="507B87B3">
        <w:rPr>
          <w:sz w:val="24"/>
          <w:szCs w:val="24"/>
        </w:rPr>
        <w:t>Strategy</w:t>
      </w:r>
      <w:r w:rsidR="00CE5AF6" w:rsidRPr="507B87B3">
        <w:rPr>
          <w:sz w:val="24"/>
          <w:szCs w:val="24"/>
        </w:rPr>
        <w:t xml:space="preserve"> for Service Delivery</w:t>
      </w:r>
      <w:r w:rsidRPr="507B87B3">
        <w:rPr>
          <w:sz w:val="24"/>
          <w:szCs w:val="24"/>
        </w:rPr>
        <w:t xml:space="preserve">. </w:t>
      </w:r>
    </w:p>
    <w:p w14:paraId="73FF8C6A" w14:textId="7DB1F8F0" w:rsidR="00F0711D" w:rsidRDefault="00F0711D" w:rsidP="00CC6572">
      <w:pPr>
        <w:rPr>
          <w:sz w:val="24"/>
          <w:szCs w:val="24"/>
        </w:rPr>
      </w:pPr>
    </w:p>
    <w:p w14:paraId="2FA80068" w14:textId="5B245AF0" w:rsidR="00F0711D" w:rsidRDefault="00F0711D" w:rsidP="00CC6572">
      <w:pPr>
        <w:rPr>
          <w:sz w:val="24"/>
          <w:szCs w:val="24"/>
        </w:rPr>
      </w:pPr>
    </w:p>
    <w:p w14:paraId="1CC19C21" w14:textId="4A8F69E4" w:rsidR="00F0711D" w:rsidRDefault="00F0711D" w:rsidP="00CC6572">
      <w:pPr>
        <w:rPr>
          <w:sz w:val="24"/>
          <w:szCs w:val="24"/>
        </w:rPr>
      </w:pPr>
    </w:p>
    <w:p w14:paraId="7ADE29BD" w14:textId="37F436AA" w:rsidR="00F0711D" w:rsidRDefault="00F0711D" w:rsidP="00CC6572">
      <w:pPr>
        <w:rPr>
          <w:sz w:val="24"/>
          <w:szCs w:val="24"/>
        </w:rPr>
      </w:pPr>
    </w:p>
    <w:p w14:paraId="2EE1ED1A" w14:textId="2C51D404" w:rsidR="00F0711D" w:rsidRDefault="00F0711D" w:rsidP="00CC6572">
      <w:pPr>
        <w:rPr>
          <w:sz w:val="24"/>
          <w:szCs w:val="24"/>
        </w:rPr>
      </w:pPr>
    </w:p>
    <w:p w14:paraId="5A3F6190" w14:textId="4C8EAF6C" w:rsidR="00F0711D" w:rsidRDefault="00F0711D" w:rsidP="00CC6572">
      <w:pPr>
        <w:rPr>
          <w:sz w:val="24"/>
          <w:szCs w:val="24"/>
        </w:rPr>
      </w:pPr>
    </w:p>
    <w:p w14:paraId="18ECA179" w14:textId="48FB4D43" w:rsidR="00F0711D" w:rsidRDefault="00F0711D" w:rsidP="00CC6572">
      <w:pPr>
        <w:rPr>
          <w:sz w:val="24"/>
          <w:szCs w:val="24"/>
        </w:rPr>
      </w:pPr>
    </w:p>
    <w:p w14:paraId="6BCFE6EB" w14:textId="21DAAE93" w:rsidR="00F0711D" w:rsidRDefault="00F0711D" w:rsidP="00CC6572">
      <w:pPr>
        <w:rPr>
          <w:sz w:val="24"/>
          <w:szCs w:val="24"/>
        </w:rPr>
      </w:pPr>
    </w:p>
    <w:p w14:paraId="5D67F1C7" w14:textId="77777777" w:rsidR="00F0711D" w:rsidRPr="00D73E8C" w:rsidRDefault="00F0711D" w:rsidP="00CC6572">
      <w:pPr>
        <w:rPr>
          <w:sz w:val="24"/>
          <w:szCs w:val="24"/>
        </w:rPr>
      </w:pPr>
    </w:p>
    <w:p w14:paraId="2D61277F" w14:textId="58B259A6" w:rsidR="00CC6572" w:rsidRPr="00310E24" w:rsidRDefault="00CC6572" w:rsidP="00CC6572">
      <w:pPr>
        <w:jc w:val="center"/>
        <w:rPr>
          <w:b/>
          <w:bCs/>
        </w:rPr>
      </w:pPr>
      <w:r>
        <w:rPr>
          <w:b/>
          <w:bCs/>
        </w:rPr>
        <w:t xml:space="preserve">Table </w:t>
      </w:r>
      <w:r w:rsidR="002C6F31">
        <w:rPr>
          <w:b/>
          <w:bCs/>
        </w:rPr>
        <w:t>2.1</w:t>
      </w:r>
      <w:r>
        <w:rPr>
          <w:b/>
          <w:bCs/>
        </w:rPr>
        <w:t xml:space="preserve"> – LTGs 1 and 4 and their Long-term Outcomes</w:t>
      </w:r>
    </w:p>
    <w:tbl>
      <w:tblPr>
        <w:tblStyle w:val="TableGrid"/>
        <w:tblW w:w="0" w:type="auto"/>
        <w:tblLook w:val="04A0" w:firstRow="1" w:lastRow="0" w:firstColumn="1" w:lastColumn="0" w:noHBand="0" w:noVBand="1"/>
      </w:tblPr>
      <w:tblGrid>
        <w:gridCol w:w="3685"/>
        <w:gridCol w:w="5665"/>
      </w:tblGrid>
      <w:tr w:rsidR="00CC6572" w:rsidRPr="00310E24" w14:paraId="241DAEAF" w14:textId="77777777" w:rsidTr="62DC5885">
        <w:tc>
          <w:tcPr>
            <w:tcW w:w="3685" w:type="dxa"/>
          </w:tcPr>
          <w:p w14:paraId="0334EF29" w14:textId="77777777" w:rsidR="00CC6572" w:rsidRPr="00D73E8C" w:rsidRDefault="00CC6572" w:rsidP="005E7A42">
            <w:pPr>
              <w:jc w:val="center"/>
              <w:rPr>
                <w:b/>
                <w:bCs/>
              </w:rPr>
            </w:pPr>
            <w:r w:rsidRPr="00D73E8C">
              <w:rPr>
                <w:b/>
                <w:bCs/>
              </w:rPr>
              <w:t>LTGs</w:t>
            </w:r>
          </w:p>
        </w:tc>
        <w:tc>
          <w:tcPr>
            <w:tcW w:w="5665" w:type="dxa"/>
          </w:tcPr>
          <w:p w14:paraId="20C797F7" w14:textId="77777777" w:rsidR="00CC6572" w:rsidRPr="00D73E8C" w:rsidRDefault="00CC6572" w:rsidP="005E7A42">
            <w:pPr>
              <w:jc w:val="center"/>
              <w:rPr>
                <w:b/>
                <w:bCs/>
              </w:rPr>
            </w:pPr>
            <w:r w:rsidRPr="00D73E8C">
              <w:rPr>
                <w:b/>
                <w:bCs/>
              </w:rPr>
              <w:t>Long-term Outcome</w:t>
            </w:r>
          </w:p>
        </w:tc>
      </w:tr>
      <w:tr w:rsidR="00CC6572" w:rsidRPr="00310E24" w14:paraId="4661881F" w14:textId="77777777" w:rsidTr="62DC5885">
        <w:tc>
          <w:tcPr>
            <w:tcW w:w="3685" w:type="dxa"/>
          </w:tcPr>
          <w:p w14:paraId="21C332C9" w14:textId="20D0200C" w:rsidR="00CC6572" w:rsidRPr="00D73E8C" w:rsidRDefault="00CC6572" w:rsidP="005E7A42">
            <w:r w:rsidRPr="00D73E8C">
              <w:t>1 - Better serve societal needs: Delivering authoritative, accessible, user-</w:t>
            </w:r>
            <w:r w:rsidR="0034279A" w:rsidRPr="00D73E8C">
              <w:t>oriented,</w:t>
            </w:r>
            <w:r w:rsidRPr="00D73E8C">
              <w:t xml:space="preserve"> and fit-for-purpose information and services.</w:t>
            </w:r>
          </w:p>
        </w:tc>
        <w:tc>
          <w:tcPr>
            <w:tcW w:w="5665" w:type="dxa"/>
          </w:tcPr>
          <w:p w14:paraId="5880203C" w14:textId="4AFDAD45" w:rsidR="00CC6572" w:rsidRPr="00D73E8C" w:rsidRDefault="62DC5885" w:rsidP="005E7A42">
            <w:r>
              <w:t>Enhanced capability of Members to develop, access, and utilize accurate, reliable, and fit-for-purpose weather, climate, hydrological, and related environmental impact-based services to best support the policymaking and actions that implement sustainable development and mitigate weather, climate, and water-related risks.</w:t>
            </w:r>
          </w:p>
        </w:tc>
      </w:tr>
      <w:tr w:rsidR="00CC6572" w:rsidRPr="00310E24" w14:paraId="7079D664" w14:textId="77777777" w:rsidTr="62DC5885">
        <w:tc>
          <w:tcPr>
            <w:tcW w:w="3685" w:type="dxa"/>
          </w:tcPr>
          <w:p w14:paraId="26AFDD70" w14:textId="070DC141" w:rsidR="00CC6572" w:rsidRPr="00D73E8C" w:rsidRDefault="00CC6572" w:rsidP="005E7A42">
            <w:r w:rsidRPr="00D73E8C">
              <w:t>4 - Close the capacity gap on weather, climate, hydrological</w:t>
            </w:r>
            <w:r w:rsidR="00D46FD9">
              <w:t>,</w:t>
            </w:r>
            <w:r w:rsidRPr="00D73E8C">
              <w:t xml:space="preserve"> and related environmental services: Enhancing service delivery capacity of developing countries to ensure availability of essential information and services needed by governments, economic </w:t>
            </w:r>
            <w:r w:rsidR="0034279A" w:rsidRPr="00D73E8C">
              <w:t>sectors,</w:t>
            </w:r>
            <w:r w:rsidRPr="00D73E8C">
              <w:t xml:space="preserve"> and citizens.</w:t>
            </w:r>
          </w:p>
        </w:tc>
        <w:tc>
          <w:tcPr>
            <w:tcW w:w="5665" w:type="dxa"/>
          </w:tcPr>
          <w:p w14:paraId="43CED2CD" w14:textId="35BB8C84" w:rsidR="00CC6572" w:rsidRPr="00D73E8C" w:rsidRDefault="1EB23A64" w:rsidP="005E7A42">
            <w:r>
              <w:t>Improved access to regional and global monitoring and prediction systems and utilization of weather, climate</w:t>
            </w:r>
            <w:r w:rsidR="00D46FD9">
              <w:t>,</w:t>
            </w:r>
            <w:r>
              <w:t xml:space="preserve"> and </w:t>
            </w:r>
            <w:r w:rsidR="1021FECC">
              <w:t>hydrological information</w:t>
            </w:r>
            <w:r>
              <w:t xml:space="preserve"> and services bringing tangible benefits to developing Members, in particular </w:t>
            </w:r>
            <w:r w:rsidR="3144CFEB">
              <w:t>Least Developed Countries, Small Island Developing States</w:t>
            </w:r>
            <w:r>
              <w:t xml:space="preserve"> and Member </w:t>
            </w:r>
            <w:r w:rsidR="3144CFEB">
              <w:t>Island</w:t>
            </w:r>
            <w:r>
              <w:t xml:space="preserve"> territories. This will be achieved through strategic investments, technology transfer, knowledge and experience sharing, and by taking due account of social inclusion and gender factors.</w:t>
            </w:r>
          </w:p>
        </w:tc>
      </w:tr>
    </w:tbl>
    <w:p w14:paraId="632EEF07" w14:textId="1E469C7A" w:rsidR="004770BD" w:rsidRPr="0046683E" w:rsidRDefault="007B6134" w:rsidP="007B6134">
      <w:pPr>
        <w:pStyle w:val="Heading1"/>
      </w:pPr>
      <w:bookmarkStart w:id="3" w:name="_Toc2019150971"/>
      <w:r>
        <w:t>3</w:t>
      </w:r>
      <w:r w:rsidR="004770BD">
        <w:t>. Services: Types, Benefits</w:t>
      </w:r>
      <w:r w:rsidR="00CA2B30">
        <w:t>,</w:t>
      </w:r>
      <w:r w:rsidR="004770BD">
        <w:t xml:space="preserve"> and Access</w:t>
      </w:r>
      <w:bookmarkEnd w:id="3"/>
    </w:p>
    <w:p w14:paraId="50360395" w14:textId="77777777" w:rsidR="009B734E" w:rsidRPr="00D73E8C" w:rsidRDefault="009B734E" w:rsidP="004770BD">
      <w:pPr>
        <w:spacing w:after="0" w:line="240" w:lineRule="auto"/>
        <w:rPr>
          <w:i/>
          <w:iCs/>
          <w:sz w:val="24"/>
          <w:szCs w:val="24"/>
        </w:rPr>
      </w:pPr>
    </w:p>
    <w:p w14:paraId="5C13EEB5" w14:textId="1A391167" w:rsidR="00287001" w:rsidRDefault="00AC4331" w:rsidP="00B02728">
      <w:pPr>
        <w:spacing w:after="0" w:line="240" w:lineRule="auto"/>
        <w:rPr>
          <w:rFonts w:eastAsia="Times New Roman"/>
          <w:color w:val="000000"/>
          <w:sz w:val="24"/>
          <w:szCs w:val="24"/>
        </w:rPr>
      </w:pPr>
      <w:r w:rsidRPr="507B87B3">
        <w:rPr>
          <w:sz w:val="24"/>
          <w:szCs w:val="24"/>
        </w:rPr>
        <w:t>The services considered in th</w:t>
      </w:r>
      <w:r w:rsidR="39C86E42" w:rsidRPr="507B87B3">
        <w:rPr>
          <w:sz w:val="24"/>
          <w:szCs w:val="24"/>
        </w:rPr>
        <w:t>e</w:t>
      </w:r>
      <w:r w:rsidRPr="507B87B3">
        <w:rPr>
          <w:sz w:val="24"/>
          <w:szCs w:val="24"/>
        </w:rPr>
        <w:t xml:space="preserve"> </w:t>
      </w:r>
      <w:r w:rsidR="403CA53A" w:rsidRPr="507B87B3">
        <w:rPr>
          <w:sz w:val="24"/>
          <w:szCs w:val="24"/>
        </w:rPr>
        <w:t>Strategy</w:t>
      </w:r>
      <w:r w:rsidR="007A186D" w:rsidRPr="507B87B3">
        <w:rPr>
          <w:i/>
          <w:iCs/>
          <w:sz w:val="24"/>
          <w:szCs w:val="24"/>
        </w:rPr>
        <w:t xml:space="preserve"> for Service</w:t>
      </w:r>
      <w:r w:rsidR="007A186D" w:rsidRPr="507B87B3">
        <w:rPr>
          <w:sz w:val="24"/>
          <w:szCs w:val="24"/>
        </w:rPr>
        <w:t xml:space="preserve"> </w:t>
      </w:r>
      <w:r w:rsidR="002C346A" w:rsidRPr="507B87B3">
        <w:rPr>
          <w:sz w:val="24"/>
          <w:szCs w:val="24"/>
        </w:rPr>
        <w:t>are broad a</w:t>
      </w:r>
      <w:r w:rsidR="009D0B6B" w:rsidRPr="507B87B3">
        <w:rPr>
          <w:sz w:val="24"/>
          <w:szCs w:val="24"/>
        </w:rPr>
        <w:t>nd</w:t>
      </w:r>
      <w:r w:rsidR="002B0849" w:rsidRPr="507B87B3">
        <w:rPr>
          <w:sz w:val="24"/>
          <w:szCs w:val="24"/>
        </w:rPr>
        <w:t xml:space="preserve"> include weather, meteorological, climat</w:t>
      </w:r>
      <w:r w:rsidR="00BE0F6C" w:rsidRPr="507B87B3">
        <w:rPr>
          <w:sz w:val="24"/>
          <w:szCs w:val="24"/>
        </w:rPr>
        <w:t xml:space="preserve">e, </w:t>
      </w:r>
      <w:r w:rsidR="00CF0E0C" w:rsidRPr="507B87B3">
        <w:rPr>
          <w:rFonts w:eastAsia="Times New Roman"/>
          <w:color w:val="000000" w:themeColor="text1"/>
          <w:sz w:val="24"/>
          <w:szCs w:val="24"/>
        </w:rPr>
        <w:t>hydrological, marine, cryosphere and related environmental services. Th</w:t>
      </w:r>
      <w:r w:rsidR="69BFB65A" w:rsidRPr="507B87B3">
        <w:rPr>
          <w:rFonts w:eastAsia="Times New Roman"/>
          <w:color w:val="000000" w:themeColor="text1"/>
          <w:sz w:val="24"/>
          <w:szCs w:val="24"/>
        </w:rPr>
        <w:t>e</w:t>
      </w:r>
      <w:r w:rsidR="00CF0E0C" w:rsidRPr="507B87B3">
        <w:rPr>
          <w:rFonts w:eastAsia="Times New Roman"/>
          <w:color w:val="000000" w:themeColor="text1"/>
          <w:sz w:val="24"/>
          <w:szCs w:val="24"/>
        </w:rPr>
        <w:t xml:space="preserve"> </w:t>
      </w:r>
      <w:r w:rsidR="62957178" w:rsidRPr="507B87B3">
        <w:rPr>
          <w:rFonts w:eastAsia="Times New Roman"/>
          <w:color w:val="000000" w:themeColor="text1"/>
          <w:sz w:val="24"/>
          <w:szCs w:val="24"/>
        </w:rPr>
        <w:t>Strategy</w:t>
      </w:r>
      <w:r w:rsidR="00CF0E0C" w:rsidRPr="507B87B3">
        <w:rPr>
          <w:rFonts w:eastAsia="Times New Roman"/>
          <w:color w:val="000000" w:themeColor="text1"/>
          <w:sz w:val="24"/>
          <w:szCs w:val="24"/>
        </w:rPr>
        <w:t xml:space="preserve"> uses the term “services” to encompass all of them, unless </w:t>
      </w:r>
      <w:r w:rsidR="00D5210B" w:rsidRPr="507B87B3">
        <w:rPr>
          <w:rFonts w:eastAsia="Times New Roman"/>
          <w:color w:val="000000" w:themeColor="text1"/>
          <w:sz w:val="24"/>
          <w:szCs w:val="24"/>
        </w:rPr>
        <w:t>specifically defines a subset of services.</w:t>
      </w:r>
    </w:p>
    <w:p w14:paraId="15881F95" w14:textId="223055B3" w:rsidR="000F4E23" w:rsidRDefault="000F4E23" w:rsidP="00B02728">
      <w:pPr>
        <w:spacing w:after="0" w:line="240" w:lineRule="auto"/>
        <w:rPr>
          <w:rFonts w:eastAsia="Times New Roman"/>
          <w:color w:val="000000"/>
          <w:sz w:val="24"/>
          <w:szCs w:val="24"/>
        </w:rPr>
      </w:pPr>
    </w:p>
    <w:p w14:paraId="335471D8" w14:textId="49A03FB0" w:rsidR="000F4E23" w:rsidRDefault="000F4E23" w:rsidP="00B02728">
      <w:pPr>
        <w:spacing w:after="0" w:line="240" w:lineRule="auto"/>
        <w:rPr>
          <w:rFonts w:eastAsia="Times New Roman"/>
          <w:color w:val="000000"/>
          <w:sz w:val="24"/>
          <w:szCs w:val="24"/>
        </w:rPr>
      </w:pPr>
    </w:p>
    <w:p w14:paraId="23B82313" w14:textId="2DF92B8D" w:rsidR="000F4E23" w:rsidRDefault="000F4E23" w:rsidP="000F4E23">
      <w:pPr>
        <w:spacing w:after="0" w:line="240" w:lineRule="auto"/>
        <w:jc w:val="center"/>
        <w:rPr>
          <w:rFonts w:eastAsia="Times New Roman"/>
          <w:color w:val="000000"/>
          <w:sz w:val="24"/>
          <w:szCs w:val="24"/>
        </w:rPr>
      </w:pPr>
    </w:p>
    <w:p w14:paraId="2196E49B" w14:textId="58309B7F" w:rsidR="00AA5070" w:rsidRDefault="00AA5070" w:rsidP="000F4E23">
      <w:pPr>
        <w:spacing w:after="0" w:line="240" w:lineRule="auto"/>
        <w:jc w:val="center"/>
        <w:rPr>
          <w:rFonts w:eastAsia="Times New Roman"/>
          <w:color w:val="000000"/>
          <w:sz w:val="24"/>
          <w:szCs w:val="24"/>
        </w:rPr>
      </w:pPr>
      <w:r>
        <w:rPr>
          <w:rFonts w:eastAsia="Times New Roman"/>
          <w:noProof/>
          <w:color w:val="000000"/>
          <w:sz w:val="24"/>
          <w:szCs w:val="24"/>
        </w:rPr>
        <w:lastRenderedPageBreak/>
        <w:drawing>
          <wp:inline distT="0" distB="0" distL="0" distR="0" wp14:anchorId="6A1C3126" wp14:editId="71030536">
            <wp:extent cx="4914900" cy="327519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6385" cy="3316166"/>
                    </a:xfrm>
                    <a:prstGeom prst="rect">
                      <a:avLst/>
                    </a:prstGeom>
                    <a:noFill/>
                  </pic:spPr>
                </pic:pic>
              </a:graphicData>
            </a:graphic>
          </wp:inline>
        </w:drawing>
      </w:r>
    </w:p>
    <w:p w14:paraId="5935CEEF" w14:textId="0A8673A8" w:rsidR="000F4E23" w:rsidRPr="000F4E23" w:rsidRDefault="0E991E7F" w:rsidP="000F4E23">
      <w:pPr>
        <w:spacing w:after="0" w:line="240" w:lineRule="auto"/>
        <w:jc w:val="center"/>
        <w:rPr>
          <w:b/>
          <w:bCs/>
          <w:sz w:val="24"/>
          <w:szCs w:val="24"/>
        </w:rPr>
      </w:pPr>
      <w:r w:rsidRPr="0E991E7F">
        <w:rPr>
          <w:rFonts w:eastAsia="Times New Roman"/>
          <w:b/>
          <w:bCs/>
          <w:color w:val="000000" w:themeColor="text1"/>
          <w:sz w:val="24"/>
          <w:szCs w:val="24"/>
        </w:rPr>
        <w:t>Figure 3.1 – Types of services with only one example per area of research and development.</w:t>
      </w:r>
    </w:p>
    <w:p w14:paraId="7DFA94DE" w14:textId="77777777" w:rsidR="00287001" w:rsidRDefault="00287001" w:rsidP="00B02728">
      <w:pPr>
        <w:spacing w:after="0" w:line="240" w:lineRule="auto"/>
        <w:rPr>
          <w:sz w:val="24"/>
          <w:szCs w:val="24"/>
        </w:rPr>
      </w:pPr>
    </w:p>
    <w:p w14:paraId="77342031" w14:textId="4C5DB3C2" w:rsidR="009B734E" w:rsidRDefault="62DC5885" w:rsidP="006662E0">
      <w:pPr>
        <w:spacing w:after="0" w:line="240" w:lineRule="auto"/>
        <w:rPr>
          <w:sz w:val="24"/>
          <w:szCs w:val="24"/>
        </w:rPr>
      </w:pPr>
      <w:r w:rsidRPr="62DC5885">
        <w:rPr>
          <w:sz w:val="24"/>
          <w:szCs w:val="24"/>
        </w:rPr>
        <w:t>The socio-economic benefits of improved data and information, forecasts, long-term projections, and derived services touch all corners of the economy and stakeholders in society, and the safety of lives. Stakeholders who can understand and leverage these services will be able to harness economic, social, and environmental benefits far superior to those unaware of or unable to use the services. These benefits can be classified into four categories: (i) reduction of adverse impacts from hazardous hydrometeorological and climatic events; (ii) sustainable development and economic growth, including efficiency, productivity, and competitiveness of economic sectors, as well as reduced wastage and environmental sustainability; (iii) adaptation to climate change through implementing mitigation tools; and (iv) inclusive economic growth, poverty reduction, services to vulnerable and hard-to-reach communities.</w:t>
      </w:r>
    </w:p>
    <w:p w14:paraId="7D9DEC01" w14:textId="2E73EA0F" w:rsidR="0099547E" w:rsidRDefault="0099547E" w:rsidP="006662E0">
      <w:pPr>
        <w:spacing w:after="0" w:line="240" w:lineRule="auto"/>
        <w:rPr>
          <w:sz w:val="24"/>
          <w:szCs w:val="24"/>
        </w:rPr>
      </w:pPr>
    </w:p>
    <w:p w14:paraId="2FE7197E" w14:textId="79BFBCE0" w:rsidR="0099547E" w:rsidRDefault="0099547E" w:rsidP="0099547E">
      <w:pPr>
        <w:spacing w:after="0" w:line="240" w:lineRule="auto"/>
        <w:jc w:val="center"/>
        <w:rPr>
          <w:sz w:val="24"/>
          <w:szCs w:val="24"/>
        </w:rPr>
      </w:pPr>
      <w:r>
        <w:rPr>
          <w:noProof/>
          <w:sz w:val="24"/>
          <w:szCs w:val="24"/>
        </w:rPr>
        <w:drawing>
          <wp:inline distT="0" distB="0" distL="0" distR="0" wp14:anchorId="4701D669" wp14:editId="3CD2094B">
            <wp:extent cx="3261995" cy="21560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3519" cy="2163671"/>
                    </a:xfrm>
                    <a:prstGeom prst="rect">
                      <a:avLst/>
                    </a:prstGeom>
                    <a:noFill/>
                  </pic:spPr>
                </pic:pic>
              </a:graphicData>
            </a:graphic>
          </wp:inline>
        </w:drawing>
      </w:r>
    </w:p>
    <w:p w14:paraId="090AAE9A" w14:textId="2D6B548D" w:rsidR="0099547E" w:rsidRPr="0099547E" w:rsidRDefault="0099547E" w:rsidP="0099547E">
      <w:pPr>
        <w:spacing w:after="0" w:line="240" w:lineRule="auto"/>
        <w:jc w:val="center"/>
        <w:rPr>
          <w:b/>
          <w:bCs/>
          <w:sz w:val="24"/>
          <w:szCs w:val="24"/>
        </w:rPr>
      </w:pPr>
      <w:r>
        <w:rPr>
          <w:b/>
          <w:bCs/>
          <w:sz w:val="24"/>
          <w:szCs w:val="24"/>
        </w:rPr>
        <w:t>Figure 3.2 – Socio-economic Benefits of Services</w:t>
      </w:r>
    </w:p>
    <w:p w14:paraId="2149DE61" w14:textId="77777777" w:rsidR="00C95E38" w:rsidRPr="00D73E8C" w:rsidRDefault="00C95E38" w:rsidP="00B02728">
      <w:pPr>
        <w:spacing w:after="0" w:line="240" w:lineRule="auto"/>
        <w:rPr>
          <w:sz w:val="24"/>
          <w:szCs w:val="24"/>
        </w:rPr>
      </w:pPr>
    </w:p>
    <w:p w14:paraId="25C3FE99" w14:textId="77A5CB74" w:rsidR="009B734E" w:rsidRPr="00D73E8C" w:rsidRDefault="62DC5885" w:rsidP="009B734E">
      <w:pPr>
        <w:rPr>
          <w:sz w:val="24"/>
          <w:szCs w:val="24"/>
        </w:rPr>
      </w:pPr>
      <w:r w:rsidRPr="62DC5885">
        <w:rPr>
          <w:i/>
          <w:iCs/>
          <w:sz w:val="24"/>
          <w:szCs w:val="24"/>
          <w:u w:val="single"/>
        </w:rPr>
        <w:lastRenderedPageBreak/>
        <w:t>Reduction of adverse impacts from hazardous hydrometeorological and climatic events:</w:t>
      </w:r>
      <w:r w:rsidRPr="62DC5885">
        <w:rPr>
          <w:sz w:val="24"/>
          <w:szCs w:val="24"/>
        </w:rPr>
        <w:t xml:space="preserve"> The ability to prepare for hazardous hydrometeorological events and to respond more effectively and efficiently </w:t>
      </w:r>
      <w:r w:rsidR="009B734E" w:rsidRPr="62DC5885">
        <w:rPr>
          <w:sz w:val="24"/>
          <w:szCs w:val="24"/>
        </w:rPr>
        <w:t>to deal with the aftermath of</w:t>
      </w:r>
      <w:r w:rsidRPr="62DC5885">
        <w:rPr>
          <w:sz w:val="24"/>
          <w:szCs w:val="24"/>
        </w:rPr>
        <w:t xml:space="preserve"> unavoidable damages have major social and economic benefits to societies. Some of these benefits include but are not limited to</w:t>
      </w:r>
    </w:p>
    <w:p w14:paraId="6B0B04BA" w14:textId="0C71B2D0" w:rsidR="009B734E" w:rsidRPr="00D73E8C" w:rsidRDefault="62DC5885" w:rsidP="009B734E">
      <w:pPr>
        <w:pStyle w:val="ListParagraph"/>
        <w:numPr>
          <w:ilvl w:val="0"/>
          <w:numId w:val="9"/>
        </w:numPr>
        <w:rPr>
          <w:sz w:val="24"/>
          <w:szCs w:val="24"/>
        </w:rPr>
      </w:pPr>
      <w:r w:rsidRPr="62DC5885">
        <w:rPr>
          <w:sz w:val="24"/>
          <w:szCs w:val="24"/>
        </w:rPr>
        <w:t>Reduction of loss of life, injuries, and illness caused by hydrometeorological and climatic extreme events, or industrial disasters and volcanic eruptions with dangerous releases to the atmosphere or ocean.</w:t>
      </w:r>
    </w:p>
    <w:p w14:paraId="20C148E9" w14:textId="2F25EA45" w:rsidR="009B734E" w:rsidRPr="00D73E8C" w:rsidRDefault="009B734E" w:rsidP="009B734E">
      <w:pPr>
        <w:pStyle w:val="ListParagraph"/>
        <w:numPr>
          <w:ilvl w:val="0"/>
          <w:numId w:val="9"/>
        </w:numPr>
        <w:rPr>
          <w:rFonts w:cstheme="minorHAnsi"/>
          <w:sz w:val="24"/>
          <w:szCs w:val="24"/>
        </w:rPr>
      </w:pPr>
      <w:r w:rsidRPr="00D73E8C">
        <w:rPr>
          <w:rFonts w:cstheme="minorHAnsi"/>
          <w:sz w:val="24"/>
          <w:szCs w:val="24"/>
        </w:rPr>
        <w:t>Reduction of climate-related illnes</w:t>
      </w:r>
      <w:r w:rsidR="00DA06B4">
        <w:rPr>
          <w:rFonts w:cstheme="minorHAnsi"/>
          <w:sz w:val="24"/>
          <w:szCs w:val="24"/>
        </w:rPr>
        <w:t>se</w:t>
      </w:r>
      <w:r w:rsidRPr="00D73E8C">
        <w:rPr>
          <w:rFonts w:cstheme="minorHAnsi"/>
          <w:sz w:val="24"/>
          <w:szCs w:val="24"/>
        </w:rPr>
        <w:t>s, such as those caused by heatwaves or poor air quality events.</w:t>
      </w:r>
    </w:p>
    <w:p w14:paraId="3216D781" w14:textId="734F7707" w:rsidR="009B734E" w:rsidRPr="00D73E8C" w:rsidRDefault="009B734E" w:rsidP="009B734E">
      <w:pPr>
        <w:pStyle w:val="ListParagraph"/>
        <w:numPr>
          <w:ilvl w:val="0"/>
          <w:numId w:val="9"/>
        </w:numPr>
        <w:rPr>
          <w:rFonts w:cstheme="minorHAnsi"/>
          <w:sz w:val="24"/>
          <w:szCs w:val="24"/>
        </w:rPr>
      </w:pPr>
      <w:r w:rsidRPr="00D73E8C">
        <w:rPr>
          <w:rFonts w:cstheme="minorHAnsi"/>
          <w:sz w:val="24"/>
          <w:szCs w:val="24"/>
        </w:rPr>
        <w:t>Reduction in long-term human capital impacts, such as stunting</w:t>
      </w:r>
      <w:r w:rsidR="00E41F5A">
        <w:rPr>
          <w:rStyle w:val="FootnoteReference"/>
          <w:rFonts w:cstheme="minorHAnsi"/>
          <w:sz w:val="24"/>
          <w:szCs w:val="24"/>
        </w:rPr>
        <w:footnoteReference w:id="4"/>
      </w:r>
      <w:r w:rsidRPr="00D73E8C">
        <w:rPr>
          <w:rFonts w:cstheme="minorHAnsi"/>
          <w:sz w:val="24"/>
          <w:szCs w:val="24"/>
        </w:rPr>
        <w:t xml:space="preserve"> or loss of educational attainment due to floods or droughts.</w:t>
      </w:r>
    </w:p>
    <w:p w14:paraId="315646EE" w14:textId="5BD23BBE" w:rsidR="009B734E" w:rsidRPr="00D73E8C" w:rsidRDefault="009B734E" w:rsidP="009B734E">
      <w:pPr>
        <w:pStyle w:val="ListParagraph"/>
        <w:numPr>
          <w:ilvl w:val="0"/>
          <w:numId w:val="9"/>
        </w:numPr>
        <w:rPr>
          <w:rFonts w:cstheme="minorHAnsi"/>
          <w:sz w:val="24"/>
          <w:szCs w:val="24"/>
        </w:rPr>
      </w:pPr>
      <w:r w:rsidRPr="00D73E8C">
        <w:rPr>
          <w:rFonts w:cstheme="minorHAnsi"/>
          <w:sz w:val="24"/>
          <w:szCs w:val="24"/>
        </w:rPr>
        <w:t xml:space="preserve">Reduction in crop losses from frost, </w:t>
      </w:r>
      <w:r w:rsidR="0034279A" w:rsidRPr="00D73E8C">
        <w:rPr>
          <w:rFonts w:cstheme="minorHAnsi"/>
          <w:sz w:val="24"/>
          <w:szCs w:val="24"/>
        </w:rPr>
        <w:t>hail,</w:t>
      </w:r>
      <w:r w:rsidRPr="00D73E8C">
        <w:rPr>
          <w:rFonts w:cstheme="minorHAnsi"/>
          <w:sz w:val="24"/>
          <w:szCs w:val="24"/>
        </w:rPr>
        <w:t xml:space="preserve"> </w:t>
      </w:r>
      <w:r w:rsidR="00AE7F9A">
        <w:rPr>
          <w:rFonts w:cstheme="minorHAnsi"/>
          <w:sz w:val="24"/>
          <w:szCs w:val="24"/>
        </w:rPr>
        <w:t>flood</w:t>
      </w:r>
      <w:r w:rsidR="00893145">
        <w:rPr>
          <w:rFonts w:cstheme="minorHAnsi"/>
          <w:sz w:val="24"/>
          <w:szCs w:val="24"/>
        </w:rPr>
        <w:t>s</w:t>
      </w:r>
      <w:r w:rsidR="00AE7F9A">
        <w:rPr>
          <w:rFonts w:cstheme="minorHAnsi"/>
          <w:sz w:val="24"/>
          <w:szCs w:val="24"/>
        </w:rPr>
        <w:t xml:space="preserve">, </w:t>
      </w:r>
      <w:r w:rsidRPr="00D73E8C">
        <w:rPr>
          <w:rFonts w:cstheme="minorHAnsi"/>
          <w:sz w:val="24"/>
          <w:szCs w:val="24"/>
        </w:rPr>
        <w:t>or drought.</w:t>
      </w:r>
    </w:p>
    <w:p w14:paraId="55EBF4D9" w14:textId="67554C16" w:rsidR="009B734E" w:rsidRPr="00D73E8C" w:rsidRDefault="009B734E" w:rsidP="009B734E">
      <w:pPr>
        <w:pStyle w:val="ListParagraph"/>
        <w:numPr>
          <w:ilvl w:val="0"/>
          <w:numId w:val="9"/>
        </w:numPr>
        <w:rPr>
          <w:sz w:val="24"/>
          <w:szCs w:val="24"/>
        </w:rPr>
      </w:pPr>
      <w:r w:rsidRPr="226AC413">
        <w:rPr>
          <w:sz w:val="24"/>
          <w:szCs w:val="24"/>
        </w:rPr>
        <w:t>Reduction in loss of personal property</w:t>
      </w:r>
      <w:r w:rsidR="00EF7047">
        <w:rPr>
          <w:sz w:val="24"/>
          <w:szCs w:val="24"/>
        </w:rPr>
        <w:t xml:space="preserve">, </w:t>
      </w:r>
      <w:r w:rsidRPr="226AC413">
        <w:rPr>
          <w:sz w:val="24"/>
          <w:szCs w:val="24"/>
        </w:rPr>
        <w:t>commercial assets</w:t>
      </w:r>
      <w:r w:rsidR="00EF7047">
        <w:rPr>
          <w:sz w:val="24"/>
          <w:szCs w:val="24"/>
        </w:rPr>
        <w:t>, and infrastructure</w:t>
      </w:r>
      <w:r w:rsidRPr="226AC413">
        <w:rPr>
          <w:sz w:val="24"/>
          <w:szCs w:val="24"/>
        </w:rPr>
        <w:t xml:space="preserve"> caused by hydrometeorological </w:t>
      </w:r>
      <w:r w:rsidR="003375BE">
        <w:rPr>
          <w:sz w:val="24"/>
          <w:szCs w:val="24"/>
        </w:rPr>
        <w:t xml:space="preserve">and climatic </w:t>
      </w:r>
      <w:r w:rsidR="6AD70C3E" w:rsidRPr="226AC413">
        <w:rPr>
          <w:sz w:val="24"/>
          <w:szCs w:val="24"/>
        </w:rPr>
        <w:t xml:space="preserve">extreme </w:t>
      </w:r>
      <w:r w:rsidR="00091E1E" w:rsidRPr="226AC413">
        <w:rPr>
          <w:sz w:val="24"/>
          <w:szCs w:val="24"/>
        </w:rPr>
        <w:t>events</w:t>
      </w:r>
      <w:r w:rsidR="00DD1029">
        <w:rPr>
          <w:sz w:val="24"/>
          <w:szCs w:val="24"/>
        </w:rPr>
        <w:t xml:space="preserve"> </w:t>
      </w:r>
      <w:r w:rsidR="00DD1029" w:rsidRPr="00DD1029">
        <w:rPr>
          <w:sz w:val="24"/>
          <w:szCs w:val="24"/>
        </w:rPr>
        <w:t>(e.g., tropical cyclones, tornadoes, thunderstorms, etc.)</w:t>
      </w:r>
      <w:r w:rsidRPr="226AC413">
        <w:rPr>
          <w:sz w:val="24"/>
          <w:szCs w:val="24"/>
        </w:rPr>
        <w:t>.</w:t>
      </w:r>
    </w:p>
    <w:p w14:paraId="581D013F" w14:textId="278EE3A2" w:rsidR="009B734E" w:rsidRPr="00D73E8C" w:rsidRDefault="009B734E" w:rsidP="009B734E">
      <w:pPr>
        <w:pStyle w:val="ListParagraph"/>
        <w:numPr>
          <w:ilvl w:val="0"/>
          <w:numId w:val="9"/>
        </w:numPr>
        <w:rPr>
          <w:sz w:val="24"/>
          <w:szCs w:val="24"/>
        </w:rPr>
      </w:pPr>
      <w:r w:rsidRPr="769C3F2D">
        <w:rPr>
          <w:sz w:val="24"/>
          <w:szCs w:val="24"/>
        </w:rPr>
        <w:t xml:space="preserve">More cost-effective </w:t>
      </w:r>
      <w:r w:rsidR="00DA06B4">
        <w:rPr>
          <w:sz w:val="24"/>
          <w:szCs w:val="24"/>
        </w:rPr>
        <w:t>transport, energy, or housing infrastructure designs</w:t>
      </w:r>
      <w:r w:rsidRPr="769C3F2D">
        <w:rPr>
          <w:sz w:val="24"/>
          <w:szCs w:val="24"/>
        </w:rPr>
        <w:t xml:space="preserve"> to withstand hydrometeorological </w:t>
      </w:r>
      <w:r w:rsidR="003375BE">
        <w:rPr>
          <w:sz w:val="24"/>
          <w:szCs w:val="24"/>
        </w:rPr>
        <w:t xml:space="preserve">and climatic </w:t>
      </w:r>
      <w:r w:rsidR="6AD70C3E" w:rsidRPr="769C3F2D">
        <w:rPr>
          <w:sz w:val="24"/>
          <w:szCs w:val="24"/>
        </w:rPr>
        <w:t xml:space="preserve">extreme </w:t>
      </w:r>
      <w:r w:rsidR="00091E1E" w:rsidRPr="769C3F2D">
        <w:rPr>
          <w:sz w:val="24"/>
          <w:szCs w:val="24"/>
        </w:rPr>
        <w:t>events</w:t>
      </w:r>
      <w:r w:rsidRPr="769C3F2D">
        <w:rPr>
          <w:sz w:val="24"/>
          <w:szCs w:val="24"/>
        </w:rPr>
        <w:t>.</w:t>
      </w:r>
    </w:p>
    <w:p w14:paraId="6BC5B49C" w14:textId="3E5995D9" w:rsidR="009B734E" w:rsidRPr="00D73E8C" w:rsidRDefault="009B734E" w:rsidP="009B734E">
      <w:pPr>
        <w:pStyle w:val="ListParagraph"/>
        <w:numPr>
          <w:ilvl w:val="0"/>
          <w:numId w:val="9"/>
        </w:numPr>
        <w:rPr>
          <w:sz w:val="24"/>
          <w:szCs w:val="24"/>
        </w:rPr>
      </w:pPr>
      <w:r w:rsidRPr="18D817D8">
        <w:rPr>
          <w:sz w:val="24"/>
          <w:szCs w:val="24"/>
        </w:rPr>
        <w:t>More cost-effective responses to humanitarian cris</w:t>
      </w:r>
      <w:r w:rsidR="00B478B0">
        <w:rPr>
          <w:sz w:val="24"/>
          <w:szCs w:val="24"/>
        </w:rPr>
        <w:t>e</w:t>
      </w:r>
      <w:r w:rsidRPr="18D817D8">
        <w:rPr>
          <w:sz w:val="24"/>
          <w:szCs w:val="24"/>
        </w:rPr>
        <w:t xml:space="preserve">s caused </w:t>
      </w:r>
      <w:r w:rsidR="0EC5A004" w:rsidRPr="18D817D8">
        <w:rPr>
          <w:sz w:val="24"/>
          <w:szCs w:val="24"/>
        </w:rPr>
        <w:t xml:space="preserve">(or compounded) </w:t>
      </w:r>
      <w:r w:rsidRPr="18D817D8">
        <w:rPr>
          <w:sz w:val="24"/>
          <w:szCs w:val="24"/>
        </w:rPr>
        <w:t xml:space="preserve">by hydrometeorological </w:t>
      </w:r>
      <w:r w:rsidR="003375BE">
        <w:rPr>
          <w:sz w:val="24"/>
          <w:szCs w:val="24"/>
        </w:rPr>
        <w:t xml:space="preserve">and climatic </w:t>
      </w:r>
      <w:r w:rsidR="6AD70C3E" w:rsidRPr="4BA0FED0">
        <w:rPr>
          <w:sz w:val="24"/>
          <w:szCs w:val="24"/>
        </w:rPr>
        <w:t>extreme events</w:t>
      </w:r>
      <w:r w:rsidR="00104D18">
        <w:rPr>
          <w:sz w:val="24"/>
          <w:szCs w:val="24"/>
        </w:rPr>
        <w:t>, or other natural disasters</w:t>
      </w:r>
      <w:r w:rsidRPr="18D817D8">
        <w:rPr>
          <w:sz w:val="24"/>
          <w:szCs w:val="24"/>
        </w:rPr>
        <w:t>.</w:t>
      </w:r>
    </w:p>
    <w:p w14:paraId="1AAEC600" w14:textId="53ED642D" w:rsidR="009B734E" w:rsidRPr="00D73E8C" w:rsidRDefault="009B734E" w:rsidP="009B734E">
      <w:pPr>
        <w:rPr>
          <w:sz w:val="24"/>
          <w:szCs w:val="24"/>
        </w:rPr>
      </w:pPr>
      <w:r w:rsidRPr="00D73E8C">
        <w:rPr>
          <w:i/>
          <w:iCs/>
          <w:sz w:val="24"/>
          <w:szCs w:val="24"/>
          <w:u w:val="single"/>
        </w:rPr>
        <w:t>Sustainable development</w:t>
      </w:r>
      <w:r w:rsidR="00C95E38" w:rsidRPr="00D73E8C">
        <w:rPr>
          <w:i/>
          <w:iCs/>
          <w:sz w:val="24"/>
          <w:szCs w:val="24"/>
          <w:u w:val="single"/>
        </w:rPr>
        <w:t xml:space="preserve"> and economic growth</w:t>
      </w:r>
      <w:r w:rsidRPr="00D73E8C">
        <w:rPr>
          <w:i/>
          <w:iCs/>
          <w:sz w:val="24"/>
          <w:szCs w:val="24"/>
          <w:u w:val="single"/>
        </w:rPr>
        <w:t>:</w:t>
      </w:r>
      <w:r w:rsidRPr="00D73E8C">
        <w:rPr>
          <w:sz w:val="24"/>
          <w:szCs w:val="24"/>
        </w:rPr>
        <w:t xml:space="preserve"> In addition to the socio</w:t>
      </w:r>
      <w:r w:rsidR="009E7DAB">
        <w:rPr>
          <w:sz w:val="24"/>
          <w:szCs w:val="24"/>
        </w:rPr>
        <w:t>-</w:t>
      </w:r>
      <w:r w:rsidRPr="00D73E8C">
        <w:rPr>
          <w:sz w:val="24"/>
          <w:szCs w:val="24"/>
        </w:rPr>
        <w:t xml:space="preserve">economic benefits of data and information on hydrometeorological </w:t>
      </w:r>
      <w:r w:rsidR="00336D91">
        <w:rPr>
          <w:sz w:val="24"/>
          <w:szCs w:val="24"/>
        </w:rPr>
        <w:t xml:space="preserve">and climatic </w:t>
      </w:r>
      <w:r w:rsidR="009A2624" w:rsidRPr="071BA095">
        <w:rPr>
          <w:sz w:val="24"/>
          <w:szCs w:val="24"/>
        </w:rPr>
        <w:t>extreme events</w:t>
      </w:r>
      <w:r w:rsidRPr="00D73E8C">
        <w:rPr>
          <w:sz w:val="24"/>
          <w:szCs w:val="24"/>
        </w:rPr>
        <w:t xml:space="preserve">, the efficiency, </w:t>
      </w:r>
      <w:r w:rsidR="0034279A" w:rsidRPr="00D73E8C">
        <w:rPr>
          <w:sz w:val="24"/>
          <w:szCs w:val="24"/>
        </w:rPr>
        <w:t>productivity,</w:t>
      </w:r>
      <w:r w:rsidRPr="00D73E8C">
        <w:rPr>
          <w:sz w:val="24"/>
          <w:szCs w:val="24"/>
        </w:rPr>
        <w:t xml:space="preserve"> and competitiveness of most sector</w:t>
      </w:r>
      <w:r w:rsidR="00B478B0">
        <w:rPr>
          <w:sz w:val="24"/>
          <w:szCs w:val="24"/>
        </w:rPr>
        <w:t>s</w:t>
      </w:r>
      <w:r w:rsidRPr="00D73E8C">
        <w:rPr>
          <w:sz w:val="24"/>
          <w:szCs w:val="24"/>
        </w:rPr>
        <w:t xml:space="preserve"> of the economy can be enhanced with timely and targeted information on weather, climate</w:t>
      </w:r>
      <w:r w:rsidR="005B6D2C">
        <w:rPr>
          <w:sz w:val="24"/>
          <w:szCs w:val="24"/>
        </w:rPr>
        <w:t xml:space="preserve">, hydrology, and related environmental </w:t>
      </w:r>
      <w:r w:rsidR="00AD374B">
        <w:rPr>
          <w:sz w:val="24"/>
          <w:szCs w:val="24"/>
        </w:rPr>
        <w:t>parameters</w:t>
      </w:r>
      <w:r w:rsidRPr="00D73E8C">
        <w:rPr>
          <w:sz w:val="24"/>
          <w:szCs w:val="24"/>
        </w:rPr>
        <w:t>. Furthermore, the sustainability of the economic sectors also depends on their planning choices and operational decisions</w:t>
      </w:r>
      <w:r w:rsidR="00B478B0">
        <w:rPr>
          <w:sz w:val="24"/>
          <w:szCs w:val="24"/>
        </w:rPr>
        <w:t>,</w:t>
      </w:r>
      <w:r w:rsidRPr="00D73E8C">
        <w:rPr>
          <w:sz w:val="24"/>
          <w:szCs w:val="24"/>
        </w:rPr>
        <w:t xml:space="preserve"> which, in turn, </w:t>
      </w:r>
      <w:r w:rsidR="00B478B0">
        <w:rPr>
          <w:sz w:val="24"/>
          <w:szCs w:val="24"/>
        </w:rPr>
        <w:t>rely</w:t>
      </w:r>
      <w:r w:rsidRPr="00D73E8C">
        <w:rPr>
          <w:sz w:val="24"/>
          <w:szCs w:val="24"/>
        </w:rPr>
        <w:t xml:space="preserve"> on hydrometeorological </w:t>
      </w:r>
      <w:r w:rsidR="00336D91">
        <w:rPr>
          <w:sz w:val="24"/>
          <w:szCs w:val="24"/>
        </w:rPr>
        <w:t xml:space="preserve">and climate </w:t>
      </w:r>
      <w:r w:rsidRPr="00D73E8C">
        <w:rPr>
          <w:sz w:val="24"/>
          <w:szCs w:val="24"/>
        </w:rPr>
        <w:t>information.</w:t>
      </w:r>
      <w:r w:rsidR="00FC2CAC">
        <w:rPr>
          <w:sz w:val="24"/>
          <w:szCs w:val="24"/>
        </w:rPr>
        <w:t xml:space="preserve"> These linkages are </w:t>
      </w:r>
      <w:r w:rsidR="00AB0E64">
        <w:rPr>
          <w:sz w:val="24"/>
          <w:szCs w:val="24"/>
        </w:rPr>
        <w:t>vital</w:t>
      </w:r>
      <w:r w:rsidR="00FC2CAC">
        <w:rPr>
          <w:sz w:val="24"/>
          <w:szCs w:val="24"/>
        </w:rPr>
        <w:t xml:space="preserve"> for </w:t>
      </w:r>
      <w:r w:rsidR="00AB0E64">
        <w:rPr>
          <w:sz w:val="24"/>
          <w:szCs w:val="24"/>
        </w:rPr>
        <w:t>achieving</w:t>
      </w:r>
      <w:r w:rsidR="00FC2CAC">
        <w:rPr>
          <w:sz w:val="24"/>
          <w:szCs w:val="24"/>
        </w:rPr>
        <w:t xml:space="preserve"> most of the Sustainable Development Goals (SDGs) </w:t>
      </w:r>
      <w:r w:rsidR="00AB0E64">
        <w:rPr>
          <w:sz w:val="24"/>
          <w:szCs w:val="24"/>
        </w:rPr>
        <w:t>efficiently and effectively</w:t>
      </w:r>
      <w:r w:rsidR="00FC2CAC">
        <w:rPr>
          <w:sz w:val="24"/>
          <w:szCs w:val="24"/>
        </w:rPr>
        <w:t>.</w:t>
      </w:r>
    </w:p>
    <w:p w14:paraId="3DEEB542" w14:textId="685EF66D" w:rsidR="009B734E" w:rsidRPr="00D73E8C" w:rsidRDefault="62DC5885" w:rsidP="009B734E">
      <w:pPr>
        <w:rPr>
          <w:sz w:val="24"/>
          <w:szCs w:val="24"/>
        </w:rPr>
      </w:pPr>
      <w:r w:rsidRPr="62DC5885">
        <w:rPr>
          <w:sz w:val="24"/>
          <w:szCs w:val="24"/>
        </w:rPr>
        <w:t>A non-exhaustive list of socio-economic benefits in this area includes the enhanced efficiency, productivity, and competitiveness of the following sectors:</w:t>
      </w:r>
    </w:p>
    <w:p w14:paraId="6E4E1199" w14:textId="688D91E3" w:rsidR="006E4F22" w:rsidRPr="006E4F22" w:rsidRDefault="1E3154A3" w:rsidP="006E4F22">
      <w:pPr>
        <w:pStyle w:val="ListParagraph"/>
        <w:numPr>
          <w:ilvl w:val="0"/>
          <w:numId w:val="10"/>
        </w:numPr>
        <w:rPr>
          <w:sz w:val="24"/>
          <w:szCs w:val="24"/>
        </w:rPr>
      </w:pPr>
      <w:r w:rsidRPr="11932264">
        <w:rPr>
          <w:sz w:val="24"/>
          <w:szCs w:val="24"/>
        </w:rPr>
        <w:t>Agriculture through planting decisions, irrigation schedules, machinery use, fertilizer and pesticide applications</w:t>
      </w:r>
      <w:r w:rsidR="008B3B0E">
        <w:rPr>
          <w:sz w:val="24"/>
          <w:szCs w:val="24"/>
        </w:rPr>
        <w:t xml:space="preserve">, </w:t>
      </w:r>
      <w:r w:rsidR="000D1045">
        <w:rPr>
          <w:sz w:val="24"/>
          <w:szCs w:val="24"/>
        </w:rPr>
        <w:t xml:space="preserve">rainfed and irrigation development, </w:t>
      </w:r>
      <w:r w:rsidR="008B3B0E">
        <w:rPr>
          <w:sz w:val="24"/>
          <w:szCs w:val="24"/>
        </w:rPr>
        <w:t>or herd movements</w:t>
      </w:r>
      <w:r w:rsidRPr="11932264">
        <w:rPr>
          <w:sz w:val="24"/>
          <w:szCs w:val="24"/>
        </w:rPr>
        <w:t>.</w:t>
      </w:r>
    </w:p>
    <w:p w14:paraId="1B74E3A6" w14:textId="61120B29" w:rsidR="006E4F22" w:rsidRPr="006E4F22" w:rsidRDefault="006E4F22" w:rsidP="006E4F22">
      <w:pPr>
        <w:pStyle w:val="ListParagraph"/>
        <w:numPr>
          <w:ilvl w:val="0"/>
          <w:numId w:val="10"/>
        </w:numPr>
        <w:rPr>
          <w:sz w:val="24"/>
          <w:szCs w:val="24"/>
        </w:rPr>
      </w:pPr>
      <w:r w:rsidRPr="2059851E">
        <w:rPr>
          <w:sz w:val="24"/>
          <w:szCs w:val="24"/>
        </w:rPr>
        <w:t>Water supply through informed management and planning.</w:t>
      </w:r>
    </w:p>
    <w:p w14:paraId="380B9ACC" w14:textId="6C6B9B21" w:rsidR="009B734E" w:rsidRPr="00D73E8C" w:rsidRDefault="009B734E" w:rsidP="009B734E">
      <w:pPr>
        <w:pStyle w:val="ListParagraph"/>
        <w:numPr>
          <w:ilvl w:val="0"/>
          <w:numId w:val="10"/>
        </w:numPr>
        <w:rPr>
          <w:sz w:val="24"/>
          <w:szCs w:val="24"/>
        </w:rPr>
      </w:pPr>
      <w:r w:rsidRPr="00D73E8C">
        <w:rPr>
          <w:sz w:val="24"/>
          <w:szCs w:val="24"/>
        </w:rPr>
        <w:t xml:space="preserve">Transport (air, </w:t>
      </w:r>
      <w:r w:rsidR="0034279A" w:rsidRPr="00D73E8C">
        <w:rPr>
          <w:sz w:val="24"/>
          <w:szCs w:val="24"/>
        </w:rPr>
        <w:t>land,</w:t>
      </w:r>
      <w:r w:rsidRPr="00D73E8C">
        <w:rPr>
          <w:sz w:val="24"/>
          <w:szCs w:val="24"/>
        </w:rPr>
        <w:t xml:space="preserve"> and sea) through routing and timing decisions, logistical and equipment optimization</w:t>
      </w:r>
      <w:r w:rsidR="0031655D">
        <w:rPr>
          <w:sz w:val="24"/>
          <w:szCs w:val="24"/>
        </w:rPr>
        <w:t>,</w:t>
      </w:r>
      <w:r w:rsidR="0EC5A004" w:rsidRPr="18D817D8">
        <w:rPr>
          <w:sz w:val="24"/>
          <w:szCs w:val="24"/>
        </w:rPr>
        <w:t xml:space="preserve"> among other</w:t>
      </w:r>
      <w:r w:rsidR="0031655D">
        <w:rPr>
          <w:sz w:val="24"/>
          <w:szCs w:val="24"/>
        </w:rPr>
        <w:t xml:space="preserve"> factors</w:t>
      </w:r>
      <w:r w:rsidRPr="00D73E8C">
        <w:rPr>
          <w:sz w:val="24"/>
          <w:szCs w:val="24"/>
        </w:rPr>
        <w:t>.</w:t>
      </w:r>
    </w:p>
    <w:p w14:paraId="303E6884" w14:textId="6AFA1DDF" w:rsidR="009B734E" w:rsidRPr="00D73E8C" w:rsidRDefault="009B734E" w:rsidP="009B734E">
      <w:pPr>
        <w:pStyle w:val="ListParagraph"/>
        <w:numPr>
          <w:ilvl w:val="0"/>
          <w:numId w:val="10"/>
        </w:numPr>
        <w:rPr>
          <w:sz w:val="24"/>
          <w:szCs w:val="24"/>
        </w:rPr>
      </w:pPr>
      <w:r w:rsidRPr="00D73E8C">
        <w:rPr>
          <w:sz w:val="24"/>
          <w:szCs w:val="24"/>
        </w:rPr>
        <w:lastRenderedPageBreak/>
        <w:t xml:space="preserve">Energy, </w:t>
      </w:r>
      <w:r w:rsidR="0031655D">
        <w:rPr>
          <w:sz w:val="24"/>
          <w:szCs w:val="24"/>
        </w:rPr>
        <w:t>particularly</w:t>
      </w:r>
      <w:r w:rsidRPr="00D73E8C">
        <w:rPr>
          <w:sz w:val="24"/>
          <w:szCs w:val="24"/>
        </w:rPr>
        <w:t xml:space="preserve"> renewable energy</w:t>
      </w:r>
      <w:r w:rsidR="0031655D">
        <w:rPr>
          <w:sz w:val="24"/>
          <w:szCs w:val="24"/>
        </w:rPr>
        <w:t>,</w:t>
      </w:r>
      <w:r w:rsidRPr="00D73E8C">
        <w:rPr>
          <w:sz w:val="24"/>
          <w:szCs w:val="24"/>
        </w:rPr>
        <w:t xml:space="preserve"> including hydro, wind</w:t>
      </w:r>
      <w:r w:rsidR="0031655D">
        <w:rPr>
          <w:sz w:val="24"/>
          <w:szCs w:val="24"/>
        </w:rPr>
        <w:t>,</w:t>
      </w:r>
      <w:r w:rsidRPr="00D73E8C">
        <w:rPr>
          <w:sz w:val="24"/>
          <w:szCs w:val="24"/>
        </w:rPr>
        <w:t xml:space="preserve"> and solar, through optimized operational and maintenance scheduling, peak load management, and regional power pools</w:t>
      </w:r>
      <w:r w:rsidR="00607C31">
        <w:rPr>
          <w:sz w:val="24"/>
          <w:szCs w:val="24"/>
        </w:rPr>
        <w:t>’</w:t>
      </w:r>
      <w:r w:rsidRPr="00D73E8C">
        <w:rPr>
          <w:sz w:val="24"/>
          <w:szCs w:val="24"/>
        </w:rPr>
        <w:t xml:space="preserve"> operations.</w:t>
      </w:r>
    </w:p>
    <w:p w14:paraId="653C52B6" w14:textId="4298021D" w:rsidR="009B734E" w:rsidRPr="00D73E8C" w:rsidRDefault="009B734E" w:rsidP="009B734E">
      <w:pPr>
        <w:pStyle w:val="ListParagraph"/>
        <w:numPr>
          <w:ilvl w:val="0"/>
          <w:numId w:val="10"/>
        </w:numPr>
        <w:rPr>
          <w:sz w:val="24"/>
          <w:szCs w:val="24"/>
        </w:rPr>
      </w:pPr>
      <w:r w:rsidRPr="00D73E8C">
        <w:rPr>
          <w:sz w:val="24"/>
          <w:szCs w:val="24"/>
        </w:rPr>
        <w:t>Urban economies, through building energy and cooling efficiency, green space water needs optimization, hospitality business planning, and urban infrastructure</w:t>
      </w:r>
      <w:r w:rsidR="00C30BF8">
        <w:rPr>
          <w:sz w:val="24"/>
          <w:szCs w:val="24"/>
        </w:rPr>
        <w:t xml:space="preserve"> design</w:t>
      </w:r>
      <w:r w:rsidRPr="00D73E8C">
        <w:rPr>
          <w:sz w:val="24"/>
          <w:szCs w:val="24"/>
        </w:rPr>
        <w:t>.</w:t>
      </w:r>
    </w:p>
    <w:p w14:paraId="563E0A40" w14:textId="00628917" w:rsidR="009B734E" w:rsidRPr="00D73E8C" w:rsidRDefault="009B734E" w:rsidP="009B734E">
      <w:pPr>
        <w:pStyle w:val="ListParagraph"/>
        <w:numPr>
          <w:ilvl w:val="0"/>
          <w:numId w:val="10"/>
        </w:numPr>
        <w:rPr>
          <w:sz w:val="24"/>
          <w:szCs w:val="24"/>
        </w:rPr>
      </w:pPr>
      <w:r w:rsidRPr="00D73E8C">
        <w:rPr>
          <w:sz w:val="24"/>
          <w:szCs w:val="24"/>
        </w:rPr>
        <w:t>Natural resources – such as forestry, fisheries, and landscape management – through advanced forest fire management, fishing optimization</w:t>
      </w:r>
      <w:r w:rsidR="00607C31">
        <w:rPr>
          <w:sz w:val="24"/>
          <w:szCs w:val="24"/>
        </w:rPr>
        <w:t>,</w:t>
      </w:r>
      <w:r w:rsidRPr="00D73E8C">
        <w:rPr>
          <w:sz w:val="24"/>
          <w:szCs w:val="24"/>
        </w:rPr>
        <w:t xml:space="preserve"> sustainable extraction, </w:t>
      </w:r>
      <w:r w:rsidR="005F501F">
        <w:rPr>
          <w:sz w:val="24"/>
          <w:szCs w:val="24"/>
        </w:rPr>
        <w:t xml:space="preserve">recreation and tourism, </w:t>
      </w:r>
      <w:r w:rsidRPr="00D73E8C">
        <w:rPr>
          <w:sz w:val="24"/>
          <w:szCs w:val="24"/>
        </w:rPr>
        <w:t>and water resources management decisions.</w:t>
      </w:r>
    </w:p>
    <w:p w14:paraId="172B5486" w14:textId="2FF84045" w:rsidR="00295196" w:rsidRDefault="004425A8" w:rsidP="00467645">
      <w:pPr>
        <w:pStyle w:val="ListParagraph"/>
        <w:numPr>
          <w:ilvl w:val="0"/>
          <w:numId w:val="10"/>
        </w:numPr>
        <w:rPr>
          <w:sz w:val="24"/>
          <w:szCs w:val="24"/>
        </w:rPr>
      </w:pPr>
      <w:r w:rsidRPr="00D73E8C">
        <w:rPr>
          <w:sz w:val="24"/>
          <w:szCs w:val="24"/>
        </w:rPr>
        <w:t>Environmental sustainability</w:t>
      </w:r>
      <w:r w:rsidR="00295196" w:rsidRPr="00D73E8C">
        <w:rPr>
          <w:sz w:val="24"/>
          <w:szCs w:val="24"/>
        </w:rPr>
        <w:t xml:space="preserve"> and biodiversity protection, through enhanced design and implementation of protection measures.</w:t>
      </w:r>
    </w:p>
    <w:p w14:paraId="61C67420" w14:textId="0323AA63" w:rsidR="00574E4A" w:rsidRPr="00467645" w:rsidRDefault="00574E4A" w:rsidP="00467645">
      <w:pPr>
        <w:pStyle w:val="ListParagraph"/>
        <w:numPr>
          <w:ilvl w:val="0"/>
          <w:numId w:val="10"/>
        </w:numPr>
        <w:rPr>
          <w:sz w:val="24"/>
          <w:szCs w:val="24"/>
        </w:rPr>
      </w:pPr>
      <w:r>
        <w:rPr>
          <w:sz w:val="24"/>
          <w:szCs w:val="24"/>
          <w:lang w:val="en-CH"/>
        </w:rPr>
        <w:t>Insurance and financing with risk distribution schemes</w:t>
      </w:r>
    </w:p>
    <w:p w14:paraId="26E43E85" w14:textId="4EA5FAA0" w:rsidR="00285F46" w:rsidRPr="00D73E8C" w:rsidRDefault="00285F46" w:rsidP="006967A9">
      <w:pPr>
        <w:spacing w:after="120"/>
        <w:rPr>
          <w:sz w:val="24"/>
          <w:szCs w:val="24"/>
        </w:rPr>
      </w:pPr>
      <w:r w:rsidRPr="00D73E8C">
        <w:rPr>
          <w:sz w:val="24"/>
          <w:szCs w:val="24"/>
        </w:rPr>
        <w:t>The publication Climate Indicators and Sustainable Development (WMO-No. 1271)</w:t>
      </w:r>
      <w:r w:rsidRPr="00D73E8C">
        <w:rPr>
          <w:rStyle w:val="EndnoteReference"/>
          <w:sz w:val="24"/>
          <w:szCs w:val="24"/>
        </w:rPr>
        <w:endnoteReference w:id="4"/>
      </w:r>
      <w:r w:rsidRPr="00D73E8C">
        <w:rPr>
          <w:sz w:val="24"/>
          <w:szCs w:val="24"/>
        </w:rPr>
        <w:t xml:space="preserve"> describes in greater detail the interconnections between the WMO climate indicators and </w:t>
      </w:r>
      <w:r w:rsidR="006E0010">
        <w:rPr>
          <w:sz w:val="24"/>
          <w:szCs w:val="24"/>
        </w:rPr>
        <w:t>the SDGs.</w:t>
      </w:r>
    </w:p>
    <w:p w14:paraId="4182661D" w14:textId="4A25184E" w:rsidR="009B734E" w:rsidRPr="00DD755E" w:rsidRDefault="4F6ABB17" w:rsidP="006967A9">
      <w:pPr>
        <w:rPr>
          <w:rFonts w:cstheme="minorHAnsi"/>
          <w:sz w:val="24"/>
          <w:szCs w:val="24"/>
        </w:rPr>
      </w:pPr>
      <w:r w:rsidRPr="11932264">
        <w:rPr>
          <w:i/>
          <w:iCs/>
          <w:sz w:val="24"/>
          <w:szCs w:val="24"/>
          <w:u w:val="single"/>
        </w:rPr>
        <w:t>Climate change adaptation</w:t>
      </w:r>
      <w:r w:rsidR="00F6072A">
        <w:rPr>
          <w:i/>
          <w:iCs/>
          <w:sz w:val="24"/>
          <w:szCs w:val="24"/>
          <w:u w:val="single"/>
        </w:rPr>
        <w:t xml:space="preserve"> and mitigation</w:t>
      </w:r>
      <w:r w:rsidRPr="11932264">
        <w:rPr>
          <w:i/>
          <w:iCs/>
          <w:sz w:val="24"/>
          <w:szCs w:val="24"/>
          <w:u w:val="single"/>
        </w:rPr>
        <w:t>:</w:t>
      </w:r>
      <w:r w:rsidRPr="11932264">
        <w:rPr>
          <w:sz w:val="24"/>
          <w:szCs w:val="24"/>
        </w:rPr>
        <w:t xml:space="preserve"> </w:t>
      </w:r>
      <w:r w:rsidR="00E07885" w:rsidRPr="00226B02">
        <w:rPr>
          <w:rStyle w:val="cf01"/>
          <w:rFonts w:asciiTheme="minorHAnsi" w:hAnsiTheme="minorHAnsi" w:cstheme="minorHAnsi"/>
          <w:sz w:val="24"/>
          <w:szCs w:val="24"/>
        </w:rPr>
        <w:t xml:space="preserve">as the intensity and frequency of hydrometeorological </w:t>
      </w:r>
      <w:r w:rsidR="00D65C5B">
        <w:rPr>
          <w:rStyle w:val="cf01"/>
          <w:rFonts w:asciiTheme="minorHAnsi" w:hAnsiTheme="minorHAnsi" w:cstheme="minorHAnsi"/>
          <w:sz w:val="24"/>
          <w:szCs w:val="24"/>
        </w:rPr>
        <w:t xml:space="preserve">and climatic </w:t>
      </w:r>
      <w:r w:rsidR="00E07885" w:rsidRPr="00226B02">
        <w:rPr>
          <w:rStyle w:val="cf01"/>
          <w:rFonts w:asciiTheme="minorHAnsi" w:hAnsiTheme="minorHAnsi" w:cstheme="minorHAnsi"/>
          <w:sz w:val="24"/>
          <w:szCs w:val="24"/>
        </w:rPr>
        <w:t xml:space="preserve">extreme events increase and the climate patterns vary due to the increasing impacts of </w:t>
      </w:r>
      <w:r w:rsidR="006A23B2">
        <w:rPr>
          <w:rStyle w:val="cf01"/>
          <w:rFonts w:asciiTheme="minorHAnsi" w:hAnsiTheme="minorHAnsi" w:cstheme="minorHAnsi"/>
          <w:sz w:val="24"/>
          <w:szCs w:val="24"/>
        </w:rPr>
        <w:t xml:space="preserve">anthropogenic </w:t>
      </w:r>
      <w:r w:rsidR="00E07885" w:rsidRPr="00226B02">
        <w:rPr>
          <w:rStyle w:val="cf01"/>
          <w:rFonts w:asciiTheme="minorHAnsi" w:hAnsiTheme="minorHAnsi" w:cstheme="minorHAnsi"/>
          <w:sz w:val="24"/>
          <w:szCs w:val="24"/>
        </w:rPr>
        <w:t xml:space="preserve">climate change, the role of </w:t>
      </w:r>
      <w:r w:rsidR="006A23B2">
        <w:rPr>
          <w:rStyle w:val="cf01"/>
          <w:rFonts w:asciiTheme="minorHAnsi" w:hAnsiTheme="minorHAnsi" w:cstheme="minorHAnsi"/>
          <w:sz w:val="24"/>
          <w:szCs w:val="24"/>
        </w:rPr>
        <w:t xml:space="preserve">weather and </w:t>
      </w:r>
      <w:r w:rsidR="00E07885" w:rsidRPr="00226B02">
        <w:rPr>
          <w:rStyle w:val="cf01"/>
          <w:rFonts w:asciiTheme="minorHAnsi" w:hAnsiTheme="minorHAnsi" w:cstheme="minorHAnsi"/>
          <w:sz w:val="24"/>
          <w:szCs w:val="24"/>
        </w:rPr>
        <w:t xml:space="preserve">climate data, information, research, and services becomes more critical. The design, implementation, and improvement of adaptation measures in economic sectors depend on the quality of </w:t>
      </w:r>
      <w:r w:rsidR="009A2624" w:rsidRPr="00226B02">
        <w:rPr>
          <w:rStyle w:val="cf01"/>
          <w:rFonts w:asciiTheme="minorHAnsi" w:hAnsiTheme="minorHAnsi" w:cstheme="minorHAnsi"/>
          <w:sz w:val="24"/>
          <w:szCs w:val="24"/>
        </w:rPr>
        <w:t>sub</w:t>
      </w:r>
      <w:r w:rsidR="00DD755E">
        <w:rPr>
          <w:rStyle w:val="cf01"/>
          <w:rFonts w:asciiTheme="minorHAnsi" w:hAnsiTheme="minorHAnsi" w:cstheme="minorHAnsi"/>
          <w:sz w:val="24"/>
          <w:szCs w:val="24"/>
        </w:rPr>
        <w:t>-</w:t>
      </w:r>
      <w:r w:rsidR="009A2624" w:rsidRPr="00226B02">
        <w:rPr>
          <w:rStyle w:val="cf01"/>
          <w:rFonts w:asciiTheme="minorHAnsi" w:hAnsiTheme="minorHAnsi" w:cstheme="minorHAnsi"/>
          <w:sz w:val="24"/>
          <w:szCs w:val="24"/>
        </w:rPr>
        <w:t>seasonal</w:t>
      </w:r>
      <w:r w:rsidR="001B7E4F">
        <w:rPr>
          <w:rStyle w:val="cf01"/>
          <w:rFonts w:asciiTheme="minorHAnsi" w:hAnsiTheme="minorHAnsi" w:cstheme="minorHAnsi"/>
          <w:sz w:val="24"/>
          <w:szCs w:val="24"/>
        </w:rPr>
        <w:t xml:space="preserve">, </w:t>
      </w:r>
      <w:r w:rsidR="00E07885" w:rsidRPr="00226B02">
        <w:rPr>
          <w:rStyle w:val="cf01"/>
          <w:rFonts w:asciiTheme="minorHAnsi" w:hAnsiTheme="minorHAnsi" w:cstheme="minorHAnsi"/>
          <w:sz w:val="24"/>
          <w:szCs w:val="24"/>
        </w:rPr>
        <w:t xml:space="preserve">seasonal </w:t>
      </w:r>
      <w:r w:rsidR="001B7E4F">
        <w:rPr>
          <w:rStyle w:val="cf01"/>
          <w:rFonts w:asciiTheme="minorHAnsi" w:hAnsiTheme="minorHAnsi" w:cstheme="minorHAnsi"/>
          <w:sz w:val="24"/>
          <w:szCs w:val="24"/>
        </w:rPr>
        <w:t xml:space="preserve">and decadal </w:t>
      </w:r>
      <w:r w:rsidR="00E07885" w:rsidRPr="00226B02">
        <w:rPr>
          <w:rStyle w:val="cf01"/>
          <w:rFonts w:asciiTheme="minorHAnsi" w:hAnsiTheme="minorHAnsi" w:cstheme="minorHAnsi"/>
          <w:sz w:val="24"/>
          <w:szCs w:val="24"/>
        </w:rPr>
        <w:t>predictions and long-term projections of climate trends. This information brings benefits in a variety of sectors, such as:</w:t>
      </w:r>
    </w:p>
    <w:p w14:paraId="717C5B3A" w14:textId="552901AC" w:rsidR="00EA0F7B" w:rsidRPr="00D73E8C" w:rsidRDefault="00EA0F7B" w:rsidP="00EA0F7B">
      <w:pPr>
        <w:pStyle w:val="ListParagraph"/>
        <w:numPr>
          <w:ilvl w:val="0"/>
          <w:numId w:val="8"/>
        </w:numPr>
        <w:rPr>
          <w:sz w:val="24"/>
          <w:szCs w:val="24"/>
        </w:rPr>
      </w:pPr>
      <w:r w:rsidRPr="00D73E8C">
        <w:rPr>
          <w:sz w:val="24"/>
          <w:szCs w:val="24"/>
        </w:rPr>
        <w:t xml:space="preserve">Agriculture, through </w:t>
      </w:r>
      <w:r>
        <w:rPr>
          <w:sz w:val="24"/>
          <w:szCs w:val="24"/>
        </w:rPr>
        <w:t xml:space="preserve">the </w:t>
      </w:r>
      <w:r w:rsidRPr="00D73E8C">
        <w:rPr>
          <w:sz w:val="24"/>
          <w:szCs w:val="24"/>
        </w:rPr>
        <w:t>gradual change of crop patterns</w:t>
      </w:r>
      <w:r>
        <w:rPr>
          <w:sz w:val="24"/>
          <w:szCs w:val="24"/>
        </w:rPr>
        <w:t xml:space="preserve">, </w:t>
      </w:r>
      <w:r w:rsidRPr="00D73E8C">
        <w:rPr>
          <w:sz w:val="24"/>
          <w:szCs w:val="24"/>
        </w:rPr>
        <w:t>plant varieties</w:t>
      </w:r>
      <w:r>
        <w:rPr>
          <w:sz w:val="24"/>
          <w:szCs w:val="24"/>
        </w:rPr>
        <w:t xml:space="preserve"> and cultivation methods</w:t>
      </w:r>
      <w:r w:rsidRPr="00D73E8C">
        <w:rPr>
          <w:sz w:val="24"/>
          <w:szCs w:val="24"/>
        </w:rPr>
        <w:t xml:space="preserve">, medium-term water resources management strategies for sustainable irrigation, and better preparedness </w:t>
      </w:r>
      <w:r>
        <w:rPr>
          <w:sz w:val="24"/>
          <w:szCs w:val="24"/>
        </w:rPr>
        <w:t>for</w:t>
      </w:r>
      <w:r w:rsidRPr="00D73E8C">
        <w:rPr>
          <w:sz w:val="24"/>
          <w:szCs w:val="24"/>
        </w:rPr>
        <w:t xml:space="preserve"> climate shocks, including floods, droughts, and heatwaves</w:t>
      </w:r>
      <w:r>
        <w:rPr>
          <w:sz w:val="24"/>
          <w:szCs w:val="24"/>
        </w:rPr>
        <w:t xml:space="preserve"> for crops, herds</w:t>
      </w:r>
      <w:r w:rsidR="00074C88">
        <w:rPr>
          <w:sz w:val="24"/>
          <w:szCs w:val="24"/>
        </w:rPr>
        <w:t>,</w:t>
      </w:r>
      <w:r>
        <w:rPr>
          <w:sz w:val="24"/>
          <w:szCs w:val="24"/>
        </w:rPr>
        <w:t xml:space="preserve"> and aquatic food</w:t>
      </w:r>
      <w:r w:rsidRPr="00D73E8C">
        <w:rPr>
          <w:sz w:val="24"/>
          <w:szCs w:val="24"/>
        </w:rPr>
        <w:t>.</w:t>
      </w:r>
    </w:p>
    <w:p w14:paraId="4BEC7AC1" w14:textId="49F66F6B" w:rsidR="009B734E" w:rsidRPr="00D73E8C" w:rsidRDefault="1E3154A3" w:rsidP="009B734E">
      <w:pPr>
        <w:pStyle w:val="ListParagraph"/>
        <w:numPr>
          <w:ilvl w:val="0"/>
          <w:numId w:val="8"/>
        </w:numPr>
        <w:rPr>
          <w:sz w:val="24"/>
          <w:szCs w:val="24"/>
        </w:rPr>
      </w:pPr>
      <w:r w:rsidRPr="11932264">
        <w:rPr>
          <w:sz w:val="24"/>
          <w:szCs w:val="24"/>
        </w:rPr>
        <w:t>Coastal economies, through the planning of green and gray infrastructure for coastal flood reduction, zoning decisions to respond to sea</w:t>
      </w:r>
      <w:r w:rsidR="00C77BFC">
        <w:rPr>
          <w:sz w:val="24"/>
          <w:szCs w:val="24"/>
        </w:rPr>
        <w:t>-</w:t>
      </w:r>
      <w:r w:rsidRPr="11932264">
        <w:rPr>
          <w:sz w:val="24"/>
          <w:szCs w:val="24"/>
        </w:rPr>
        <w:t>level rise</w:t>
      </w:r>
      <w:r w:rsidR="00EC6470">
        <w:rPr>
          <w:sz w:val="24"/>
          <w:szCs w:val="24"/>
        </w:rPr>
        <w:t xml:space="preserve">, </w:t>
      </w:r>
      <w:r w:rsidR="00EC6470" w:rsidRPr="11932264">
        <w:rPr>
          <w:sz w:val="24"/>
          <w:szCs w:val="24"/>
        </w:rPr>
        <w:t>distant swell waves</w:t>
      </w:r>
      <w:r w:rsidRPr="11932264">
        <w:rPr>
          <w:sz w:val="24"/>
          <w:szCs w:val="24"/>
        </w:rPr>
        <w:t xml:space="preserve"> and storm </w:t>
      </w:r>
      <w:r w:rsidR="009A2624" w:rsidRPr="11932264">
        <w:rPr>
          <w:sz w:val="24"/>
          <w:szCs w:val="24"/>
        </w:rPr>
        <w:t xml:space="preserve">surges, </w:t>
      </w:r>
      <w:r w:rsidR="000410B2" w:rsidRPr="11932264">
        <w:rPr>
          <w:sz w:val="24"/>
          <w:szCs w:val="24"/>
        </w:rPr>
        <w:t>building</w:t>
      </w:r>
      <w:r w:rsidRPr="11932264">
        <w:rPr>
          <w:sz w:val="24"/>
          <w:szCs w:val="24"/>
        </w:rPr>
        <w:t xml:space="preserve"> codes for increasing intensity of storms and cyclones/hurricanes, and tourism infrastructure planning, among others.</w:t>
      </w:r>
    </w:p>
    <w:p w14:paraId="4A2E1D7F" w14:textId="3FEA2225" w:rsidR="009B734E" w:rsidRPr="00D73E8C" w:rsidRDefault="009B734E" w:rsidP="009B734E">
      <w:pPr>
        <w:pStyle w:val="ListParagraph"/>
        <w:numPr>
          <w:ilvl w:val="0"/>
          <w:numId w:val="8"/>
        </w:numPr>
        <w:rPr>
          <w:sz w:val="24"/>
          <w:szCs w:val="24"/>
        </w:rPr>
      </w:pPr>
      <w:r w:rsidRPr="00D73E8C">
        <w:rPr>
          <w:sz w:val="24"/>
          <w:szCs w:val="24"/>
        </w:rPr>
        <w:t>Energy and transport</w:t>
      </w:r>
      <w:r w:rsidR="0EC5A004" w:rsidRPr="18D817D8">
        <w:rPr>
          <w:sz w:val="24"/>
          <w:szCs w:val="24"/>
        </w:rPr>
        <w:t xml:space="preserve"> (including air, </w:t>
      </w:r>
      <w:r w:rsidR="0034279A" w:rsidRPr="18D817D8">
        <w:rPr>
          <w:sz w:val="24"/>
          <w:szCs w:val="24"/>
        </w:rPr>
        <w:t>land,</w:t>
      </w:r>
      <w:r w:rsidR="0EC5A004" w:rsidRPr="18D817D8">
        <w:rPr>
          <w:sz w:val="24"/>
          <w:szCs w:val="24"/>
        </w:rPr>
        <w:t xml:space="preserve"> and sea), through new equipment and</w:t>
      </w:r>
      <w:r w:rsidRPr="00D73E8C">
        <w:rPr>
          <w:sz w:val="24"/>
          <w:szCs w:val="24"/>
        </w:rPr>
        <w:t xml:space="preserve"> infrastructure design standards under uncertainty, update of maintenance and emergency procedures, and assets retrofit to changing climate conditions.</w:t>
      </w:r>
    </w:p>
    <w:p w14:paraId="662E73BE" w14:textId="777681BA" w:rsidR="009B734E" w:rsidRPr="00D73E8C" w:rsidRDefault="009B734E" w:rsidP="009B734E">
      <w:pPr>
        <w:pStyle w:val="ListParagraph"/>
        <w:numPr>
          <w:ilvl w:val="0"/>
          <w:numId w:val="8"/>
        </w:numPr>
        <w:rPr>
          <w:sz w:val="24"/>
          <w:szCs w:val="24"/>
        </w:rPr>
      </w:pPr>
      <w:r w:rsidRPr="00D73E8C">
        <w:rPr>
          <w:sz w:val="24"/>
          <w:szCs w:val="24"/>
        </w:rPr>
        <w:t xml:space="preserve">Finance and insurance, through better risk modeling, risk </w:t>
      </w:r>
      <w:r w:rsidR="006B4244">
        <w:rPr>
          <w:sz w:val="24"/>
          <w:szCs w:val="24"/>
        </w:rPr>
        <w:t>financing</w:t>
      </w:r>
      <w:r w:rsidRPr="00D73E8C">
        <w:rPr>
          <w:sz w:val="24"/>
          <w:szCs w:val="24"/>
        </w:rPr>
        <w:t xml:space="preserve">, and </w:t>
      </w:r>
      <w:r w:rsidR="00C77BFC">
        <w:rPr>
          <w:sz w:val="24"/>
          <w:szCs w:val="24"/>
        </w:rPr>
        <w:t xml:space="preserve">a </w:t>
      </w:r>
      <w:r w:rsidRPr="00D73E8C">
        <w:rPr>
          <w:sz w:val="24"/>
          <w:szCs w:val="24"/>
        </w:rPr>
        <w:t>better understanding of climate risks in financial institutions</w:t>
      </w:r>
      <w:r w:rsidR="00607C31">
        <w:rPr>
          <w:sz w:val="24"/>
          <w:szCs w:val="24"/>
        </w:rPr>
        <w:t>’</w:t>
      </w:r>
      <w:r w:rsidRPr="00D73E8C">
        <w:rPr>
          <w:sz w:val="24"/>
          <w:szCs w:val="24"/>
        </w:rPr>
        <w:t xml:space="preserve"> portfolios.</w:t>
      </w:r>
    </w:p>
    <w:p w14:paraId="1F1B1B5D" w14:textId="546C3FC3" w:rsidR="009B734E" w:rsidRPr="00D73E8C" w:rsidRDefault="009B734E" w:rsidP="009B734E">
      <w:pPr>
        <w:pStyle w:val="ListParagraph"/>
        <w:numPr>
          <w:ilvl w:val="0"/>
          <w:numId w:val="8"/>
        </w:numPr>
        <w:rPr>
          <w:sz w:val="24"/>
          <w:szCs w:val="24"/>
        </w:rPr>
      </w:pPr>
      <w:r w:rsidRPr="00D73E8C">
        <w:rPr>
          <w:sz w:val="24"/>
          <w:szCs w:val="24"/>
        </w:rPr>
        <w:t>Health through better planning for increased illnesses and deteriorating health indicators due to climate shocks and better health infrastructure plan, operations, and maintenance to withstand climate shocks.</w:t>
      </w:r>
    </w:p>
    <w:p w14:paraId="6DF5825E" w14:textId="59BE0254" w:rsidR="009B734E" w:rsidRPr="00D73E8C" w:rsidRDefault="009B734E" w:rsidP="009B734E">
      <w:pPr>
        <w:pStyle w:val="ListParagraph"/>
        <w:numPr>
          <w:ilvl w:val="0"/>
          <w:numId w:val="8"/>
        </w:numPr>
        <w:rPr>
          <w:sz w:val="24"/>
          <w:szCs w:val="24"/>
        </w:rPr>
      </w:pPr>
      <w:r w:rsidRPr="00D73E8C">
        <w:rPr>
          <w:sz w:val="24"/>
          <w:szCs w:val="24"/>
        </w:rPr>
        <w:t xml:space="preserve">Humanitarian actors through better </w:t>
      </w:r>
      <w:r w:rsidR="005314A4">
        <w:rPr>
          <w:sz w:val="24"/>
          <w:szCs w:val="24"/>
        </w:rPr>
        <w:t>prepar</w:t>
      </w:r>
      <w:r w:rsidR="00DB3F11">
        <w:rPr>
          <w:sz w:val="24"/>
          <w:szCs w:val="24"/>
        </w:rPr>
        <w:t>e</w:t>
      </w:r>
      <w:r w:rsidR="005314A4">
        <w:rPr>
          <w:sz w:val="24"/>
          <w:szCs w:val="24"/>
        </w:rPr>
        <w:t>dness</w:t>
      </w:r>
      <w:r w:rsidRPr="00D73E8C">
        <w:rPr>
          <w:sz w:val="24"/>
          <w:szCs w:val="24"/>
        </w:rPr>
        <w:t xml:space="preserve"> </w:t>
      </w:r>
      <w:r w:rsidR="00687242">
        <w:rPr>
          <w:sz w:val="24"/>
          <w:szCs w:val="24"/>
        </w:rPr>
        <w:t>for</w:t>
      </w:r>
      <w:r w:rsidRPr="00D73E8C">
        <w:rPr>
          <w:sz w:val="24"/>
          <w:szCs w:val="24"/>
        </w:rPr>
        <w:t xml:space="preserve"> responses </w:t>
      </w:r>
      <w:r w:rsidR="00C77BFC">
        <w:rPr>
          <w:sz w:val="24"/>
          <w:szCs w:val="24"/>
        </w:rPr>
        <w:t>before</w:t>
      </w:r>
      <w:r w:rsidRPr="00D73E8C">
        <w:rPr>
          <w:sz w:val="24"/>
          <w:szCs w:val="24"/>
        </w:rPr>
        <w:t xml:space="preserve"> climate shocks, development of innovative tools for preparedness</w:t>
      </w:r>
      <w:r w:rsidR="00C77BFC">
        <w:rPr>
          <w:sz w:val="24"/>
          <w:szCs w:val="24"/>
        </w:rPr>
        <w:t>,</w:t>
      </w:r>
      <w:r w:rsidRPr="00D73E8C">
        <w:rPr>
          <w:sz w:val="24"/>
          <w:szCs w:val="24"/>
        </w:rPr>
        <w:t xml:space="preserve"> and shock absorbing measures to </w:t>
      </w:r>
      <w:r w:rsidRPr="00D73E8C">
        <w:rPr>
          <w:sz w:val="24"/>
          <w:szCs w:val="24"/>
        </w:rPr>
        <w:lastRenderedPageBreak/>
        <w:t>reduce impacts on health, education, and well</w:t>
      </w:r>
      <w:r w:rsidRPr="2CDF577A">
        <w:rPr>
          <w:sz w:val="24"/>
          <w:szCs w:val="24"/>
        </w:rPr>
        <w:t>-</w:t>
      </w:r>
      <w:r w:rsidRPr="00D73E8C">
        <w:rPr>
          <w:sz w:val="24"/>
          <w:szCs w:val="24"/>
        </w:rPr>
        <w:t>being of displaced populations and refugees.</w:t>
      </w:r>
    </w:p>
    <w:p w14:paraId="7E974A34" w14:textId="3263F4F2" w:rsidR="009B734E" w:rsidRPr="00D73E8C" w:rsidRDefault="00911FCD" w:rsidP="009B734E">
      <w:pPr>
        <w:pStyle w:val="ListParagraph"/>
        <w:numPr>
          <w:ilvl w:val="0"/>
          <w:numId w:val="8"/>
        </w:numPr>
        <w:rPr>
          <w:sz w:val="24"/>
          <w:szCs w:val="24"/>
        </w:rPr>
      </w:pPr>
      <w:r>
        <w:rPr>
          <w:sz w:val="24"/>
          <w:szCs w:val="24"/>
        </w:rPr>
        <w:t>Integr</w:t>
      </w:r>
      <w:r w:rsidR="00D41871">
        <w:rPr>
          <w:sz w:val="24"/>
          <w:szCs w:val="24"/>
        </w:rPr>
        <w:t>ated water resources management, including water supply, irrigation, hydropower, and others</w:t>
      </w:r>
      <w:r w:rsidR="1E3154A3" w:rsidRPr="11932264">
        <w:rPr>
          <w:sz w:val="24"/>
          <w:szCs w:val="24"/>
        </w:rPr>
        <w:t>.</w:t>
      </w:r>
    </w:p>
    <w:p w14:paraId="0D06A90D" w14:textId="672675E2" w:rsidR="009B734E" w:rsidRPr="00D73E8C" w:rsidRDefault="009B734E" w:rsidP="009B734E">
      <w:pPr>
        <w:pStyle w:val="ListParagraph"/>
        <w:numPr>
          <w:ilvl w:val="0"/>
          <w:numId w:val="8"/>
        </w:numPr>
        <w:rPr>
          <w:sz w:val="24"/>
          <w:szCs w:val="24"/>
        </w:rPr>
      </w:pPr>
      <w:r w:rsidRPr="00D73E8C">
        <w:rPr>
          <w:sz w:val="24"/>
          <w:szCs w:val="24"/>
        </w:rPr>
        <w:t>Disaster risk reduction</w:t>
      </w:r>
      <w:r w:rsidR="00DA1D19">
        <w:rPr>
          <w:sz w:val="24"/>
          <w:szCs w:val="24"/>
        </w:rPr>
        <w:t>, impact-based forecasting,</w:t>
      </w:r>
      <w:r w:rsidRPr="00D73E8C">
        <w:rPr>
          <w:sz w:val="24"/>
          <w:szCs w:val="24"/>
        </w:rPr>
        <w:t xml:space="preserve"> and</w:t>
      </w:r>
      <w:r w:rsidR="00494C5D" w:rsidRPr="00D73E8C">
        <w:rPr>
          <w:sz w:val="24"/>
          <w:szCs w:val="24"/>
        </w:rPr>
        <w:t xml:space="preserve"> early warning</w:t>
      </w:r>
      <w:r w:rsidR="00DA1D19">
        <w:rPr>
          <w:sz w:val="24"/>
          <w:szCs w:val="24"/>
        </w:rPr>
        <w:t xml:space="preserve"> systems</w:t>
      </w:r>
      <w:r w:rsidR="00494C5D" w:rsidRPr="00D73E8C">
        <w:rPr>
          <w:sz w:val="24"/>
          <w:szCs w:val="24"/>
        </w:rPr>
        <w:t>.</w:t>
      </w:r>
    </w:p>
    <w:p w14:paraId="53900A73" w14:textId="5EEBCBE3" w:rsidR="009B734E" w:rsidRDefault="009B734E" w:rsidP="006967A9">
      <w:pPr>
        <w:rPr>
          <w:sz w:val="24"/>
          <w:szCs w:val="24"/>
        </w:rPr>
      </w:pPr>
      <w:r w:rsidRPr="00D73E8C">
        <w:rPr>
          <w:sz w:val="24"/>
          <w:szCs w:val="24"/>
        </w:rPr>
        <w:t>Climate research, information</w:t>
      </w:r>
      <w:r w:rsidR="00C77BFC">
        <w:rPr>
          <w:sz w:val="24"/>
          <w:szCs w:val="24"/>
        </w:rPr>
        <w:t>,</w:t>
      </w:r>
      <w:r w:rsidRPr="00D73E8C">
        <w:rPr>
          <w:sz w:val="24"/>
          <w:szCs w:val="24"/>
        </w:rPr>
        <w:t xml:space="preserve"> and services continue to evolve rapidly, alongside the practice of design and preparedness under deep uncertainty at small spatial scales and medium- to long-temporal scales. This is an active area of development and innovation with an expectation for rapidly growing socio</w:t>
      </w:r>
      <w:r w:rsidR="009E7DAB">
        <w:rPr>
          <w:sz w:val="24"/>
          <w:szCs w:val="24"/>
        </w:rPr>
        <w:t>-</w:t>
      </w:r>
      <w:r w:rsidRPr="00D73E8C">
        <w:rPr>
          <w:sz w:val="24"/>
          <w:szCs w:val="24"/>
        </w:rPr>
        <w:t xml:space="preserve">economic benefits in </w:t>
      </w:r>
      <w:r w:rsidR="00CA51EC">
        <w:rPr>
          <w:sz w:val="24"/>
          <w:szCs w:val="24"/>
        </w:rPr>
        <w:t xml:space="preserve">the </w:t>
      </w:r>
      <w:r w:rsidRPr="00D73E8C">
        <w:rPr>
          <w:sz w:val="24"/>
          <w:szCs w:val="24"/>
        </w:rPr>
        <w:t>years to come.</w:t>
      </w:r>
    </w:p>
    <w:p w14:paraId="2805805D" w14:textId="24CF0F15" w:rsidR="0018448F" w:rsidRPr="00D73E8C" w:rsidRDefault="00E0692A" w:rsidP="006967A9">
      <w:pPr>
        <w:rPr>
          <w:sz w:val="24"/>
          <w:szCs w:val="24"/>
        </w:rPr>
      </w:pPr>
      <w:r>
        <w:rPr>
          <w:sz w:val="24"/>
          <w:szCs w:val="24"/>
        </w:rPr>
        <w:t>The NMHS data and services can also provide the basis for action on climate change mitigation</w:t>
      </w:r>
      <w:r w:rsidR="005730C4">
        <w:rPr>
          <w:sz w:val="24"/>
          <w:szCs w:val="24"/>
        </w:rPr>
        <w:t xml:space="preserve"> by informing countries on trends, renewable energy potential, </w:t>
      </w:r>
      <w:r w:rsidR="00095880">
        <w:rPr>
          <w:sz w:val="24"/>
          <w:szCs w:val="24"/>
        </w:rPr>
        <w:t xml:space="preserve">water resources availability, </w:t>
      </w:r>
      <w:r w:rsidR="005730C4">
        <w:rPr>
          <w:sz w:val="24"/>
          <w:szCs w:val="24"/>
        </w:rPr>
        <w:t>and many others.</w:t>
      </w:r>
      <w:r w:rsidR="0018448F">
        <w:rPr>
          <w:sz w:val="24"/>
          <w:szCs w:val="24"/>
        </w:rPr>
        <w:t xml:space="preserve"> Furthermore, g</w:t>
      </w:r>
      <w:r w:rsidR="0018448F" w:rsidRPr="00D73E8C">
        <w:rPr>
          <w:sz w:val="24"/>
          <w:szCs w:val="24"/>
        </w:rPr>
        <w:t xml:space="preserve">reenhouse gas emissions monitoring is indispensable for </w:t>
      </w:r>
      <w:r w:rsidR="0018448F">
        <w:rPr>
          <w:sz w:val="24"/>
          <w:szCs w:val="24"/>
        </w:rPr>
        <w:t xml:space="preserve">the design and monitoring of </w:t>
      </w:r>
      <w:r w:rsidR="0018448F" w:rsidRPr="00D73E8C">
        <w:rPr>
          <w:sz w:val="24"/>
          <w:szCs w:val="24"/>
        </w:rPr>
        <w:t>climate mitigation action.</w:t>
      </w:r>
    </w:p>
    <w:p w14:paraId="57EDB67E" w14:textId="07879F17" w:rsidR="009B734E" w:rsidRPr="00D73E8C" w:rsidRDefault="6B85EFAE" w:rsidP="006967A9">
      <w:pPr>
        <w:rPr>
          <w:sz w:val="24"/>
          <w:szCs w:val="24"/>
        </w:rPr>
      </w:pPr>
      <w:r w:rsidRPr="507B87B3">
        <w:rPr>
          <w:i/>
          <w:iCs/>
          <w:sz w:val="24"/>
          <w:szCs w:val="24"/>
          <w:u w:val="single"/>
        </w:rPr>
        <w:t xml:space="preserve">Inclusive economic growth, poverty reduction, services to vulnerable </w:t>
      </w:r>
      <w:r w:rsidR="00D4601C" w:rsidRPr="507B87B3">
        <w:rPr>
          <w:i/>
          <w:iCs/>
          <w:sz w:val="24"/>
          <w:szCs w:val="24"/>
          <w:u w:val="single"/>
        </w:rPr>
        <w:t xml:space="preserve">and hard-to-reach </w:t>
      </w:r>
      <w:r w:rsidRPr="507B87B3">
        <w:rPr>
          <w:i/>
          <w:iCs/>
          <w:sz w:val="24"/>
          <w:szCs w:val="24"/>
          <w:u w:val="single"/>
        </w:rPr>
        <w:t>communities:</w:t>
      </w:r>
      <w:r w:rsidR="1E3154A3" w:rsidRPr="00D73E8C">
        <w:rPr>
          <w:sz w:val="24"/>
          <w:szCs w:val="24"/>
        </w:rPr>
        <w:t xml:space="preserve"> In addition to the socio</w:t>
      </w:r>
      <w:r w:rsidR="009E7DAB">
        <w:rPr>
          <w:sz w:val="24"/>
          <w:szCs w:val="24"/>
        </w:rPr>
        <w:t>-</w:t>
      </w:r>
      <w:r w:rsidR="1E3154A3" w:rsidRPr="00D73E8C">
        <w:rPr>
          <w:sz w:val="24"/>
          <w:szCs w:val="24"/>
        </w:rPr>
        <w:t>economic benefits described in this section</w:t>
      </w:r>
      <w:r w:rsidR="00827157">
        <w:rPr>
          <w:sz w:val="24"/>
          <w:szCs w:val="24"/>
        </w:rPr>
        <w:t>,</w:t>
      </w:r>
      <w:r w:rsidR="1E3154A3" w:rsidRPr="00D73E8C">
        <w:rPr>
          <w:sz w:val="24"/>
          <w:szCs w:val="24"/>
        </w:rPr>
        <w:t xml:space="preserve"> </w:t>
      </w:r>
      <w:r w:rsidR="43EE33C2" w:rsidRPr="00D73E8C">
        <w:rPr>
          <w:sz w:val="24"/>
          <w:szCs w:val="24"/>
        </w:rPr>
        <w:t>services</w:t>
      </w:r>
      <w:r w:rsidR="1E3154A3" w:rsidRPr="00D73E8C">
        <w:rPr>
          <w:sz w:val="24"/>
          <w:szCs w:val="24"/>
        </w:rPr>
        <w:t xml:space="preserve"> have an </w:t>
      </w:r>
      <w:r w:rsidR="00C77BFC">
        <w:rPr>
          <w:sz w:val="24"/>
          <w:szCs w:val="24"/>
        </w:rPr>
        <w:t>essential</w:t>
      </w:r>
      <w:r w:rsidR="1E3154A3" w:rsidRPr="00D73E8C">
        <w:rPr>
          <w:sz w:val="24"/>
          <w:szCs w:val="24"/>
        </w:rPr>
        <w:t xml:space="preserve"> role to play in the protection of the most vulnerable members of society, including excluded groups</w:t>
      </w:r>
      <w:r w:rsidR="0092027F" w:rsidRPr="00D73E8C">
        <w:rPr>
          <w:rStyle w:val="FootnoteReference"/>
          <w:sz w:val="24"/>
          <w:szCs w:val="24"/>
        </w:rPr>
        <w:footnoteReference w:id="5"/>
      </w:r>
      <w:r w:rsidR="1E3154A3" w:rsidRPr="00D73E8C">
        <w:rPr>
          <w:sz w:val="24"/>
          <w:szCs w:val="24"/>
        </w:rPr>
        <w:t xml:space="preserve">, as well as in the reduction of </w:t>
      </w:r>
      <w:r w:rsidR="5C9DADA7" w:rsidRPr="00D73E8C">
        <w:rPr>
          <w:sz w:val="24"/>
          <w:szCs w:val="24"/>
        </w:rPr>
        <w:t>poverty.</w:t>
      </w:r>
      <w:r w:rsidR="00F43AE5">
        <w:rPr>
          <w:sz w:val="24"/>
          <w:szCs w:val="24"/>
        </w:rPr>
        <w:t xml:space="preserve"> Still,</w:t>
      </w:r>
      <w:r w:rsidR="61968F82" w:rsidRPr="00D73E8C">
        <w:rPr>
          <w:sz w:val="24"/>
          <w:szCs w:val="24"/>
        </w:rPr>
        <w:t xml:space="preserve"> the emphasis </w:t>
      </w:r>
      <w:r w:rsidR="0DDB1D8D" w:rsidRPr="00D73E8C">
        <w:rPr>
          <w:sz w:val="24"/>
          <w:szCs w:val="24"/>
        </w:rPr>
        <w:t xml:space="preserve">of this category is on direct benefits to the poor and excluded communities. </w:t>
      </w:r>
      <w:r w:rsidR="1E3154A3" w:rsidRPr="00D73E8C">
        <w:rPr>
          <w:sz w:val="24"/>
          <w:szCs w:val="24"/>
        </w:rPr>
        <w:t>These benefits are achieved through:</w:t>
      </w:r>
    </w:p>
    <w:p w14:paraId="557EDC02" w14:textId="5C40A686" w:rsidR="009B734E" w:rsidRPr="00D73E8C" w:rsidRDefault="1E3154A3" w:rsidP="009B734E">
      <w:pPr>
        <w:pStyle w:val="ListParagraph"/>
        <w:numPr>
          <w:ilvl w:val="0"/>
          <w:numId w:val="11"/>
        </w:numPr>
        <w:rPr>
          <w:sz w:val="24"/>
          <w:szCs w:val="24"/>
        </w:rPr>
      </w:pPr>
      <w:r w:rsidRPr="11932264">
        <w:rPr>
          <w:sz w:val="24"/>
          <w:szCs w:val="24"/>
        </w:rPr>
        <w:t>Reduction of loss of assets, housing</w:t>
      </w:r>
      <w:r w:rsidR="00F43AE5">
        <w:rPr>
          <w:sz w:val="24"/>
          <w:szCs w:val="24"/>
        </w:rPr>
        <w:t>,</w:t>
      </w:r>
      <w:r w:rsidRPr="11932264">
        <w:rPr>
          <w:sz w:val="24"/>
          <w:szCs w:val="24"/>
        </w:rPr>
        <w:t xml:space="preserve"> and lives due to hydrometeorological </w:t>
      </w:r>
      <w:r w:rsidR="00336D91">
        <w:rPr>
          <w:sz w:val="24"/>
          <w:szCs w:val="24"/>
        </w:rPr>
        <w:t xml:space="preserve">and climatic </w:t>
      </w:r>
      <w:r w:rsidR="461BA5B6" w:rsidRPr="11932264">
        <w:rPr>
          <w:sz w:val="24"/>
          <w:szCs w:val="24"/>
        </w:rPr>
        <w:t>extreme events</w:t>
      </w:r>
      <w:r w:rsidRPr="11932264">
        <w:rPr>
          <w:sz w:val="24"/>
          <w:szCs w:val="24"/>
        </w:rPr>
        <w:t xml:space="preserve"> that disproportionately affect the poor and the excluded</w:t>
      </w:r>
      <w:r w:rsidR="00F43AE5">
        <w:rPr>
          <w:sz w:val="24"/>
          <w:szCs w:val="24"/>
        </w:rPr>
        <w:t xml:space="preserve"> and require specific actions to protect these vulnerable populations</w:t>
      </w:r>
      <w:r w:rsidRPr="11932264">
        <w:rPr>
          <w:sz w:val="24"/>
          <w:szCs w:val="24"/>
        </w:rPr>
        <w:t>.</w:t>
      </w:r>
    </w:p>
    <w:p w14:paraId="7ECB2991" w14:textId="24B0DF3A" w:rsidR="009B734E" w:rsidRPr="00D73E8C" w:rsidRDefault="009B734E" w:rsidP="009B734E">
      <w:pPr>
        <w:pStyle w:val="ListParagraph"/>
        <w:numPr>
          <w:ilvl w:val="0"/>
          <w:numId w:val="11"/>
        </w:numPr>
        <w:rPr>
          <w:sz w:val="24"/>
          <w:szCs w:val="24"/>
        </w:rPr>
      </w:pPr>
      <w:r w:rsidRPr="00D73E8C">
        <w:rPr>
          <w:sz w:val="24"/>
          <w:szCs w:val="24"/>
        </w:rPr>
        <w:t xml:space="preserve">Improved agricultural productivity </w:t>
      </w:r>
      <w:r w:rsidR="000211B5">
        <w:rPr>
          <w:sz w:val="24"/>
          <w:szCs w:val="24"/>
        </w:rPr>
        <w:t xml:space="preserve">and sustainability </w:t>
      </w:r>
      <w:r w:rsidRPr="00D73E8C">
        <w:rPr>
          <w:sz w:val="24"/>
          <w:szCs w:val="24"/>
        </w:rPr>
        <w:t>for marginal farmers, as well as women and you</w:t>
      </w:r>
      <w:r w:rsidR="00006BE4">
        <w:rPr>
          <w:sz w:val="24"/>
          <w:szCs w:val="24"/>
        </w:rPr>
        <w:t>ng</w:t>
      </w:r>
      <w:r w:rsidRPr="00D73E8C">
        <w:rPr>
          <w:sz w:val="24"/>
          <w:szCs w:val="24"/>
        </w:rPr>
        <w:t xml:space="preserve"> farmers.</w:t>
      </w:r>
    </w:p>
    <w:p w14:paraId="53068EA5" w14:textId="2D4F9895" w:rsidR="009B734E" w:rsidRPr="00D73E8C" w:rsidRDefault="009B734E" w:rsidP="009B734E">
      <w:pPr>
        <w:pStyle w:val="ListParagraph"/>
        <w:numPr>
          <w:ilvl w:val="0"/>
          <w:numId w:val="11"/>
        </w:numPr>
        <w:rPr>
          <w:sz w:val="24"/>
          <w:szCs w:val="24"/>
        </w:rPr>
      </w:pPr>
      <w:r w:rsidRPr="00D73E8C">
        <w:rPr>
          <w:sz w:val="24"/>
          <w:szCs w:val="24"/>
        </w:rPr>
        <w:t>Reduction in health expenses caused by hydrometeorological shocks and climate change impacts.</w:t>
      </w:r>
    </w:p>
    <w:p w14:paraId="3D9B2A3B" w14:textId="773F6477" w:rsidR="009B734E" w:rsidRPr="00D73E8C" w:rsidRDefault="009B734E" w:rsidP="009B734E">
      <w:pPr>
        <w:pStyle w:val="ListParagraph"/>
        <w:numPr>
          <w:ilvl w:val="0"/>
          <w:numId w:val="11"/>
        </w:numPr>
        <w:rPr>
          <w:sz w:val="24"/>
          <w:szCs w:val="24"/>
        </w:rPr>
      </w:pPr>
      <w:r w:rsidRPr="00D73E8C">
        <w:rPr>
          <w:sz w:val="24"/>
          <w:szCs w:val="24"/>
        </w:rPr>
        <w:t xml:space="preserve">Reduction of dependency from external </w:t>
      </w:r>
      <w:r w:rsidR="001D6D24" w:rsidRPr="00D73E8C">
        <w:rPr>
          <w:sz w:val="24"/>
          <w:szCs w:val="24"/>
        </w:rPr>
        <w:t xml:space="preserve">oil and gas </w:t>
      </w:r>
      <w:r w:rsidRPr="00D73E8C">
        <w:rPr>
          <w:sz w:val="24"/>
          <w:szCs w:val="24"/>
        </w:rPr>
        <w:t xml:space="preserve">supply through the assessment and </w:t>
      </w:r>
      <w:r w:rsidR="00342F76">
        <w:rPr>
          <w:sz w:val="24"/>
          <w:szCs w:val="24"/>
        </w:rPr>
        <w:t xml:space="preserve">sustainable </w:t>
      </w:r>
      <w:r w:rsidRPr="00D73E8C">
        <w:rPr>
          <w:sz w:val="24"/>
          <w:szCs w:val="24"/>
        </w:rPr>
        <w:t xml:space="preserve">exploitation of </w:t>
      </w:r>
      <w:r w:rsidR="00E26FA6">
        <w:rPr>
          <w:sz w:val="24"/>
          <w:szCs w:val="24"/>
        </w:rPr>
        <w:t>domestic</w:t>
      </w:r>
      <w:r w:rsidR="00E26FA6" w:rsidRPr="00D73E8C">
        <w:rPr>
          <w:sz w:val="24"/>
          <w:szCs w:val="24"/>
        </w:rPr>
        <w:t xml:space="preserve"> </w:t>
      </w:r>
      <w:r w:rsidRPr="00D73E8C">
        <w:rPr>
          <w:sz w:val="24"/>
          <w:szCs w:val="24"/>
        </w:rPr>
        <w:t>renewable energy resources.</w:t>
      </w:r>
    </w:p>
    <w:p w14:paraId="19EA2F06" w14:textId="2DD64EE8" w:rsidR="008E06C5" w:rsidRPr="00D73E8C" w:rsidRDefault="1E3154A3" w:rsidP="008E06C5">
      <w:pPr>
        <w:pStyle w:val="ListParagraph"/>
        <w:numPr>
          <w:ilvl w:val="0"/>
          <w:numId w:val="11"/>
        </w:numPr>
        <w:rPr>
          <w:sz w:val="24"/>
          <w:szCs w:val="24"/>
        </w:rPr>
      </w:pPr>
      <w:r w:rsidRPr="11932264">
        <w:rPr>
          <w:sz w:val="24"/>
          <w:szCs w:val="24"/>
        </w:rPr>
        <w:t xml:space="preserve">Better design of resilient infrastructure services – such as water supply, </w:t>
      </w:r>
      <w:r w:rsidR="00BB2191">
        <w:rPr>
          <w:sz w:val="24"/>
          <w:szCs w:val="24"/>
        </w:rPr>
        <w:t xml:space="preserve">urban drainage, </w:t>
      </w:r>
      <w:r w:rsidRPr="11932264">
        <w:rPr>
          <w:sz w:val="24"/>
          <w:szCs w:val="24"/>
        </w:rPr>
        <w:t xml:space="preserve">sanitation, </w:t>
      </w:r>
      <w:r w:rsidR="0034279A" w:rsidRPr="11932264">
        <w:rPr>
          <w:sz w:val="24"/>
          <w:szCs w:val="24"/>
        </w:rPr>
        <w:t>roads,</w:t>
      </w:r>
      <w:r w:rsidRPr="11932264">
        <w:rPr>
          <w:sz w:val="24"/>
          <w:szCs w:val="24"/>
        </w:rPr>
        <w:t xml:space="preserve"> and electricity – </w:t>
      </w:r>
      <w:r w:rsidR="00B76C77">
        <w:rPr>
          <w:sz w:val="24"/>
          <w:szCs w:val="24"/>
        </w:rPr>
        <w:t>that leads</w:t>
      </w:r>
      <w:r w:rsidRPr="11932264">
        <w:rPr>
          <w:sz w:val="24"/>
          <w:szCs w:val="24"/>
        </w:rPr>
        <w:t xml:space="preserve"> to more effective government</w:t>
      </w:r>
      <w:r w:rsidR="00B7532C">
        <w:rPr>
          <w:sz w:val="24"/>
          <w:szCs w:val="24"/>
        </w:rPr>
        <w:t>,</w:t>
      </w:r>
      <w:r w:rsidRPr="11932264">
        <w:rPr>
          <w:sz w:val="24"/>
          <w:szCs w:val="24"/>
        </w:rPr>
        <w:t xml:space="preserve"> household</w:t>
      </w:r>
      <w:r w:rsidR="00B7532C">
        <w:rPr>
          <w:sz w:val="24"/>
          <w:szCs w:val="24"/>
        </w:rPr>
        <w:t>, and humanitarian</w:t>
      </w:r>
      <w:r w:rsidRPr="11932264">
        <w:rPr>
          <w:sz w:val="24"/>
          <w:szCs w:val="24"/>
        </w:rPr>
        <w:t xml:space="preserve"> efforts to reduce and eliminate poverty.</w:t>
      </w:r>
    </w:p>
    <w:p w14:paraId="3C9A8921" w14:textId="756401E9" w:rsidR="004770BD" w:rsidRPr="00D73E8C" w:rsidRDefault="009B734E" w:rsidP="008E06C5">
      <w:pPr>
        <w:pStyle w:val="ListParagraph"/>
        <w:numPr>
          <w:ilvl w:val="0"/>
          <w:numId w:val="11"/>
        </w:numPr>
        <w:rPr>
          <w:sz w:val="24"/>
          <w:szCs w:val="24"/>
        </w:rPr>
      </w:pPr>
      <w:r w:rsidRPr="00D73E8C">
        <w:rPr>
          <w:sz w:val="24"/>
          <w:szCs w:val="24"/>
        </w:rPr>
        <w:t xml:space="preserve">Empowerment of women and excluded groups through better access to information that may lead – with adequate agency and capacity – to improved choices, household </w:t>
      </w:r>
      <w:r w:rsidRPr="00D73E8C">
        <w:rPr>
          <w:sz w:val="24"/>
          <w:szCs w:val="24"/>
        </w:rPr>
        <w:lastRenderedPageBreak/>
        <w:t xml:space="preserve">asset allocation and management, </w:t>
      </w:r>
      <w:r w:rsidR="0034279A" w:rsidRPr="00D73E8C">
        <w:rPr>
          <w:sz w:val="24"/>
          <w:szCs w:val="24"/>
        </w:rPr>
        <w:t>savings,</w:t>
      </w:r>
      <w:r w:rsidRPr="00D73E8C">
        <w:rPr>
          <w:sz w:val="24"/>
          <w:szCs w:val="24"/>
        </w:rPr>
        <w:t xml:space="preserve"> and human capital (education and health) growth for current and future generations.</w:t>
      </w:r>
    </w:p>
    <w:p w14:paraId="0D05F009" w14:textId="6CB26B49" w:rsidR="008E06C5" w:rsidRDefault="39DBBC91" w:rsidP="008E06C5">
      <w:pPr>
        <w:spacing w:after="120"/>
        <w:rPr>
          <w:sz w:val="24"/>
          <w:szCs w:val="24"/>
        </w:rPr>
      </w:pPr>
      <w:r w:rsidRPr="00D73E8C">
        <w:rPr>
          <w:sz w:val="24"/>
          <w:szCs w:val="24"/>
        </w:rPr>
        <w:t xml:space="preserve">The publication </w:t>
      </w:r>
      <w:r w:rsidR="005F7383">
        <w:rPr>
          <w:sz w:val="24"/>
          <w:szCs w:val="24"/>
        </w:rPr>
        <w:t>‘</w:t>
      </w:r>
      <w:r w:rsidRPr="00D73E8C">
        <w:rPr>
          <w:sz w:val="24"/>
          <w:szCs w:val="24"/>
        </w:rPr>
        <w:t>Valuing Weather and Climate: Economic Assessment of Meteorological and Hydrological Services</w:t>
      </w:r>
      <w:r w:rsidR="005F7383">
        <w:rPr>
          <w:sz w:val="24"/>
          <w:szCs w:val="24"/>
        </w:rPr>
        <w:t>’</w:t>
      </w:r>
      <w:r w:rsidRPr="00D73E8C">
        <w:rPr>
          <w:sz w:val="24"/>
          <w:szCs w:val="24"/>
        </w:rPr>
        <w:t xml:space="preserve"> (WMO-No. 1153)</w:t>
      </w:r>
      <w:r w:rsidR="008E06C5" w:rsidRPr="00D73E8C">
        <w:rPr>
          <w:rStyle w:val="EndnoteReference"/>
          <w:sz w:val="24"/>
          <w:szCs w:val="24"/>
        </w:rPr>
        <w:endnoteReference w:id="5"/>
      </w:r>
      <w:r w:rsidRPr="00D73E8C">
        <w:rPr>
          <w:sz w:val="24"/>
          <w:szCs w:val="24"/>
        </w:rPr>
        <w:t xml:space="preserve"> provides a rigorous and comprehensive methodology for evaluating the benefits of hydrometeorological and related services and the required enabling infrastructure. NMHSs, central governments</w:t>
      </w:r>
      <w:r w:rsidR="00B76C77">
        <w:rPr>
          <w:sz w:val="24"/>
          <w:szCs w:val="24"/>
        </w:rPr>
        <w:t>,</w:t>
      </w:r>
      <w:r w:rsidRPr="00D73E8C">
        <w:rPr>
          <w:sz w:val="24"/>
          <w:szCs w:val="24"/>
        </w:rPr>
        <w:t xml:space="preserve"> and development agencies need to understand the full value of the socio</w:t>
      </w:r>
      <w:r w:rsidR="009E7DAB">
        <w:rPr>
          <w:sz w:val="24"/>
          <w:szCs w:val="24"/>
        </w:rPr>
        <w:t>-</w:t>
      </w:r>
      <w:r w:rsidRPr="00D73E8C">
        <w:rPr>
          <w:sz w:val="24"/>
          <w:szCs w:val="24"/>
        </w:rPr>
        <w:t xml:space="preserve">economic benefits provided by hydrometeorological services, as well as the financial realities of maintaining modern operations and service delivery so that adequate financing can be mobilized and invested to achieve these benefits. The case studies included in </w:t>
      </w:r>
      <w:r w:rsidR="1EBBFDF0" w:rsidRPr="11932264">
        <w:rPr>
          <w:sz w:val="24"/>
          <w:szCs w:val="24"/>
        </w:rPr>
        <w:t>WMO-No. 1153</w:t>
      </w:r>
      <w:r w:rsidRPr="00D73E8C">
        <w:rPr>
          <w:sz w:val="24"/>
          <w:szCs w:val="24"/>
        </w:rPr>
        <w:t xml:space="preserve"> </w:t>
      </w:r>
      <w:r w:rsidR="001A6C9A">
        <w:rPr>
          <w:sz w:val="24"/>
          <w:szCs w:val="24"/>
        </w:rPr>
        <w:t>show</w:t>
      </w:r>
      <w:r w:rsidRPr="00D73E8C">
        <w:rPr>
          <w:sz w:val="24"/>
          <w:szCs w:val="24"/>
        </w:rPr>
        <w:t xml:space="preserve"> that NMHSs improvements in services to reduce disaster losses in developing countries can have socio-economic benefits of </w:t>
      </w:r>
      <w:r w:rsidR="00B11C1D">
        <w:rPr>
          <w:sz w:val="24"/>
          <w:szCs w:val="24"/>
        </w:rPr>
        <w:t>US</w:t>
      </w:r>
      <w:r w:rsidRPr="00D73E8C">
        <w:rPr>
          <w:sz w:val="24"/>
          <w:szCs w:val="24"/>
        </w:rPr>
        <w:t xml:space="preserve">$4 to </w:t>
      </w:r>
      <w:r w:rsidR="00B11C1D">
        <w:rPr>
          <w:sz w:val="24"/>
          <w:szCs w:val="24"/>
        </w:rPr>
        <w:t>US</w:t>
      </w:r>
      <w:r w:rsidRPr="00D73E8C">
        <w:rPr>
          <w:sz w:val="24"/>
          <w:szCs w:val="24"/>
        </w:rPr>
        <w:t>$36 for every dollar invested.</w:t>
      </w:r>
    </w:p>
    <w:p w14:paraId="34839235" w14:textId="77B337DB" w:rsidR="00460887" w:rsidRDefault="000200F9" w:rsidP="008E06C5">
      <w:pPr>
        <w:spacing w:after="120"/>
        <w:rPr>
          <w:sz w:val="24"/>
          <w:szCs w:val="24"/>
          <w:lang w:val="en-CH"/>
        </w:rPr>
      </w:pPr>
      <w:r>
        <w:rPr>
          <w:sz w:val="24"/>
          <w:szCs w:val="24"/>
          <w:lang w:val="en-CH"/>
        </w:rPr>
        <w:t xml:space="preserve">A summary of the categories of socio-economic benefits of services by industry/ sector is shown on Table 3.2 where the Risk reduction of adverse impacts and Inclusion categories are </w:t>
      </w:r>
      <w:r w:rsidR="00460887">
        <w:rPr>
          <w:sz w:val="24"/>
          <w:szCs w:val="24"/>
          <w:lang w:val="en-CH"/>
        </w:rPr>
        <w:t>cross-sectoral to all industries.</w:t>
      </w:r>
    </w:p>
    <w:p w14:paraId="7C944814" w14:textId="685DEA64" w:rsidR="00460887" w:rsidRDefault="00460887" w:rsidP="008E06C5">
      <w:pPr>
        <w:spacing w:after="120"/>
        <w:rPr>
          <w:sz w:val="24"/>
          <w:szCs w:val="24"/>
          <w:lang w:val="en-CH"/>
        </w:rPr>
      </w:pPr>
    </w:p>
    <w:p w14:paraId="75F5EB0C" w14:textId="0A4FDFA5" w:rsidR="00460887" w:rsidRDefault="00460887" w:rsidP="008E06C5">
      <w:pPr>
        <w:spacing w:after="120"/>
        <w:rPr>
          <w:sz w:val="24"/>
          <w:szCs w:val="24"/>
          <w:lang w:val="en-CH"/>
        </w:rPr>
      </w:pPr>
    </w:p>
    <w:p w14:paraId="296F293E" w14:textId="77777777" w:rsidR="001911C2" w:rsidRDefault="001911C2" w:rsidP="00460887">
      <w:pPr>
        <w:rPr>
          <w:sz w:val="18"/>
          <w:szCs w:val="18"/>
        </w:rPr>
        <w:sectPr w:rsidR="001911C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pPr>
    </w:p>
    <w:p w14:paraId="2098C656" w14:textId="77777777" w:rsidR="00460887" w:rsidRPr="001911C2" w:rsidRDefault="00460887" w:rsidP="00460887">
      <w:pPr>
        <w:rPr>
          <w:sz w:val="24"/>
          <w:szCs w:val="24"/>
        </w:rPr>
      </w:pPr>
      <w:r w:rsidRPr="001911C2">
        <w:rPr>
          <w:sz w:val="24"/>
          <w:szCs w:val="24"/>
        </w:rPr>
        <w:lastRenderedPageBreak/>
        <w:t>Table 3.1 Socioeconomic benefits of weather, climate, water and environmental services by industry.</w:t>
      </w:r>
    </w:p>
    <w:tbl>
      <w:tblPr>
        <w:tblStyle w:val="TableGrid"/>
        <w:tblW w:w="0" w:type="auto"/>
        <w:tblLook w:val="04A0" w:firstRow="1" w:lastRow="0" w:firstColumn="1" w:lastColumn="0" w:noHBand="0" w:noVBand="1"/>
      </w:tblPr>
      <w:tblGrid>
        <w:gridCol w:w="2751"/>
        <w:gridCol w:w="2049"/>
        <w:gridCol w:w="2110"/>
        <w:gridCol w:w="2345"/>
        <w:gridCol w:w="1531"/>
        <w:gridCol w:w="2164"/>
      </w:tblGrid>
      <w:tr w:rsidR="00460887" w:rsidRPr="00CA2E18" w14:paraId="4344B52C" w14:textId="77777777" w:rsidTr="507B87B3">
        <w:tc>
          <w:tcPr>
            <w:tcW w:w="0" w:type="auto"/>
          </w:tcPr>
          <w:p w14:paraId="1FFDA2FE" w14:textId="77777777" w:rsidR="00460887" w:rsidRPr="00CA2E18" w:rsidRDefault="00460887" w:rsidP="000D56E1">
            <w:pPr>
              <w:rPr>
                <w:sz w:val="18"/>
                <w:szCs w:val="18"/>
              </w:rPr>
            </w:pPr>
          </w:p>
        </w:tc>
        <w:tc>
          <w:tcPr>
            <w:tcW w:w="0" w:type="auto"/>
            <w:gridSpan w:val="5"/>
          </w:tcPr>
          <w:p w14:paraId="6062A444" w14:textId="77777777" w:rsidR="00460887" w:rsidRPr="00FB3DCA" w:rsidRDefault="00460887" w:rsidP="000D56E1">
            <w:pPr>
              <w:jc w:val="center"/>
              <w:rPr>
                <w:b/>
                <w:bCs/>
                <w:sz w:val="24"/>
                <w:szCs w:val="24"/>
              </w:rPr>
            </w:pPr>
            <w:r w:rsidRPr="00FB3DCA">
              <w:rPr>
                <w:b/>
                <w:bCs/>
                <w:sz w:val="24"/>
                <w:szCs w:val="24"/>
              </w:rPr>
              <w:t>Socioeconomic benefits</w:t>
            </w:r>
          </w:p>
        </w:tc>
      </w:tr>
      <w:tr w:rsidR="00FB3DCA" w:rsidRPr="00CA2E18" w14:paraId="53092277" w14:textId="77777777" w:rsidTr="507B87B3">
        <w:tc>
          <w:tcPr>
            <w:tcW w:w="0" w:type="auto"/>
          </w:tcPr>
          <w:p w14:paraId="3DE7251D" w14:textId="77777777" w:rsidR="00460887" w:rsidRPr="00FB3DCA" w:rsidRDefault="00460887" w:rsidP="000D56E1">
            <w:pPr>
              <w:rPr>
                <w:b/>
                <w:bCs/>
                <w:sz w:val="24"/>
                <w:szCs w:val="24"/>
              </w:rPr>
            </w:pPr>
            <w:r w:rsidRPr="00FB3DCA">
              <w:rPr>
                <w:b/>
                <w:bCs/>
                <w:sz w:val="24"/>
                <w:szCs w:val="24"/>
              </w:rPr>
              <w:t>Industry/Sector</w:t>
            </w:r>
          </w:p>
        </w:tc>
        <w:tc>
          <w:tcPr>
            <w:tcW w:w="0" w:type="auto"/>
          </w:tcPr>
          <w:p w14:paraId="678791FD" w14:textId="77777777" w:rsidR="00460887" w:rsidRPr="00FB3DCA" w:rsidRDefault="00460887" w:rsidP="000D56E1">
            <w:pPr>
              <w:rPr>
                <w:b/>
                <w:bCs/>
                <w:sz w:val="20"/>
                <w:szCs w:val="20"/>
              </w:rPr>
            </w:pPr>
            <w:r w:rsidRPr="00FB3DCA">
              <w:rPr>
                <w:b/>
                <w:bCs/>
                <w:sz w:val="20"/>
                <w:szCs w:val="20"/>
              </w:rPr>
              <w:t>Risk reduction-adverse impacts</w:t>
            </w:r>
          </w:p>
        </w:tc>
        <w:tc>
          <w:tcPr>
            <w:tcW w:w="0" w:type="auto"/>
          </w:tcPr>
          <w:p w14:paraId="56F8898D" w14:textId="77777777" w:rsidR="00460887" w:rsidRPr="00FB3DCA" w:rsidRDefault="00460887" w:rsidP="000D56E1">
            <w:pPr>
              <w:rPr>
                <w:b/>
                <w:bCs/>
                <w:sz w:val="20"/>
                <w:szCs w:val="20"/>
              </w:rPr>
            </w:pPr>
            <w:r w:rsidRPr="00FB3DCA">
              <w:rPr>
                <w:b/>
                <w:bCs/>
                <w:sz w:val="20"/>
                <w:szCs w:val="20"/>
              </w:rPr>
              <w:t>Sustainable development</w:t>
            </w:r>
          </w:p>
        </w:tc>
        <w:tc>
          <w:tcPr>
            <w:tcW w:w="0" w:type="auto"/>
          </w:tcPr>
          <w:p w14:paraId="17C1BC9E" w14:textId="77777777" w:rsidR="00460887" w:rsidRPr="00FB3DCA" w:rsidRDefault="00460887" w:rsidP="000D56E1">
            <w:pPr>
              <w:rPr>
                <w:b/>
                <w:bCs/>
                <w:sz w:val="20"/>
                <w:szCs w:val="20"/>
              </w:rPr>
            </w:pPr>
            <w:r w:rsidRPr="00FB3DCA">
              <w:rPr>
                <w:b/>
                <w:bCs/>
                <w:sz w:val="20"/>
                <w:szCs w:val="20"/>
              </w:rPr>
              <w:t>Climate change adaptation</w:t>
            </w:r>
          </w:p>
        </w:tc>
        <w:tc>
          <w:tcPr>
            <w:tcW w:w="0" w:type="auto"/>
            <w:gridSpan w:val="2"/>
          </w:tcPr>
          <w:p w14:paraId="7E6DBD6E" w14:textId="77777777" w:rsidR="00460887" w:rsidRPr="00FB3DCA" w:rsidRDefault="00460887" w:rsidP="000D56E1">
            <w:pPr>
              <w:rPr>
                <w:b/>
                <w:bCs/>
                <w:sz w:val="20"/>
                <w:szCs w:val="20"/>
              </w:rPr>
            </w:pPr>
            <w:r w:rsidRPr="00FB3DCA">
              <w:rPr>
                <w:b/>
                <w:bCs/>
                <w:sz w:val="20"/>
                <w:szCs w:val="20"/>
              </w:rPr>
              <w:t>Inclusion</w:t>
            </w:r>
            <w:r w:rsidRPr="00FB3DCA">
              <w:rPr>
                <w:b/>
                <w:bCs/>
                <w:sz w:val="20"/>
                <w:szCs w:val="20"/>
                <w:lang w:val="en-CH"/>
              </w:rPr>
              <w:t xml:space="preserve"> (for the most vulnerable members of society, excluded communities)</w:t>
            </w:r>
          </w:p>
        </w:tc>
      </w:tr>
      <w:tr w:rsidR="001911C2" w:rsidRPr="00CA2E18" w14:paraId="62F78350" w14:textId="77777777" w:rsidTr="507B87B3">
        <w:tc>
          <w:tcPr>
            <w:tcW w:w="0" w:type="auto"/>
          </w:tcPr>
          <w:p w14:paraId="207C12AA" w14:textId="77777777" w:rsidR="00460887" w:rsidRPr="00FB3DCA" w:rsidRDefault="00460887" w:rsidP="000D56E1">
            <w:pPr>
              <w:rPr>
                <w:b/>
                <w:bCs/>
                <w:sz w:val="20"/>
                <w:szCs w:val="20"/>
              </w:rPr>
            </w:pPr>
            <w:r w:rsidRPr="00FB3DCA">
              <w:rPr>
                <w:b/>
                <w:bCs/>
                <w:sz w:val="20"/>
                <w:szCs w:val="20"/>
              </w:rPr>
              <w:t>Water supply, Transport (Air, land, water), Renewable energy, Urban economies</w:t>
            </w:r>
            <w:r w:rsidRPr="00FB3DCA">
              <w:rPr>
                <w:b/>
                <w:bCs/>
                <w:sz w:val="20"/>
                <w:szCs w:val="20"/>
                <w:lang w:val="en-CH"/>
              </w:rPr>
              <w:t>, Education, Research, Media and Defence</w:t>
            </w:r>
          </w:p>
        </w:tc>
        <w:tc>
          <w:tcPr>
            <w:tcW w:w="0" w:type="auto"/>
            <w:vMerge w:val="restart"/>
          </w:tcPr>
          <w:p w14:paraId="52E4B8A8" w14:textId="77777777" w:rsidR="00460887" w:rsidRPr="001911C2" w:rsidRDefault="00460887" w:rsidP="000D56E1">
            <w:pPr>
              <w:rPr>
                <w:b/>
                <w:bCs/>
                <w:sz w:val="14"/>
                <w:szCs w:val="14"/>
              </w:rPr>
            </w:pPr>
            <w:r w:rsidRPr="001911C2">
              <w:rPr>
                <w:b/>
                <w:bCs/>
                <w:sz w:val="14"/>
                <w:szCs w:val="14"/>
              </w:rPr>
              <w:t>Reduction of:</w:t>
            </w:r>
          </w:p>
          <w:p w14:paraId="2B8CE803" w14:textId="77777777" w:rsidR="00460887" w:rsidRPr="001911C2" w:rsidRDefault="00460887" w:rsidP="000D56E1">
            <w:pPr>
              <w:rPr>
                <w:sz w:val="14"/>
                <w:szCs w:val="14"/>
              </w:rPr>
            </w:pPr>
            <w:r w:rsidRPr="001911C2">
              <w:rPr>
                <w:sz w:val="14"/>
                <w:szCs w:val="14"/>
              </w:rPr>
              <w:t xml:space="preserve">Loss of life, injuries, illness (including volcanic eruptions, dangerous releases to atmosphere, ocean and water, heat waves, poor air quality, sand and dust storms). </w:t>
            </w:r>
          </w:p>
          <w:p w14:paraId="57AD92E8" w14:textId="5718D33A" w:rsidR="00460887" w:rsidRPr="001911C2" w:rsidRDefault="00460887" w:rsidP="000D56E1">
            <w:pPr>
              <w:rPr>
                <w:sz w:val="14"/>
                <w:szCs w:val="14"/>
              </w:rPr>
            </w:pPr>
            <w:r w:rsidRPr="507B87B3">
              <w:rPr>
                <w:sz w:val="14"/>
                <w:szCs w:val="14"/>
              </w:rPr>
              <w:t xml:space="preserve">Loss of property, assets, infrastructure (Severe weather, i.e., </w:t>
            </w:r>
            <w:r w:rsidR="1D072A6D" w:rsidRPr="507B87B3">
              <w:rPr>
                <w:sz w:val="14"/>
                <w:szCs w:val="14"/>
              </w:rPr>
              <w:t>tropical cyclones</w:t>
            </w:r>
            <w:r w:rsidRPr="507B87B3">
              <w:rPr>
                <w:sz w:val="14"/>
                <w:szCs w:val="14"/>
              </w:rPr>
              <w:t>, tornadoes thunderstorms)</w:t>
            </w:r>
          </w:p>
          <w:p w14:paraId="38E9A3A0" w14:textId="77777777" w:rsidR="00460887" w:rsidRPr="001911C2" w:rsidRDefault="00460887" w:rsidP="000D56E1">
            <w:pPr>
              <w:rPr>
                <w:sz w:val="14"/>
                <w:szCs w:val="14"/>
              </w:rPr>
            </w:pPr>
            <w:r w:rsidRPr="001911C2">
              <w:rPr>
                <w:sz w:val="14"/>
                <w:szCs w:val="14"/>
              </w:rPr>
              <w:t>Long term human capital impact, stunting, educational attainment.</w:t>
            </w:r>
          </w:p>
          <w:p w14:paraId="763706B1" w14:textId="77777777" w:rsidR="00460887" w:rsidRPr="001911C2" w:rsidRDefault="00460887" w:rsidP="000D56E1">
            <w:pPr>
              <w:rPr>
                <w:sz w:val="14"/>
                <w:szCs w:val="14"/>
              </w:rPr>
            </w:pPr>
            <w:r w:rsidRPr="001911C2">
              <w:rPr>
                <w:sz w:val="14"/>
                <w:szCs w:val="14"/>
              </w:rPr>
              <w:t>Crop losses from frost, hail, floods, droughts, environmental conditions that increase rapid propagation of pests and diseases</w:t>
            </w:r>
          </w:p>
          <w:p w14:paraId="38089EC6" w14:textId="77777777" w:rsidR="00460887" w:rsidRPr="001911C2" w:rsidRDefault="00460887" w:rsidP="000D56E1">
            <w:pPr>
              <w:rPr>
                <w:b/>
                <w:bCs/>
                <w:sz w:val="14"/>
                <w:szCs w:val="14"/>
              </w:rPr>
            </w:pPr>
            <w:r w:rsidRPr="001911C2">
              <w:rPr>
                <w:b/>
                <w:bCs/>
                <w:sz w:val="14"/>
                <w:szCs w:val="14"/>
              </w:rPr>
              <w:t>Increase of:</w:t>
            </w:r>
          </w:p>
          <w:p w14:paraId="3DBFF01D" w14:textId="77777777" w:rsidR="00460887" w:rsidRPr="001911C2" w:rsidRDefault="00460887" w:rsidP="000D56E1">
            <w:pPr>
              <w:rPr>
                <w:sz w:val="14"/>
                <w:szCs w:val="14"/>
              </w:rPr>
            </w:pPr>
            <w:r w:rsidRPr="001911C2">
              <w:rPr>
                <w:sz w:val="14"/>
                <w:szCs w:val="14"/>
              </w:rPr>
              <w:t>Cost-effective transport, energy, housing infrastructure design</w:t>
            </w:r>
          </w:p>
          <w:p w14:paraId="076B6EBE" w14:textId="77777777" w:rsidR="00460887" w:rsidRPr="001911C2" w:rsidRDefault="00460887" w:rsidP="000D56E1">
            <w:pPr>
              <w:rPr>
                <w:sz w:val="14"/>
                <w:szCs w:val="14"/>
              </w:rPr>
            </w:pPr>
            <w:r w:rsidRPr="001911C2">
              <w:rPr>
                <w:sz w:val="14"/>
                <w:szCs w:val="14"/>
              </w:rPr>
              <w:t>Cost effective responses to humanitarian crises</w:t>
            </w:r>
          </w:p>
          <w:p w14:paraId="3F841935" w14:textId="77777777" w:rsidR="00460887" w:rsidRPr="001911C2" w:rsidRDefault="00460887" w:rsidP="000D56E1">
            <w:pPr>
              <w:rPr>
                <w:sz w:val="14"/>
                <w:szCs w:val="14"/>
              </w:rPr>
            </w:pPr>
            <w:r w:rsidRPr="001911C2">
              <w:rPr>
                <w:sz w:val="14"/>
                <w:szCs w:val="14"/>
                <w:lang w:val="en-CH"/>
              </w:rPr>
              <w:t>Disaster risk reduction, impact-based forecasting, early warning systems</w:t>
            </w:r>
          </w:p>
        </w:tc>
        <w:tc>
          <w:tcPr>
            <w:tcW w:w="0" w:type="auto"/>
          </w:tcPr>
          <w:p w14:paraId="49C7EA35" w14:textId="77777777" w:rsidR="00460887" w:rsidRPr="001911C2" w:rsidRDefault="00460887" w:rsidP="000D56E1">
            <w:pPr>
              <w:rPr>
                <w:sz w:val="14"/>
                <w:szCs w:val="14"/>
              </w:rPr>
            </w:pPr>
            <w:r w:rsidRPr="001911C2">
              <w:rPr>
                <w:sz w:val="14"/>
                <w:szCs w:val="14"/>
              </w:rPr>
              <w:t>Design, construction, operation &amp; maintenance</w:t>
            </w:r>
          </w:p>
        </w:tc>
        <w:tc>
          <w:tcPr>
            <w:tcW w:w="0" w:type="auto"/>
          </w:tcPr>
          <w:p w14:paraId="1570D8EF" w14:textId="77777777" w:rsidR="00460887" w:rsidRPr="001911C2" w:rsidRDefault="00460887" w:rsidP="000D56E1">
            <w:pPr>
              <w:rPr>
                <w:sz w:val="14"/>
                <w:szCs w:val="14"/>
              </w:rPr>
            </w:pPr>
            <w:r w:rsidRPr="001911C2">
              <w:rPr>
                <w:sz w:val="14"/>
                <w:szCs w:val="14"/>
              </w:rPr>
              <w:t>New equipment, infrastructure, design standards, updated maintenance and emergency procedures, assets retrofit.</w:t>
            </w:r>
          </w:p>
          <w:p w14:paraId="253F0EF6" w14:textId="77777777" w:rsidR="00460887" w:rsidRPr="001911C2" w:rsidRDefault="00460887" w:rsidP="000D56E1">
            <w:pPr>
              <w:rPr>
                <w:sz w:val="14"/>
                <w:szCs w:val="14"/>
              </w:rPr>
            </w:pPr>
            <w:r w:rsidRPr="001911C2">
              <w:rPr>
                <w:sz w:val="14"/>
                <w:szCs w:val="14"/>
              </w:rPr>
              <w:t>Integrated Water Resource Management (water supply, irrigation, hydropower)</w:t>
            </w:r>
          </w:p>
        </w:tc>
        <w:tc>
          <w:tcPr>
            <w:tcW w:w="0" w:type="auto"/>
          </w:tcPr>
          <w:p w14:paraId="7F2DA770" w14:textId="77777777" w:rsidR="00460887" w:rsidRPr="001911C2" w:rsidRDefault="00460887" w:rsidP="000D56E1">
            <w:pPr>
              <w:rPr>
                <w:b/>
                <w:bCs/>
                <w:sz w:val="14"/>
                <w:szCs w:val="14"/>
              </w:rPr>
            </w:pPr>
            <w:r w:rsidRPr="001911C2">
              <w:rPr>
                <w:b/>
                <w:bCs/>
                <w:sz w:val="14"/>
                <w:szCs w:val="14"/>
              </w:rPr>
              <w:t>Reduction of:</w:t>
            </w:r>
          </w:p>
          <w:p w14:paraId="157D7D1C" w14:textId="77777777" w:rsidR="00460887" w:rsidRPr="001911C2" w:rsidRDefault="00460887" w:rsidP="000D56E1">
            <w:pPr>
              <w:rPr>
                <w:sz w:val="14"/>
                <w:szCs w:val="14"/>
              </w:rPr>
            </w:pPr>
            <w:r w:rsidRPr="001911C2">
              <w:rPr>
                <w:sz w:val="14"/>
                <w:szCs w:val="14"/>
                <w:lang w:val="en-CH"/>
              </w:rPr>
              <w:t xml:space="preserve">Loss of assets, housing, lives. </w:t>
            </w:r>
          </w:p>
          <w:p w14:paraId="0A3553BF" w14:textId="77777777" w:rsidR="00460887" w:rsidRPr="001911C2" w:rsidRDefault="00460887" w:rsidP="000D56E1">
            <w:pPr>
              <w:rPr>
                <w:sz w:val="14"/>
                <w:szCs w:val="14"/>
              </w:rPr>
            </w:pPr>
            <w:r w:rsidRPr="001911C2">
              <w:rPr>
                <w:sz w:val="14"/>
                <w:szCs w:val="14"/>
                <w:lang w:val="en-CH"/>
              </w:rPr>
              <w:t>Dependency on foreign oil and gas by implementing domestic renewable energy</w:t>
            </w:r>
          </w:p>
          <w:p w14:paraId="3ADA7F2F" w14:textId="77777777" w:rsidR="00460887" w:rsidRPr="001911C2" w:rsidRDefault="00460887" w:rsidP="000D56E1">
            <w:pPr>
              <w:rPr>
                <w:sz w:val="14"/>
                <w:szCs w:val="14"/>
              </w:rPr>
            </w:pPr>
            <w:r w:rsidRPr="001911C2">
              <w:rPr>
                <w:sz w:val="14"/>
                <w:szCs w:val="14"/>
                <w:lang w:val="en-CH"/>
              </w:rPr>
              <w:t>Better design of:</w:t>
            </w:r>
          </w:p>
          <w:p w14:paraId="6B4DFBC6" w14:textId="77777777" w:rsidR="00460887" w:rsidRPr="001911C2" w:rsidRDefault="00460887" w:rsidP="000D56E1">
            <w:pPr>
              <w:rPr>
                <w:sz w:val="14"/>
                <w:szCs w:val="14"/>
              </w:rPr>
            </w:pPr>
            <w:r w:rsidRPr="001911C2">
              <w:rPr>
                <w:sz w:val="14"/>
                <w:szCs w:val="14"/>
                <w:lang w:val="en-CH"/>
              </w:rPr>
              <w:t>Resilient infrastructure services</w:t>
            </w:r>
          </w:p>
        </w:tc>
        <w:tc>
          <w:tcPr>
            <w:tcW w:w="0" w:type="auto"/>
            <w:vMerge w:val="restart"/>
          </w:tcPr>
          <w:p w14:paraId="29C0C2A2" w14:textId="77777777" w:rsidR="00460887" w:rsidRPr="001911C2" w:rsidRDefault="00460887" w:rsidP="000D56E1">
            <w:pPr>
              <w:rPr>
                <w:b/>
                <w:bCs/>
                <w:sz w:val="14"/>
                <w:szCs w:val="14"/>
              </w:rPr>
            </w:pPr>
            <w:r w:rsidRPr="001911C2">
              <w:rPr>
                <w:sz w:val="14"/>
                <w:szCs w:val="14"/>
                <w:lang w:val="en-CH"/>
              </w:rPr>
              <w:t>Increased access to information, better decision making for asset allocation, management, human capital growth for current and future generations by empowering women and excluded  groups</w:t>
            </w:r>
          </w:p>
        </w:tc>
      </w:tr>
      <w:tr w:rsidR="001911C2" w:rsidRPr="00CA2E18" w14:paraId="1EE5A519" w14:textId="77777777" w:rsidTr="507B87B3">
        <w:tc>
          <w:tcPr>
            <w:tcW w:w="0" w:type="auto"/>
          </w:tcPr>
          <w:p w14:paraId="4C757252" w14:textId="77777777" w:rsidR="00460887" w:rsidRPr="00FB3DCA" w:rsidRDefault="00460887" w:rsidP="000D56E1">
            <w:pPr>
              <w:rPr>
                <w:b/>
                <w:bCs/>
                <w:sz w:val="20"/>
                <w:szCs w:val="20"/>
              </w:rPr>
            </w:pPr>
            <w:r w:rsidRPr="00FB3DCA">
              <w:rPr>
                <w:b/>
                <w:bCs/>
                <w:sz w:val="20"/>
                <w:szCs w:val="20"/>
              </w:rPr>
              <w:t>Agriculture</w:t>
            </w:r>
          </w:p>
        </w:tc>
        <w:tc>
          <w:tcPr>
            <w:tcW w:w="0" w:type="auto"/>
            <w:vMerge/>
          </w:tcPr>
          <w:p w14:paraId="50AFA0F5" w14:textId="77777777" w:rsidR="00460887" w:rsidRPr="001911C2" w:rsidRDefault="00460887" w:rsidP="000D56E1">
            <w:pPr>
              <w:rPr>
                <w:sz w:val="14"/>
                <w:szCs w:val="14"/>
              </w:rPr>
            </w:pPr>
          </w:p>
        </w:tc>
        <w:tc>
          <w:tcPr>
            <w:tcW w:w="0" w:type="auto"/>
          </w:tcPr>
          <w:p w14:paraId="7CBEC9CA" w14:textId="77777777" w:rsidR="00460887" w:rsidRPr="001911C2" w:rsidRDefault="00460887" w:rsidP="000D56E1">
            <w:pPr>
              <w:rPr>
                <w:sz w:val="14"/>
                <w:szCs w:val="14"/>
              </w:rPr>
            </w:pPr>
            <w:r w:rsidRPr="001911C2">
              <w:rPr>
                <w:sz w:val="14"/>
                <w:szCs w:val="14"/>
              </w:rPr>
              <w:t>Rainfed &amp; Irrigation development, Planting decisions, Irrigation scheduling, Machinery use, Fertilizer &amp; pesticide application, Herd movements</w:t>
            </w:r>
          </w:p>
        </w:tc>
        <w:tc>
          <w:tcPr>
            <w:tcW w:w="0" w:type="auto"/>
          </w:tcPr>
          <w:p w14:paraId="3E505513" w14:textId="77777777" w:rsidR="00460887" w:rsidRPr="001911C2" w:rsidRDefault="00460887" w:rsidP="000D56E1">
            <w:pPr>
              <w:rPr>
                <w:sz w:val="14"/>
                <w:szCs w:val="14"/>
              </w:rPr>
            </w:pPr>
            <w:r w:rsidRPr="001911C2">
              <w:rPr>
                <w:sz w:val="14"/>
                <w:szCs w:val="14"/>
              </w:rPr>
              <w:t>Strategies for sustainable irrigation, preparedness for climate shocks, i.e., floods, droughts, heatwaves.</w:t>
            </w:r>
          </w:p>
          <w:p w14:paraId="2ADC9C23" w14:textId="77777777" w:rsidR="00460887" w:rsidRPr="001911C2" w:rsidRDefault="00460887" w:rsidP="000D56E1">
            <w:pPr>
              <w:rPr>
                <w:sz w:val="14"/>
                <w:szCs w:val="14"/>
              </w:rPr>
            </w:pPr>
          </w:p>
        </w:tc>
        <w:tc>
          <w:tcPr>
            <w:tcW w:w="0" w:type="auto"/>
          </w:tcPr>
          <w:p w14:paraId="6C5EA335" w14:textId="77777777" w:rsidR="00460887" w:rsidRPr="001911C2" w:rsidRDefault="00460887" w:rsidP="000D56E1">
            <w:pPr>
              <w:rPr>
                <w:sz w:val="14"/>
                <w:szCs w:val="14"/>
              </w:rPr>
            </w:pPr>
            <w:r w:rsidRPr="001911C2">
              <w:rPr>
                <w:sz w:val="14"/>
                <w:szCs w:val="14"/>
                <w:lang w:val="en-CH"/>
              </w:rPr>
              <w:t>Improved agricultural productivity and sustainability for women and young farmers</w:t>
            </w:r>
          </w:p>
        </w:tc>
        <w:tc>
          <w:tcPr>
            <w:tcW w:w="0" w:type="auto"/>
            <w:vMerge/>
          </w:tcPr>
          <w:p w14:paraId="05A826D0" w14:textId="77777777" w:rsidR="00460887" w:rsidRPr="00CA2E18" w:rsidRDefault="00460887" w:rsidP="000D56E1">
            <w:pPr>
              <w:rPr>
                <w:sz w:val="18"/>
                <w:szCs w:val="18"/>
              </w:rPr>
            </w:pPr>
          </w:p>
        </w:tc>
      </w:tr>
      <w:tr w:rsidR="001911C2" w:rsidRPr="00CA2E18" w14:paraId="5450B2BF" w14:textId="77777777" w:rsidTr="507B87B3">
        <w:tc>
          <w:tcPr>
            <w:tcW w:w="0" w:type="auto"/>
          </w:tcPr>
          <w:p w14:paraId="6AFB7803" w14:textId="77777777" w:rsidR="00460887" w:rsidRPr="00FB3DCA" w:rsidRDefault="00460887" w:rsidP="000D56E1">
            <w:pPr>
              <w:rPr>
                <w:b/>
                <w:bCs/>
                <w:sz w:val="20"/>
                <w:szCs w:val="20"/>
              </w:rPr>
            </w:pPr>
            <w:r w:rsidRPr="00FB3DCA">
              <w:rPr>
                <w:b/>
                <w:bCs/>
                <w:sz w:val="20"/>
                <w:szCs w:val="20"/>
              </w:rPr>
              <w:t>Natural resources</w:t>
            </w:r>
          </w:p>
        </w:tc>
        <w:tc>
          <w:tcPr>
            <w:tcW w:w="0" w:type="auto"/>
            <w:vMerge/>
          </w:tcPr>
          <w:p w14:paraId="4C37F351" w14:textId="77777777" w:rsidR="00460887" w:rsidRPr="001911C2" w:rsidRDefault="00460887" w:rsidP="000D56E1">
            <w:pPr>
              <w:rPr>
                <w:sz w:val="14"/>
                <w:szCs w:val="14"/>
              </w:rPr>
            </w:pPr>
          </w:p>
        </w:tc>
        <w:tc>
          <w:tcPr>
            <w:tcW w:w="0" w:type="auto"/>
          </w:tcPr>
          <w:p w14:paraId="197E3761" w14:textId="77777777" w:rsidR="00460887" w:rsidRPr="001911C2" w:rsidRDefault="00460887" w:rsidP="000D56E1">
            <w:pPr>
              <w:rPr>
                <w:sz w:val="14"/>
                <w:szCs w:val="14"/>
              </w:rPr>
            </w:pPr>
            <w:r w:rsidRPr="001911C2">
              <w:rPr>
                <w:sz w:val="14"/>
                <w:szCs w:val="14"/>
              </w:rPr>
              <w:t>Forest fire management, fishing optimization, sustainable extraction, recreation &amp; tourism, water resource management</w:t>
            </w:r>
          </w:p>
        </w:tc>
        <w:tc>
          <w:tcPr>
            <w:tcW w:w="0" w:type="auto"/>
          </w:tcPr>
          <w:p w14:paraId="1A1F4C9F" w14:textId="699D2264" w:rsidR="00460887" w:rsidRPr="001911C2" w:rsidRDefault="00460887" w:rsidP="000D56E1">
            <w:pPr>
              <w:jc w:val="center"/>
              <w:rPr>
                <w:sz w:val="14"/>
                <w:szCs w:val="14"/>
              </w:rPr>
            </w:pPr>
            <w:r w:rsidRPr="001911C2">
              <w:rPr>
                <w:sz w:val="14"/>
                <w:szCs w:val="14"/>
                <w:lang w:val="en-CH"/>
              </w:rPr>
              <w:t>Strategies for natural resource protection and conservation</w:t>
            </w:r>
          </w:p>
        </w:tc>
        <w:tc>
          <w:tcPr>
            <w:tcW w:w="0" w:type="auto"/>
          </w:tcPr>
          <w:p w14:paraId="3DCB3512" w14:textId="77777777" w:rsidR="00460887" w:rsidRPr="001911C2" w:rsidRDefault="00460887" w:rsidP="000D56E1">
            <w:pPr>
              <w:rPr>
                <w:sz w:val="14"/>
                <w:szCs w:val="14"/>
              </w:rPr>
            </w:pPr>
          </w:p>
        </w:tc>
        <w:tc>
          <w:tcPr>
            <w:tcW w:w="0" w:type="auto"/>
            <w:vMerge/>
          </w:tcPr>
          <w:p w14:paraId="37BFCE0E" w14:textId="77777777" w:rsidR="00460887" w:rsidRPr="00CA2E18" w:rsidRDefault="00460887" w:rsidP="000D56E1">
            <w:pPr>
              <w:rPr>
                <w:sz w:val="18"/>
                <w:szCs w:val="18"/>
              </w:rPr>
            </w:pPr>
          </w:p>
        </w:tc>
      </w:tr>
      <w:tr w:rsidR="001911C2" w:rsidRPr="00CA2E18" w14:paraId="42384480" w14:textId="77777777" w:rsidTr="507B87B3">
        <w:tc>
          <w:tcPr>
            <w:tcW w:w="0" w:type="auto"/>
          </w:tcPr>
          <w:p w14:paraId="36E6240D" w14:textId="77777777" w:rsidR="00460887" w:rsidRPr="00FB3DCA" w:rsidRDefault="00460887" w:rsidP="000D56E1">
            <w:pPr>
              <w:rPr>
                <w:b/>
                <w:bCs/>
                <w:sz w:val="20"/>
                <w:szCs w:val="20"/>
              </w:rPr>
            </w:pPr>
            <w:r w:rsidRPr="00FB3DCA">
              <w:rPr>
                <w:b/>
                <w:bCs/>
                <w:sz w:val="20"/>
                <w:szCs w:val="20"/>
              </w:rPr>
              <w:t xml:space="preserve">Environmental sustainability and biodiversity </w:t>
            </w:r>
          </w:p>
        </w:tc>
        <w:tc>
          <w:tcPr>
            <w:tcW w:w="0" w:type="auto"/>
            <w:vMerge/>
          </w:tcPr>
          <w:p w14:paraId="3601D852" w14:textId="77777777" w:rsidR="00460887" w:rsidRPr="001911C2" w:rsidRDefault="00460887" w:rsidP="000D56E1">
            <w:pPr>
              <w:rPr>
                <w:sz w:val="14"/>
                <w:szCs w:val="14"/>
              </w:rPr>
            </w:pPr>
          </w:p>
        </w:tc>
        <w:tc>
          <w:tcPr>
            <w:tcW w:w="0" w:type="auto"/>
          </w:tcPr>
          <w:p w14:paraId="7FD49435" w14:textId="77777777" w:rsidR="00460887" w:rsidRPr="001911C2" w:rsidRDefault="00460887" w:rsidP="000D56E1">
            <w:pPr>
              <w:rPr>
                <w:sz w:val="14"/>
                <w:szCs w:val="14"/>
              </w:rPr>
            </w:pPr>
            <w:r w:rsidRPr="001911C2">
              <w:rPr>
                <w:sz w:val="14"/>
                <w:szCs w:val="14"/>
              </w:rPr>
              <w:t>Design and implementation of protection/ conservation measures</w:t>
            </w:r>
          </w:p>
        </w:tc>
        <w:tc>
          <w:tcPr>
            <w:tcW w:w="0" w:type="auto"/>
          </w:tcPr>
          <w:p w14:paraId="1946ADF7" w14:textId="5C78A6EB" w:rsidR="00460887" w:rsidRPr="001911C2" w:rsidRDefault="00460887" w:rsidP="000D56E1">
            <w:pPr>
              <w:rPr>
                <w:sz w:val="14"/>
                <w:szCs w:val="14"/>
              </w:rPr>
            </w:pPr>
            <w:r w:rsidRPr="001911C2">
              <w:rPr>
                <w:sz w:val="14"/>
                <w:szCs w:val="14"/>
                <w:lang w:val="en-CH"/>
              </w:rPr>
              <w:t>Strategies to develop environmental services sustainable business models</w:t>
            </w:r>
          </w:p>
        </w:tc>
        <w:tc>
          <w:tcPr>
            <w:tcW w:w="0" w:type="auto"/>
          </w:tcPr>
          <w:p w14:paraId="478CA82F" w14:textId="77777777" w:rsidR="00460887" w:rsidRPr="001911C2" w:rsidRDefault="00460887" w:rsidP="000D56E1">
            <w:pPr>
              <w:rPr>
                <w:sz w:val="14"/>
                <w:szCs w:val="14"/>
              </w:rPr>
            </w:pPr>
          </w:p>
        </w:tc>
        <w:tc>
          <w:tcPr>
            <w:tcW w:w="0" w:type="auto"/>
            <w:vMerge/>
          </w:tcPr>
          <w:p w14:paraId="7A1CE98A" w14:textId="77777777" w:rsidR="00460887" w:rsidRPr="00CA2E18" w:rsidRDefault="00460887" w:rsidP="000D56E1">
            <w:pPr>
              <w:rPr>
                <w:sz w:val="18"/>
                <w:szCs w:val="18"/>
              </w:rPr>
            </w:pPr>
          </w:p>
        </w:tc>
      </w:tr>
      <w:tr w:rsidR="001911C2" w:rsidRPr="00CA2E18" w14:paraId="0B87DF0C" w14:textId="77777777" w:rsidTr="507B87B3">
        <w:tc>
          <w:tcPr>
            <w:tcW w:w="0" w:type="auto"/>
          </w:tcPr>
          <w:p w14:paraId="03A8B599" w14:textId="77777777" w:rsidR="00460887" w:rsidRPr="00FB3DCA" w:rsidRDefault="00460887" w:rsidP="000D56E1">
            <w:pPr>
              <w:rPr>
                <w:b/>
                <w:bCs/>
                <w:sz w:val="20"/>
                <w:szCs w:val="20"/>
              </w:rPr>
            </w:pPr>
            <w:r w:rsidRPr="00FB3DCA">
              <w:rPr>
                <w:b/>
                <w:bCs/>
                <w:sz w:val="20"/>
                <w:szCs w:val="20"/>
              </w:rPr>
              <w:t>Coastal economies</w:t>
            </w:r>
          </w:p>
        </w:tc>
        <w:tc>
          <w:tcPr>
            <w:tcW w:w="0" w:type="auto"/>
            <w:vMerge/>
          </w:tcPr>
          <w:p w14:paraId="7A4B72EA" w14:textId="77777777" w:rsidR="00460887" w:rsidRPr="001911C2" w:rsidRDefault="00460887" w:rsidP="000D56E1">
            <w:pPr>
              <w:rPr>
                <w:sz w:val="14"/>
                <w:szCs w:val="14"/>
              </w:rPr>
            </w:pPr>
          </w:p>
        </w:tc>
        <w:tc>
          <w:tcPr>
            <w:tcW w:w="0" w:type="auto"/>
          </w:tcPr>
          <w:p w14:paraId="3B846E06" w14:textId="77777777" w:rsidR="00460887" w:rsidRPr="001911C2" w:rsidRDefault="00460887" w:rsidP="000D56E1">
            <w:pPr>
              <w:rPr>
                <w:sz w:val="14"/>
                <w:szCs w:val="14"/>
              </w:rPr>
            </w:pPr>
          </w:p>
        </w:tc>
        <w:tc>
          <w:tcPr>
            <w:tcW w:w="0" w:type="auto"/>
          </w:tcPr>
          <w:p w14:paraId="627DAF20" w14:textId="77777777" w:rsidR="00460887" w:rsidRPr="001911C2" w:rsidRDefault="00460887" w:rsidP="000D56E1">
            <w:pPr>
              <w:rPr>
                <w:sz w:val="14"/>
                <w:szCs w:val="14"/>
              </w:rPr>
            </w:pPr>
            <w:r w:rsidRPr="001911C2">
              <w:rPr>
                <w:sz w:val="14"/>
                <w:szCs w:val="14"/>
              </w:rPr>
              <w:t xml:space="preserve">Strategies for coastal flood reduction, i.e., design, construction, operation and maintenance of green/ gray infrastructure, updated building codes </w:t>
            </w:r>
          </w:p>
        </w:tc>
        <w:tc>
          <w:tcPr>
            <w:tcW w:w="0" w:type="auto"/>
          </w:tcPr>
          <w:p w14:paraId="0AB43B64" w14:textId="77777777" w:rsidR="00460887" w:rsidRPr="001911C2" w:rsidRDefault="00460887" w:rsidP="000D56E1">
            <w:pPr>
              <w:rPr>
                <w:sz w:val="14"/>
                <w:szCs w:val="14"/>
              </w:rPr>
            </w:pPr>
          </w:p>
        </w:tc>
        <w:tc>
          <w:tcPr>
            <w:tcW w:w="0" w:type="auto"/>
            <w:vMerge/>
          </w:tcPr>
          <w:p w14:paraId="3F5719DC" w14:textId="77777777" w:rsidR="00460887" w:rsidRPr="00CA2E18" w:rsidRDefault="00460887" w:rsidP="000D56E1">
            <w:pPr>
              <w:rPr>
                <w:sz w:val="18"/>
                <w:szCs w:val="18"/>
              </w:rPr>
            </w:pPr>
          </w:p>
        </w:tc>
      </w:tr>
      <w:tr w:rsidR="001911C2" w:rsidRPr="00CA2E18" w14:paraId="32BF6410" w14:textId="77777777" w:rsidTr="507B87B3">
        <w:tc>
          <w:tcPr>
            <w:tcW w:w="0" w:type="auto"/>
          </w:tcPr>
          <w:p w14:paraId="768485D4" w14:textId="77777777" w:rsidR="00460887" w:rsidRPr="00FB3DCA" w:rsidRDefault="00460887" w:rsidP="000D56E1">
            <w:pPr>
              <w:rPr>
                <w:b/>
                <w:bCs/>
                <w:sz w:val="20"/>
                <w:szCs w:val="20"/>
              </w:rPr>
            </w:pPr>
            <w:r w:rsidRPr="00FB3DCA">
              <w:rPr>
                <w:b/>
                <w:bCs/>
                <w:sz w:val="20"/>
                <w:szCs w:val="20"/>
              </w:rPr>
              <w:t>Finance and Insurance</w:t>
            </w:r>
          </w:p>
        </w:tc>
        <w:tc>
          <w:tcPr>
            <w:tcW w:w="0" w:type="auto"/>
            <w:vMerge/>
          </w:tcPr>
          <w:p w14:paraId="550F183D" w14:textId="77777777" w:rsidR="00460887" w:rsidRPr="001911C2" w:rsidRDefault="00460887" w:rsidP="000D56E1">
            <w:pPr>
              <w:rPr>
                <w:sz w:val="14"/>
                <w:szCs w:val="14"/>
              </w:rPr>
            </w:pPr>
          </w:p>
        </w:tc>
        <w:tc>
          <w:tcPr>
            <w:tcW w:w="0" w:type="auto"/>
          </w:tcPr>
          <w:p w14:paraId="3F21D0AD" w14:textId="77777777" w:rsidR="00460887" w:rsidRPr="001911C2" w:rsidRDefault="00460887" w:rsidP="000D56E1">
            <w:pPr>
              <w:rPr>
                <w:sz w:val="14"/>
                <w:szCs w:val="14"/>
              </w:rPr>
            </w:pPr>
          </w:p>
        </w:tc>
        <w:tc>
          <w:tcPr>
            <w:tcW w:w="0" w:type="auto"/>
          </w:tcPr>
          <w:p w14:paraId="0F4F41A3" w14:textId="77777777" w:rsidR="00460887" w:rsidRPr="001911C2" w:rsidRDefault="00460887" w:rsidP="000D56E1">
            <w:pPr>
              <w:rPr>
                <w:sz w:val="14"/>
                <w:szCs w:val="14"/>
              </w:rPr>
            </w:pPr>
            <w:r w:rsidRPr="001911C2">
              <w:rPr>
                <w:sz w:val="14"/>
                <w:szCs w:val="14"/>
              </w:rPr>
              <w:t xml:space="preserve">Improved risk modelling, management and financing on organization’s portfolios.  </w:t>
            </w:r>
          </w:p>
        </w:tc>
        <w:tc>
          <w:tcPr>
            <w:tcW w:w="0" w:type="auto"/>
          </w:tcPr>
          <w:p w14:paraId="6E95B3F3" w14:textId="77777777" w:rsidR="00460887" w:rsidRPr="001911C2" w:rsidRDefault="00460887" w:rsidP="000D56E1">
            <w:pPr>
              <w:rPr>
                <w:sz w:val="14"/>
                <w:szCs w:val="14"/>
              </w:rPr>
            </w:pPr>
          </w:p>
        </w:tc>
        <w:tc>
          <w:tcPr>
            <w:tcW w:w="0" w:type="auto"/>
            <w:vMerge/>
          </w:tcPr>
          <w:p w14:paraId="002551CA" w14:textId="77777777" w:rsidR="00460887" w:rsidRPr="00CA2E18" w:rsidRDefault="00460887" w:rsidP="000D56E1">
            <w:pPr>
              <w:rPr>
                <w:sz w:val="18"/>
                <w:szCs w:val="18"/>
              </w:rPr>
            </w:pPr>
          </w:p>
        </w:tc>
      </w:tr>
      <w:tr w:rsidR="001911C2" w:rsidRPr="00CA2E18" w14:paraId="39B92091" w14:textId="77777777" w:rsidTr="507B87B3">
        <w:tc>
          <w:tcPr>
            <w:tcW w:w="0" w:type="auto"/>
          </w:tcPr>
          <w:p w14:paraId="736E7DB2" w14:textId="77777777" w:rsidR="00460887" w:rsidRPr="00FB3DCA" w:rsidRDefault="00460887" w:rsidP="000D56E1">
            <w:pPr>
              <w:rPr>
                <w:b/>
                <w:bCs/>
                <w:sz w:val="20"/>
                <w:szCs w:val="20"/>
              </w:rPr>
            </w:pPr>
            <w:r w:rsidRPr="00FB3DCA">
              <w:rPr>
                <w:b/>
                <w:bCs/>
                <w:sz w:val="20"/>
                <w:szCs w:val="20"/>
              </w:rPr>
              <w:t>Health</w:t>
            </w:r>
          </w:p>
        </w:tc>
        <w:tc>
          <w:tcPr>
            <w:tcW w:w="0" w:type="auto"/>
            <w:vMerge/>
          </w:tcPr>
          <w:p w14:paraId="70D9139E" w14:textId="77777777" w:rsidR="00460887" w:rsidRPr="001911C2" w:rsidRDefault="00460887" w:rsidP="000D56E1">
            <w:pPr>
              <w:rPr>
                <w:sz w:val="14"/>
                <w:szCs w:val="14"/>
              </w:rPr>
            </w:pPr>
          </w:p>
        </w:tc>
        <w:tc>
          <w:tcPr>
            <w:tcW w:w="0" w:type="auto"/>
          </w:tcPr>
          <w:p w14:paraId="52D27B46" w14:textId="77777777" w:rsidR="00460887" w:rsidRPr="001911C2" w:rsidRDefault="00460887" w:rsidP="000D56E1">
            <w:pPr>
              <w:rPr>
                <w:sz w:val="14"/>
                <w:szCs w:val="14"/>
              </w:rPr>
            </w:pPr>
          </w:p>
        </w:tc>
        <w:tc>
          <w:tcPr>
            <w:tcW w:w="0" w:type="auto"/>
          </w:tcPr>
          <w:p w14:paraId="6FD01567" w14:textId="77777777" w:rsidR="00460887" w:rsidRPr="001911C2" w:rsidRDefault="00460887" w:rsidP="000D56E1">
            <w:pPr>
              <w:rPr>
                <w:sz w:val="14"/>
                <w:szCs w:val="14"/>
              </w:rPr>
            </w:pPr>
            <w:r w:rsidRPr="001911C2">
              <w:rPr>
                <w:sz w:val="14"/>
                <w:szCs w:val="14"/>
              </w:rPr>
              <w:t xml:space="preserve">Improved health infrastructure design, construction, operation and maintenance to respond to climate shocks, </w:t>
            </w:r>
          </w:p>
        </w:tc>
        <w:tc>
          <w:tcPr>
            <w:tcW w:w="0" w:type="auto"/>
          </w:tcPr>
          <w:p w14:paraId="1CD1FC9E" w14:textId="77777777" w:rsidR="00460887" w:rsidRPr="001911C2" w:rsidRDefault="00460887" w:rsidP="000D56E1">
            <w:pPr>
              <w:rPr>
                <w:sz w:val="14"/>
                <w:szCs w:val="14"/>
              </w:rPr>
            </w:pPr>
            <w:r w:rsidRPr="001911C2">
              <w:rPr>
                <w:sz w:val="14"/>
                <w:szCs w:val="14"/>
                <w:lang w:val="en-CH"/>
              </w:rPr>
              <w:t>Reduction of health expenses</w:t>
            </w:r>
          </w:p>
          <w:p w14:paraId="3ED4F7F7" w14:textId="77777777" w:rsidR="00460887" w:rsidRPr="001911C2" w:rsidRDefault="00460887" w:rsidP="000D56E1">
            <w:pPr>
              <w:rPr>
                <w:sz w:val="14"/>
                <w:szCs w:val="14"/>
              </w:rPr>
            </w:pPr>
            <w:r w:rsidRPr="001911C2">
              <w:rPr>
                <w:sz w:val="14"/>
                <w:szCs w:val="14"/>
                <w:lang w:val="en-CH"/>
              </w:rPr>
              <w:t>Effective government and humanitarian efforts to reduce poverty through better infrastructure</w:t>
            </w:r>
          </w:p>
        </w:tc>
        <w:tc>
          <w:tcPr>
            <w:tcW w:w="0" w:type="auto"/>
            <w:vMerge/>
          </w:tcPr>
          <w:p w14:paraId="0B398BE9" w14:textId="77777777" w:rsidR="00460887" w:rsidRPr="00CA2E18" w:rsidRDefault="00460887" w:rsidP="000D56E1">
            <w:pPr>
              <w:rPr>
                <w:sz w:val="18"/>
                <w:szCs w:val="18"/>
              </w:rPr>
            </w:pPr>
          </w:p>
        </w:tc>
      </w:tr>
      <w:tr w:rsidR="001911C2" w:rsidRPr="00CA2E18" w14:paraId="4005D4E4" w14:textId="77777777" w:rsidTr="507B87B3">
        <w:tc>
          <w:tcPr>
            <w:tcW w:w="0" w:type="auto"/>
          </w:tcPr>
          <w:p w14:paraId="0E2339FD" w14:textId="77777777" w:rsidR="00460887" w:rsidRPr="00FB3DCA" w:rsidRDefault="00460887" w:rsidP="000D56E1">
            <w:pPr>
              <w:rPr>
                <w:b/>
                <w:bCs/>
                <w:sz w:val="20"/>
                <w:szCs w:val="20"/>
              </w:rPr>
            </w:pPr>
            <w:r w:rsidRPr="00FB3DCA">
              <w:rPr>
                <w:b/>
                <w:bCs/>
                <w:sz w:val="20"/>
                <w:szCs w:val="20"/>
              </w:rPr>
              <w:t>Humanitarian Aid</w:t>
            </w:r>
          </w:p>
        </w:tc>
        <w:tc>
          <w:tcPr>
            <w:tcW w:w="0" w:type="auto"/>
            <w:vMerge/>
          </w:tcPr>
          <w:p w14:paraId="7874542E" w14:textId="77777777" w:rsidR="00460887" w:rsidRPr="001911C2" w:rsidRDefault="00460887" w:rsidP="000D56E1">
            <w:pPr>
              <w:rPr>
                <w:sz w:val="14"/>
                <w:szCs w:val="14"/>
              </w:rPr>
            </w:pPr>
          </w:p>
        </w:tc>
        <w:tc>
          <w:tcPr>
            <w:tcW w:w="0" w:type="auto"/>
          </w:tcPr>
          <w:p w14:paraId="21CE6E89" w14:textId="77777777" w:rsidR="00460887" w:rsidRPr="001911C2" w:rsidRDefault="00460887" w:rsidP="000D56E1">
            <w:pPr>
              <w:rPr>
                <w:sz w:val="14"/>
                <w:szCs w:val="14"/>
              </w:rPr>
            </w:pPr>
          </w:p>
        </w:tc>
        <w:tc>
          <w:tcPr>
            <w:tcW w:w="0" w:type="auto"/>
          </w:tcPr>
          <w:p w14:paraId="07734122" w14:textId="77777777" w:rsidR="00460887" w:rsidRPr="001911C2" w:rsidRDefault="00460887" w:rsidP="000D56E1">
            <w:pPr>
              <w:rPr>
                <w:sz w:val="14"/>
                <w:szCs w:val="14"/>
              </w:rPr>
            </w:pPr>
            <w:r w:rsidRPr="001911C2">
              <w:rPr>
                <w:sz w:val="14"/>
                <w:szCs w:val="14"/>
              </w:rPr>
              <w:t xml:space="preserve">Better preparedness for responses before climate shocks. </w:t>
            </w:r>
            <w:r w:rsidRPr="001911C2">
              <w:rPr>
                <w:sz w:val="14"/>
                <w:szCs w:val="14"/>
                <w:lang w:val="en-CH"/>
              </w:rPr>
              <w:t>Tools for preparedness and shock absorbing measures to reduce impacts on health, education and wellbeing of displaced populations and refugees</w:t>
            </w:r>
          </w:p>
        </w:tc>
        <w:tc>
          <w:tcPr>
            <w:tcW w:w="0" w:type="auto"/>
          </w:tcPr>
          <w:p w14:paraId="6B967424" w14:textId="77777777" w:rsidR="00460887" w:rsidRPr="001911C2" w:rsidRDefault="00460887" w:rsidP="000D56E1">
            <w:pPr>
              <w:rPr>
                <w:sz w:val="14"/>
                <w:szCs w:val="14"/>
              </w:rPr>
            </w:pPr>
            <w:r w:rsidRPr="001911C2">
              <w:rPr>
                <w:sz w:val="14"/>
                <w:szCs w:val="14"/>
                <w:lang w:val="en-CH"/>
              </w:rPr>
              <w:t>Effective government and humanitarian efforts to reduce poverty through better infrastructure</w:t>
            </w:r>
          </w:p>
        </w:tc>
        <w:tc>
          <w:tcPr>
            <w:tcW w:w="0" w:type="auto"/>
            <w:vMerge/>
          </w:tcPr>
          <w:p w14:paraId="05F26B2A" w14:textId="77777777" w:rsidR="00460887" w:rsidRPr="00CA2E18" w:rsidRDefault="00460887" w:rsidP="000D56E1">
            <w:pPr>
              <w:rPr>
                <w:sz w:val="18"/>
                <w:szCs w:val="18"/>
              </w:rPr>
            </w:pPr>
          </w:p>
        </w:tc>
      </w:tr>
    </w:tbl>
    <w:p w14:paraId="3AC5163B" w14:textId="77777777" w:rsidR="00460887" w:rsidRPr="00CA2E18" w:rsidRDefault="00460887" w:rsidP="00460887">
      <w:pPr>
        <w:rPr>
          <w:sz w:val="18"/>
          <w:szCs w:val="18"/>
        </w:rPr>
      </w:pPr>
    </w:p>
    <w:p w14:paraId="288DF92E" w14:textId="77777777" w:rsidR="001911C2" w:rsidRDefault="001911C2" w:rsidP="008E06C5">
      <w:pPr>
        <w:spacing w:after="120"/>
        <w:rPr>
          <w:sz w:val="24"/>
          <w:szCs w:val="24"/>
        </w:rPr>
        <w:sectPr w:rsidR="001911C2" w:rsidSect="001911C2">
          <w:pgSz w:w="15840" w:h="12240" w:orient="landscape"/>
          <w:pgMar w:top="1440" w:right="1440" w:bottom="1440" w:left="1440" w:header="720" w:footer="720" w:gutter="0"/>
          <w:cols w:space="720"/>
          <w:docGrid w:linePitch="360"/>
        </w:sectPr>
      </w:pPr>
    </w:p>
    <w:p w14:paraId="0F8B8A16" w14:textId="6FCD997C" w:rsidR="004770BD" w:rsidRPr="0046683E" w:rsidRDefault="362CE81E" w:rsidP="00FA2B0B">
      <w:pPr>
        <w:pStyle w:val="Heading1"/>
      </w:pPr>
      <w:bookmarkStart w:id="4" w:name="_Toc1083860062"/>
      <w:r>
        <w:lastRenderedPageBreak/>
        <w:t>4</w:t>
      </w:r>
      <w:r w:rsidR="0871B87F">
        <w:t xml:space="preserve">. Significant Trends of Relevance to the </w:t>
      </w:r>
      <w:r w:rsidR="4BC1ECAD">
        <w:t>WMO Strategy</w:t>
      </w:r>
      <w:r w:rsidR="003349D9">
        <w:t xml:space="preserve"> for Service Delivery</w:t>
      </w:r>
      <w:bookmarkEnd w:id="4"/>
    </w:p>
    <w:p w14:paraId="773D3253" w14:textId="5C082B1A" w:rsidR="004770BD" w:rsidRDefault="004770BD" w:rsidP="004770BD">
      <w:pPr>
        <w:spacing w:after="0" w:line="240" w:lineRule="auto"/>
      </w:pPr>
    </w:p>
    <w:p w14:paraId="6D714E20" w14:textId="5345B9F7" w:rsidR="00A72433" w:rsidRDefault="0321F2B5" w:rsidP="00A72433">
      <w:pPr>
        <w:rPr>
          <w:sz w:val="24"/>
          <w:szCs w:val="24"/>
        </w:rPr>
      </w:pPr>
      <w:r w:rsidRPr="507B87B3">
        <w:rPr>
          <w:sz w:val="24"/>
          <w:szCs w:val="24"/>
        </w:rPr>
        <w:t xml:space="preserve">There are three </w:t>
      </w:r>
      <w:r w:rsidR="633CF6F3" w:rsidRPr="507B87B3">
        <w:rPr>
          <w:sz w:val="24"/>
          <w:szCs w:val="24"/>
        </w:rPr>
        <w:t xml:space="preserve">categories of </w:t>
      </w:r>
      <w:r w:rsidRPr="507B87B3">
        <w:rPr>
          <w:sz w:val="24"/>
          <w:szCs w:val="24"/>
        </w:rPr>
        <w:t xml:space="preserve">significant trends </w:t>
      </w:r>
      <w:r w:rsidR="00174CBE" w:rsidRPr="507B87B3">
        <w:rPr>
          <w:sz w:val="24"/>
          <w:szCs w:val="24"/>
        </w:rPr>
        <w:t>relevant to th</w:t>
      </w:r>
      <w:r w:rsidR="2124F71B" w:rsidRPr="507B87B3">
        <w:rPr>
          <w:sz w:val="24"/>
          <w:szCs w:val="24"/>
        </w:rPr>
        <w:t>e Strategy</w:t>
      </w:r>
      <w:r w:rsidR="00174CBE" w:rsidRPr="507B87B3">
        <w:rPr>
          <w:sz w:val="24"/>
          <w:szCs w:val="24"/>
        </w:rPr>
        <w:t xml:space="preserve"> for Service Delivery and</w:t>
      </w:r>
      <w:r w:rsidR="5F52241B" w:rsidRPr="507B87B3">
        <w:rPr>
          <w:sz w:val="24"/>
          <w:szCs w:val="24"/>
        </w:rPr>
        <w:t xml:space="preserve"> the services at the national level that NMHSs and other agencies provide </w:t>
      </w:r>
      <w:r w:rsidR="633CF6F3" w:rsidRPr="507B87B3">
        <w:rPr>
          <w:sz w:val="24"/>
          <w:szCs w:val="24"/>
        </w:rPr>
        <w:t>(See</w:t>
      </w:r>
      <w:r w:rsidRPr="507B87B3">
        <w:rPr>
          <w:sz w:val="24"/>
          <w:szCs w:val="24"/>
        </w:rPr>
        <w:t xml:space="preserve"> Table</w:t>
      </w:r>
      <w:r w:rsidR="633CF6F3" w:rsidRPr="507B87B3">
        <w:rPr>
          <w:sz w:val="24"/>
          <w:szCs w:val="24"/>
        </w:rPr>
        <w:t xml:space="preserve"> 4.1)</w:t>
      </w:r>
      <w:r w:rsidRPr="507B87B3">
        <w:rPr>
          <w:sz w:val="24"/>
          <w:szCs w:val="24"/>
        </w:rPr>
        <w:t xml:space="preserve">. </w:t>
      </w:r>
    </w:p>
    <w:p w14:paraId="181167A2" w14:textId="2AFE00CC" w:rsidR="00460BDF" w:rsidRPr="00A72433" w:rsidRDefault="0321F2B5" w:rsidP="00A72433">
      <w:pPr>
        <w:pStyle w:val="ListParagraph"/>
        <w:numPr>
          <w:ilvl w:val="0"/>
          <w:numId w:val="37"/>
        </w:numPr>
        <w:rPr>
          <w:sz w:val="24"/>
          <w:szCs w:val="24"/>
        </w:rPr>
      </w:pPr>
      <w:r w:rsidRPr="00A72433">
        <w:rPr>
          <w:sz w:val="24"/>
          <w:szCs w:val="24"/>
        </w:rPr>
        <w:t xml:space="preserve">First, the rapid development of new </w:t>
      </w:r>
      <w:r w:rsidR="006975AC" w:rsidRPr="00A72433">
        <w:rPr>
          <w:sz w:val="24"/>
          <w:szCs w:val="24"/>
        </w:rPr>
        <w:t>emergi</w:t>
      </w:r>
      <w:r w:rsidR="00F77848" w:rsidRPr="00A72433">
        <w:rPr>
          <w:sz w:val="24"/>
          <w:szCs w:val="24"/>
        </w:rPr>
        <w:t>n</w:t>
      </w:r>
      <w:r w:rsidR="006975AC" w:rsidRPr="00A72433">
        <w:rPr>
          <w:sz w:val="24"/>
          <w:szCs w:val="24"/>
        </w:rPr>
        <w:t>g</w:t>
      </w:r>
      <w:r w:rsidRPr="00A72433">
        <w:rPr>
          <w:sz w:val="24"/>
          <w:szCs w:val="24"/>
        </w:rPr>
        <w:t xml:space="preserve"> technologies</w:t>
      </w:r>
      <w:r w:rsidR="00F77848">
        <w:rPr>
          <w:rStyle w:val="FootnoteReference"/>
          <w:sz w:val="24"/>
          <w:szCs w:val="24"/>
        </w:rPr>
        <w:footnoteReference w:id="6"/>
      </w:r>
      <w:r w:rsidRPr="00A72433">
        <w:rPr>
          <w:sz w:val="24"/>
          <w:szCs w:val="24"/>
        </w:rPr>
        <w:t>, systems</w:t>
      </w:r>
      <w:r w:rsidR="00174CBE" w:rsidRPr="00A72433">
        <w:rPr>
          <w:sz w:val="24"/>
          <w:szCs w:val="24"/>
        </w:rPr>
        <w:t xml:space="preserve">, and approaches </w:t>
      </w:r>
      <w:r w:rsidR="00B75DDA" w:rsidRPr="00A72433">
        <w:rPr>
          <w:sz w:val="24"/>
          <w:szCs w:val="24"/>
        </w:rPr>
        <w:t>profoundly impacts</w:t>
      </w:r>
      <w:r w:rsidRPr="00A72433">
        <w:rPr>
          <w:sz w:val="24"/>
          <w:szCs w:val="24"/>
        </w:rPr>
        <w:t xml:space="preserve"> the delivery of services. </w:t>
      </w:r>
    </w:p>
    <w:p w14:paraId="6EC1633A" w14:textId="58A29CDF" w:rsidR="00460BDF" w:rsidRPr="00226B02" w:rsidRDefault="6123AE09" w:rsidP="00226B02">
      <w:pPr>
        <w:pStyle w:val="ListParagraph"/>
        <w:numPr>
          <w:ilvl w:val="0"/>
          <w:numId w:val="31"/>
        </w:numPr>
        <w:rPr>
          <w:sz w:val="24"/>
          <w:szCs w:val="24"/>
        </w:rPr>
      </w:pPr>
      <w:r w:rsidRPr="00226B02">
        <w:rPr>
          <w:sz w:val="24"/>
          <w:szCs w:val="24"/>
        </w:rPr>
        <w:t>Second, the</w:t>
      </w:r>
      <w:r w:rsidR="251CEF68" w:rsidRPr="00226B02">
        <w:rPr>
          <w:sz w:val="24"/>
          <w:szCs w:val="24"/>
        </w:rPr>
        <w:t xml:space="preserve"> rapid development </w:t>
      </w:r>
      <w:r w:rsidR="00A56B57">
        <w:rPr>
          <w:sz w:val="24"/>
          <w:szCs w:val="24"/>
          <w:lang w:val="en-CH"/>
        </w:rPr>
        <w:t xml:space="preserve">in </w:t>
      </w:r>
      <w:r w:rsidR="00B75DDA">
        <w:rPr>
          <w:sz w:val="24"/>
          <w:szCs w:val="24"/>
        </w:rPr>
        <w:t xml:space="preserve">the </w:t>
      </w:r>
      <w:r w:rsidR="00BD1D1C">
        <w:rPr>
          <w:sz w:val="24"/>
          <w:szCs w:val="24"/>
        </w:rPr>
        <w:t xml:space="preserve">generation and </w:t>
      </w:r>
      <w:r w:rsidR="00E1169A">
        <w:rPr>
          <w:sz w:val="24"/>
          <w:szCs w:val="24"/>
        </w:rPr>
        <w:t xml:space="preserve">processing of data and </w:t>
      </w:r>
      <w:r w:rsidR="00B75DDA">
        <w:rPr>
          <w:sz w:val="24"/>
          <w:szCs w:val="24"/>
        </w:rPr>
        <w:t>delivery of services</w:t>
      </w:r>
      <w:r w:rsidR="00E1169A">
        <w:rPr>
          <w:sz w:val="24"/>
          <w:szCs w:val="24"/>
        </w:rPr>
        <w:t>. It also affects how these services</w:t>
      </w:r>
      <w:r w:rsidRPr="00226B02">
        <w:rPr>
          <w:sz w:val="24"/>
          <w:szCs w:val="24"/>
        </w:rPr>
        <w:t xml:space="preserve"> are </w:t>
      </w:r>
      <w:r w:rsidR="00031D3D">
        <w:rPr>
          <w:sz w:val="24"/>
          <w:szCs w:val="24"/>
        </w:rPr>
        <w:t xml:space="preserve">consumed by users and </w:t>
      </w:r>
      <w:r w:rsidR="59422DDF" w:rsidRPr="00226B02">
        <w:rPr>
          <w:sz w:val="24"/>
          <w:szCs w:val="24"/>
        </w:rPr>
        <w:t>repurposed</w:t>
      </w:r>
      <w:r w:rsidR="00031D3D">
        <w:rPr>
          <w:sz w:val="24"/>
          <w:szCs w:val="24"/>
        </w:rPr>
        <w:t xml:space="preserve"> for </w:t>
      </w:r>
      <w:r w:rsidR="004214EE">
        <w:rPr>
          <w:sz w:val="24"/>
          <w:szCs w:val="24"/>
        </w:rPr>
        <w:t>other societal activities</w:t>
      </w:r>
      <w:r w:rsidRPr="00226B02">
        <w:rPr>
          <w:sz w:val="24"/>
          <w:szCs w:val="24"/>
        </w:rPr>
        <w:t xml:space="preserve">. </w:t>
      </w:r>
      <w:r w:rsidR="29CA557B" w:rsidRPr="00226B02">
        <w:rPr>
          <w:sz w:val="24"/>
          <w:szCs w:val="24"/>
        </w:rPr>
        <w:t xml:space="preserve">Many of these technologies relate to </w:t>
      </w:r>
      <w:r w:rsidR="00DD2574">
        <w:rPr>
          <w:sz w:val="24"/>
          <w:szCs w:val="24"/>
        </w:rPr>
        <w:t>specialized services</w:t>
      </w:r>
      <w:r w:rsidR="00FB71FF" w:rsidRPr="00D73E8C">
        <w:rPr>
          <w:rStyle w:val="FootnoteReference"/>
          <w:sz w:val="24"/>
          <w:szCs w:val="24"/>
        </w:rPr>
        <w:footnoteReference w:id="7"/>
      </w:r>
      <w:r w:rsidR="29CA557B" w:rsidRPr="00226B02">
        <w:rPr>
          <w:sz w:val="24"/>
          <w:szCs w:val="24"/>
        </w:rPr>
        <w:t xml:space="preserve"> that leverage the data, information</w:t>
      </w:r>
      <w:r w:rsidR="00B75DDA">
        <w:rPr>
          <w:sz w:val="24"/>
          <w:szCs w:val="24"/>
        </w:rPr>
        <w:t>,</w:t>
      </w:r>
      <w:r w:rsidR="29CA557B" w:rsidRPr="00226B02">
        <w:rPr>
          <w:sz w:val="24"/>
          <w:szCs w:val="24"/>
        </w:rPr>
        <w:t xml:space="preserve"> and services provided by NMHSs</w:t>
      </w:r>
      <w:r w:rsidR="65255B1E" w:rsidRPr="00226B02">
        <w:rPr>
          <w:sz w:val="24"/>
          <w:szCs w:val="24"/>
        </w:rPr>
        <w:t xml:space="preserve"> for targeted audiences or enterprises.</w:t>
      </w:r>
    </w:p>
    <w:p w14:paraId="0C089CD0" w14:textId="018D1ED9" w:rsidR="00460BDF" w:rsidRDefault="00460BDF" w:rsidP="00226B02">
      <w:pPr>
        <w:pStyle w:val="ListParagraph"/>
        <w:numPr>
          <w:ilvl w:val="0"/>
          <w:numId w:val="31"/>
        </w:numPr>
        <w:rPr>
          <w:sz w:val="24"/>
          <w:szCs w:val="24"/>
        </w:rPr>
      </w:pPr>
      <w:r w:rsidRPr="00226B02">
        <w:rPr>
          <w:sz w:val="24"/>
          <w:szCs w:val="24"/>
        </w:rPr>
        <w:t>Third, the rapid change</w:t>
      </w:r>
      <w:r w:rsidR="00B75DDA">
        <w:rPr>
          <w:sz w:val="24"/>
          <w:szCs w:val="24"/>
        </w:rPr>
        <w:t>s</w:t>
      </w:r>
      <w:r w:rsidRPr="00226B02">
        <w:rPr>
          <w:sz w:val="24"/>
          <w:szCs w:val="24"/>
        </w:rPr>
        <w:t xml:space="preserve"> in the environment, society</w:t>
      </w:r>
      <w:r w:rsidR="00B75DDA">
        <w:rPr>
          <w:sz w:val="24"/>
          <w:szCs w:val="24"/>
        </w:rPr>
        <w:t>,</w:t>
      </w:r>
      <w:r w:rsidRPr="00226B02">
        <w:rPr>
          <w:sz w:val="24"/>
          <w:szCs w:val="24"/>
        </w:rPr>
        <w:t xml:space="preserve"> </w:t>
      </w:r>
      <w:r w:rsidR="00CD3A6C" w:rsidRPr="00226B02">
        <w:rPr>
          <w:sz w:val="24"/>
          <w:szCs w:val="24"/>
        </w:rPr>
        <w:t xml:space="preserve">and the economy </w:t>
      </w:r>
      <w:r w:rsidR="005B0415">
        <w:rPr>
          <w:sz w:val="24"/>
          <w:szCs w:val="24"/>
        </w:rPr>
        <w:t>require commensurate changes in</w:t>
      </w:r>
      <w:r w:rsidRPr="00226B02">
        <w:rPr>
          <w:sz w:val="24"/>
          <w:szCs w:val="24"/>
        </w:rPr>
        <w:t xml:space="preserve"> NMHSs services. </w:t>
      </w:r>
      <w:r w:rsidR="00F33022" w:rsidRPr="00226B02">
        <w:rPr>
          <w:sz w:val="24"/>
          <w:szCs w:val="24"/>
        </w:rPr>
        <w:t xml:space="preserve">Of </w:t>
      </w:r>
      <w:r w:rsidR="00890FD0" w:rsidRPr="00226B02">
        <w:rPr>
          <w:sz w:val="24"/>
          <w:szCs w:val="24"/>
        </w:rPr>
        <w:t>relevance</w:t>
      </w:r>
      <w:r w:rsidR="00F33022" w:rsidRPr="00226B02">
        <w:rPr>
          <w:sz w:val="24"/>
          <w:szCs w:val="24"/>
        </w:rPr>
        <w:t xml:space="preserve"> </w:t>
      </w:r>
      <w:r w:rsidR="001410F5">
        <w:rPr>
          <w:sz w:val="24"/>
          <w:szCs w:val="24"/>
        </w:rPr>
        <w:t>is</w:t>
      </w:r>
      <w:r w:rsidR="00F33022" w:rsidRPr="00226B02">
        <w:rPr>
          <w:sz w:val="24"/>
          <w:szCs w:val="24"/>
        </w:rPr>
        <w:t xml:space="preserve"> the </w:t>
      </w:r>
      <w:r w:rsidR="00994D24" w:rsidRPr="00226B02">
        <w:rPr>
          <w:sz w:val="24"/>
          <w:szCs w:val="24"/>
        </w:rPr>
        <w:t xml:space="preserve">growing demand for climate change information in support of adaptation and mitigation actions and the increasing understanding by stakeholders of the benefits derived from the use of hydrometeorological data and advice. </w:t>
      </w:r>
      <w:r w:rsidRPr="00226B02">
        <w:rPr>
          <w:sz w:val="24"/>
          <w:szCs w:val="24"/>
        </w:rPr>
        <w:t>At the same time, NMHSs need to recognize these trends and anticipate the next-generation challenges and opportunities associated with the tendencies.</w:t>
      </w:r>
    </w:p>
    <w:p w14:paraId="1DE51997" w14:textId="2D54C26D" w:rsidR="00FB3DCA" w:rsidRDefault="00FB3DCA" w:rsidP="00FB3DCA">
      <w:pPr>
        <w:rPr>
          <w:sz w:val="24"/>
          <w:szCs w:val="24"/>
        </w:rPr>
      </w:pPr>
    </w:p>
    <w:p w14:paraId="27B394D5" w14:textId="1503351A" w:rsidR="00FB3DCA" w:rsidRDefault="00FB3DCA" w:rsidP="00FB3DCA">
      <w:pPr>
        <w:rPr>
          <w:sz w:val="24"/>
          <w:szCs w:val="24"/>
        </w:rPr>
      </w:pPr>
    </w:p>
    <w:p w14:paraId="3718D32E" w14:textId="00757D3E" w:rsidR="00FB3DCA" w:rsidRDefault="00FB3DCA" w:rsidP="00FB3DCA">
      <w:pPr>
        <w:rPr>
          <w:sz w:val="24"/>
          <w:szCs w:val="24"/>
        </w:rPr>
      </w:pPr>
    </w:p>
    <w:p w14:paraId="365263EE" w14:textId="50450F10" w:rsidR="00FB3DCA" w:rsidRDefault="00FB3DCA" w:rsidP="00FB3DCA">
      <w:pPr>
        <w:rPr>
          <w:sz w:val="24"/>
          <w:szCs w:val="24"/>
        </w:rPr>
      </w:pPr>
    </w:p>
    <w:p w14:paraId="045FADB6" w14:textId="412914F1" w:rsidR="00FB3DCA" w:rsidRDefault="00FB3DCA" w:rsidP="00FB3DCA">
      <w:pPr>
        <w:rPr>
          <w:sz w:val="24"/>
          <w:szCs w:val="24"/>
        </w:rPr>
      </w:pPr>
    </w:p>
    <w:p w14:paraId="60152BF4" w14:textId="30853E6C" w:rsidR="00FB3DCA" w:rsidRDefault="00FB3DCA" w:rsidP="00FB3DCA">
      <w:pPr>
        <w:rPr>
          <w:sz w:val="24"/>
          <w:szCs w:val="24"/>
        </w:rPr>
      </w:pPr>
    </w:p>
    <w:p w14:paraId="02B88051" w14:textId="0EE169EE" w:rsidR="00FB3DCA" w:rsidRDefault="00FB3DCA" w:rsidP="00FB3DCA">
      <w:pPr>
        <w:rPr>
          <w:sz w:val="24"/>
          <w:szCs w:val="24"/>
        </w:rPr>
      </w:pPr>
    </w:p>
    <w:p w14:paraId="78A998BD" w14:textId="7CA23355" w:rsidR="00FB3DCA" w:rsidRDefault="00FB3DCA" w:rsidP="00FB3DCA">
      <w:pPr>
        <w:rPr>
          <w:sz w:val="24"/>
          <w:szCs w:val="24"/>
        </w:rPr>
      </w:pPr>
    </w:p>
    <w:p w14:paraId="75983A43" w14:textId="661E3BAD" w:rsidR="00FB3DCA" w:rsidRDefault="00FB3DCA" w:rsidP="00FB3DCA">
      <w:pPr>
        <w:rPr>
          <w:sz w:val="24"/>
          <w:szCs w:val="24"/>
        </w:rPr>
      </w:pPr>
    </w:p>
    <w:p w14:paraId="30E43A55" w14:textId="77777777" w:rsidR="00FB3DCA" w:rsidRPr="00FB3DCA" w:rsidRDefault="00FB3DCA" w:rsidP="00FB3DCA">
      <w:pPr>
        <w:rPr>
          <w:sz w:val="24"/>
          <w:szCs w:val="24"/>
        </w:rPr>
      </w:pPr>
    </w:p>
    <w:p w14:paraId="215C57DD" w14:textId="77777777" w:rsidR="003933A3" w:rsidRDefault="003933A3" w:rsidP="003933A3">
      <w:pPr>
        <w:pStyle w:val="ListParagraph"/>
        <w:spacing w:after="0"/>
        <w:jc w:val="center"/>
        <w:rPr>
          <w:b/>
          <w:bCs/>
        </w:rPr>
      </w:pPr>
      <w:bookmarkStart w:id="5" w:name="_Hlk102135605"/>
    </w:p>
    <w:p w14:paraId="5D3CC45C" w14:textId="56BCBAEF" w:rsidR="00B078BA" w:rsidRPr="00B078BA" w:rsidRDefault="00B078BA" w:rsidP="003933A3">
      <w:pPr>
        <w:pStyle w:val="ListParagraph"/>
        <w:spacing w:after="0"/>
        <w:jc w:val="center"/>
        <w:rPr>
          <w:b/>
          <w:bCs/>
        </w:rPr>
      </w:pPr>
      <w:r w:rsidRPr="00B078BA">
        <w:rPr>
          <w:b/>
          <w:bCs/>
        </w:rPr>
        <w:t>Table 4.1 – Significant Trends Impacting NMHSs Services – Indicative List</w:t>
      </w:r>
    </w:p>
    <w:tbl>
      <w:tblPr>
        <w:tblW w:w="8900" w:type="dxa"/>
        <w:jc w:val="center"/>
        <w:tblCellMar>
          <w:left w:w="0" w:type="dxa"/>
          <w:right w:w="0" w:type="dxa"/>
        </w:tblCellMar>
        <w:tblLook w:val="0420" w:firstRow="1" w:lastRow="0" w:firstColumn="0" w:lastColumn="0" w:noHBand="0" w:noVBand="1"/>
      </w:tblPr>
      <w:tblGrid>
        <w:gridCol w:w="2960"/>
        <w:gridCol w:w="3150"/>
        <w:gridCol w:w="2790"/>
      </w:tblGrid>
      <w:tr w:rsidR="00B078BA" w:rsidRPr="004C0168" w14:paraId="72273735" w14:textId="77777777" w:rsidTr="000C1056">
        <w:trPr>
          <w:trHeight w:val="584"/>
          <w:jc w:val="center"/>
        </w:trPr>
        <w:tc>
          <w:tcPr>
            <w:tcW w:w="29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7F45E2DF" w14:textId="0C1002EC" w:rsidR="00B078BA" w:rsidRPr="00F0711D" w:rsidRDefault="00A56B57" w:rsidP="000C1056">
            <w:pPr>
              <w:spacing w:after="120"/>
              <w:rPr>
                <w:rFonts w:cstheme="minorHAnsi"/>
                <w:sz w:val="20"/>
                <w:szCs w:val="20"/>
                <w:lang w:val="en-CH"/>
              </w:rPr>
            </w:pPr>
            <w:r>
              <w:rPr>
                <w:rFonts w:cstheme="minorHAnsi"/>
                <w:b/>
                <w:bCs/>
                <w:sz w:val="20"/>
                <w:szCs w:val="20"/>
                <w:lang w:val="en-CH"/>
              </w:rPr>
              <w:t xml:space="preserve"> New emerging technologies, systems and approaches</w:t>
            </w:r>
          </w:p>
        </w:tc>
        <w:tc>
          <w:tcPr>
            <w:tcW w:w="31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371D82F8" w14:textId="5D4CC8F6" w:rsidR="00B078BA" w:rsidRPr="00F0711D" w:rsidRDefault="00A56B57" w:rsidP="000C1056">
            <w:pPr>
              <w:spacing w:after="120"/>
              <w:rPr>
                <w:rFonts w:cstheme="minorHAnsi"/>
                <w:sz w:val="20"/>
                <w:szCs w:val="20"/>
                <w:lang w:val="en-CH"/>
              </w:rPr>
            </w:pPr>
            <w:r>
              <w:rPr>
                <w:rFonts w:cstheme="minorHAnsi"/>
                <w:b/>
                <w:bCs/>
                <w:sz w:val="20"/>
                <w:szCs w:val="20"/>
                <w:lang w:val="en-CH"/>
              </w:rPr>
              <w:t>New service delivery</w:t>
            </w:r>
          </w:p>
        </w:tc>
        <w:tc>
          <w:tcPr>
            <w:tcW w:w="279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tcMar>
              <w:top w:w="72" w:type="dxa"/>
              <w:left w:w="144" w:type="dxa"/>
              <w:bottom w:w="72" w:type="dxa"/>
              <w:right w:w="144" w:type="dxa"/>
            </w:tcMar>
            <w:hideMark/>
          </w:tcPr>
          <w:p w14:paraId="0236249C" w14:textId="77777777" w:rsidR="00B078BA" w:rsidRPr="004C0168" w:rsidRDefault="00B078BA" w:rsidP="000C1056">
            <w:pPr>
              <w:spacing w:after="120"/>
              <w:rPr>
                <w:rFonts w:cstheme="minorHAnsi"/>
                <w:sz w:val="20"/>
                <w:szCs w:val="20"/>
              </w:rPr>
            </w:pPr>
            <w:r w:rsidRPr="004C0168">
              <w:rPr>
                <w:rFonts w:cstheme="minorHAnsi"/>
                <w:b/>
                <w:bCs/>
                <w:sz w:val="20"/>
                <w:szCs w:val="20"/>
              </w:rPr>
              <w:t>Society</w:t>
            </w:r>
            <w:r>
              <w:rPr>
                <w:rFonts w:cstheme="minorHAnsi"/>
                <w:b/>
                <w:bCs/>
                <w:sz w:val="20"/>
                <w:szCs w:val="20"/>
              </w:rPr>
              <w:t xml:space="preserve"> and Economy</w:t>
            </w:r>
          </w:p>
        </w:tc>
      </w:tr>
      <w:tr w:rsidR="00B078BA" w:rsidRPr="004C0168" w14:paraId="621B0A78" w14:textId="77777777" w:rsidTr="000C1056">
        <w:trPr>
          <w:trHeight w:val="292"/>
          <w:jc w:val="center"/>
        </w:trPr>
        <w:tc>
          <w:tcPr>
            <w:tcW w:w="29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57DD17B" w14:textId="77777777" w:rsidR="00B078BA" w:rsidRPr="004C0168" w:rsidRDefault="00B078BA" w:rsidP="000C1056">
            <w:pPr>
              <w:spacing w:after="0"/>
              <w:ind w:left="210" w:hanging="210"/>
              <w:rPr>
                <w:rFonts w:cstheme="minorHAnsi"/>
                <w:sz w:val="20"/>
                <w:szCs w:val="20"/>
              </w:rPr>
            </w:pPr>
            <w:r w:rsidRPr="004C0168">
              <w:rPr>
                <w:rFonts w:cstheme="minorHAnsi"/>
                <w:sz w:val="20"/>
                <w:szCs w:val="20"/>
              </w:rPr>
              <w:t>Evolution of satellite programs</w:t>
            </w:r>
          </w:p>
          <w:p w14:paraId="26DA5BBD" w14:textId="77777777" w:rsidR="00B078BA" w:rsidRPr="004C0168" w:rsidRDefault="00B078BA" w:rsidP="000C1056">
            <w:pPr>
              <w:spacing w:after="0"/>
              <w:ind w:left="210" w:hanging="210"/>
              <w:rPr>
                <w:sz w:val="20"/>
                <w:szCs w:val="20"/>
              </w:rPr>
            </w:pPr>
            <w:r w:rsidRPr="2059851E">
              <w:rPr>
                <w:sz w:val="20"/>
                <w:szCs w:val="20"/>
              </w:rPr>
              <w:t>High temporal and spatial resolution Earth system monitoring</w:t>
            </w:r>
          </w:p>
          <w:p w14:paraId="21FE2566" w14:textId="77777777" w:rsidR="00B078BA" w:rsidRPr="004C0168" w:rsidRDefault="00B078BA" w:rsidP="000C1056">
            <w:pPr>
              <w:spacing w:after="0"/>
              <w:ind w:left="210" w:hanging="210"/>
              <w:rPr>
                <w:rFonts w:cstheme="minorHAnsi"/>
                <w:sz w:val="20"/>
                <w:szCs w:val="20"/>
              </w:rPr>
            </w:pPr>
            <w:r w:rsidRPr="004C0168">
              <w:rPr>
                <w:rFonts w:cstheme="minorHAnsi"/>
                <w:sz w:val="20"/>
                <w:szCs w:val="20"/>
              </w:rPr>
              <w:t>I</w:t>
            </w:r>
            <w:r w:rsidRPr="00D206DD">
              <w:rPr>
                <w:rFonts w:cstheme="minorHAnsi"/>
                <w:sz w:val="20"/>
                <w:szCs w:val="20"/>
              </w:rPr>
              <w:t>nternet of Things (I</w:t>
            </w:r>
            <w:r w:rsidRPr="004C0168">
              <w:rPr>
                <w:rFonts w:cstheme="minorHAnsi"/>
                <w:sz w:val="20"/>
                <w:szCs w:val="20"/>
              </w:rPr>
              <w:t>oT</w:t>
            </w:r>
            <w:r w:rsidRPr="00D206DD">
              <w:rPr>
                <w:rFonts w:cstheme="minorHAnsi"/>
                <w:sz w:val="20"/>
                <w:szCs w:val="20"/>
              </w:rPr>
              <w:t>)</w:t>
            </w:r>
          </w:p>
          <w:p w14:paraId="2DED7553" w14:textId="77777777" w:rsidR="00B078BA" w:rsidRPr="004C0168" w:rsidRDefault="00B078BA" w:rsidP="000C1056">
            <w:pPr>
              <w:spacing w:after="0"/>
              <w:ind w:left="210" w:hanging="210"/>
              <w:rPr>
                <w:rFonts w:cstheme="minorHAnsi"/>
                <w:sz w:val="20"/>
                <w:szCs w:val="20"/>
              </w:rPr>
            </w:pPr>
            <w:r w:rsidRPr="004C0168">
              <w:rPr>
                <w:rFonts w:cstheme="minorHAnsi"/>
                <w:sz w:val="20"/>
                <w:szCs w:val="20"/>
              </w:rPr>
              <w:t>High</w:t>
            </w:r>
            <w:r>
              <w:rPr>
                <w:rFonts w:cstheme="minorHAnsi"/>
                <w:sz w:val="20"/>
                <w:szCs w:val="20"/>
              </w:rPr>
              <w:t>-</w:t>
            </w:r>
            <w:r w:rsidRPr="004C0168">
              <w:rPr>
                <w:rFonts w:cstheme="minorHAnsi"/>
                <w:sz w:val="20"/>
                <w:szCs w:val="20"/>
              </w:rPr>
              <w:t xml:space="preserve">performance </w:t>
            </w:r>
            <w:r>
              <w:rPr>
                <w:rFonts w:cstheme="minorHAnsi"/>
                <w:sz w:val="20"/>
                <w:szCs w:val="20"/>
              </w:rPr>
              <w:t xml:space="preserve">and Quantum </w:t>
            </w:r>
            <w:r w:rsidRPr="004C0168">
              <w:rPr>
                <w:rFonts w:cstheme="minorHAnsi"/>
                <w:sz w:val="20"/>
                <w:szCs w:val="20"/>
              </w:rPr>
              <w:t xml:space="preserve">computing </w:t>
            </w:r>
          </w:p>
          <w:p w14:paraId="5C2FF948" w14:textId="77777777" w:rsidR="00B078BA" w:rsidRDefault="00B078BA" w:rsidP="000C1056">
            <w:pPr>
              <w:spacing w:after="0"/>
              <w:ind w:left="210" w:hanging="210"/>
              <w:rPr>
                <w:sz w:val="20"/>
                <w:szCs w:val="20"/>
              </w:rPr>
            </w:pPr>
            <w:r w:rsidRPr="18D817D8">
              <w:rPr>
                <w:sz w:val="20"/>
                <w:szCs w:val="20"/>
              </w:rPr>
              <w:t>High</w:t>
            </w:r>
            <w:r>
              <w:rPr>
                <w:sz w:val="20"/>
                <w:szCs w:val="20"/>
              </w:rPr>
              <w:t>-</w:t>
            </w:r>
            <w:r w:rsidRPr="18D817D8">
              <w:rPr>
                <w:sz w:val="20"/>
                <w:szCs w:val="20"/>
              </w:rPr>
              <w:t>resolution</w:t>
            </w:r>
            <w:r>
              <w:rPr>
                <w:sz w:val="20"/>
                <w:szCs w:val="20"/>
              </w:rPr>
              <w:t xml:space="preserve"> Numerical Weather Prediction (</w:t>
            </w:r>
            <w:r w:rsidRPr="18D817D8">
              <w:rPr>
                <w:sz w:val="20"/>
                <w:szCs w:val="20"/>
              </w:rPr>
              <w:t>NWP</w:t>
            </w:r>
            <w:r>
              <w:rPr>
                <w:sz w:val="20"/>
                <w:szCs w:val="20"/>
              </w:rPr>
              <w:t>)</w:t>
            </w:r>
            <w:r w:rsidRPr="18D817D8">
              <w:rPr>
                <w:sz w:val="20"/>
                <w:szCs w:val="20"/>
              </w:rPr>
              <w:t xml:space="preserve"> models</w:t>
            </w:r>
          </w:p>
          <w:p w14:paraId="377B3458" w14:textId="77777777" w:rsidR="00B078BA" w:rsidRDefault="00B078BA" w:rsidP="000C1056">
            <w:pPr>
              <w:spacing w:after="0"/>
              <w:ind w:left="210" w:hanging="210"/>
              <w:rPr>
                <w:sz w:val="20"/>
                <w:szCs w:val="20"/>
              </w:rPr>
            </w:pPr>
            <w:r w:rsidRPr="2059851E">
              <w:rPr>
                <w:sz w:val="20"/>
                <w:szCs w:val="20"/>
              </w:rPr>
              <w:t>Earth system modelling</w:t>
            </w:r>
          </w:p>
          <w:p w14:paraId="0C93F11C" w14:textId="77777777" w:rsidR="00B078BA" w:rsidRPr="004C0168" w:rsidRDefault="00B078BA" w:rsidP="000C1056">
            <w:pPr>
              <w:spacing w:after="0"/>
              <w:ind w:left="210" w:hanging="210"/>
              <w:rPr>
                <w:sz w:val="20"/>
                <w:szCs w:val="20"/>
              </w:rPr>
            </w:pPr>
            <w:r w:rsidRPr="2059851E">
              <w:rPr>
                <w:sz w:val="20"/>
                <w:szCs w:val="20"/>
              </w:rPr>
              <w:t>Reanalysis</w:t>
            </w:r>
          </w:p>
          <w:p w14:paraId="22956A2F" w14:textId="77777777" w:rsidR="00B078BA" w:rsidRPr="004C0168" w:rsidRDefault="00B078BA" w:rsidP="000C1056">
            <w:pPr>
              <w:spacing w:after="0"/>
              <w:ind w:left="210" w:hanging="210"/>
              <w:rPr>
                <w:rFonts w:cstheme="minorHAnsi"/>
                <w:sz w:val="20"/>
                <w:szCs w:val="20"/>
              </w:rPr>
            </w:pPr>
            <w:r w:rsidRPr="004C0168">
              <w:rPr>
                <w:rFonts w:cstheme="minorHAnsi"/>
                <w:sz w:val="20"/>
                <w:szCs w:val="20"/>
              </w:rPr>
              <w:t>Artificial intelligence</w:t>
            </w:r>
            <w:r w:rsidRPr="00D206DD">
              <w:rPr>
                <w:rFonts w:cstheme="minorHAnsi"/>
                <w:sz w:val="20"/>
                <w:szCs w:val="20"/>
              </w:rPr>
              <w:t xml:space="preserve"> (AI)</w:t>
            </w:r>
          </w:p>
          <w:p w14:paraId="59174A97" w14:textId="77777777" w:rsidR="00B078BA" w:rsidRPr="004C0168" w:rsidRDefault="00B078BA" w:rsidP="000C1056">
            <w:pPr>
              <w:spacing w:after="0"/>
              <w:ind w:left="210" w:hanging="210"/>
              <w:rPr>
                <w:rFonts w:cstheme="minorHAnsi"/>
                <w:sz w:val="20"/>
                <w:szCs w:val="20"/>
              </w:rPr>
            </w:pPr>
            <w:r w:rsidRPr="004C0168">
              <w:rPr>
                <w:rFonts w:cstheme="minorHAnsi"/>
                <w:sz w:val="20"/>
                <w:szCs w:val="20"/>
              </w:rPr>
              <w:t>Machine learning</w:t>
            </w:r>
            <w:r w:rsidRPr="00D206DD">
              <w:rPr>
                <w:rFonts w:cstheme="minorHAnsi"/>
                <w:sz w:val="20"/>
                <w:szCs w:val="20"/>
              </w:rPr>
              <w:t xml:space="preserve"> (ML)</w:t>
            </w:r>
          </w:p>
          <w:p w14:paraId="6D956190" w14:textId="77777777" w:rsidR="00B078BA" w:rsidRPr="004C0168" w:rsidRDefault="00B078BA" w:rsidP="000C1056">
            <w:pPr>
              <w:spacing w:after="0"/>
              <w:ind w:left="210" w:hanging="210"/>
              <w:rPr>
                <w:rFonts w:cstheme="minorHAnsi"/>
                <w:sz w:val="20"/>
                <w:szCs w:val="20"/>
              </w:rPr>
            </w:pPr>
            <w:r w:rsidRPr="004C0168">
              <w:rPr>
                <w:rFonts w:cstheme="minorHAnsi"/>
                <w:sz w:val="20"/>
                <w:szCs w:val="20"/>
              </w:rPr>
              <w:t>Big data analytics</w:t>
            </w:r>
          </w:p>
          <w:p w14:paraId="16CCC1EF" w14:textId="77777777" w:rsidR="00B078BA" w:rsidRPr="00D206DD" w:rsidRDefault="00B078BA" w:rsidP="000C1056">
            <w:pPr>
              <w:spacing w:after="0"/>
              <w:ind w:left="210" w:hanging="210"/>
              <w:rPr>
                <w:rFonts w:cstheme="minorHAnsi"/>
                <w:sz w:val="20"/>
                <w:szCs w:val="20"/>
              </w:rPr>
            </w:pPr>
            <w:r w:rsidRPr="004C0168">
              <w:rPr>
                <w:rFonts w:cstheme="minorHAnsi"/>
                <w:sz w:val="20"/>
                <w:szCs w:val="20"/>
              </w:rPr>
              <w:t>Stochastic downscaling and calibration</w:t>
            </w:r>
          </w:p>
          <w:p w14:paraId="4838A199" w14:textId="77777777" w:rsidR="00B078BA" w:rsidRDefault="00B078BA" w:rsidP="000C1056">
            <w:pPr>
              <w:spacing w:after="0"/>
              <w:ind w:left="210" w:hanging="210"/>
              <w:rPr>
                <w:sz w:val="20"/>
                <w:szCs w:val="20"/>
              </w:rPr>
            </w:pPr>
            <w:r w:rsidRPr="2059851E">
              <w:rPr>
                <w:sz w:val="20"/>
                <w:szCs w:val="20"/>
              </w:rPr>
              <w:t>Climate monitoring and assessments</w:t>
            </w:r>
          </w:p>
          <w:p w14:paraId="3F9C5821" w14:textId="77777777" w:rsidR="00B078BA" w:rsidRPr="00D206DD" w:rsidRDefault="00B078BA" w:rsidP="000C1056">
            <w:pPr>
              <w:spacing w:after="0"/>
              <w:ind w:left="210" w:hanging="210"/>
              <w:rPr>
                <w:sz w:val="20"/>
                <w:szCs w:val="20"/>
              </w:rPr>
            </w:pPr>
            <w:r w:rsidRPr="2059851E">
              <w:rPr>
                <w:sz w:val="20"/>
                <w:szCs w:val="20"/>
              </w:rPr>
              <w:t>Advances in climate forecasts (sub-seasonal to seasonal and annual to decadal)</w:t>
            </w:r>
          </w:p>
          <w:p w14:paraId="6BEDB2E4" w14:textId="77777777" w:rsidR="00B078BA" w:rsidRPr="00D206DD" w:rsidRDefault="00B078BA" w:rsidP="000C1056">
            <w:pPr>
              <w:spacing w:after="0" w:line="240" w:lineRule="auto"/>
              <w:rPr>
                <w:rFonts w:cstheme="minorHAnsi"/>
                <w:sz w:val="20"/>
                <w:szCs w:val="20"/>
              </w:rPr>
            </w:pPr>
            <w:r w:rsidRPr="2059851E">
              <w:rPr>
                <w:sz w:val="20"/>
                <w:szCs w:val="20"/>
              </w:rPr>
              <w:t>Climate change projections</w:t>
            </w:r>
          </w:p>
        </w:tc>
        <w:tc>
          <w:tcPr>
            <w:tcW w:w="31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18F4CAEB" w14:textId="77777777" w:rsidR="00B078BA" w:rsidRPr="004C0168" w:rsidRDefault="00B078BA" w:rsidP="000C1056">
            <w:pPr>
              <w:spacing w:after="0"/>
              <w:ind w:left="220" w:hanging="220"/>
              <w:rPr>
                <w:rFonts w:cstheme="minorHAnsi"/>
                <w:sz w:val="20"/>
                <w:szCs w:val="20"/>
              </w:rPr>
            </w:pPr>
            <w:r w:rsidRPr="004C0168">
              <w:rPr>
                <w:rFonts w:cstheme="minorHAnsi"/>
                <w:sz w:val="20"/>
                <w:szCs w:val="20"/>
              </w:rPr>
              <w:t>High</w:t>
            </w:r>
            <w:r>
              <w:rPr>
                <w:rFonts w:cstheme="minorHAnsi"/>
                <w:sz w:val="20"/>
                <w:szCs w:val="20"/>
              </w:rPr>
              <w:t>-</w:t>
            </w:r>
            <w:r w:rsidRPr="004C0168">
              <w:rPr>
                <w:rFonts w:cstheme="minorHAnsi"/>
                <w:sz w:val="20"/>
                <w:szCs w:val="20"/>
              </w:rPr>
              <w:t>resolution geospatial data sets</w:t>
            </w:r>
          </w:p>
          <w:p w14:paraId="0219570B" w14:textId="77777777" w:rsidR="00B078BA" w:rsidRPr="004C0168" w:rsidRDefault="00B078BA" w:rsidP="000C1056">
            <w:pPr>
              <w:spacing w:after="0"/>
              <w:ind w:left="220" w:hanging="220"/>
              <w:rPr>
                <w:rFonts w:cstheme="minorHAnsi"/>
                <w:sz w:val="20"/>
                <w:szCs w:val="20"/>
              </w:rPr>
            </w:pPr>
            <w:r w:rsidRPr="004C0168">
              <w:rPr>
                <w:rFonts w:cstheme="minorHAnsi"/>
                <w:sz w:val="20"/>
                <w:szCs w:val="20"/>
              </w:rPr>
              <w:t>Precision farming</w:t>
            </w:r>
          </w:p>
          <w:p w14:paraId="212CE0EB" w14:textId="77777777" w:rsidR="00B078BA" w:rsidRPr="004C0168" w:rsidRDefault="00B078BA" w:rsidP="000C1056">
            <w:pPr>
              <w:spacing w:after="0"/>
              <w:ind w:left="220" w:hanging="220"/>
              <w:rPr>
                <w:rFonts w:cstheme="minorHAnsi"/>
                <w:sz w:val="20"/>
                <w:szCs w:val="20"/>
              </w:rPr>
            </w:pPr>
            <w:r w:rsidRPr="004C0168">
              <w:rPr>
                <w:rFonts w:cstheme="minorHAnsi"/>
                <w:sz w:val="20"/>
                <w:szCs w:val="20"/>
              </w:rPr>
              <w:t>Smart energy grid</w:t>
            </w:r>
          </w:p>
          <w:p w14:paraId="51BD5962" w14:textId="77777777" w:rsidR="00B078BA" w:rsidRPr="004C0168" w:rsidRDefault="00B078BA" w:rsidP="000C1056">
            <w:pPr>
              <w:spacing w:after="0"/>
              <w:ind w:left="220" w:hanging="220"/>
              <w:rPr>
                <w:rFonts w:cstheme="minorHAnsi"/>
                <w:sz w:val="20"/>
                <w:szCs w:val="20"/>
              </w:rPr>
            </w:pPr>
            <w:r w:rsidRPr="004C0168">
              <w:rPr>
                <w:rFonts w:cstheme="minorHAnsi"/>
                <w:sz w:val="20"/>
                <w:szCs w:val="20"/>
              </w:rPr>
              <w:t>Blockchain</w:t>
            </w:r>
          </w:p>
          <w:p w14:paraId="681AF66A" w14:textId="77777777" w:rsidR="00B078BA" w:rsidRPr="004C0168" w:rsidRDefault="00B078BA" w:rsidP="000C1056">
            <w:pPr>
              <w:spacing w:after="0"/>
              <w:ind w:left="220" w:hanging="220"/>
              <w:rPr>
                <w:sz w:val="20"/>
                <w:szCs w:val="20"/>
              </w:rPr>
            </w:pPr>
            <w:r w:rsidRPr="18D817D8">
              <w:rPr>
                <w:sz w:val="20"/>
                <w:szCs w:val="20"/>
              </w:rPr>
              <w:t>5G telecommunications and connectivity</w:t>
            </w:r>
          </w:p>
          <w:p w14:paraId="6D6C3D56" w14:textId="77777777" w:rsidR="00B078BA" w:rsidRPr="004C0168" w:rsidRDefault="00B078BA" w:rsidP="000C1056">
            <w:pPr>
              <w:spacing w:after="0"/>
              <w:ind w:left="220" w:hanging="220"/>
              <w:rPr>
                <w:rFonts w:cstheme="minorHAnsi"/>
                <w:sz w:val="20"/>
                <w:szCs w:val="20"/>
              </w:rPr>
            </w:pPr>
            <w:r w:rsidRPr="004C0168">
              <w:rPr>
                <w:rFonts w:cstheme="minorHAnsi"/>
                <w:sz w:val="20"/>
                <w:szCs w:val="20"/>
              </w:rPr>
              <w:t>Smart cities</w:t>
            </w:r>
          </w:p>
          <w:p w14:paraId="6C79FD9B" w14:textId="77777777" w:rsidR="00B078BA" w:rsidRDefault="00B078BA" w:rsidP="000C1056">
            <w:pPr>
              <w:spacing w:after="0"/>
              <w:ind w:left="220" w:hanging="220"/>
              <w:rPr>
                <w:sz w:val="20"/>
                <w:szCs w:val="20"/>
              </w:rPr>
            </w:pPr>
            <w:r w:rsidRPr="2059851E">
              <w:rPr>
                <w:sz w:val="20"/>
                <w:szCs w:val="20"/>
              </w:rPr>
              <w:t>Impact assessment models and decision support tools</w:t>
            </w:r>
          </w:p>
          <w:p w14:paraId="1F031CC5" w14:textId="77777777" w:rsidR="00B078BA" w:rsidRDefault="00B078BA" w:rsidP="000C1056">
            <w:pPr>
              <w:spacing w:after="0"/>
              <w:ind w:left="220" w:hanging="220"/>
              <w:rPr>
                <w:rFonts w:cstheme="minorHAnsi"/>
                <w:sz w:val="20"/>
                <w:szCs w:val="20"/>
              </w:rPr>
            </w:pPr>
            <w:r w:rsidRPr="004C0168">
              <w:rPr>
                <w:rFonts w:cstheme="minorHAnsi"/>
                <w:sz w:val="20"/>
                <w:szCs w:val="20"/>
              </w:rPr>
              <w:t>AI/ML</w:t>
            </w:r>
          </w:p>
          <w:p w14:paraId="13667CCE" w14:textId="77777777" w:rsidR="00B078BA" w:rsidRPr="00D206DD" w:rsidRDefault="00B078BA" w:rsidP="000C1056">
            <w:pPr>
              <w:spacing w:after="0"/>
              <w:ind w:left="220" w:hanging="220"/>
              <w:rPr>
                <w:rFonts w:cstheme="minorHAnsi"/>
                <w:sz w:val="20"/>
                <w:szCs w:val="20"/>
              </w:rPr>
            </w:pPr>
            <w:r w:rsidRPr="004C0168">
              <w:rPr>
                <w:rFonts w:cstheme="minorHAnsi"/>
                <w:sz w:val="20"/>
                <w:szCs w:val="20"/>
              </w:rPr>
              <w:t>Social media platforms</w:t>
            </w:r>
          </w:p>
          <w:p w14:paraId="5DCE9AA4" w14:textId="77777777" w:rsidR="00B078BA" w:rsidRPr="004C0168" w:rsidRDefault="00B078BA" w:rsidP="000C1056">
            <w:pPr>
              <w:spacing w:after="0"/>
              <w:ind w:left="220" w:hanging="220"/>
              <w:rPr>
                <w:rFonts w:cstheme="minorHAnsi"/>
                <w:sz w:val="20"/>
                <w:szCs w:val="20"/>
              </w:rPr>
            </w:pPr>
            <w:r w:rsidRPr="00D206DD">
              <w:rPr>
                <w:rFonts w:cstheme="minorHAnsi"/>
                <w:sz w:val="20"/>
                <w:szCs w:val="20"/>
              </w:rPr>
              <w:t>Social and behavioral change science</w:t>
            </w:r>
          </w:p>
          <w:p w14:paraId="5A0F5B12" w14:textId="01DDB9B6" w:rsidR="00B078BA" w:rsidRPr="00F0711D" w:rsidRDefault="00B078BA" w:rsidP="000C1056">
            <w:pPr>
              <w:spacing w:after="0"/>
              <w:ind w:left="220" w:hanging="220"/>
              <w:rPr>
                <w:rFonts w:cstheme="minorHAnsi"/>
                <w:sz w:val="20"/>
                <w:szCs w:val="20"/>
                <w:lang w:val="fr-FR"/>
              </w:rPr>
            </w:pPr>
            <w:r w:rsidRPr="00F0711D">
              <w:rPr>
                <w:rFonts w:cstheme="minorHAnsi"/>
                <w:sz w:val="20"/>
                <w:szCs w:val="20"/>
                <w:lang w:val="fr-FR"/>
              </w:rPr>
              <w:t>Autonomous vehicles/Maritime Autonomous Surface Ship</w:t>
            </w:r>
          </w:p>
          <w:p w14:paraId="1A25A50C" w14:textId="77777777" w:rsidR="00B078BA" w:rsidRPr="004C0168" w:rsidRDefault="00B078BA" w:rsidP="000C1056">
            <w:pPr>
              <w:spacing w:after="0"/>
              <w:ind w:left="220" w:hanging="220"/>
              <w:rPr>
                <w:sz w:val="20"/>
                <w:szCs w:val="20"/>
              </w:rPr>
            </w:pPr>
            <w:r w:rsidRPr="18D817D8">
              <w:rPr>
                <w:sz w:val="20"/>
                <w:szCs w:val="20"/>
              </w:rPr>
              <w:t>Digital twins</w:t>
            </w:r>
          </w:p>
          <w:p w14:paraId="3139793A" w14:textId="77777777" w:rsidR="00B078BA" w:rsidRPr="004C0168" w:rsidRDefault="00B078BA" w:rsidP="000C1056">
            <w:pPr>
              <w:spacing w:after="0"/>
              <w:ind w:left="220" w:hanging="220"/>
              <w:rPr>
                <w:rFonts w:cstheme="minorHAnsi"/>
                <w:sz w:val="20"/>
                <w:szCs w:val="20"/>
              </w:rPr>
            </w:pPr>
            <w:r w:rsidRPr="004C0168">
              <w:rPr>
                <w:rFonts w:cstheme="minorHAnsi"/>
                <w:sz w:val="20"/>
                <w:szCs w:val="20"/>
              </w:rPr>
              <w:t>Circular economy 2.0</w:t>
            </w:r>
          </w:p>
          <w:p w14:paraId="04EC84EF" w14:textId="77777777" w:rsidR="00B078BA" w:rsidRPr="00D206DD" w:rsidRDefault="00B078BA" w:rsidP="000C1056">
            <w:pPr>
              <w:spacing w:after="0"/>
              <w:ind w:left="220" w:hanging="220"/>
              <w:rPr>
                <w:rFonts w:cstheme="minorHAnsi"/>
                <w:sz w:val="20"/>
                <w:szCs w:val="20"/>
              </w:rPr>
            </w:pPr>
            <w:r w:rsidRPr="004C0168">
              <w:rPr>
                <w:rFonts w:cstheme="minorHAnsi"/>
                <w:sz w:val="20"/>
                <w:szCs w:val="20"/>
              </w:rPr>
              <w:t>Open data approaches</w:t>
            </w:r>
          </w:p>
          <w:p w14:paraId="00B476A8" w14:textId="77777777" w:rsidR="00B078BA" w:rsidRPr="00D206DD" w:rsidRDefault="00B078BA" w:rsidP="000C1056">
            <w:pPr>
              <w:spacing w:after="0"/>
              <w:ind w:left="220" w:hanging="220"/>
              <w:rPr>
                <w:rFonts w:cstheme="minorHAnsi"/>
                <w:sz w:val="20"/>
                <w:szCs w:val="20"/>
              </w:rPr>
            </w:pPr>
            <w:r w:rsidRPr="00D206DD">
              <w:rPr>
                <w:rFonts w:cstheme="minorHAnsi"/>
                <w:sz w:val="20"/>
                <w:szCs w:val="20"/>
              </w:rPr>
              <w:t>Advances in risk management and reduction</w:t>
            </w:r>
          </w:p>
          <w:p w14:paraId="2638B67E" w14:textId="77777777" w:rsidR="00B078BA" w:rsidRPr="004C0168" w:rsidRDefault="00B078BA" w:rsidP="000C1056">
            <w:pPr>
              <w:spacing w:after="0"/>
              <w:ind w:left="220" w:hanging="220"/>
              <w:rPr>
                <w:rFonts w:cstheme="minorHAnsi"/>
                <w:sz w:val="20"/>
                <w:szCs w:val="20"/>
              </w:rPr>
            </w:pPr>
            <w:r w:rsidRPr="00D206DD">
              <w:rPr>
                <w:rFonts w:cstheme="minorHAnsi"/>
                <w:sz w:val="20"/>
                <w:szCs w:val="20"/>
              </w:rPr>
              <w:t>Climate change mitigation tools</w:t>
            </w:r>
          </w:p>
        </w:tc>
        <w:tc>
          <w:tcPr>
            <w:tcW w:w="279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FD5EA"/>
            <w:tcMar>
              <w:top w:w="72" w:type="dxa"/>
              <w:left w:w="144" w:type="dxa"/>
              <w:bottom w:w="72" w:type="dxa"/>
              <w:right w:w="144" w:type="dxa"/>
            </w:tcMar>
            <w:hideMark/>
          </w:tcPr>
          <w:p w14:paraId="68BDC0BC" w14:textId="77777777" w:rsidR="00B078BA" w:rsidRPr="004C0168" w:rsidRDefault="00B078BA" w:rsidP="000C1056">
            <w:pPr>
              <w:spacing w:after="0"/>
              <w:ind w:left="130" w:hanging="130"/>
              <w:rPr>
                <w:rFonts w:cstheme="minorHAnsi"/>
                <w:sz w:val="20"/>
                <w:szCs w:val="20"/>
              </w:rPr>
            </w:pPr>
            <w:r w:rsidRPr="004C0168">
              <w:rPr>
                <w:rFonts w:cstheme="minorHAnsi"/>
                <w:sz w:val="20"/>
                <w:szCs w:val="20"/>
              </w:rPr>
              <w:t>Digital transformation</w:t>
            </w:r>
          </w:p>
          <w:p w14:paraId="5297E425" w14:textId="77777777" w:rsidR="00B078BA" w:rsidRPr="004C0168" w:rsidRDefault="00B078BA" w:rsidP="000C1056">
            <w:pPr>
              <w:spacing w:after="0"/>
              <w:ind w:left="130" w:hanging="130"/>
              <w:rPr>
                <w:rFonts w:cstheme="minorHAnsi"/>
                <w:sz w:val="20"/>
                <w:szCs w:val="20"/>
              </w:rPr>
            </w:pPr>
            <w:r w:rsidRPr="004C0168">
              <w:rPr>
                <w:rFonts w:cstheme="minorHAnsi"/>
                <w:sz w:val="20"/>
                <w:szCs w:val="20"/>
              </w:rPr>
              <w:t>Urbanization</w:t>
            </w:r>
          </w:p>
          <w:p w14:paraId="28183A8E" w14:textId="77777777" w:rsidR="00B078BA" w:rsidRPr="004C0168" w:rsidRDefault="00B078BA" w:rsidP="000C1056">
            <w:pPr>
              <w:spacing w:after="0"/>
              <w:ind w:left="130" w:hanging="130"/>
              <w:rPr>
                <w:rFonts w:cstheme="minorHAnsi"/>
                <w:sz w:val="20"/>
                <w:szCs w:val="20"/>
              </w:rPr>
            </w:pPr>
            <w:r w:rsidRPr="004C0168">
              <w:rPr>
                <w:rFonts w:cstheme="minorHAnsi"/>
                <w:sz w:val="20"/>
                <w:szCs w:val="20"/>
              </w:rPr>
              <w:t>Globalization and economic interconnectedness</w:t>
            </w:r>
          </w:p>
          <w:p w14:paraId="448B2EA1" w14:textId="77777777" w:rsidR="00B078BA" w:rsidRPr="004C0168" w:rsidRDefault="00B078BA" w:rsidP="000C1056">
            <w:pPr>
              <w:spacing w:after="0"/>
              <w:ind w:left="130" w:hanging="130"/>
              <w:rPr>
                <w:rFonts w:cstheme="minorHAnsi"/>
                <w:sz w:val="20"/>
                <w:szCs w:val="20"/>
              </w:rPr>
            </w:pPr>
            <w:r w:rsidRPr="004C0168">
              <w:rPr>
                <w:rFonts w:cstheme="minorHAnsi"/>
                <w:sz w:val="20"/>
                <w:szCs w:val="20"/>
              </w:rPr>
              <w:t>Net</w:t>
            </w:r>
            <w:r>
              <w:rPr>
                <w:rFonts w:cstheme="minorHAnsi"/>
                <w:sz w:val="20"/>
                <w:szCs w:val="20"/>
              </w:rPr>
              <w:t>-</w:t>
            </w:r>
            <w:r w:rsidRPr="004C0168">
              <w:rPr>
                <w:rFonts w:cstheme="minorHAnsi"/>
                <w:sz w:val="20"/>
                <w:szCs w:val="20"/>
              </w:rPr>
              <w:t xml:space="preserve">zero </w:t>
            </w:r>
            <w:r w:rsidRPr="00D206DD">
              <w:rPr>
                <w:rFonts w:cstheme="minorHAnsi"/>
                <w:sz w:val="20"/>
                <w:szCs w:val="20"/>
              </w:rPr>
              <w:t xml:space="preserve">climate </w:t>
            </w:r>
            <w:r w:rsidRPr="004C0168">
              <w:rPr>
                <w:rFonts w:cstheme="minorHAnsi"/>
                <w:sz w:val="20"/>
                <w:szCs w:val="20"/>
              </w:rPr>
              <w:t>commitments</w:t>
            </w:r>
          </w:p>
          <w:p w14:paraId="2A88B68C" w14:textId="77777777" w:rsidR="00B078BA" w:rsidRPr="004C0168" w:rsidRDefault="00B078BA" w:rsidP="000C1056">
            <w:pPr>
              <w:spacing w:after="0"/>
              <w:ind w:left="130" w:hanging="130"/>
              <w:rPr>
                <w:rFonts w:cstheme="minorHAnsi"/>
                <w:sz w:val="20"/>
                <w:szCs w:val="20"/>
              </w:rPr>
            </w:pPr>
            <w:r w:rsidRPr="004C0168">
              <w:rPr>
                <w:rFonts w:cstheme="minorHAnsi"/>
                <w:sz w:val="20"/>
                <w:szCs w:val="20"/>
              </w:rPr>
              <w:t>Climate change impacts</w:t>
            </w:r>
          </w:p>
          <w:p w14:paraId="59CFED74" w14:textId="77777777" w:rsidR="00B078BA" w:rsidRPr="004C0168" w:rsidRDefault="00B078BA" w:rsidP="000C1056">
            <w:pPr>
              <w:spacing w:after="0"/>
              <w:ind w:left="130" w:hanging="130"/>
              <w:rPr>
                <w:rFonts w:cstheme="minorHAnsi"/>
                <w:sz w:val="20"/>
                <w:szCs w:val="20"/>
              </w:rPr>
            </w:pPr>
            <w:r w:rsidRPr="004C0168">
              <w:rPr>
                <w:rFonts w:cstheme="minorHAnsi"/>
                <w:sz w:val="20"/>
                <w:szCs w:val="20"/>
              </w:rPr>
              <w:t>Global prosperity and inequality</w:t>
            </w:r>
          </w:p>
          <w:p w14:paraId="18D557C1" w14:textId="77777777" w:rsidR="00B078BA" w:rsidRPr="00D206DD" w:rsidRDefault="00B078BA" w:rsidP="000C1056">
            <w:pPr>
              <w:spacing w:after="0"/>
              <w:ind w:left="130" w:hanging="130"/>
              <w:rPr>
                <w:rFonts w:cstheme="minorHAnsi"/>
                <w:sz w:val="20"/>
                <w:szCs w:val="20"/>
              </w:rPr>
            </w:pPr>
            <w:r w:rsidRPr="004C0168">
              <w:rPr>
                <w:rFonts w:cstheme="minorHAnsi"/>
                <w:sz w:val="20"/>
                <w:szCs w:val="20"/>
              </w:rPr>
              <w:t>Demographic change</w:t>
            </w:r>
          </w:p>
          <w:p w14:paraId="4B944E12" w14:textId="43DD77F2" w:rsidR="00B078BA" w:rsidRPr="004C0168" w:rsidRDefault="001E0614" w:rsidP="000C1056">
            <w:pPr>
              <w:spacing w:after="0"/>
              <w:ind w:left="130" w:hanging="130"/>
              <w:rPr>
                <w:sz w:val="20"/>
                <w:szCs w:val="20"/>
              </w:rPr>
            </w:pPr>
            <w:r>
              <w:rPr>
                <w:sz w:val="20"/>
                <w:szCs w:val="20"/>
              </w:rPr>
              <w:t>Food system transformation</w:t>
            </w:r>
          </w:p>
          <w:p w14:paraId="1383E2E8" w14:textId="77777777" w:rsidR="00B078BA" w:rsidRPr="004C0168" w:rsidRDefault="00B078BA" w:rsidP="000C1056">
            <w:pPr>
              <w:spacing w:after="0"/>
              <w:ind w:left="130" w:hanging="130"/>
              <w:rPr>
                <w:rFonts w:cstheme="minorHAnsi"/>
                <w:sz w:val="20"/>
                <w:szCs w:val="20"/>
              </w:rPr>
            </w:pPr>
            <w:r w:rsidRPr="004C0168">
              <w:rPr>
                <w:rFonts w:cstheme="minorHAnsi"/>
                <w:sz w:val="20"/>
                <w:szCs w:val="20"/>
              </w:rPr>
              <w:t xml:space="preserve">Ecosystems </w:t>
            </w:r>
            <w:r w:rsidRPr="00D206DD">
              <w:rPr>
                <w:rFonts w:cstheme="minorHAnsi"/>
                <w:sz w:val="20"/>
                <w:szCs w:val="20"/>
              </w:rPr>
              <w:t>degradation</w:t>
            </w:r>
          </w:p>
          <w:p w14:paraId="45A49401" w14:textId="77777777" w:rsidR="00B078BA" w:rsidRPr="00D206DD" w:rsidRDefault="00B078BA" w:rsidP="000C1056">
            <w:pPr>
              <w:spacing w:after="0"/>
              <w:ind w:left="130" w:hanging="130"/>
              <w:rPr>
                <w:rFonts w:cstheme="minorHAnsi"/>
                <w:sz w:val="20"/>
                <w:szCs w:val="20"/>
              </w:rPr>
            </w:pPr>
            <w:r w:rsidRPr="004C0168">
              <w:rPr>
                <w:rFonts w:cstheme="minorHAnsi"/>
                <w:sz w:val="20"/>
                <w:szCs w:val="20"/>
              </w:rPr>
              <w:t>Changes in consumer preferences (food, mobility, location)</w:t>
            </w:r>
          </w:p>
          <w:p w14:paraId="55CECD45" w14:textId="77777777" w:rsidR="00B078BA" w:rsidRDefault="00B078BA" w:rsidP="000C1056">
            <w:pPr>
              <w:spacing w:after="0"/>
              <w:ind w:left="130" w:hanging="130"/>
              <w:rPr>
                <w:rFonts w:cstheme="minorHAnsi"/>
                <w:sz w:val="20"/>
                <w:szCs w:val="20"/>
              </w:rPr>
            </w:pPr>
            <w:r w:rsidRPr="00D206DD">
              <w:rPr>
                <w:rFonts w:cstheme="minorHAnsi"/>
                <w:sz w:val="20"/>
                <w:szCs w:val="20"/>
              </w:rPr>
              <w:t>Data security and privacy</w:t>
            </w:r>
            <w:r>
              <w:rPr>
                <w:rFonts w:cstheme="minorHAnsi"/>
                <w:sz w:val="20"/>
                <w:szCs w:val="20"/>
              </w:rPr>
              <w:t xml:space="preserve"> and cybersecurity threats</w:t>
            </w:r>
          </w:p>
          <w:p w14:paraId="79A5A0E9" w14:textId="77777777" w:rsidR="00B078BA" w:rsidRPr="004C0168" w:rsidRDefault="00B078BA" w:rsidP="000C1056">
            <w:pPr>
              <w:spacing w:after="0"/>
              <w:ind w:left="130" w:hanging="130"/>
              <w:rPr>
                <w:rFonts w:cstheme="minorHAnsi"/>
                <w:sz w:val="20"/>
                <w:szCs w:val="20"/>
              </w:rPr>
            </w:pPr>
            <w:r w:rsidRPr="2059851E">
              <w:rPr>
                <w:sz w:val="20"/>
                <w:szCs w:val="20"/>
              </w:rPr>
              <w:t>Sustainable development approaches</w:t>
            </w:r>
          </w:p>
        </w:tc>
      </w:tr>
    </w:tbl>
    <w:p w14:paraId="426D994D" w14:textId="77777777" w:rsidR="00B078BA" w:rsidRPr="0046683E" w:rsidRDefault="00B078BA" w:rsidP="00B078BA">
      <w:pPr>
        <w:pStyle w:val="ListParagraph"/>
        <w:spacing w:after="0" w:line="240" w:lineRule="auto"/>
      </w:pPr>
    </w:p>
    <w:p w14:paraId="4BBA7FAD" w14:textId="72AB76BE" w:rsidR="00797C8A" w:rsidRDefault="00027542" w:rsidP="00460BDF">
      <w:pPr>
        <w:rPr>
          <w:sz w:val="24"/>
          <w:szCs w:val="24"/>
        </w:rPr>
      </w:pPr>
      <w:r w:rsidRPr="507B87B3">
        <w:rPr>
          <w:sz w:val="24"/>
          <w:szCs w:val="24"/>
          <w:lang w:val="en-CH"/>
        </w:rPr>
        <w:t>N</w:t>
      </w:r>
      <w:r w:rsidR="00C4711C" w:rsidRPr="507B87B3">
        <w:rPr>
          <w:sz w:val="24"/>
          <w:szCs w:val="24"/>
        </w:rPr>
        <w:t>ew emerging</w:t>
      </w:r>
      <w:r w:rsidR="00797C8A" w:rsidRPr="507B87B3">
        <w:rPr>
          <w:sz w:val="24"/>
          <w:szCs w:val="24"/>
        </w:rPr>
        <w:t xml:space="preserve"> technologies transforming the quality of observations, the skill of forecasting, and the speed of processing include, inter alia, the new generation of satellite programes, the coordinated modeling and analysis approaches leading to a higher temporal and spatial resolution in earth system monitoring and prediction, etc. The immense opportunities that the Internet of Things and the massive expansion of environmental sensors will transform our understanding of the Earth system </w:t>
      </w:r>
      <w:r w:rsidR="00A47FE0" w:rsidRPr="507B87B3">
        <w:rPr>
          <w:sz w:val="24"/>
          <w:szCs w:val="24"/>
        </w:rPr>
        <w:t xml:space="preserve">and its </w:t>
      </w:r>
      <w:r w:rsidR="00797C8A" w:rsidRPr="507B87B3">
        <w:rPr>
          <w:sz w:val="24"/>
          <w:szCs w:val="24"/>
        </w:rPr>
        <w:t xml:space="preserve">components. The rapid development of high-performance computing and storage, and the innovations of quantum computing are opening new avenues for much higher-resolution Numerical Weather Prediction (NWP) models as well as downscaling and calibration. </w:t>
      </w:r>
      <w:bookmarkStart w:id="6" w:name="_Hlk102135519"/>
      <w:r w:rsidR="00797C8A" w:rsidRPr="507B87B3">
        <w:rPr>
          <w:sz w:val="24"/>
          <w:szCs w:val="24"/>
        </w:rPr>
        <w:t>The doors that artificial intelligence, machine learning and big data analytics are opening bring new opportunities that are yet to be fully developed.</w:t>
      </w:r>
      <w:bookmarkEnd w:id="6"/>
    </w:p>
    <w:p w14:paraId="2F06D04E" w14:textId="732E27D2" w:rsidR="00460BDF" w:rsidRPr="00D73E8C" w:rsidRDefault="0321F2B5" w:rsidP="00460BDF">
      <w:pPr>
        <w:rPr>
          <w:sz w:val="24"/>
          <w:szCs w:val="24"/>
        </w:rPr>
      </w:pPr>
      <w:r w:rsidRPr="00D73E8C">
        <w:rPr>
          <w:sz w:val="24"/>
          <w:szCs w:val="24"/>
        </w:rPr>
        <w:t>The opportunity to combine the information emerging from enhanced observations</w:t>
      </w:r>
      <w:r w:rsidR="00E8677F">
        <w:rPr>
          <w:sz w:val="24"/>
          <w:szCs w:val="24"/>
        </w:rPr>
        <w:t>, analyses,</w:t>
      </w:r>
      <w:r w:rsidRPr="00D73E8C">
        <w:rPr>
          <w:sz w:val="24"/>
          <w:szCs w:val="24"/>
        </w:rPr>
        <w:t xml:space="preserve"> and forecasting with </w:t>
      </w:r>
      <w:r w:rsidR="00F77848">
        <w:rPr>
          <w:sz w:val="24"/>
          <w:szCs w:val="24"/>
        </w:rPr>
        <w:t>emerging</w:t>
      </w:r>
      <w:r w:rsidRPr="00D73E8C">
        <w:rPr>
          <w:sz w:val="24"/>
          <w:szCs w:val="24"/>
        </w:rPr>
        <w:t xml:space="preserve"> technologies in economic sectors can leverage the socio</w:t>
      </w:r>
      <w:r w:rsidR="009E7DAB">
        <w:rPr>
          <w:sz w:val="24"/>
          <w:szCs w:val="24"/>
        </w:rPr>
        <w:t>-</w:t>
      </w:r>
      <w:r w:rsidRPr="00D73E8C">
        <w:rPr>
          <w:sz w:val="24"/>
          <w:szCs w:val="24"/>
        </w:rPr>
        <w:t>economic benefits of NMHSs services. For example, in agriculture</w:t>
      </w:r>
      <w:r w:rsidR="0058095E">
        <w:rPr>
          <w:sz w:val="24"/>
          <w:szCs w:val="24"/>
        </w:rPr>
        <w:t>,</w:t>
      </w:r>
      <w:r w:rsidRPr="00D73E8C">
        <w:rPr>
          <w:sz w:val="24"/>
          <w:szCs w:val="24"/>
        </w:rPr>
        <w:t xml:space="preserve"> NMHSs</w:t>
      </w:r>
      <w:r w:rsidR="00827157">
        <w:rPr>
          <w:sz w:val="24"/>
          <w:szCs w:val="24"/>
        </w:rPr>
        <w:t>’</w:t>
      </w:r>
      <w:r w:rsidRPr="00D73E8C">
        <w:rPr>
          <w:sz w:val="24"/>
          <w:szCs w:val="24"/>
        </w:rPr>
        <w:t xml:space="preserve"> </w:t>
      </w:r>
      <w:r w:rsidR="00340C96">
        <w:rPr>
          <w:sz w:val="24"/>
          <w:szCs w:val="24"/>
        </w:rPr>
        <w:t>services together</w:t>
      </w:r>
      <w:r w:rsidR="00DE76A5" w:rsidRPr="00D73E8C">
        <w:rPr>
          <w:sz w:val="24"/>
          <w:szCs w:val="24"/>
        </w:rPr>
        <w:t xml:space="preserve"> </w:t>
      </w:r>
      <w:r w:rsidRPr="00D73E8C">
        <w:rPr>
          <w:sz w:val="24"/>
          <w:szCs w:val="24"/>
        </w:rPr>
        <w:lastRenderedPageBreak/>
        <w:t xml:space="preserve">with precision farming, new platforms to reduce food loss and waste, blockchain approaches to product tracing, </w:t>
      </w:r>
      <w:r w:rsidR="003E19CA" w:rsidRPr="00D73E8C">
        <w:rPr>
          <w:sz w:val="24"/>
          <w:szCs w:val="24"/>
        </w:rPr>
        <w:t>logistical advances</w:t>
      </w:r>
      <w:r w:rsidR="003E19CA">
        <w:rPr>
          <w:sz w:val="24"/>
          <w:szCs w:val="24"/>
        </w:rPr>
        <w:t>, integrated water-energy-food nexus approaches,</w:t>
      </w:r>
      <w:r w:rsidR="003E19CA" w:rsidRPr="00D73E8C">
        <w:rPr>
          <w:sz w:val="24"/>
          <w:szCs w:val="24"/>
        </w:rPr>
        <w:t xml:space="preserve"> and distributed farm-to-table platforms will multiply the benefits to the economy</w:t>
      </w:r>
      <w:r w:rsidR="003E19CA">
        <w:rPr>
          <w:sz w:val="24"/>
          <w:szCs w:val="24"/>
        </w:rPr>
        <w:t xml:space="preserve"> and society</w:t>
      </w:r>
      <w:r w:rsidRPr="00D73E8C">
        <w:rPr>
          <w:sz w:val="24"/>
          <w:szCs w:val="24"/>
        </w:rPr>
        <w:t xml:space="preserve">. </w:t>
      </w:r>
      <w:r w:rsidR="2072578D" w:rsidRPr="00D73E8C">
        <w:rPr>
          <w:sz w:val="24"/>
          <w:szCs w:val="24"/>
        </w:rPr>
        <w:t>These benefits will be possible thanks to the combination of ancillary data and information</w:t>
      </w:r>
      <w:r w:rsidR="00E6586D" w:rsidRPr="00D73E8C">
        <w:rPr>
          <w:rStyle w:val="FootnoteReference"/>
          <w:sz w:val="24"/>
          <w:szCs w:val="24"/>
        </w:rPr>
        <w:footnoteReference w:id="8"/>
      </w:r>
      <w:r w:rsidR="2072578D" w:rsidRPr="00D73E8C">
        <w:rPr>
          <w:sz w:val="24"/>
          <w:szCs w:val="24"/>
        </w:rPr>
        <w:t xml:space="preserve"> with </w:t>
      </w:r>
      <w:r w:rsidR="02286443" w:rsidRPr="00D73E8C">
        <w:rPr>
          <w:sz w:val="24"/>
          <w:szCs w:val="24"/>
        </w:rPr>
        <w:t>advances in services.</w:t>
      </w:r>
    </w:p>
    <w:p w14:paraId="337219BA" w14:textId="5BFF73ED" w:rsidR="00460BDF" w:rsidRPr="00D73E8C" w:rsidRDefault="00460BDF" w:rsidP="00460BDF">
      <w:pPr>
        <w:rPr>
          <w:sz w:val="24"/>
          <w:szCs w:val="24"/>
        </w:rPr>
      </w:pPr>
      <w:r w:rsidRPr="00D73E8C">
        <w:rPr>
          <w:sz w:val="24"/>
          <w:szCs w:val="24"/>
        </w:rPr>
        <w:t xml:space="preserve">In urban areas, the rapid improvements expected in NMHSs services will be connected with advances in smart cities, </w:t>
      </w:r>
      <w:r w:rsidR="005C571F">
        <w:rPr>
          <w:sz w:val="24"/>
          <w:szCs w:val="24"/>
        </w:rPr>
        <w:t xml:space="preserve">crowdsourcing, </w:t>
      </w:r>
      <w:r w:rsidRPr="00D73E8C">
        <w:rPr>
          <w:sz w:val="24"/>
          <w:szCs w:val="24"/>
        </w:rPr>
        <w:t>social media platforms that change the relation</w:t>
      </w:r>
      <w:r w:rsidR="00473427">
        <w:rPr>
          <w:sz w:val="24"/>
          <w:szCs w:val="24"/>
        </w:rPr>
        <w:t>ship</w:t>
      </w:r>
      <w:r w:rsidRPr="00D73E8C">
        <w:rPr>
          <w:sz w:val="24"/>
          <w:szCs w:val="24"/>
        </w:rPr>
        <w:t xml:space="preserve"> between cities and citizens, digital twins for planning and modeling, and next-generation developments in circular economy approaches to transform the quality of life and economic progress of urban populations in the next decade.</w:t>
      </w:r>
    </w:p>
    <w:bookmarkEnd w:id="5"/>
    <w:p w14:paraId="3B51C2CC" w14:textId="78F31BA0" w:rsidR="00460BDF" w:rsidRPr="00D73E8C" w:rsidRDefault="0321F2B5" w:rsidP="00460BDF">
      <w:pPr>
        <w:rPr>
          <w:sz w:val="24"/>
          <w:szCs w:val="24"/>
        </w:rPr>
      </w:pPr>
      <w:r w:rsidRPr="507B87B3">
        <w:rPr>
          <w:sz w:val="24"/>
          <w:szCs w:val="24"/>
        </w:rPr>
        <w:t>The third trend</w:t>
      </w:r>
      <w:r w:rsidR="00027542" w:rsidRPr="507B87B3">
        <w:rPr>
          <w:sz w:val="24"/>
          <w:szCs w:val="24"/>
          <w:lang w:val="en-CH"/>
        </w:rPr>
        <w:t xml:space="preserve"> relates to socio-economic relations and their impact on services development</w:t>
      </w:r>
      <w:r w:rsidR="00725445" w:rsidRPr="507B87B3">
        <w:rPr>
          <w:sz w:val="24"/>
          <w:szCs w:val="24"/>
          <w:lang w:val="en-CH"/>
        </w:rPr>
        <w:t xml:space="preserve"> by NMHSs</w:t>
      </w:r>
      <w:r w:rsidRPr="507B87B3">
        <w:rPr>
          <w:sz w:val="24"/>
          <w:szCs w:val="24"/>
        </w:rPr>
        <w:t xml:space="preserve">. The world continues a </w:t>
      </w:r>
      <w:r w:rsidR="00473427" w:rsidRPr="507B87B3">
        <w:rPr>
          <w:sz w:val="24"/>
          <w:szCs w:val="24"/>
        </w:rPr>
        <w:t>fast</w:t>
      </w:r>
      <w:r w:rsidRPr="507B87B3">
        <w:rPr>
          <w:sz w:val="24"/>
          <w:szCs w:val="24"/>
        </w:rPr>
        <w:t xml:space="preserve"> trend of urbanization, globalization</w:t>
      </w:r>
      <w:r w:rsidR="5714785E" w:rsidRPr="507B87B3">
        <w:rPr>
          <w:sz w:val="24"/>
          <w:szCs w:val="24"/>
        </w:rPr>
        <w:t>,</w:t>
      </w:r>
      <w:r w:rsidRPr="507B87B3">
        <w:rPr>
          <w:sz w:val="24"/>
          <w:szCs w:val="24"/>
        </w:rPr>
        <w:t xml:space="preserve"> and economic interconnectedness. Climate change impacts, pandemic</w:t>
      </w:r>
      <w:r w:rsidR="00473427" w:rsidRPr="507B87B3">
        <w:rPr>
          <w:sz w:val="24"/>
          <w:szCs w:val="24"/>
        </w:rPr>
        <w:t>s,</w:t>
      </w:r>
      <w:r w:rsidRPr="507B87B3">
        <w:rPr>
          <w:sz w:val="24"/>
          <w:szCs w:val="24"/>
        </w:rPr>
        <w:t xml:space="preserve"> and </w:t>
      </w:r>
      <w:r w:rsidR="0052445A" w:rsidRPr="507B87B3">
        <w:rPr>
          <w:sz w:val="24"/>
          <w:szCs w:val="24"/>
        </w:rPr>
        <w:t xml:space="preserve">geopolitical </w:t>
      </w:r>
      <w:r w:rsidRPr="507B87B3">
        <w:rPr>
          <w:sz w:val="24"/>
          <w:szCs w:val="24"/>
        </w:rPr>
        <w:t>risks continue to cast a shadow on socio</w:t>
      </w:r>
      <w:r w:rsidR="009E7DAB" w:rsidRPr="507B87B3">
        <w:rPr>
          <w:sz w:val="24"/>
          <w:szCs w:val="24"/>
        </w:rPr>
        <w:t>-</w:t>
      </w:r>
      <w:r w:rsidRPr="507B87B3">
        <w:rPr>
          <w:sz w:val="24"/>
          <w:szCs w:val="24"/>
        </w:rPr>
        <w:t xml:space="preserve">economic development. The contrasting trends of global prosperity and inequality, combined with demographic changes – from rapid population growth in some countries to aging populations in others – will </w:t>
      </w:r>
      <w:r w:rsidR="12D7D5CE" w:rsidRPr="507B87B3">
        <w:rPr>
          <w:sz w:val="24"/>
          <w:szCs w:val="24"/>
        </w:rPr>
        <w:t xml:space="preserve">influence the modalities and channels of </w:t>
      </w:r>
      <w:r w:rsidR="0059788A" w:rsidRPr="507B87B3">
        <w:rPr>
          <w:sz w:val="24"/>
          <w:szCs w:val="24"/>
        </w:rPr>
        <w:t>NMHSs</w:t>
      </w:r>
      <w:r w:rsidR="12D7D5CE" w:rsidRPr="507B87B3">
        <w:rPr>
          <w:sz w:val="24"/>
          <w:szCs w:val="24"/>
        </w:rPr>
        <w:t xml:space="preserve"> services</w:t>
      </w:r>
      <w:r w:rsidRPr="507B87B3">
        <w:rPr>
          <w:sz w:val="24"/>
          <w:szCs w:val="24"/>
        </w:rPr>
        <w:t xml:space="preserve">. </w:t>
      </w:r>
      <w:r w:rsidR="12D7D5CE" w:rsidRPr="507B87B3">
        <w:rPr>
          <w:sz w:val="24"/>
          <w:szCs w:val="24"/>
        </w:rPr>
        <w:t>Finally,</w:t>
      </w:r>
      <w:r w:rsidRPr="507B87B3">
        <w:rPr>
          <w:sz w:val="24"/>
          <w:szCs w:val="24"/>
        </w:rPr>
        <w:t xml:space="preserve"> the Sustainable Development Goals </w:t>
      </w:r>
      <w:r w:rsidR="12D7D5CE" w:rsidRPr="507B87B3">
        <w:rPr>
          <w:sz w:val="24"/>
          <w:szCs w:val="24"/>
        </w:rPr>
        <w:t xml:space="preserve">and </w:t>
      </w:r>
      <w:r w:rsidR="2BB3CC3C" w:rsidRPr="507B87B3">
        <w:rPr>
          <w:sz w:val="24"/>
          <w:szCs w:val="24"/>
        </w:rPr>
        <w:t xml:space="preserve">their </w:t>
      </w:r>
      <w:r w:rsidR="12D7D5CE" w:rsidRPr="507B87B3">
        <w:rPr>
          <w:sz w:val="24"/>
          <w:szCs w:val="24"/>
        </w:rPr>
        <w:t xml:space="preserve">2030 targets </w:t>
      </w:r>
      <w:r w:rsidR="00725445" w:rsidRPr="507B87B3">
        <w:rPr>
          <w:sz w:val="24"/>
          <w:szCs w:val="24"/>
          <w:lang w:val="en-CH"/>
        </w:rPr>
        <w:t>may</w:t>
      </w:r>
      <w:r w:rsidRPr="507B87B3">
        <w:rPr>
          <w:sz w:val="24"/>
          <w:szCs w:val="24"/>
        </w:rPr>
        <w:t>change the landscape of vulnerable communities globally.</w:t>
      </w:r>
    </w:p>
    <w:p w14:paraId="5225F9FC" w14:textId="7A35DE28" w:rsidR="00D86BBD" w:rsidRDefault="00A62035" w:rsidP="00A72433">
      <w:pPr>
        <w:rPr>
          <w:sz w:val="24"/>
          <w:szCs w:val="24"/>
        </w:rPr>
      </w:pPr>
      <w:r w:rsidRPr="507B87B3">
        <w:rPr>
          <w:sz w:val="24"/>
          <w:szCs w:val="24"/>
        </w:rPr>
        <w:t>New trends may emerge</w:t>
      </w:r>
      <w:r w:rsidR="008D1178" w:rsidRPr="507B87B3">
        <w:rPr>
          <w:sz w:val="24"/>
          <w:szCs w:val="24"/>
        </w:rPr>
        <w:t>,</w:t>
      </w:r>
      <w:r w:rsidRPr="507B87B3">
        <w:rPr>
          <w:sz w:val="24"/>
          <w:szCs w:val="24"/>
        </w:rPr>
        <w:t xml:space="preserve"> and some will be replaced by new technologies or tendencies. </w:t>
      </w:r>
      <w:r w:rsidR="0321F2B5" w:rsidRPr="507B87B3">
        <w:rPr>
          <w:sz w:val="24"/>
          <w:szCs w:val="24"/>
        </w:rPr>
        <w:t>A key message of t</w:t>
      </w:r>
      <w:r w:rsidR="04D84F8B" w:rsidRPr="507B87B3">
        <w:rPr>
          <w:sz w:val="24"/>
          <w:szCs w:val="24"/>
        </w:rPr>
        <w:t>he Strategy</w:t>
      </w:r>
      <w:r w:rsidR="00CE5AF6" w:rsidRPr="507B87B3">
        <w:rPr>
          <w:sz w:val="24"/>
          <w:szCs w:val="24"/>
        </w:rPr>
        <w:t xml:space="preserve"> for Service Delivery</w:t>
      </w:r>
      <w:r w:rsidR="0321F2B5" w:rsidRPr="507B87B3">
        <w:rPr>
          <w:sz w:val="24"/>
          <w:szCs w:val="24"/>
        </w:rPr>
        <w:t xml:space="preserve"> is that</w:t>
      </w:r>
      <w:r w:rsidRPr="507B87B3">
        <w:rPr>
          <w:sz w:val="24"/>
          <w:szCs w:val="24"/>
        </w:rPr>
        <w:t xml:space="preserve"> WMO Members and their NMHSs</w:t>
      </w:r>
      <w:r w:rsidR="0321F2B5" w:rsidRPr="507B87B3">
        <w:rPr>
          <w:sz w:val="24"/>
          <w:szCs w:val="24"/>
        </w:rPr>
        <w:t xml:space="preserve"> need to </w:t>
      </w:r>
      <w:r w:rsidR="00725445" w:rsidRPr="507B87B3">
        <w:rPr>
          <w:sz w:val="24"/>
          <w:szCs w:val="24"/>
          <w:lang w:val="en-CH"/>
        </w:rPr>
        <w:t>recognize</w:t>
      </w:r>
      <w:r w:rsidR="0321F2B5" w:rsidRPr="507B87B3">
        <w:rPr>
          <w:sz w:val="24"/>
          <w:szCs w:val="24"/>
        </w:rPr>
        <w:t xml:space="preserve"> these trends and the implications on service</w:t>
      </w:r>
      <w:r w:rsidR="1E337C20" w:rsidRPr="507B87B3">
        <w:rPr>
          <w:sz w:val="24"/>
          <w:szCs w:val="24"/>
        </w:rPr>
        <w:t xml:space="preserve"> </w:t>
      </w:r>
      <w:r w:rsidR="00725445" w:rsidRPr="507B87B3">
        <w:rPr>
          <w:sz w:val="24"/>
          <w:szCs w:val="24"/>
          <w:lang w:val="en-CH"/>
        </w:rPr>
        <w:t>delivery</w:t>
      </w:r>
      <w:r w:rsidR="0321F2B5" w:rsidRPr="507B87B3">
        <w:rPr>
          <w:sz w:val="24"/>
          <w:szCs w:val="24"/>
        </w:rPr>
        <w:t xml:space="preserve">. They need to continuously scan the horizon to understand </w:t>
      </w:r>
      <w:r w:rsidR="00FA4358" w:rsidRPr="507B87B3">
        <w:rPr>
          <w:sz w:val="24"/>
          <w:szCs w:val="24"/>
        </w:rPr>
        <w:t>new technologies and their impacts, scientific developments, and societal trends</w:t>
      </w:r>
      <w:r w:rsidR="0321F2B5" w:rsidRPr="507B87B3">
        <w:rPr>
          <w:sz w:val="24"/>
          <w:szCs w:val="24"/>
        </w:rPr>
        <w:t xml:space="preserve">. Advanced NMHSs </w:t>
      </w:r>
      <w:r w:rsidR="4D2C7E9E" w:rsidRPr="507B87B3">
        <w:rPr>
          <w:sz w:val="24"/>
          <w:szCs w:val="24"/>
        </w:rPr>
        <w:t xml:space="preserve">and WMO </w:t>
      </w:r>
      <w:r w:rsidR="00725445" w:rsidRPr="507B87B3">
        <w:rPr>
          <w:sz w:val="24"/>
          <w:szCs w:val="24"/>
          <w:lang w:val="en-CH"/>
        </w:rPr>
        <w:t>have mechanisms in place to support members and their NMHSs in their journey to find</w:t>
      </w:r>
      <w:r w:rsidR="0321F2B5" w:rsidRPr="507B87B3">
        <w:rPr>
          <w:sz w:val="24"/>
          <w:szCs w:val="24"/>
        </w:rPr>
        <w:t xml:space="preserve">new ways of providing services through </w:t>
      </w:r>
      <w:r w:rsidR="00F77848" w:rsidRPr="507B87B3">
        <w:rPr>
          <w:sz w:val="24"/>
          <w:szCs w:val="24"/>
        </w:rPr>
        <w:t>emerging</w:t>
      </w:r>
      <w:r w:rsidR="0321F2B5" w:rsidRPr="507B87B3">
        <w:rPr>
          <w:sz w:val="24"/>
          <w:szCs w:val="24"/>
        </w:rPr>
        <w:t xml:space="preserve"> technologies. The opportunities are immense.</w:t>
      </w:r>
    </w:p>
    <w:p w14:paraId="0AD9D56E" w14:textId="77777777" w:rsidR="003933A3" w:rsidRDefault="003933A3" w:rsidP="00A72433">
      <w:pPr>
        <w:rPr>
          <w:b/>
          <w:bCs/>
        </w:rPr>
      </w:pPr>
    </w:p>
    <w:p w14:paraId="52F47D91" w14:textId="10D631C0" w:rsidR="004770BD" w:rsidRDefault="00F72B5E" w:rsidP="00F72B5E">
      <w:pPr>
        <w:pStyle w:val="Heading1"/>
      </w:pPr>
      <w:bookmarkStart w:id="7" w:name="_Toc1490804136"/>
      <w:r>
        <w:t>5</w:t>
      </w:r>
      <w:r w:rsidR="004770BD">
        <w:t xml:space="preserve">. Services – </w:t>
      </w:r>
      <w:r w:rsidR="00497B2B">
        <w:t>G</w:t>
      </w:r>
      <w:r w:rsidR="004770BD">
        <w:t xml:space="preserve">overnment </w:t>
      </w:r>
      <w:r w:rsidR="00497B2B">
        <w:t>A</w:t>
      </w:r>
      <w:r w:rsidR="004770BD">
        <w:t xml:space="preserve">gencies, </w:t>
      </w:r>
      <w:r w:rsidR="00497B2B">
        <w:t>S</w:t>
      </w:r>
      <w:r w:rsidR="004770BD">
        <w:t xml:space="preserve">ectors, and </w:t>
      </w:r>
      <w:r w:rsidR="00497B2B">
        <w:t>S</w:t>
      </w:r>
      <w:r w:rsidR="004770BD">
        <w:t>takeholders</w:t>
      </w:r>
      <w:bookmarkEnd w:id="7"/>
    </w:p>
    <w:p w14:paraId="08820071" w14:textId="397AAC41" w:rsidR="004770BD" w:rsidRDefault="004770BD" w:rsidP="004770BD">
      <w:pPr>
        <w:spacing w:after="0" w:line="240" w:lineRule="auto"/>
      </w:pPr>
    </w:p>
    <w:p w14:paraId="50B435B6" w14:textId="00E57B1B" w:rsidR="00BB5B0F" w:rsidRPr="00D206DD" w:rsidRDefault="62DC5885" w:rsidP="004770BD">
      <w:pPr>
        <w:spacing w:after="0" w:line="240" w:lineRule="auto"/>
        <w:rPr>
          <w:sz w:val="24"/>
          <w:szCs w:val="24"/>
        </w:rPr>
      </w:pPr>
      <w:r w:rsidRPr="62DC5885">
        <w:rPr>
          <w:sz w:val="24"/>
          <w:szCs w:val="24"/>
        </w:rPr>
        <w:t xml:space="preserve">One of the most essential premises of the 2011 WMO Strategy for Service Delivery was that the </w:t>
      </w:r>
      <w:r w:rsidRPr="62DC5885">
        <w:rPr>
          <w:b/>
          <w:bCs/>
          <w:i/>
          <w:iCs/>
          <w:sz w:val="24"/>
          <w:szCs w:val="24"/>
        </w:rPr>
        <w:t>user</w:t>
      </w:r>
      <w:r w:rsidRPr="62DC5885">
        <w:rPr>
          <w:sz w:val="24"/>
          <w:szCs w:val="24"/>
        </w:rPr>
        <w:t xml:space="preserve"> must be at the </w:t>
      </w:r>
      <w:r w:rsidRPr="62DC5885">
        <w:rPr>
          <w:b/>
          <w:bCs/>
          <w:i/>
          <w:iCs/>
          <w:sz w:val="24"/>
          <w:szCs w:val="24"/>
        </w:rPr>
        <w:t>center</w:t>
      </w:r>
      <w:r w:rsidRPr="62DC5885">
        <w:rPr>
          <w:sz w:val="24"/>
          <w:szCs w:val="24"/>
        </w:rPr>
        <w:t xml:space="preserve"> of effective delivery of services. Public-Private </w:t>
      </w:r>
      <w:r w:rsidR="6BD2317D" w:rsidRPr="62DC5885">
        <w:rPr>
          <w:sz w:val="24"/>
          <w:szCs w:val="24"/>
        </w:rPr>
        <w:t>Engagment</w:t>
      </w:r>
      <w:r w:rsidRPr="62DC5885">
        <w:rPr>
          <w:sz w:val="24"/>
          <w:szCs w:val="24"/>
        </w:rPr>
        <w:t xml:space="preserve"> and Partnerships continue to be at the core of the Strategy for Service Delivery. This section illustrates the wide range of users, particularly government agencies and economic sectors and stakeholders, that the NMHSs should progressively consider in their services improvement journey. </w:t>
      </w:r>
    </w:p>
    <w:p w14:paraId="6F67866E" w14:textId="77777777" w:rsidR="00777A2B" w:rsidRPr="00D206DD" w:rsidRDefault="00777A2B" w:rsidP="004770BD">
      <w:pPr>
        <w:spacing w:after="0" w:line="240" w:lineRule="auto"/>
        <w:rPr>
          <w:sz w:val="24"/>
          <w:szCs w:val="24"/>
        </w:rPr>
      </w:pPr>
    </w:p>
    <w:p w14:paraId="5032157A" w14:textId="0212E9F8" w:rsidR="00777A2B" w:rsidRPr="00D206DD" w:rsidRDefault="00777A2B" w:rsidP="00777A2B">
      <w:pPr>
        <w:spacing w:after="120"/>
        <w:rPr>
          <w:rFonts w:cstheme="minorHAnsi"/>
        </w:rPr>
      </w:pPr>
      <w:r w:rsidRPr="00D206DD">
        <w:rPr>
          <w:sz w:val="24"/>
          <w:szCs w:val="24"/>
        </w:rPr>
        <w:lastRenderedPageBreak/>
        <w:t>As the 2011 WMO Strategy for Service Delivery highlight</w:t>
      </w:r>
      <w:r w:rsidR="001A5190" w:rsidRPr="00D206DD">
        <w:rPr>
          <w:sz w:val="24"/>
          <w:szCs w:val="24"/>
        </w:rPr>
        <w:t>s</w:t>
      </w:r>
      <w:r w:rsidRPr="00D206DD">
        <w:rPr>
          <w:sz w:val="24"/>
          <w:szCs w:val="24"/>
        </w:rPr>
        <w:t xml:space="preserve">, a key role of the </w:t>
      </w:r>
      <w:r w:rsidR="0059788A">
        <w:rPr>
          <w:sz w:val="24"/>
          <w:szCs w:val="24"/>
        </w:rPr>
        <w:t>NMHSs</w:t>
      </w:r>
      <w:r w:rsidRPr="00D206DD">
        <w:rPr>
          <w:sz w:val="24"/>
          <w:szCs w:val="24"/>
        </w:rPr>
        <w:t xml:space="preserve"> is to identify </w:t>
      </w:r>
      <w:r w:rsidR="00995E1A">
        <w:rPr>
          <w:sz w:val="24"/>
          <w:szCs w:val="24"/>
        </w:rPr>
        <w:t xml:space="preserve">and engage </w:t>
      </w:r>
      <w:r w:rsidRPr="00D206DD">
        <w:rPr>
          <w:sz w:val="24"/>
          <w:szCs w:val="24"/>
        </w:rPr>
        <w:t xml:space="preserve">the potential users to understand their needs and determine how the organization can meet those needs by itself or in partnership with other institutions or private enterprises. </w:t>
      </w:r>
    </w:p>
    <w:p w14:paraId="3361F649" w14:textId="7F86115A" w:rsidR="00777A2B" w:rsidRPr="00570E65" w:rsidRDefault="001A5190" w:rsidP="004770BD">
      <w:pPr>
        <w:spacing w:after="0" w:line="240" w:lineRule="auto"/>
      </w:pPr>
      <w:r w:rsidRPr="00D206DD">
        <w:rPr>
          <w:sz w:val="24"/>
          <w:szCs w:val="24"/>
        </w:rPr>
        <w:t xml:space="preserve">This </w:t>
      </w:r>
      <w:r w:rsidR="00131F3C" w:rsidRPr="00D206DD">
        <w:rPr>
          <w:sz w:val="24"/>
          <w:szCs w:val="24"/>
        </w:rPr>
        <w:t>section is organized in three parts. First, a discussion on services to cross-sectoral government functions</w:t>
      </w:r>
      <w:r w:rsidR="000D66AB" w:rsidRPr="00D206DD">
        <w:rPr>
          <w:sz w:val="24"/>
          <w:szCs w:val="24"/>
        </w:rPr>
        <w:t>; s</w:t>
      </w:r>
      <w:r w:rsidR="00131F3C" w:rsidRPr="00D206DD">
        <w:rPr>
          <w:sz w:val="24"/>
          <w:szCs w:val="24"/>
        </w:rPr>
        <w:t xml:space="preserve">econd, an overview of the wide range of economic sectors that can benefit from </w:t>
      </w:r>
      <w:r w:rsidR="0059788A">
        <w:rPr>
          <w:sz w:val="24"/>
          <w:szCs w:val="24"/>
        </w:rPr>
        <w:t>NMHSs</w:t>
      </w:r>
      <w:r w:rsidR="00131F3C" w:rsidRPr="00D206DD">
        <w:rPr>
          <w:sz w:val="24"/>
          <w:szCs w:val="24"/>
        </w:rPr>
        <w:t xml:space="preserve"> services</w:t>
      </w:r>
      <w:r w:rsidR="000D66AB" w:rsidRPr="00D206DD">
        <w:rPr>
          <w:sz w:val="24"/>
          <w:szCs w:val="24"/>
        </w:rPr>
        <w:t xml:space="preserve">; </w:t>
      </w:r>
      <w:r w:rsidR="000410B2" w:rsidRPr="00D206DD">
        <w:rPr>
          <w:sz w:val="24"/>
          <w:szCs w:val="24"/>
        </w:rPr>
        <w:t>and</w:t>
      </w:r>
      <w:r w:rsidR="000D66AB" w:rsidRPr="00D206DD">
        <w:rPr>
          <w:sz w:val="24"/>
          <w:szCs w:val="24"/>
        </w:rPr>
        <w:t xml:space="preserve"> third, a description of the variety of stakeholders and the multiple interactions and service delivery pathways </w:t>
      </w:r>
      <w:r w:rsidR="00BF0C66" w:rsidRPr="00D206DD">
        <w:rPr>
          <w:sz w:val="24"/>
          <w:szCs w:val="24"/>
        </w:rPr>
        <w:t xml:space="preserve">that may need to be considered by the </w:t>
      </w:r>
      <w:r w:rsidR="0059788A">
        <w:rPr>
          <w:sz w:val="24"/>
          <w:szCs w:val="24"/>
        </w:rPr>
        <w:t>NMHSs</w:t>
      </w:r>
      <w:r w:rsidR="00BF0C66" w:rsidRPr="00D206DD">
        <w:rPr>
          <w:sz w:val="24"/>
          <w:szCs w:val="24"/>
        </w:rPr>
        <w:t xml:space="preserve"> in the analysis of the services landscape in the country. The first section does not cover </w:t>
      </w:r>
      <w:r w:rsidR="00D341A9" w:rsidRPr="00D206DD">
        <w:rPr>
          <w:sz w:val="24"/>
          <w:szCs w:val="24"/>
        </w:rPr>
        <w:t xml:space="preserve">government agencies working in a specific sector, </w:t>
      </w:r>
      <w:r w:rsidR="12AA2CF0" w:rsidRPr="18D817D8">
        <w:rPr>
          <w:sz w:val="24"/>
          <w:szCs w:val="24"/>
        </w:rPr>
        <w:t xml:space="preserve">such as </w:t>
      </w:r>
      <w:r w:rsidR="00D341A9" w:rsidRPr="00D206DD">
        <w:rPr>
          <w:sz w:val="24"/>
          <w:szCs w:val="24"/>
        </w:rPr>
        <w:t xml:space="preserve">agriculture or transport. Rather, it focuses on key cross-sectoral or multi-agency functions that are critical for the </w:t>
      </w:r>
      <w:r w:rsidR="000873B9" w:rsidRPr="00D206DD">
        <w:rPr>
          <w:sz w:val="24"/>
          <w:szCs w:val="24"/>
        </w:rPr>
        <w:t>benefit of society and economic growth.</w:t>
      </w:r>
    </w:p>
    <w:p w14:paraId="71BA900A" w14:textId="202843C9" w:rsidR="001A1D43" w:rsidRDefault="001A1D43" w:rsidP="004770BD">
      <w:pPr>
        <w:spacing w:after="0" w:line="240" w:lineRule="auto"/>
      </w:pPr>
    </w:p>
    <w:p w14:paraId="43BD4658" w14:textId="3841F95F" w:rsidR="00B138F8" w:rsidRDefault="00B138F8" w:rsidP="00B138F8">
      <w:pPr>
        <w:spacing w:after="0" w:line="240" w:lineRule="auto"/>
        <w:jc w:val="center"/>
      </w:pPr>
      <w:r>
        <w:rPr>
          <w:noProof/>
        </w:rPr>
        <w:drawing>
          <wp:inline distT="0" distB="0" distL="0" distR="0" wp14:anchorId="0F527873" wp14:editId="7AF3C7F0">
            <wp:extent cx="3897327" cy="260288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7F96C1BE" w14:textId="28715DCD" w:rsidR="002A00E8" w:rsidRPr="002A00E8" w:rsidRDefault="002A00E8" w:rsidP="00B138F8">
      <w:pPr>
        <w:spacing w:after="0" w:line="240" w:lineRule="auto"/>
        <w:jc w:val="center"/>
        <w:rPr>
          <w:b/>
          <w:bCs/>
        </w:rPr>
      </w:pPr>
      <w:r>
        <w:rPr>
          <w:b/>
          <w:bCs/>
        </w:rPr>
        <w:t xml:space="preserve">Figure 5.1 </w:t>
      </w:r>
      <w:r w:rsidR="00B138F8">
        <w:rPr>
          <w:b/>
          <w:bCs/>
        </w:rPr>
        <w:t>–</w:t>
      </w:r>
      <w:r>
        <w:rPr>
          <w:b/>
          <w:bCs/>
        </w:rPr>
        <w:t xml:space="preserve"> </w:t>
      </w:r>
      <w:r w:rsidR="00B138F8">
        <w:rPr>
          <w:b/>
          <w:bCs/>
        </w:rPr>
        <w:t>Services to Cross-Sectoral Government Functions and Economic Sectors</w:t>
      </w:r>
    </w:p>
    <w:p w14:paraId="6A12E7CB" w14:textId="77777777" w:rsidR="002A00E8" w:rsidRDefault="002A00E8" w:rsidP="004770BD">
      <w:pPr>
        <w:spacing w:after="0" w:line="240" w:lineRule="auto"/>
      </w:pPr>
    </w:p>
    <w:p w14:paraId="7E57B495" w14:textId="12270F1F" w:rsidR="004770BD" w:rsidRPr="0046683E" w:rsidRDefault="000873B9" w:rsidP="000873B9">
      <w:pPr>
        <w:pStyle w:val="Heading2"/>
      </w:pPr>
      <w:bookmarkStart w:id="8" w:name="_Toc1121412992"/>
      <w:r>
        <w:t>5</w:t>
      </w:r>
      <w:r w:rsidR="004770BD">
        <w:t xml:space="preserve">.1 Services to </w:t>
      </w:r>
      <w:r w:rsidR="002F4A51">
        <w:t>C</w:t>
      </w:r>
      <w:r w:rsidR="004770BD">
        <w:t>ross-</w:t>
      </w:r>
      <w:r w:rsidR="002F4A51">
        <w:t>S</w:t>
      </w:r>
      <w:r w:rsidR="004770BD">
        <w:t xml:space="preserve">ectoral </w:t>
      </w:r>
      <w:r w:rsidR="002F4A51">
        <w:t>G</w:t>
      </w:r>
      <w:r w:rsidR="004770BD">
        <w:t xml:space="preserve">overnment </w:t>
      </w:r>
      <w:r w:rsidR="002F4A51">
        <w:t>F</w:t>
      </w:r>
      <w:r w:rsidR="004770BD">
        <w:t>unctions</w:t>
      </w:r>
      <w:bookmarkEnd w:id="8"/>
    </w:p>
    <w:p w14:paraId="1FE3DAD9" w14:textId="77777777" w:rsidR="000873B9" w:rsidRPr="00D206DD" w:rsidRDefault="000873B9" w:rsidP="004770BD">
      <w:pPr>
        <w:spacing w:after="0" w:line="240" w:lineRule="auto"/>
        <w:rPr>
          <w:i/>
          <w:iCs/>
          <w:sz w:val="24"/>
          <w:szCs w:val="24"/>
        </w:rPr>
      </w:pPr>
    </w:p>
    <w:p w14:paraId="594EE86E" w14:textId="4CDF5831" w:rsidR="00C218A9" w:rsidRDefault="69D0731F" w:rsidP="00C218A9">
      <w:pPr>
        <w:spacing w:after="0" w:line="240" w:lineRule="auto"/>
        <w:rPr>
          <w:sz w:val="24"/>
          <w:szCs w:val="24"/>
        </w:rPr>
      </w:pPr>
      <w:r w:rsidRPr="11932264">
        <w:rPr>
          <w:sz w:val="24"/>
          <w:szCs w:val="24"/>
        </w:rPr>
        <w:t>There are at least three important cross-sectoral government functions that</w:t>
      </w:r>
      <w:r w:rsidR="1651C1D8" w:rsidRPr="11932264">
        <w:rPr>
          <w:sz w:val="24"/>
          <w:szCs w:val="24"/>
        </w:rPr>
        <w:t xml:space="preserve"> can better achieve </w:t>
      </w:r>
      <w:r w:rsidR="410E2628" w:rsidRPr="11932264">
        <w:rPr>
          <w:sz w:val="24"/>
          <w:szCs w:val="24"/>
        </w:rPr>
        <w:t xml:space="preserve">their </w:t>
      </w:r>
      <w:r w:rsidR="1651C1D8" w:rsidRPr="11932264">
        <w:rPr>
          <w:sz w:val="24"/>
          <w:szCs w:val="24"/>
        </w:rPr>
        <w:t>objectives and mandate with high-quality services</w:t>
      </w:r>
      <w:r w:rsidR="660353E7" w:rsidRPr="11932264">
        <w:rPr>
          <w:sz w:val="24"/>
          <w:szCs w:val="24"/>
        </w:rPr>
        <w:t xml:space="preserve">: disaster risk management, planning, and social services. </w:t>
      </w:r>
      <w:r w:rsidR="6BD76197" w:rsidRPr="11932264">
        <w:rPr>
          <w:sz w:val="24"/>
          <w:szCs w:val="24"/>
        </w:rPr>
        <w:t>This list is not intended to be comprehensiv</w:t>
      </w:r>
      <w:r w:rsidR="139E8D9D" w:rsidRPr="11932264">
        <w:rPr>
          <w:sz w:val="24"/>
          <w:szCs w:val="24"/>
        </w:rPr>
        <w:t xml:space="preserve">e. Rather, it illustrates the importance for </w:t>
      </w:r>
      <w:r w:rsidR="0059788A">
        <w:rPr>
          <w:sz w:val="24"/>
          <w:szCs w:val="24"/>
        </w:rPr>
        <w:t>NMHSs</w:t>
      </w:r>
      <w:r w:rsidR="139E8D9D" w:rsidRPr="11932264">
        <w:rPr>
          <w:sz w:val="24"/>
          <w:szCs w:val="24"/>
        </w:rPr>
        <w:t xml:space="preserve"> to explore government functions beyond the more traditional sector</w:t>
      </w:r>
      <w:r w:rsidR="70DBC98E" w:rsidRPr="11932264">
        <w:rPr>
          <w:sz w:val="24"/>
          <w:szCs w:val="24"/>
        </w:rPr>
        <w:t>al agencies.</w:t>
      </w:r>
      <w:r w:rsidR="297364C2" w:rsidRPr="11932264">
        <w:rPr>
          <w:sz w:val="24"/>
          <w:szCs w:val="24"/>
        </w:rPr>
        <w:t xml:space="preserve"> These government functions are fundamental for the achievement of socio-economic benefits from services like those listed in Section</w:t>
      </w:r>
      <w:r w:rsidR="6D2C9A8E" w:rsidRPr="11932264">
        <w:rPr>
          <w:sz w:val="24"/>
          <w:szCs w:val="24"/>
        </w:rPr>
        <w:t xml:space="preserve"> 3 of this document</w:t>
      </w:r>
      <w:r w:rsidR="75CB1EE2" w:rsidRPr="11932264">
        <w:rPr>
          <w:sz w:val="24"/>
          <w:szCs w:val="24"/>
        </w:rPr>
        <w:t>.</w:t>
      </w:r>
    </w:p>
    <w:p w14:paraId="495F9F9E" w14:textId="77777777" w:rsidR="00C218A9" w:rsidRDefault="00C218A9" w:rsidP="004770BD">
      <w:pPr>
        <w:spacing w:after="0" w:line="240" w:lineRule="auto"/>
        <w:ind w:firstLine="720"/>
        <w:rPr>
          <w:i/>
          <w:iCs/>
        </w:rPr>
      </w:pPr>
    </w:p>
    <w:p w14:paraId="142E4570" w14:textId="69D59F23" w:rsidR="005B6BB3" w:rsidRDefault="005B6BB3" w:rsidP="00753C9D">
      <w:pPr>
        <w:pStyle w:val="Heading3"/>
      </w:pPr>
      <w:bookmarkStart w:id="9" w:name="_Toc224194189"/>
      <w:r>
        <w:t>5</w:t>
      </w:r>
      <w:r w:rsidR="004770BD">
        <w:t xml:space="preserve">.1.1 Disaster </w:t>
      </w:r>
      <w:r w:rsidR="002F4A51">
        <w:t>R</w:t>
      </w:r>
      <w:r w:rsidR="004770BD">
        <w:t xml:space="preserve">isk </w:t>
      </w:r>
      <w:r w:rsidR="002F4A51">
        <w:t>M</w:t>
      </w:r>
      <w:r w:rsidR="004770BD">
        <w:t>anagement</w:t>
      </w:r>
      <w:bookmarkEnd w:id="9"/>
    </w:p>
    <w:p w14:paraId="55280B61" w14:textId="77777777" w:rsidR="005B6BB3" w:rsidRPr="00D206DD" w:rsidRDefault="005B6BB3" w:rsidP="001F4CA4">
      <w:pPr>
        <w:spacing w:after="0" w:line="240" w:lineRule="auto"/>
        <w:rPr>
          <w:sz w:val="24"/>
          <w:szCs w:val="24"/>
        </w:rPr>
      </w:pPr>
    </w:p>
    <w:p w14:paraId="67AC6C74" w14:textId="684CB2E0" w:rsidR="001F4CA4" w:rsidRPr="00D206DD" w:rsidRDefault="001F4CA4" w:rsidP="001F4CA4">
      <w:pPr>
        <w:spacing w:after="0" w:line="240" w:lineRule="auto"/>
        <w:rPr>
          <w:sz w:val="24"/>
          <w:szCs w:val="24"/>
        </w:rPr>
      </w:pPr>
      <w:r w:rsidRPr="00D206DD">
        <w:rPr>
          <w:sz w:val="24"/>
          <w:szCs w:val="24"/>
        </w:rPr>
        <w:t xml:space="preserve">Government agencies </w:t>
      </w:r>
      <w:r w:rsidR="6831FD93" w:rsidRPr="18D817D8">
        <w:rPr>
          <w:sz w:val="24"/>
          <w:szCs w:val="24"/>
        </w:rPr>
        <w:t>such as</w:t>
      </w:r>
      <w:r w:rsidRPr="00D206DD">
        <w:rPr>
          <w:sz w:val="24"/>
          <w:szCs w:val="24"/>
        </w:rPr>
        <w:t xml:space="preserve"> civil defense or emergency authorities are responsible </w:t>
      </w:r>
      <w:r w:rsidR="00B51100" w:rsidRPr="00D206DD">
        <w:rPr>
          <w:sz w:val="24"/>
          <w:szCs w:val="24"/>
        </w:rPr>
        <w:t xml:space="preserve">for the guidance, </w:t>
      </w:r>
      <w:r w:rsidR="0034279A" w:rsidRPr="00D206DD">
        <w:rPr>
          <w:sz w:val="24"/>
          <w:szCs w:val="24"/>
        </w:rPr>
        <w:t>coordination,</w:t>
      </w:r>
      <w:r w:rsidR="00B51100" w:rsidRPr="00D206DD">
        <w:rPr>
          <w:sz w:val="24"/>
          <w:szCs w:val="24"/>
        </w:rPr>
        <w:t xml:space="preserve"> and mobilization of national and sub-national agencies to prepare for and recover from </w:t>
      </w:r>
      <w:r w:rsidR="00B51D0B" w:rsidRPr="00D206DD">
        <w:rPr>
          <w:sz w:val="24"/>
          <w:szCs w:val="24"/>
        </w:rPr>
        <w:t xml:space="preserve">disasters, many of them caused by hydrometeorological </w:t>
      </w:r>
      <w:r w:rsidR="00D65C5B">
        <w:rPr>
          <w:sz w:val="24"/>
          <w:szCs w:val="24"/>
        </w:rPr>
        <w:t xml:space="preserve">and climatic </w:t>
      </w:r>
      <w:r w:rsidR="00FC2CAC">
        <w:rPr>
          <w:sz w:val="24"/>
          <w:szCs w:val="24"/>
        </w:rPr>
        <w:t>extreme</w:t>
      </w:r>
      <w:r w:rsidR="00B51D0B" w:rsidRPr="00D206DD">
        <w:rPr>
          <w:sz w:val="24"/>
          <w:szCs w:val="24"/>
        </w:rPr>
        <w:t xml:space="preserve"> events. </w:t>
      </w:r>
      <w:r w:rsidR="001C518C">
        <w:rPr>
          <w:sz w:val="24"/>
          <w:szCs w:val="24"/>
        </w:rPr>
        <w:t>Anthropogenic c</w:t>
      </w:r>
      <w:r w:rsidR="00B51D0B" w:rsidRPr="00D206DD">
        <w:rPr>
          <w:sz w:val="24"/>
          <w:szCs w:val="24"/>
        </w:rPr>
        <w:t xml:space="preserve">limate change is increasing the intensity and frequency of these </w:t>
      </w:r>
      <w:r w:rsidR="00B51D0B" w:rsidRPr="00D206DD">
        <w:rPr>
          <w:sz w:val="24"/>
          <w:szCs w:val="24"/>
        </w:rPr>
        <w:lastRenderedPageBreak/>
        <w:t>disasters</w:t>
      </w:r>
      <w:r w:rsidR="00C3481C">
        <w:rPr>
          <w:sz w:val="24"/>
          <w:szCs w:val="24"/>
        </w:rPr>
        <w:t xml:space="preserve"> in </w:t>
      </w:r>
      <w:r w:rsidR="005A18E0">
        <w:rPr>
          <w:sz w:val="24"/>
          <w:szCs w:val="24"/>
        </w:rPr>
        <w:t>many</w:t>
      </w:r>
      <w:r w:rsidR="00C3481C">
        <w:rPr>
          <w:sz w:val="24"/>
          <w:szCs w:val="24"/>
        </w:rPr>
        <w:t xml:space="preserve"> regions</w:t>
      </w:r>
      <w:r w:rsidR="00720268" w:rsidRPr="00D206DD">
        <w:rPr>
          <w:sz w:val="24"/>
          <w:szCs w:val="24"/>
        </w:rPr>
        <w:t xml:space="preserve">. Hence, adaptation and resilience </w:t>
      </w:r>
      <w:r w:rsidR="001B19A3" w:rsidRPr="00D206DD">
        <w:rPr>
          <w:sz w:val="24"/>
          <w:szCs w:val="24"/>
        </w:rPr>
        <w:t>planning are increasingly incorporated in disaster risk management activities.</w:t>
      </w:r>
    </w:p>
    <w:p w14:paraId="2C37BDA0" w14:textId="77777777" w:rsidR="001B19A3" w:rsidRPr="00D206DD" w:rsidRDefault="001B19A3" w:rsidP="001F4CA4">
      <w:pPr>
        <w:spacing w:after="0" w:line="240" w:lineRule="auto"/>
        <w:rPr>
          <w:sz w:val="24"/>
          <w:szCs w:val="24"/>
        </w:rPr>
      </w:pPr>
    </w:p>
    <w:p w14:paraId="2DAF2F40" w14:textId="25270819" w:rsidR="00FB063B" w:rsidRPr="00D206DD" w:rsidRDefault="54129AA2" w:rsidP="001F4CA4">
      <w:pPr>
        <w:spacing w:after="0" w:line="240" w:lineRule="auto"/>
        <w:rPr>
          <w:sz w:val="24"/>
          <w:szCs w:val="24"/>
        </w:rPr>
      </w:pPr>
      <w:r w:rsidRPr="11932264">
        <w:rPr>
          <w:sz w:val="24"/>
          <w:szCs w:val="24"/>
        </w:rPr>
        <w:t xml:space="preserve">The </w:t>
      </w:r>
      <w:r w:rsidR="229D1C53" w:rsidRPr="11932264">
        <w:rPr>
          <w:sz w:val="24"/>
          <w:szCs w:val="24"/>
        </w:rPr>
        <w:t xml:space="preserve">planning, preparedness, </w:t>
      </w:r>
      <w:r w:rsidR="0034279A" w:rsidRPr="11932264">
        <w:rPr>
          <w:sz w:val="24"/>
          <w:szCs w:val="24"/>
        </w:rPr>
        <w:t>response,</w:t>
      </w:r>
      <w:r w:rsidR="229D1C53" w:rsidRPr="11932264">
        <w:rPr>
          <w:sz w:val="24"/>
          <w:szCs w:val="24"/>
        </w:rPr>
        <w:t xml:space="preserve"> and recovery functions led by these cross-sectoral agencies require the coordination with a wide range of sectoral agencies – </w:t>
      </w:r>
      <w:r w:rsidR="00235E6B">
        <w:rPr>
          <w:sz w:val="24"/>
          <w:szCs w:val="24"/>
        </w:rPr>
        <w:t>including</w:t>
      </w:r>
      <w:r w:rsidR="00235E6B" w:rsidRPr="11932264">
        <w:rPr>
          <w:sz w:val="24"/>
          <w:szCs w:val="24"/>
        </w:rPr>
        <w:t xml:space="preserve"> </w:t>
      </w:r>
      <w:r w:rsidR="229D1C53" w:rsidRPr="11932264">
        <w:rPr>
          <w:sz w:val="24"/>
          <w:szCs w:val="24"/>
        </w:rPr>
        <w:t>infrastructure</w:t>
      </w:r>
      <w:r w:rsidR="00235E6B">
        <w:rPr>
          <w:sz w:val="24"/>
          <w:szCs w:val="24"/>
        </w:rPr>
        <w:t>,</w:t>
      </w:r>
      <w:r w:rsidR="229D1C53" w:rsidRPr="11932264">
        <w:rPr>
          <w:sz w:val="24"/>
          <w:szCs w:val="24"/>
        </w:rPr>
        <w:t xml:space="preserve"> </w:t>
      </w:r>
      <w:r w:rsidR="665F8AB9" w:rsidRPr="11932264">
        <w:rPr>
          <w:sz w:val="24"/>
          <w:szCs w:val="24"/>
        </w:rPr>
        <w:t>agriculture</w:t>
      </w:r>
      <w:r w:rsidR="00235E6B">
        <w:rPr>
          <w:sz w:val="24"/>
          <w:szCs w:val="24"/>
        </w:rPr>
        <w:t>,</w:t>
      </w:r>
      <w:r w:rsidR="665F8AB9" w:rsidRPr="11932264">
        <w:rPr>
          <w:sz w:val="24"/>
          <w:szCs w:val="24"/>
        </w:rPr>
        <w:t xml:space="preserve"> and water</w:t>
      </w:r>
      <w:r w:rsidR="00DC3162">
        <w:rPr>
          <w:rStyle w:val="FootnoteReference"/>
          <w:sz w:val="24"/>
          <w:szCs w:val="24"/>
        </w:rPr>
        <w:footnoteReference w:id="9"/>
      </w:r>
      <w:r w:rsidR="00235E6B">
        <w:rPr>
          <w:sz w:val="24"/>
          <w:szCs w:val="24"/>
        </w:rPr>
        <w:t>, among many others</w:t>
      </w:r>
      <w:r w:rsidR="665F8AB9" w:rsidRPr="11932264">
        <w:rPr>
          <w:sz w:val="24"/>
          <w:szCs w:val="24"/>
        </w:rPr>
        <w:t xml:space="preserve">. They also </w:t>
      </w:r>
      <w:r w:rsidR="00D2667F">
        <w:rPr>
          <w:sz w:val="24"/>
          <w:szCs w:val="24"/>
          <w:lang w:val="en-CH"/>
        </w:rPr>
        <w:t xml:space="preserve">coordinate their </w:t>
      </w:r>
      <w:r w:rsidR="665F8AB9" w:rsidRPr="11932264">
        <w:rPr>
          <w:sz w:val="24"/>
          <w:szCs w:val="24"/>
        </w:rPr>
        <w:t>work with the private sector, non-governmental organizations, and communities to discharge their responsibilities.</w:t>
      </w:r>
    </w:p>
    <w:p w14:paraId="07E0EA36" w14:textId="77777777" w:rsidR="00FB063B" w:rsidRPr="00D206DD" w:rsidRDefault="00FB063B" w:rsidP="001F4CA4">
      <w:pPr>
        <w:spacing w:after="0" w:line="240" w:lineRule="auto"/>
        <w:rPr>
          <w:sz w:val="24"/>
          <w:szCs w:val="24"/>
        </w:rPr>
      </w:pPr>
    </w:p>
    <w:p w14:paraId="4BFAF1E6" w14:textId="5B102398" w:rsidR="001B19A3" w:rsidRPr="00D206DD" w:rsidRDefault="00F5733B" w:rsidP="001F4CA4">
      <w:pPr>
        <w:spacing w:after="0" w:line="240" w:lineRule="auto"/>
        <w:rPr>
          <w:sz w:val="24"/>
          <w:szCs w:val="24"/>
        </w:rPr>
      </w:pPr>
      <w:r>
        <w:rPr>
          <w:sz w:val="24"/>
          <w:szCs w:val="24"/>
        </w:rPr>
        <w:t>S</w:t>
      </w:r>
      <w:r w:rsidR="665F8AB9" w:rsidRPr="11932264">
        <w:rPr>
          <w:sz w:val="24"/>
          <w:szCs w:val="24"/>
        </w:rPr>
        <w:t>ervices are critical</w:t>
      </w:r>
      <w:r w:rsidR="6580D43B" w:rsidRPr="11932264">
        <w:rPr>
          <w:sz w:val="24"/>
          <w:szCs w:val="24"/>
        </w:rPr>
        <w:t xml:space="preserve"> for </w:t>
      </w:r>
      <w:r w:rsidR="0DD80DA9" w:rsidRPr="11932264">
        <w:rPr>
          <w:sz w:val="24"/>
          <w:szCs w:val="24"/>
        </w:rPr>
        <w:t xml:space="preserve">preparedness for, responding to or recovering from </w:t>
      </w:r>
      <w:r w:rsidR="6580D43B" w:rsidRPr="11932264">
        <w:rPr>
          <w:sz w:val="24"/>
          <w:szCs w:val="24"/>
        </w:rPr>
        <w:t>a wide range of disasters</w:t>
      </w:r>
      <w:r w:rsidR="3C16CD35" w:rsidRPr="11932264">
        <w:rPr>
          <w:sz w:val="24"/>
          <w:szCs w:val="24"/>
        </w:rPr>
        <w:t xml:space="preserve"> that may occur due to</w:t>
      </w:r>
      <w:r w:rsidR="009A2624">
        <w:rPr>
          <w:sz w:val="24"/>
          <w:szCs w:val="24"/>
        </w:rPr>
        <w:t xml:space="preserve"> </w:t>
      </w:r>
      <w:r w:rsidR="00D2667F" w:rsidRPr="62DC5885">
        <w:rPr>
          <w:sz w:val="24"/>
          <w:szCs w:val="24"/>
        </w:rPr>
        <w:t xml:space="preserve">storms, </w:t>
      </w:r>
      <w:r w:rsidR="6580D43B" w:rsidRPr="11932264">
        <w:rPr>
          <w:sz w:val="24"/>
          <w:szCs w:val="24"/>
        </w:rPr>
        <w:t xml:space="preserve">floods, droughts, forest fires, </w:t>
      </w:r>
      <w:r w:rsidR="1BD25581" w:rsidRPr="11932264">
        <w:rPr>
          <w:sz w:val="24"/>
          <w:szCs w:val="24"/>
        </w:rPr>
        <w:t xml:space="preserve">heatwaves, </w:t>
      </w:r>
      <w:r w:rsidR="6580D43B" w:rsidRPr="11932264">
        <w:rPr>
          <w:sz w:val="24"/>
          <w:szCs w:val="24"/>
        </w:rPr>
        <w:t>volcan</w:t>
      </w:r>
      <w:r w:rsidR="0DD80DA9" w:rsidRPr="11932264">
        <w:rPr>
          <w:sz w:val="24"/>
          <w:szCs w:val="24"/>
        </w:rPr>
        <w:t>ic</w:t>
      </w:r>
      <w:r w:rsidR="6580D43B" w:rsidRPr="11932264">
        <w:rPr>
          <w:sz w:val="24"/>
          <w:szCs w:val="24"/>
        </w:rPr>
        <w:t xml:space="preserve"> eruptions, </w:t>
      </w:r>
      <w:r w:rsidR="1BD25581" w:rsidRPr="11932264">
        <w:rPr>
          <w:sz w:val="24"/>
          <w:szCs w:val="24"/>
        </w:rPr>
        <w:t xml:space="preserve">accidental industrial </w:t>
      </w:r>
      <w:r w:rsidR="74580284" w:rsidRPr="11932264">
        <w:rPr>
          <w:sz w:val="24"/>
          <w:szCs w:val="24"/>
        </w:rPr>
        <w:t>releases, among</w:t>
      </w:r>
      <w:r w:rsidR="1BD25581" w:rsidRPr="11932264">
        <w:rPr>
          <w:sz w:val="24"/>
          <w:szCs w:val="24"/>
        </w:rPr>
        <w:t xml:space="preserve"> others.</w:t>
      </w:r>
      <w:r w:rsidR="74580284" w:rsidRPr="11932264">
        <w:rPr>
          <w:sz w:val="24"/>
          <w:szCs w:val="24"/>
        </w:rPr>
        <w:t xml:space="preserve"> The urgency of providing </w:t>
      </w:r>
      <w:r w:rsidR="74C25BD0" w:rsidRPr="11932264">
        <w:rPr>
          <w:sz w:val="24"/>
          <w:szCs w:val="24"/>
        </w:rPr>
        <w:t xml:space="preserve">timely, reliable, authoritative </w:t>
      </w:r>
      <w:r w:rsidR="43F34173" w:rsidRPr="11932264">
        <w:rPr>
          <w:sz w:val="24"/>
          <w:szCs w:val="24"/>
        </w:rPr>
        <w:t xml:space="preserve">data and information in fast-changing conditions is critical. The specific needs of these agencies require close coordination with the </w:t>
      </w:r>
      <w:r w:rsidR="0059788A">
        <w:rPr>
          <w:sz w:val="24"/>
          <w:szCs w:val="24"/>
        </w:rPr>
        <w:t>NMHSs</w:t>
      </w:r>
      <w:r w:rsidR="00D54A05">
        <w:rPr>
          <w:sz w:val="24"/>
          <w:szCs w:val="24"/>
        </w:rPr>
        <w:t xml:space="preserve">, as discussed in the </w:t>
      </w:r>
      <w:r w:rsidR="001D6838" w:rsidRPr="001D6838">
        <w:rPr>
          <w:sz w:val="24"/>
          <w:szCs w:val="24"/>
        </w:rPr>
        <w:t>WMO Guidelines on Multi-hazard Impact-based Forecast and Warning Services</w:t>
      </w:r>
      <w:r w:rsidR="001D6838">
        <w:rPr>
          <w:rStyle w:val="EndnoteReference"/>
          <w:sz w:val="24"/>
          <w:szCs w:val="24"/>
        </w:rPr>
        <w:endnoteReference w:id="6"/>
      </w:r>
      <w:r w:rsidR="43F34173" w:rsidRPr="11932264">
        <w:rPr>
          <w:sz w:val="24"/>
          <w:szCs w:val="24"/>
        </w:rPr>
        <w:t xml:space="preserve">. </w:t>
      </w:r>
      <w:r w:rsidR="00513579">
        <w:rPr>
          <w:sz w:val="24"/>
          <w:szCs w:val="24"/>
        </w:rPr>
        <w:t>The NMHSs need to keep abreast of</w:t>
      </w:r>
      <w:r w:rsidR="002532A3">
        <w:rPr>
          <w:sz w:val="24"/>
          <w:szCs w:val="24"/>
        </w:rPr>
        <w:t xml:space="preserve"> t</w:t>
      </w:r>
      <w:r w:rsidR="43F34173" w:rsidRPr="11932264">
        <w:rPr>
          <w:sz w:val="24"/>
          <w:szCs w:val="24"/>
        </w:rPr>
        <w:t>echnological advances</w:t>
      </w:r>
      <w:r w:rsidR="6F48E369" w:rsidRPr="11932264">
        <w:rPr>
          <w:sz w:val="24"/>
          <w:szCs w:val="24"/>
        </w:rPr>
        <w:t xml:space="preserve"> – in scien</w:t>
      </w:r>
      <w:r w:rsidR="00513579">
        <w:rPr>
          <w:sz w:val="24"/>
          <w:szCs w:val="24"/>
        </w:rPr>
        <w:t>tific development</w:t>
      </w:r>
      <w:r w:rsidR="6F48E369" w:rsidRPr="11932264">
        <w:rPr>
          <w:sz w:val="24"/>
          <w:szCs w:val="24"/>
        </w:rPr>
        <w:t xml:space="preserve"> modeling and communications – </w:t>
      </w:r>
      <w:r w:rsidR="002532A3">
        <w:rPr>
          <w:sz w:val="24"/>
          <w:szCs w:val="24"/>
        </w:rPr>
        <w:t>to provide the best</w:t>
      </w:r>
      <w:r w:rsidR="1F6092EA" w:rsidRPr="11932264">
        <w:rPr>
          <w:sz w:val="24"/>
          <w:szCs w:val="24"/>
        </w:rPr>
        <w:t xml:space="preserve"> </w:t>
      </w:r>
      <w:r w:rsidR="002532A3">
        <w:rPr>
          <w:sz w:val="24"/>
          <w:szCs w:val="24"/>
        </w:rPr>
        <w:t xml:space="preserve">possible </w:t>
      </w:r>
      <w:r w:rsidR="1F6092EA" w:rsidRPr="11932264">
        <w:rPr>
          <w:sz w:val="24"/>
          <w:szCs w:val="24"/>
        </w:rPr>
        <w:t xml:space="preserve">services. The support of WMO is </w:t>
      </w:r>
      <w:r w:rsidR="00D2667F" w:rsidRPr="62DC5885">
        <w:rPr>
          <w:sz w:val="24"/>
          <w:szCs w:val="24"/>
        </w:rPr>
        <w:t>strategic</w:t>
      </w:r>
      <w:r w:rsidR="6EC93431" w:rsidRPr="62DC5885">
        <w:rPr>
          <w:sz w:val="24"/>
          <w:szCs w:val="24"/>
        </w:rPr>
        <w:t xml:space="preserve"> </w:t>
      </w:r>
      <w:r w:rsidR="1F6092EA" w:rsidRPr="11932264">
        <w:rPr>
          <w:sz w:val="24"/>
          <w:szCs w:val="24"/>
        </w:rPr>
        <w:t>in this area.</w:t>
      </w:r>
      <w:r w:rsidR="00581B97">
        <w:rPr>
          <w:sz w:val="24"/>
          <w:szCs w:val="24"/>
        </w:rPr>
        <w:t xml:space="preserve"> </w:t>
      </w:r>
    </w:p>
    <w:p w14:paraId="2BDB8EE4" w14:textId="77777777" w:rsidR="00BC6C01" w:rsidRDefault="00BC6C01" w:rsidP="004770BD">
      <w:pPr>
        <w:spacing w:after="0" w:line="240" w:lineRule="auto"/>
        <w:ind w:left="720"/>
        <w:rPr>
          <w:rFonts w:ascii="Open Sans" w:hAnsi="Open Sans" w:cs="Open Sans"/>
          <w:color w:val="333333"/>
          <w:shd w:val="clear" w:color="auto" w:fill="FFFFFF"/>
        </w:rPr>
      </w:pPr>
    </w:p>
    <w:p w14:paraId="28FC40FA" w14:textId="5BE852B5" w:rsidR="004770BD" w:rsidRPr="0046683E" w:rsidRDefault="00D60F30" w:rsidP="507B87B3">
      <w:pPr>
        <w:pStyle w:val="Heading3"/>
        <w:rPr>
          <w:i/>
          <w:iCs/>
        </w:rPr>
      </w:pPr>
      <w:bookmarkStart w:id="10" w:name="_Toc1517663938"/>
      <w:r>
        <w:t>5</w:t>
      </w:r>
      <w:r w:rsidR="004770BD">
        <w:t xml:space="preserve">.1.2 Planning </w:t>
      </w:r>
      <w:bookmarkEnd w:id="10"/>
    </w:p>
    <w:p w14:paraId="47A37292" w14:textId="77777777" w:rsidR="00873E57" w:rsidRPr="00D206DD" w:rsidRDefault="00873E57" w:rsidP="004770BD">
      <w:pPr>
        <w:spacing w:after="0" w:line="240" w:lineRule="auto"/>
        <w:ind w:firstLine="720"/>
        <w:rPr>
          <w:sz w:val="24"/>
          <w:szCs w:val="24"/>
        </w:rPr>
      </w:pPr>
    </w:p>
    <w:p w14:paraId="14A1F789" w14:textId="5223DB23" w:rsidR="00873E57" w:rsidRPr="00D206DD" w:rsidRDefault="00D2667F" w:rsidP="00873E57">
      <w:pPr>
        <w:spacing w:after="0" w:line="240" w:lineRule="auto"/>
        <w:rPr>
          <w:sz w:val="24"/>
          <w:szCs w:val="24"/>
        </w:rPr>
      </w:pPr>
      <w:r>
        <w:rPr>
          <w:sz w:val="24"/>
          <w:szCs w:val="24"/>
          <w:lang w:val="en-CH"/>
        </w:rPr>
        <w:t>G</w:t>
      </w:r>
      <w:r w:rsidR="00235BD5" w:rsidRPr="00D206DD">
        <w:rPr>
          <w:sz w:val="24"/>
          <w:szCs w:val="24"/>
        </w:rPr>
        <w:t>overnment agencies at the national and sub-national level have the responsibility for planning functions – including zoning, land use planning, spatial policies, regional development</w:t>
      </w:r>
      <w:r w:rsidR="00966343" w:rsidRPr="00D206DD">
        <w:rPr>
          <w:sz w:val="24"/>
          <w:szCs w:val="24"/>
        </w:rPr>
        <w:t xml:space="preserve"> strategies and policies, to name a few.</w:t>
      </w:r>
      <w:r w:rsidR="00402FE5">
        <w:rPr>
          <w:sz w:val="24"/>
          <w:szCs w:val="24"/>
        </w:rPr>
        <w:t xml:space="preserve"> </w:t>
      </w:r>
    </w:p>
    <w:p w14:paraId="402C9DDC" w14:textId="77777777" w:rsidR="00966343" w:rsidRPr="00D206DD" w:rsidRDefault="00966343" w:rsidP="00873E57">
      <w:pPr>
        <w:spacing w:after="0" w:line="240" w:lineRule="auto"/>
        <w:rPr>
          <w:sz w:val="24"/>
          <w:szCs w:val="24"/>
        </w:rPr>
      </w:pPr>
    </w:p>
    <w:p w14:paraId="257F52DB" w14:textId="142E4092" w:rsidR="00216E90" w:rsidRPr="00D206DD" w:rsidRDefault="00966343" w:rsidP="00216E90">
      <w:pPr>
        <w:spacing w:after="0" w:line="240" w:lineRule="auto"/>
        <w:rPr>
          <w:sz w:val="24"/>
          <w:szCs w:val="24"/>
        </w:rPr>
      </w:pPr>
      <w:r w:rsidRPr="00D206DD">
        <w:rPr>
          <w:sz w:val="24"/>
          <w:szCs w:val="24"/>
        </w:rPr>
        <w:t>These planning functions are particularly important in special geographical setting</w:t>
      </w:r>
      <w:r w:rsidR="005B2895">
        <w:rPr>
          <w:sz w:val="24"/>
          <w:szCs w:val="24"/>
        </w:rPr>
        <w:t>s</w:t>
      </w:r>
      <w:r w:rsidRPr="00D206DD">
        <w:rPr>
          <w:sz w:val="24"/>
          <w:szCs w:val="24"/>
        </w:rPr>
        <w:t xml:space="preserve">, </w:t>
      </w:r>
      <w:r w:rsidR="70036801" w:rsidRPr="18D817D8">
        <w:rPr>
          <w:sz w:val="24"/>
          <w:szCs w:val="24"/>
        </w:rPr>
        <w:t xml:space="preserve">such as </w:t>
      </w:r>
      <w:r w:rsidRPr="00D206DD">
        <w:rPr>
          <w:sz w:val="24"/>
          <w:szCs w:val="24"/>
        </w:rPr>
        <w:t>coastal areas</w:t>
      </w:r>
      <w:r w:rsidR="00BD49B7" w:rsidRPr="00D206DD">
        <w:rPr>
          <w:sz w:val="24"/>
          <w:szCs w:val="24"/>
        </w:rPr>
        <w:t xml:space="preserve">, small </w:t>
      </w:r>
      <w:r w:rsidR="0034279A" w:rsidRPr="00D206DD">
        <w:rPr>
          <w:sz w:val="24"/>
          <w:szCs w:val="24"/>
        </w:rPr>
        <w:t>islands,</w:t>
      </w:r>
      <w:r w:rsidR="00BD49B7" w:rsidRPr="00D206DD">
        <w:rPr>
          <w:sz w:val="24"/>
          <w:szCs w:val="24"/>
        </w:rPr>
        <w:t xml:space="preserve"> or high mountain areas, that face important environmental challenges compounded by climate change impacts (</w:t>
      </w:r>
      <w:r w:rsidR="26526475" w:rsidRPr="18D817D8">
        <w:rPr>
          <w:sz w:val="24"/>
          <w:szCs w:val="24"/>
        </w:rPr>
        <w:t xml:space="preserve">including </w:t>
      </w:r>
      <w:r w:rsidR="007D137C">
        <w:rPr>
          <w:sz w:val="24"/>
          <w:szCs w:val="24"/>
        </w:rPr>
        <w:t xml:space="preserve">land </w:t>
      </w:r>
      <w:r w:rsidR="002C0402">
        <w:rPr>
          <w:sz w:val="24"/>
          <w:szCs w:val="24"/>
        </w:rPr>
        <w:t xml:space="preserve">and forest </w:t>
      </w:r>
      <w:r w:rsidR="007D137C">
        <w:rPr>
          <w:sz w:val="24"/>
          <w:szCs w:val="24"/>
        </w:rPr>
        <w:t xml:space="preserve">degradation, </w:t>
      </w:r>
      <w:r w:rsidR="00BD49B7" w:rsidRPr="00D206DD">
        <w:rPr>
          <w:sz w:val="24"/>
          <w:szCs w:val="24"/>
        </w:rPr>
        <w:t>sea level rise</w:t>
      </w:r>
      <w:r w:rsidR="26526475" w:rsidRPr="18D817D8">
        <w:rPr>
          <w:sz w:val="24"/>
          <w:szCs w:val="24"/>
        </w:rPr>
        <w:t>,</w:t>
      </w:r>
      <w:r w:rsidR="00BD49B7" w:rsidRPr="00D206DD">
        <w:rPr>
          <w:sz w:val="24"/>
          <w:szCs w:val="24"/>
        </w:rPr>
        <w:t xml:space="preserve"> storm surges </w:t>
      </w:r>
      <w:r w:rsidR="26526475" w:rsidRPr="18D817D8">
        <w:rPr>
          <w:sz w:val="24"/>
          <w:szCs w:val="24"/>
        </w:rPr>
        <w:t xml:space="preserve">and </w:t>
      </w:r>
      <w:r w:rsidR="00BD49B7" w:rsidRPr="00D206DD">
        <w:rPr>
          <w:sz w:val="24"/>
          <w:szCs w:val="24"/>
        </w:rPr>
        <w:t xml:space="preserve">glacier melting). </w:t>
      </w:r>
      <w:r w:rsidR="00216E90">
        <w:rPr>
          <w:sz w:val="24"/>
          <w:szCs w:val="24"/>
        </w:rPr>
        <w:t xml:space="preserve">The planning functions are also important for the </w:t>
      </w:r>
      <w:r w:rsidR="00216E90" w:rsidRPr="00402FE5">
        <w:rPr>
          <w:sz w:val="24"/>
          <w:szCs w:val="24"/>
        </w:rPr>
        <w:t>positioning, design</w:t>
      </w:r>
      <w:r w:rsidR="00216E90">
        <w:rPr>
          <w:sz w:val="24"/>
          <w:szCs w:val="24"/>
        </w:rPr>
        <w:t>,</w:t>
      </w:r>
      <w:r w:rsidR="00216E90" w:rsidRPr="00402FE5">
        <w:rPr>
          <w:sz w:val="24"/>
          <w:szCs w:val="24"/>
        </w:rPr>
        <w:t xml:space="preserve"> and resilience of critical national infrastructure</w:t>
      </w:r>
      <w:r w:rsidR="00216E90">
        <w:rPr>
          <w:sz w:val="24"/>
          <w:szCs w:val="24"/>
        </w:rPr>
        <w:t>.</w:t>
      </w:r>
    </w:p>
    <w:p w14:paraId="1513D79A" w14:textId="77777777" w:rsidR="002C2D78" w:rsidRPr="00D206DD" w:rsidRDefault="002C2D78" w:rsidP="00873E57">
      <w:pPr>
        <w:spacing w:after="0" w:line="240" w:lineRule="auto"/>
        <w:rPr>
          <w:sz w:val="24"/>
          <w:szCs w:val="24"/>
        </w:rPr>
      </w:pPr>
    </w:p>
    <w:p w14:paraId="65959122" w14:textId="335BDE11" w:rsidR="002C2D78" w:rsidRDefault="23B6EEDB" w:rsidP="00873E57">
      <w:pPr>
        <w:spacing w:after="0" w:line="240" w:lineRule="auto"/>
        <w:rPr>
          <w:sz w:val="24"/>
          <w:szCs w:val="24"/>
        </w:rPr>
      </w:pPr>
      <w:r w:rsidRPr="507B87B3">
        <w:rPr>
          <w:sz w:val="24"/>
          <w:szCs w:val="24"/>
        </w:rPr>
        <w:t xml:space="preserve">The planning functions require coordination, </w:t>
      </w:r>
      <w:r w:rsidR="0034279A" w:rsidRPr="507B87B3">
        <w:rPr>
          <w:sz w:val="24"/>
          <w:szCs w:val="24"/>
        </w:rPr>
        <w:t>trade-offs,</w:t>
      </w:r>
      <w:r w:rsidRPr="507B87B3">
        <w:rPr>
          <w:sz w:val="24"/>
          <w:szCs w:val="24"/>
        </w:rPr>
        <w:t xml:space="preserve"> and multi-sectoral engagements with other sectoral agencies</w:t>
      </w:r>
      <w:r w:rsidR="60B9AA58" w:rsidRPr="507B87B3">
        <w:rPr>
          <w:sz w:val="24"/>
          <w:szCs w:val="24"/>
        </w:rPr>
        <w:t xml:space="preserve"> for effective policy making. </w:t>
      </w:r>
      <w:r w:rsidR="00F5733B" w:rsidRPr="507B87B3">
        <w:rPr>
          <w:sz w:val="24"/>
          <w:szCs w:val="24"/>
        </w:rPr>
        <w:t>S</w:t>
      </w:r>
      <w:r w:rsidR="60B9AA58" w:rsidRPr="507B87B3">
        <w:rPr>
          <w:sz w:val="24"/>
          <w:szCs w:val="24"/>
        </w:rPr>
        <w:t xml:space="preserve">ervices are indispensable </w:t>
      </w:r>
      <w:r w:rsidR="7FB3BE30" w:rsidRPr="507B87B3">
        <w:rPr>
          <w:sz w:val="24"/>
          <w:szCs w:val="24"/>
        </w:rPr>
        <w:t xml:space="preserve">inputs to this process. A balanced socio-economic development, particularly of </w:t>
      </w:r>
      <w:r w:rsidR="20FF384E" w:rsidRPr="507B87B3">
        <w:rPr>
          <w:sz w:val="24"/>
          <w:szCs w:val="24"/>
        </w:rPr>
        <w:t xml:space="preserve">geographical areas with special climate </w:t>
      </w:r>
      <w:r w:rsidR="63515F2A" w:rsidRPr="507B87B3">
        <w:rPr>
          <w:sz w:val="24"/>
          <w:szCs w:val="24"/>
        </w:rPr>
        <w:t>change challenges, requires solid planning policies. The NMHS</w:t>
      </w:r>
      <w:r w:rsidR="0059788A" w:rsidRPr="507B87B3">
        <w:rPr>
          <w:sz w:val="24"/>
          <w:szCs w:val="24"/>
        </w:rPr>
        <w:t>s</w:t>
      </w:r>
      <w:r w:rsidR="43476CBC" w:rsidRPr="507B87B3">
        <w:rPr>
          <w:sz w:val="24"/>
          <w:szCs w:val="24"/>
        </w:rPr>
        <w:t xml:space="preserve"> through </w:t>
      </w:r>
      <w:r w:rsidR="0059788A" w:rsidRPr="507B87B3">
        <w:rPr>
          <w:sz w:val="24"/>
          <w:szCs w:val="24"/>
        </w:rPr>
        <w:t>their</w:t>
      </w:r>
      <w:r w:rsidR="43476CBC" w:rsidRPr="507B87B3">
        <w:rPr>
          <w:sz w:val="24"/>
          <w:szCs w:val="24"/>
        </w:rPr>
        <w:t xml:space="preserve"> dedicated</w:t>
      </w:r>
      <w:r w:rsidR="63515F2A" w:rsidRPr="507B87B3">
        <w:rPr>
          <w:sz w:val="24"/>
          <w:szCs w:val="24"/>
        </w:rPr>
        <w:t xml:space="preserve"> services </w:t>
      </w:r>
      <w:r w:rsidR="32D4533A" w:rsidRPr="507B87B3">
        <w:rPr>
          <w:sz w:val="24"/>
          <w:szCs w:val="24"/>
        </w:rPr>
        <w:t xml:space="preserve">should make special efforts to provide </w:t>
      </w:r>
      <w:r w:rsidR="00D2667F" w:rsidRPr="507B87B3">
        <w:rPr>
          <w:sz w:val="24"/>
          <w:szCs w:val="24"/>
          <w:lang w:val="en-CH"/>
        </w:rPr>
        <w:t xml:space="preserve">the knowledge, </w:t>
      </w:r>
      <w:r w:rsidR="009B7EF9" w:rsidRPr="507B87B3">
        <w:rPr>
          <w:sz w:val="24"/>
          <w:szCs w:val="24"/>
          <w:lang w:val="en-CH"/>
        </w:rPr>
        <w:t xml:space="preserve">intelligence and </w:t>
      </w:r>
      <w:r w:rsidR="32D4533A" w:rsidRPr="507B87B3">
        <w:rPr>
          <w:sz w:val="24"/>
          <w:szCs w:val="24"/>
        </w:rPr>
        <w:t>support</w:t>
      </w:r>
      <w:r w:rsidR="009B7EF9" w:rsidRPr="507B87B3">
        <w:rPr>
          <w:sz w:val="24"/>
          <w:szCs w:val="24"/>
          <w:lang w:val="en-CH"/>
        </w:rPr>
        <w:t xml:space="preserve"> needed for effective policy making, </w:t>
      </w:r>
      <w:r w:rsidR="00B17F2D" w:rsidRPr="507B87B3">
        <w:rPr>
          <w:sz w:val="24"/>
          <w:szCs w:val="24"/>
          <w:lang w:val="en-CH"/>
        </w:rPr>
        <w:t xml:space="preserve">management decisions and, </w:t>
      </w:r>
      <w:r w:rsidR="009B7EF9" w:rsidRPr="507B87B3">
        <w:rPr>
          <w:sz w:val="24"/>
          <w:szCs w:val="24"/>
          <w:lang w:val="en-CH"/>
        </w:rPr>
        <w:t>rules and regulations</w:t>
      </w:r>
      <w:r w:rsidR="00B17F2D" w:rsidRPr="507B87B3">
        <w:rPr>
          <w:sz w:val="24"/>
          <w:szCs w:val="24"/>
          <w:lang w:val="en-CH"/>
        </w:rPr>
        <w:t xml:space="preserve"> as it is illustrated in Figure 5.2.</w:t>
      </w:r>
    </w:p>
    <w:p w14:paraId="2A2FDC63" w14:textId="0B623A7F" w:rsidR="507B87B3" w:rsidRDefault="507B87B3" w:rsidP="507B87B3">
      <w:pPr>
        <w:spacing w:after="0" w:line="240" w:lineRule="auto"/>
        <w:rPr>
          <w:sz w:val="24"/>
          <w:szCs w:val="24"/>
          <w:lang w:val="en-CH"/>
        </w:rPr>
      </w:pPr>
    </w:p>
    <w:p w14:paraId="0DC90A91" w14:textId="6773FFA9" w:rsidR="507B87B3" w:rsidRDefault="507B87B3" w:rsidP="507B87B3">
      <w:pPr>
        <w:spacing w:after="0" w:line="240" w:lineRule="auto"/>
        <w:rPr>
          <w:sz w:val="24"/>
          <w:szCs w:val="24"/>
          <w:lang w:val="en-CH"/>
        </w:rPr>
      </w:pPr>
    </w:p>
    <w:p w14:paraId="176591F4" w14:textId="6C29F2B1" w:rsidR="507B87B3" w:rsidRDefault="507B87B3" w:rsidP="507B87B3">
      <w:pPr>
        <w:spacing w:after="0" w:line="240" w:lineRule="auto"/>
        <w:rPr>
          <w:sz w:val="24"/>
          <w:szCs w:val="24"/>
          <w:lang w:val="en-CH"/>
        </w:rPr>
      </w:pPr>
    </w:p>
    <w:p w14:paraId="5E1692CF" w14:textId="5A5C0965" w:rsidR="00B17F2D" w:rsidRDefault="00B17F2D" w:rsidP="00873E57">
      <w:pPr>
        <w:spacing w:after="0" w:line="240" w:lineRule="auto"/>
        <w:rPr>
          <w:sz w:val="24"/>
          <w:szCs w:val="24"/>
        </w:rPr>
      </w:pPr>
    </w:p>
    <w:p w14:paraId="17E13CBD" w14:textId="3A7AFCB6" w:rsidR="00B17F2D" w:rsidRPr="00F0711D" w:rsidRDefault="00B17F2D" w:rsidP="00873E57">
      <w:pPr>
        <w:spacing w:after="0" w:line="240" w:lineRule="auto"/>
        <w:rPr>
          <w:sz w:val="24"/>
          <w:szCs w:val="24"/>
          <w:lang w:val="en-CH"/>
        </w:rPr>
      </w:pPr>
      <w:r>
        <w:rPr>
          <w:noProof/>
          <w:sz w:val="24"/>
          <w:szCs w:val="24"/>
          <w:lang w:val="en-CH"/>
        </w:rPr>
        <w:drawing>
          <wp:inline distT="0" distB="0" distL="0" distR="0" wp14:anchorId="28E0E06B" wp14:editId="36F69A6D">
            <wp:extent cx="4796157" cy="359785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46407" cy="3635550"/>
                    </a:xfrm>
                    <a:prstGeom prst="rect">
                      <a:avLst/>
                    </a:prstGeom>
                    <a:noFill/>
                  </pic:spPr>
                </pic:pic>
              </a:graphicData>
            </a:graphic>
          </wp:inline>
        </w:drawing>
      </w:r>
      <w:r>
        <w:rPr>
          <w:sz w:val="24"/>
          <w:szCs w:val="24"/>
          <w:lang w:val="en-CH"/>
        </w:rPr>
        <w:t xml:space="preserve"> </w:t>
      </w:r>
    </w:p>
    <w:p w14:paraId="2B7E060B" w14:textId="0E6822BC" w:rsidR="00D60F30" w:rsidRDefault="008E65D6" w:rsidP="00873E57">
      <w:pPr>
        <w:spacing w:after="0" w:line="240" w:lineRule="auto"/>
        <w:rPr>
          <w:lang w:val="en-CH"/>
        </w:rPr>
      </w:pPr>
      <w:r>
        <w:rPr>
          <w:lang w:val="en-CH"/>
        </w:rPr>
        <w:t xml:space="preserve">Figure 5.2 </w:t>
      </w:r>
      <w:r w:rsidR="00D429A3">
        <w:rPr>
          <w:lang w:val="en-CH"/>
        </w:rPr>
        <w:t>Planing Socio-economic development with dedicated</w:t>
      </w:r>
      <w:r>
        <w:rPr>
          <w:lang w:val="en-CH"/>
        </w:rPr>
        <w:t xml:space="preserve"> </w:t>
      </w:r>
      <w:r w:rsidR="00D429A3">
        <w:rPr>
          <w:lang w:val="en-CH"/>
        </w:rPr>
        <w:t>w</w:t>
      </w:r>
      <w:r>
        <w:rPr>
          <w:lang w:val="en-CH"/>
        </w:rPr>
        <w:t>eather, climate, water and environmental services</w:t>
      </w:r>
      <w:r w:rsidR="00D429A3">
        <w:rPr>
          <w:lang w:val="en-CH"/>
        </w:rPr>
        <w:t>.</w:t>
      </w:r>
    </w:p>
    <w:p w14:paraId="4C093DE5" w14:textId="77777777" w:rsidR="001A199D" w:rsidRPr="00F0711D" w:rsidRDefault="001A199D" w:rsidP="00873E57">
      <w:pPr>
        <w:spacing w:after="0" w:line="240" w:lineRule="auto"/>
        <w:rPr>
          <w:lang w:val="en-CH"/>
        </w:rPr>
      </w:pPr>
    </w:p>
    <w:p w14:paraId="705579E1" w14:textId="14C2B5D3" w:rsidR="004770BD" w:rsidRPr="0046683E" w:rsidRDefault="00753C9D" w:rsidP="00753C9D">
      <w:pPr>
        <w:pStyle w:val="Heading3"/>
      </w:pPr>
      <w:bookmarkStart w:id="11" w:name="_Toc457624377"/>
      <w:r>
        <w:t>5</w:t>
      </w:r>
      <w:r w:rsidR="004770BD">
        <w:t xml:space="preserve">.1.3 Social </w:t>
      </w:r>
      <w:r w:rsidR="002F4A51">
        <w:t>S</w:t>
      </w:r>
      <w:r w:rsidR="004770BD">
        <w:t>ervices</w:t>
      </w:r>
      <w:bookmarkEnd w:id="11"/>
    </w:p>
    <w:p w14:paraId="1A319C62" w14:textId="77777777" w:rsidR="004770BD" w:rsidRPr="00D206DD" w:rsidRDefault="004770BD" w:rsidP="004770BD">
      <w:pPr>
        <w:spacing w:after="0" w:line="240" w:lineRule="auto"/>
        <w:rPr>
          <w:sz w:val="24"/>
          <w:szCs w:val="24"/>
        </w:rPr>
      </w:pPr>
    </w:p>
    <w:p w14:paraId="34AE2540" w14:textId="6760890D" w:rsidR="00753C9D" w:rsidRPr="00D206DD" w:rsidRDefault="2F9A0CBE" w:rsidP="004770BD">
      <w:pPr>
        <w:spacing w:after="0" w:line="240" w:lineRule="auto"/>
        <w:rPr>
          <w:sz w:val="24"/>
          <w:szCs w:val="24"/>
        </w:rPr>
      </w:pPr>
      <w:r w:rsidRPr="11932264">
        <w:rPr>
          <w:sz w:val="24"/>
          <w:szCs w:val="24"/>
        </w:rPr>
        <w:t>The achievement of the fourth category of socio-economic benefits</w:t>
      </w:r>
      <w:r w:rsidR="0F268016" w:rsidRPr="11932264">
        <w:rPr>
          <w:sz w:val="24"/>
          <w:szCs w:val="24"/>
        </w:rPr>
        <w:t xml:space="preserve"> associated </w:t>
      </w:r>
      <w:r w:rsidR="00F5733B">
        <w:rPr>
          <w:sz w:val="24"/>
          <w:szCs w:val="24"/>
        </w:rPr>
        <w:t xml:space="preserve">with </w:t>
      </w:r>
      <w:r w:rsidR="0F268016" w:rsidRPr="11932264">
        <w:rPr>
          <w:sz w:val="24"/>
          <w:szCs w:val="24"/>
        </w:rPr>
        <w:t xml:space="preserve">services presented in Section 3 (inclusive economic growth, poverty reduction, services to vulnerable </w:t>
      </w:r>
      <w:r w:rsidR="00D4601C">
        <w:rPr>
          <w:sz w:val="24"/>
          <w:szCs w:val="24"/>
        </w:rPr>
        <w:t xml:space="preserve">and hard-to-reach </w:t>
      </w:r>
      <w:r w:rsidR="0F268016" w:rsidRPr="11932264">
        <w:rPr>
          <w:sz w:val="24"/>
          <w:szCs w:val="24"/>
        </w:rPr>
        <w:t>communities) is dependent on effective social services</w:t>
      </w:r>
      <w:r w:rsidR="00A23C7D">
        <w:rPr>
          <w:sz w:val="24"/>
          <w:szCs w:val="24"/>
        </w:rPr>
        <w:t xml:space="preserve"> agencies and NGOs</w:t>
      </w:r>
      <w:r w:rsidR="467BA724" w:rsidRPr="11932264">
        <w:rPr>
          <w:sz w:val="24"/>
          <w:szCs w:val="24"/>
        </w:rPr>
        <w:t xml:space="preserve">, given their mandate and work with vulnerable and excluded communities. </w:t>
      </w:r>
    </w:p>
    <w:p w14:paraId="75E23A7F" w14:textId="7A2CB353" w:rsidR="000B3FB7" w:rsidRPr="00D206DD" w:rsidRDefault="000B3FB7" w:rsidP="004770BD">
      <w:pPr>
        <w:spacing w:after="0" w:line="240" w:lineRule="auto"/>
        <w:rPr>
          <w:sz w:val="24"/>
          <w:szCs w:val="24"/>
        </w:rPr>
      </w:pPr>
    </w:p>
    <w:p w14:paraId="31F8C9AC" w14:textId="3C82C09C" w:rsidR="000B3FB7" w:rsidRPr="00D206DD" w:rsidRDefault="0BB24585" w:rsidP="004770BD">
      <w:pPr>
        <w:spacing w:after="0" w:line="240" w:lineRule="auto"/>
        <w:rPr>
          <w:sz w:val="24"/>
          <w:szCs w:val="24"/>
        </w:rPr>
      </w:pPr>
      <w:r w:rsidRPr="11932264">
        <w:rPr>
          <w:sz w:val="24"/>
          <w:szCs w:val="24"/>
        </w:rPr>
        <w:t xml:space="preserve">The special impact of </w:t>
      </w:r>
      <w:r w:rsidR="000410B2" w:rsidRPr="11932264">
        <w:rPr>
          <w:sz w:val="24"/>
          <w:szCs w:val="24"/>
        </w:rPr>
        <w:t>hydrometeorological extreme</w:t>
      </w:r>
      <w:r w:rsidRPr="11932264">
        <w:rPr>
          <w:sz w:val="24"/>
          <w:szCs w:val="24"/>
        </w:rPr>
        <w:t xml:space="preserve"> events on </w:t>
      </w:r>
      <w:r w:rsidR="00D429A3">
        <w:rPr>
          <w:sz w:val="24"/>
          <w:szCs w:val="24"/>
          <w:lang w:val="en-CH"/>
        </w:rPr>
        <w:t>excluded</w:t>
      </w:r>
      <w:r w:rsidRPr="11932264">
        <w:rPr>
          <w:sz w:val="24"/>
          <w:szCs w:val="24"/>
        </w:rPr>
        <w:t xml:space="preserve">communities </w:t>
      </w:r>
      <w:r w:rsidR="2759193E" w:rsidRPr="11932264">
        <w:rPr>
          <w:sz w:val="24"/>
          <w:szCs w:val="24"/>
        </w:rPr>
        <w:t>requires</w:t>
      </w:r>
      <w:r w:rsidRPr="11932264">
        <w:rPr>
          <w:sz w:val="24"/>
          <w:szCs w:val="24"/>
        </w:rPr>
        <w:t xml:space="preserve"> targeted action that uses </w:t>
      </w:r>
      <w:r w:rsidR="00002901">
        <w:rPr>
          <w:sz w:val="24"/>
          <w:szCs w:val="24"/>
        </w:rPr>
        <w:t>specific</w:t>
      </w:r>
      <w:r w:rsidR="00002901" w:rsidRPr="11932264">
        <w:rPr>
          <w:sz w:val="24"/>
          <w:szCs w:val="24"/>
        </w:rPr>
        <w:t xml:space="preserve"> </w:t>
      </w:r>
      <w:r w:rsidRPr="11932264">
        <w:rPr>
          <w:sz w:val="24"/>
          <w:szCs w:val="24"/>
        </w:rPr>
        <w:t xml:space="preserve">data, information and services designed to cater the needs and </w:t>
      </w:r>
      <w:r w:rsidR="7581B0FB" w:rsidRPr="11932264">
        <w:rPr>
          <w:sz w:val="24"/>
          <w:szCs w:val="24"/>
        </w:rPr>
        <w:t>means of communication trusted by these groups. Building the partnership with social services agencies</w:t>
      </w:r>
      <w:r w:rsidR="7A886AE2" w:rsidRPr="11932264">
        <w:rPr>
          <w:sz w:val="24"/>
          <w:szCs w:val="24"/>
        </w:rPr>
        <w:t xml:space="preserve"> and adapting the services by </w:t>
      </w:r>
      <w:r w:rsidR="000410B2">
        <w:rPr>
          <w:sz w:val="24"/>
          <w:szCs w:val="24"/>
        </w:rPr>
        <w:t>NMHSs</w:t>
      </w:r>
      <w:r w:rsidR="000410B2" w:rsidRPr="11932264">
        <w:rPr>
          <w:sz w:val="24"/>
          <w:szCs w:val="24"/>
        </w:rPr>
        <w:t xml:space="preserve"> to</w:t>
      </w:r>
      <w:r w:rsidR="7A886AE2" w:rsidRPr="11932264">
        <w:rPr>
          <w:sz w:val="24"/>
          <w:szCs w:val="24"/>
        </w:rPr>
        <w:t xml:space="preserve"> make them more inclusive can help in a wide range of areas, from heatwaves impacting poor communities </w:t>
      </w:r>
      <w:r w:rsidR="12FD0B6E" w:rsidRPr="11932264">
        <w:rPr>
          <w:sz w:val="24"/>
          <w:szCs w:val="24"/>
        </w:rPr>
        <w:t>without access to cooling options, to droughts and related humanitarian crises leading to displacement of poor rural households and communities.</w:t>
      </w:r>
    </w:p>
    <w:p w14:paraId="4E7F8FBF" w14:textId="77777777" w:rsidR="00753C9D" w:rsidRDefault="00753C9D" w:rsidP="004770BD">
      <w:pPr>
        <w:spacing w:after="0" w:line="240" w:lineRule="auto"/>
      </w:pPr>
    </w:p>
    <w:p w14:paraId="7C4927F3" w14:textId="437F6CFA" w:rsidR="004770BD" w:rsidRDefault="00A806CC" w:rsidP="00A806CC">
      <w:pPr>
        <w:pStyle w:val="Heading2"/>
      </w:pPr>
      <w:bookmarkStart w:id="12" w:name="_Toc2082789147"/>
      <w:r>
        <w:t>5</w:t>
      </w:r>
      <w:r w:rsidR="004770BD">
        <w:t xml:space="preserve">.2 Services to </w:t>
      </w:r>
      <w:r w:rsidR="002F4A51">
        <w:t>E</w:t>
      </w:r>
      <w:r>
        <w:t xml:space="preserve">conomic </w:t>
      </w:r>
      <w:r w:rsidR="002F4A51">
        <w:t>S</w:t>
      </w:r>
      <w:r w:rsidR="004770BD">
        <w:t>ectors</w:t>
      </w:r>
      <w:bookmarkEnd w:id="12"/>
    </w:p>
    <w:p w14:paraId="57A76CCF" w14:textId="77777777" w:rsidR="00A806CC" w:rsidRDefault="00A806CC" w:rsidP="004770BD">
      <w:pPr>
        <w:spacing w:after="0" w:line="240" w:lineRule="auto"/>
      </w:pPr>
    </w:p>
    <w:p w14:paraId="6B40000F" w14:textId="43D8B4ED" w:rsidR="0018624A" w:rsidRDefault="2F6F2682" w:rsidP="004770BD">
      <w:pPr>
        <w:spacing w:after="0" w:line="240" w:lineRule="auto"/>
        <w:rPr>
          <w:sz w:val="24"/>
          <w:szCs w:val="24"/>
        </w:rPr>
      </w:pPr>
      <w:r w:rsidRPr="11932264">
        <w:rPr>
          <w:sz w:val="24"/>
          <w:szCs w:val="24"/>
        </w:rPr>
        <w:t>The socio</w:t>
      </w:r>
      <w:r w:rsidR="009E7DAB">
        <w:rPr>
          <w:sz w:val="24"/>
          <w:szCs w:val="24"/>
        </w:rPr>
        <w:t>-</w:t>
      </w:r>
      <w:r w:rsidRPr="11932264">
        <w:rPr>
          <w:sz w:val="24"/>
          <w:szCs w:val="24"/>
        </w:rPr>
        <w:t xml:space="preserve">economic benefits of </w:t>
      </w:r>
      <w:r w:rsidR="00F5733B">
        <w:rPr>
          <w:sz w:val="24"/>
          <w:szCs w:val="24"/>
        </w:rPr>
        <w:t>the</w:t>
      </w:r>
      <w:r w:rsidRPr="11932264">
        <w:rPr>
          <w:sz w:val="24"/>
          <w:szCs w:val="24"/>
        </w:rPr>
        <w:t xml:space="preserve"> services described in Section 3 of this document touch</w:t>
      </w:r>
      <w:r w:rsidR="3E01F086" w:rsidRPr="11932264">
        <w:rPr>
          <w:sz w:val="24"/>
          <w:szCs w:val="24"/>
        </w:rPr>
        <w:t>,</w:t>
      </w:r>
      <w:r w:rsidRPr="11932264">
        <w:rPr>
          <w:sz w:val="24"/>
          <w:szCs w:val="24"/>
        </w:rPr>
        <w:t xml:space="preserve"> </w:t>
      </w:r>
      <w:r w:rsidR="3E01F086" w:rsidRPr="11932264">
        <w:rPr>
          <w:sz w:val="24"/>
          <w:szCs w:val="24"/>
        </w:rPr>
        <w:t xml:space="preserve">essentially, </w:t>
      </w:r>
      <w:r w:rsidRPr="11932264">
        <w:rPr>
          <w:sz w:val="24"/>
          <w:szCs w:val="24"/>
        </w:rPr>
        <w:t>every sector of the economy</w:t>
      </w:r>
      <w:r w:rsidR="0CD3C9F0" w:rsidRPr="11932264">
        <w:rPr>
          <w:sz w:val="24"/>
          <w:szCs w:val="24"/>
        </w:rPr>
        <w:t xml:space="preserve"> and most stakeholders in society. </w:t>
      </w:r>
    </w:p>
    <w:p w14:paraId="71C55CD9" w14:textId="77777777" w:rsidR="008F5EF0" w:rsidRDefault="008F5EF0" w:rsidP="004770BD">
      <w:pPr>
        <w:spacing w:after="0" w:line="240" w:lineRule="auto"/>
        <w:rPr>
          <w:sz w:val="24"/>
          <w:szCs w:val="24"/>
        </w:rPr>
      </w:pPr>
    </w:p>
    <w:p w14:paraId="64DB6A31" w14:textId="3275074F" w:rsidR="008F5EF0" w:rsidRDefault="114C9AB4" w:rsidP="004770BD">
      <w:pPr>
        <w:spacing w:after="0" w:line="240" w:lineRule="auto"/>
        <w:rPr>
          <w:sz w:val="24"/>
          <w:szCs w:val="24"/>
        </w:rPr>
      </w:pPr>
      <w:r w:rsidRPr="11932264">
        <w:rPr>
          <w:sz w:val="24"/>
          <w:szCs w:val="24"/>
        </w:rPr>
        <w:lastRenderedPageBreak/>
        <w:t>Keeping th</w:t>
      </w:r>
      <w:r w:rsidR="2DA1139C" w:rsidRPr="11932264">
        <w:rPr>
          <w:sz w:val="24"/>
          <w:szCs w:val="24"/>
        </w:rPr>
        <w:t xml:space="preserve">at broad perspective of possibilities in mind when undertaking strategic and planning </w:t>
      </w:r>
      <w:r w:rsidR="25AB3B3F" w:rsidRPr="11932264">
        <w:rPr>
          <w:sz w:val="24"/>
          <w:szCs w:val="24"/>
        </w:rPr>
        <w:t>processes</w:t>
      </w:r>
      <w:r w:rsidR="2DA1139C" w:rsidRPr="11932264">
        <w:rPr>
          <w:sz w:val="24"/>
          <w:szCs w:val="24"/>
        </w:rPr>
        <w:t xml:space="preserve"> to continuously improve services would be beneficial </w:t>
      </w:r>
      <w:r w:rsidR="25AB3B3F" w:rsidRPr="11932264">
        <w:rPr>
          <w:sz w:val="24"/>
          <w:szCs w:val="24"/>
        </w:rPr>
        <w:t xml:space="preserve">for </w:t>
      </w:r>
      <w:r w:rsidR="2DA1139C" w:rsidRPr="11932264">
        <w:rPr>
          <w:sz w:val="24"/>
          <w:szCs w:val="24"/>
        </w:rPr>
        <w:t xml:space="preserve">NMHSs. </w:t>
      </w:r>
      <w:r w:rsidR="002C6B4E">
        <w:rPr>
          <w:sz w:val="24"/>
          <w:szCs w:val="24"/>
        </w:rPr>
        <w:t>Box</w:t>
      </w:r>
      <w:r w:rsidR="35E8AD59" w:rsidRPr="11932264">
        <w:rPr>
          <w:sz w:val="24"/>
          <w:szCs w:val="24"/>
        </w:rPr>
        <w:t xml:space="preserve"> 5.1 presents an indicative list of </w:t>
      </w:r>
      <w:r w:rsidR="7919E3FB" w:rsidRPr="11932264">
        <w:rPr>
          <w:sz w:val="24"/>
          <w:szCs w:val="24"/>
        </w:rPr>
        <w:t xml:space="preserve">economic </w:t>
      </w:r>
      <w:r w:rsidR="4935152A" w:rsidRPr="11932264">
        <w:rPr>
          <w:sz w:val="24"/>
          <w:szCs w:val="24"/>
        </w:rPr>
        <w:t xml:space="preserve">and social </w:t>
      </w:r>
      <w:r w:rsidR="7919E3FB" w:rsidRPr="11932264">
        <w:rPr>
          <w:sz w:val="24"/>
          <w:szCs w:val="24"/>
        </w:rPr>
        <w:t xml:space="preserve">sectors that are related – to some degree – to possible services by </w:t>
      </w:r>
      <w:r w:rsidR="0059788A">
        <w:rPr>
          <w:sz w:val="24"/>
          <w:szCs w:val="24"/>
        </w:rPr>
        <w:t>NMHSs</w:t>
      </w:r>
      <w:r w:rsidR="3C8F70BA" w:rsidRPr="11932264">
        <w:rPr>
          <w:sz w:val="24"/>
          <w:szCs w:val="24"/>
        </w:rPr>
        <w:t xml:space="preserve">, either to prepare and recover from hazardous hydrometeorological </w:t>
      </w:r>
      <w:r w:rsidR="00012277">
        <w:rPr>
          <w:sz w:val="24"/>
          <w:szCs w:val="24"/>
        </w:rPr>
        <w:t xml:space="preserve">and climatic </w:t>
      </w:r>
      <w:r w:rsidR="3C8F70BA" w:rsidRPr="11932264">
        <w:rPr>
          <w:sz w:val="24"/>
          <w:szCs w:val="24"/>
        </w:rPr>
        <w:t>events, to improve the</w:t>
      </w:r>
      <w:r w:rsidR="18C45C1C" w:rsidRPr="11932264">
        <w:rPr>
          <w:sz w:val="24"/>
          <w:szCs w:val="24"/>
        </w:rPr>
        <w:t xml:space="preserve"> economic performance and efficiency, to enhance the sustainability of</w:t>
      </w:r>
      <w:r w:rsidR="3CBBA327" w:rsidRPr="11932264">
        <w:rPr>
          <w:sz w:val="24"/>
          <w:szCs w:val="24"/>
        </w:rPr>
        <w:t xml:space="preserve"> operations and/or to incorporate projected climate change trends in medium- and long-term planning. </w:t>
      </w:r>
    </w:p>
    <w:p w14:paraId="6E024AD2" w14:textId="77777777" w:rsidR="00CB5CBD" w:rsidRDefault="00CB5CBD" w:rsidP="004770BD">
      <w:pPr>
        <w:spacing w:after="0" w:line="240" w:lineRule="auto"/>
        <w:rPr>
          <w:sz w:val="24"/>
          <w:szCs w:val="24"/>
        </w:rPr>
      </w:pPr>
    </w:p>
    <w:p w14:paraId="37E008AB" w14:textId="116AE1D1" w:rsidR="00B3108A" w:rsidRDefault="00CB5CBD" w:rsidP="00FB3DCA">
      <w:pPr>
        <w:spacing w:after="0" w:line="240" w:lineRule="auto"/>
        <w:rPr>
          <w:sz w:val="24"/>
          <w:szCs w:val="24"/>
        </w:rPr>
      </w:pPr>
      <w:r w:rsidRPr="11932264">
        <w:rPr>
          <w:sz w:val="24"/>
          <w:szCs w:val="24"/>
        </w:rPr>
        <w:t xml:space="preserve">Some of these sectors have a decades-long relation with </w:t>
      </w:r>
      <w:r>
        <w:rPr>
          <w:sz w:val="24"/>
          <w:szCs w:val="24"/>
        </w:rPr>
        <w:t>NMHSs</w:t>
      </w:r>
      <w:r w:rsidRPr="11932264">
        <w:rPr>
          <w:sz w:val="24"/>
          <w:szCs w:val="24"/>
        </w:rPr>
        <w:t xml:space="preserve"> and the WMO, such as aviation. Others are becoming increasingly interested in deepening the relation, such as health, given the growing health impacts of hydrometeorological extreme events and climate change – from heatwaves to air pollution due to forest fires, malnutrition caused by droughts, and changing impact areas for malaria and other vector diseases. Renewable energy systems – solar, inland/coastal wind, off-shore wind, hydro – depend for their planning, construction, operation, and maintenance on effective and reliable services. </w:t>
      </w:r>
    </w:p>
    <w:p w14:paraId="4C65D4E9" w14:textId="77777777" w:rsidR="00FB3DCA" w:rsidRPr="00FB3DCA" w:rsidRDefault="00FB3DCA" w:rsidP="00FB3DCA">
      <w:pPr>
        <w:spacing w:after="0" w:line="240" w:lineRule="auto"/>
        <w:rPr>
          <w:sz w:val="24"/>
          <w:szCs w:val="24"/>
        </w:rPr>
      </w:pPr>
    </w:p>
    <w:p w14:paraId="7D559BA2" w14:textId="1A44933B" w:rsidR="00BD1676" w:rsidRDefault="002C6B4E" w:rsidP="00402B35">
      <w:pPr>
        <w:spacing w:after="0" w:line="240" w:lineRule="auto"/>
        <w:jc w:val="center"/>
        <w:rPr>
          <w:b/>
          <w:bCs/>
          <w:sz w:val="24"/>
          <w:szCs w:val="24"/>
        </w:rPr>
      </w:pPr>
      <w:r>
        <w:rPr>
          <w:b/>
          <w:bCs/>
          <w:sz w:val="24"/>
          <w:szCs w:val="24"/>
        </w:rPr>
        <w:t>Box</w:t>
      </w:r>
      <w:r w:rsidR="4935152A">
        <w:rPr>
          <w:b/>
          <w:bCs/>
          <w:sz w:val="24"/>
          <w:szCs w:val="24"/>
        </w:rPr>
        <w:t xml:space="preserve"> 5.1 – Indicat</w:t>
      </w:r>
      <w:r w:rsidR="004073C6">
        <w:rPr>
          <w:b/>
          <w:bCs/>
          <w:sz w:val="24"/>
          <w:szCs w:val="24"/>
        </w:rPr>
        <w:t>iv</w:t>
      </w:r>
      <w:r w:rsidR="4935152A">
        <w:rPr>
          <w:b/>
          <w:bCs/>
          <w:sz w:val="24"/>
          <w:szCs w:val="24"/>
        </w:rPr>
        <w:t>e List of Economic and Social Sectors</w:t>
      </w:r>
      <w:r w:rsidR="534F9BB0">
        <w:rPr>
          <w:b/>
          <w:bCs/>
          <w:sz w:val="24"/>
          <w:szCs w:val="24"/>
        </w:rPr>
        <w:t xml:space="preserve"> Influenced by Weather, Climate, </w:t>
      </w:r>
      <w:r w:rsidR="00294145">
        <w:rPr>
          <w:b/>
          <w:bCs/>
          <w:sz w:val="24"/>
          <w:szCs w:val="24"/>
        </w:rPr>
        <w:t>Hydrology, Water Resources</w:t>
      </w:r>
      <w:r w:rsidR="534F9BB0">
        <w:rPr>
          <w:b/>
          <w:bCs/>
          <w:sz w:val="24"/>
          <w:szCs w:val="24"/>
        </w:rPr>
        <w:t>, and the Environment</w:t>
      </w:r>
    </w:p>
    <w:p w14:paraId="16AB7E53" w14:textId="0B0489DA" w:rsidR="00026D4C" w:rsidRPr="00402B35" w:rsidRDefault="00703A81" w:rsidP="00402B35">
      <w:pPr>
        <w:spacing w:after="0" w:line="240" w:lineRule="auto"/>
        <w:jc w:val="center"/>
        <w:rPr>
          <w:b/>
          <w:bCs/>
          <w:sz w:val="24"/>
          <w:szCs w:val="24"/>
        </w:rPr>
      </w:pPr>
      <w:r>
        <w:rPr>
          <w:noProof/>
        </w:rPr>
        <mc:AlternateContent>
          <mc:Choice Requires="wps">
            <w:drawing>
              <wp:inline distT="45720" distB="45720" distL="114300" distR="114300" wp14:anchorId="48292146" wp14:editId="3ABEC615">
                <wp:extent cx="3168502" cy="4695190"/>
                <wp:effectExtent l="0" t="0" r="13335" b="10160"/>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4695190"/>
                        </a:xfrm>
                        <a:prstGeom prst="rect">
                          <a:avLst/>
                        </a:prstGeom>
                        <a:solidFill>
                          <a:srgbClr val="FFFFFF"/>
                        </a:solidFill>
                        <a:ln w="9525">
                          <a:solidFill>
                            <a:srgbClr val="000000"/>
                          </a:solidFill>
                          <a:miter lim="800000"/>
                          <a:headEnd/>
                          <a:tailEnd/>
                        </a:ln>
                      </wps:spPr>
                      <wps:txbx>
                        <w:txbxContent>
                          <w:p w14:paraId="1942D38C" w14:textId="547A9944" w:rsidR="000C1056" w:rsidRDefault="000C1056" w:rsidP="00CB5CBD">
                            <w:pPr>
                              <w:spacing w:after="40"/>
                              <w:ind w:left="187" w:hanging="187"/>
                              <w:rPr>
                                <w:rFonts w:cstheme="minorHAnsi"/>
                              </w:rPr>
                            </w:pPr>
                            <w:r w:rsidRPr="00472376">
                              <w:rPr>
                                <w:rFonts w:cstheme="minorHAnsi"/>
                              </w:rPr>
                              <w:t>Agriculture</w:t>
                            </w:r>
                            <w:r>
                              <w:rPr>
                                <w:rFonts w:cstheme="minorHAnsi"/>
                              </w:rPr>
                              <w:t xml:space="preserve"> and food systems</w:t>
                            </w:r>
                          </w:p>
                          <w:p w14:paraId="33BA6692" w14:textId="77777777" w:rsidR="000C1056" w:rsidRPr="00141CDC" w:rsidRDefault="000C1056" w:rsidP="00CB5CBD">
                            <w:pPr>
                              <w:spacing w:after="40"/>
                              <w:ind w:left="187" w:hanging="187"/>
                              <w:rPr>
                                <w:rFonts w:cstheme="minorHAnsi"/>
                              </w:rPr>
                            </w:pPr>
                            <w:r>
                              <w:rPr>
                                <w:rFonts w:cstheme="minorHAnsi"/>
                              </w:rPr>
                              <w:t>Air transport</w:t>
                            </w:r>
                          </w:p>
                          <w:p w14:paraId="10FDB82C" w14:textId="77777777" w:rsidR="000C1056" w:rsidRPr="00472376" w:rsidRDefault="000C1056" w:rsidP="00CB5CBD">
                            <w:pPr>
                              <w:spacing w:after="40"/>
                              <w:ind w:left="187" w:hanging="187"/>
                              <w:rPr>
                                <w:rFonts w:cstheme="minorHAnsi"/>
                              </w:rPr>
                            </w:pPr>
                            <w:r w:rsidRPr="00141CDC">
                              <w:rPr>
                                <w:rFonts w:cstheme="minorHAnsi"/>
                              </w:rPr>
                              <w:t>Defense</w:t>
                            </w:r>
                          </w:p>
                          <w:p w14:paraId="708F2E3F" w14:textId="77777777" w:rsidR="000C1056" w:rsidRPr="00472376" w:rsidRDefault="000C1056" w:rsidP="00CB5CBD">
                            <w:pPr>
                              <w:spacing w:after="40"/>
                              <w:ind w:left="187" w:hanging="187"/>
                              <w:rPr>
                                <w:rFonts w:cstheme="minorHAnsi"/>
                              </w:rPr>
                            </w:pPr>
                            <w:r w:rsidRPr="00472376">
                              <w:rPr>
                                <w:rFonts w:cstheme="minorHAnsi"/>
                              </w:rPr>
                              <w:t>Energy</w:t>
                            </w:r>
                          </w:p>
                          <w:p w14:paraId="3FEE24EB" w14:textId="77777777" w:rsidR="000C1056" w:rsidRPr="00472376" w:rsidRDefault="000C1056" w:rsidP="00CB5CBD">
                            <w:pPr>
                              <w:spacing w:after="40"/>
                              <w:ind w:left="187" w:hanging="187"/>
                              <w:rPr>
                                <w:rFonts w:cstheme="minorHAnsi"/>
                              </w:rPr>
                            </w:pPr>
                            <w:r w:rsidRPr="00472376">
                              <w:rPr>
                                <w:rFonts w:cstheme="minorHAnsi"/>
                              </w:rPr>
                              <w:t>Finance, insurance, and social protection financial instruments</w:t>
                            </w:r>
                          </w:p>
                          <w:p w14:paraId="2E0B12EE" w14:textId="77777777" w:rsidR="000C1056" w:rsidRPr="00472376" w:rsidRDefault="000C1056" w:rsidP="00CB5CBD">
                            <w:pPr>
                              <w:spacing w:after="40"/>
                              <w:ind w:left="187" w:hanging="187"/>
                              <w:rPr>
                                <w:rFonts w:cstheme="minorHAnsi"/>
                              </w:rPr>
                            </w:pPr>
                            <w:r w:rsidRPr="00472376">
                              <w:rPr>
                                <w:rFonts w:cstheme="minorHAnsi"/>
                              </w:rPr>
                              <w:t>Health</w:t>
                            </w:r>
                          </w:p>
                          <w:p w14:paraId="79E1F9D7" w14:textId="77777777" w:rsidR="000C1056" w:rsidRPr="00472376" w:rsidRDefault="000C1056" w:rsidP="00CB5CBD">
                            <w:pPr>
                              <w:spacing w:after="40"/>
                              <w:ind w:left="187" w:hanging="187"/>
                              <w:rPr>
                                <w:rFonts w:cstheme="minorHAnsi"/>
                              </w:rPr>
                            </w:pPr>
                            <w:r w:rsidRPr="00472376">
                              <w:rPr>
                                <w:rFonts w:cstheme="minorHAnsi"/>
                              </w:rPr>
                              <w:t>Humanitarian response</w:t>
                            </w:r>
                            <w:r w:rsidRPr="00141CDC">
                              <w:rPr>
                                <w:rFonts w:cstheme="minorHAnsi"/>
                              </w:rPr>
                              <w:t>/UN</w:t>
                            </w:r>
                          </w:p>
                          <w:p w14:paraId="6D3AB4F3" w14:textId="77777777" w:rsidR="000C1056" w:rsidRPr="00472376" w:rsidRDefault="000C1056" w:rsidP="00CB5CBD">
                            <w:pPr>
                              <w:spacing w:after="40"/>
                              <w:ind w:left="187" w:hanging="187"/>
                              <w:rPr>
                                <w:rFonts w:cstheme="minorHAnsi"/>
                              </w:rPr>
                            </w:pPr>
                            <w:r w:rsidRPr="00472376">
                              <w:rPr>
                                <w:rFonts w:cstheme="minorHAnsi"/>
                              </w:rPr>
                              <w:t>Land transport and logistics</w:t>
                            </w:r>
                          </w:p>
                          <w:p w14:paraId="003CB442" w14:textId="77777777" w:rsidR="000C1056" w:rsidRPr="00472376" w:rsidRDefault="000C1056" w:rsidP="00CB5CBD">
                            <w:pPr>
                              <w:spacing w:after="40"/>
                              <w:ind w:left="187" w:hanging="187"/>
                              <w:rPr>
                                <w:rFonts w:cstheme="minorHAnsi"/>
                              </w:rPr>
                            </w:pPr>
                            <w:r w:rsidRPr="00472376">
                              <w:rPr>
                                <w:rFonts w:cstheme="minorHAnsi"/>
                              </w:rPr>
                              <w:t>Manufacturing and construction</w:t>
                            </w:r>
                          </w:p>
                          <w:p w14:paraId="33DC03B2" w14:textId="77777777" w:rsidR="000C1056" w:rsidRPr="00141CDC" w:rsidRDefault="000C1056" w:rsidP="00CB5CBD">
                            <w:pPr>
                              <w:spacing w:after="40"/>
                              <w:ind w:left="187" w:hanging="187"/>
                              <w:rPr>
                                <w:rFonts w:cstheme="minorHAnsi"/>
                              </w:rPr>
                            </w:pPr>
                            <w:r w:rsidRPr="00472376">
                              <w:rPr>
                                <w:rFonts w:cstheme="minorHAnsi"/>
                              </w:rPr>
                              <w:t>Maritime</w:t>
                            </w:r>
                            <w:r>
                              <w:rPr>
                                <w:rFonts w:cstheme="minorHAnsi"/>
                              </w:rPr>
                              <w:t xml:space="preserve"> and inland waterways</w:t>
                            </w:r>
                            <w:r w:rsidRPr="00472376">
                              <w:rPr>
                                <w:rFonts w:cstheme="minorHAnsi"/>
                              </w:rPr>
                              <w:t xml:space="preserve"> transport</w:t>
                            </w:r>
                          </w:p>
                          <w:p w14:paraId="1A869497" w14:textId="77777777" w:rsidR="000C1056" w:rsidRPr="00472376" w:rsidRDefault="000C1056" w:rsidP="00CB5CBD">
                            <w:pPr>
                              <w:spacing w:after="40"/>
                              <w:ind w:left="187" w:hanging="187"/>
                              <w:rPr>
                                <w:rFonts w:cstheme="minorHAnsi"/>
                              </w:rPr>
                            </w:pPr>
                            <w:r w:rsidRPr="00141CDC">
                              <w:rPr>
                                <w:rFonts w:cstheme="minorHAnsi"/>
                              </w:rPr>
                              <w:t>Media</w:t>
                            </w:r>
                          </w:p>
                          <w:p w14:paraId="37FF2D50" w14:textId="77777777" w:rsidR="000C1056" w:rsidRPr="00141CDC" w:rsidRDefault="000C1056" w:rsidP="00CB5CBD">
                            <w:pPr>
                              <w:spacing w:after="40"/>
                              <w:ind w:left="187" w:hanging="187"/>
                              <w:rPr>
                                <w:rFonts w:cstheme="minorHAnsi"/>
                              </w:rPr>
                            </w:pPr>
                            <w:r w:rsidRPr="00472376">
                              <w:rPr>
                                <w:rFonts w:cstheme="minorHAnsi"/>
                              </w:rPr>
                              <w:t>Natural resources (forestry, fisheries, landscapes)</w:t>
                            </w:r>
                            <w:r w:rsidRPr="00141CDC">
                              <w:rPr>
                                <w:rFonts w:cstheme="minorHAnsi"/>
                              </w:rPr>
                              <w:t xml:space="preserve"> and ecosystem conservation</w:t>
                            </w:r>
                          </w:p>
                          <w:p w14:paraId="537A2257" w14:textId="77777777" w:rsidR="000C1056" w:rsidRPr="00141CDC" w:rsidRDefault="000C1056" w:rsidP="00CB5CBD">
                            <w:pPr>
                              <w:spacing w:after="40"/>
                              <w:ind w:left="187" w:hanging="187"/>
                              <w:rPr>
                                <w:rFonts w:cstheme="minorHAnsi"/>
                              </w:rPr>
                            </w:pPr>
                            <w:r w:rsidRPr="00141CDC">
                              <w:rPr>
                                <w:rFonts w:cstheme="minorHAnsi"/>
                              </w:rPr>
                              <w:t>Recreational activities</w:t>
                            </w:r>
                          </w:p>
                          <w:p w14:paraId="0F843A00" w14:textId="77777777" w:rsidR="000C1056" w:rsidRDefault="000C1056" w:rsidP="00CB5CBD">
                            <w:pPr>
                              <w:spacing w:after="40"/>
                              <w:ind w:left="187" w:hanging="187"/>
                              <w:rPr>
                                <w:rFonts w:cstheme="minorHAnsi"/>
                              </w:rPr>
                            </w:pPr>
                            <w:r>
                              <w:rPr>
                                <w:rFonts w:cstheme="minorHAnsi"/>
                              </w:rPr>
                              <w:t xml:space="preserve">Education </w:t>
                            </w:r>
                          </w:p>
                          <w:p w14:paraId="5EB1D609" w14:textId="77777777" w:rsidR="000C1056" w:rsidRPr="00472376" w:rsidRDefault="000C1056" w:rsidP="00CB5CBD">
                            <w:pPr>
                              <w:spacing w:after="40"/>
                              <w:ind w:left="187" w:hanging="187"/>
                              <w:rPr>
                                <w:rFonts w:cstheme="minorHAnsi"/>
                              </w:rPr>
                            </w:pPr>
                            <w:r w:rsidRPr="00141CDC">
                              <w:rPr>
                                <w:rFonts w:cstheme="minorHAnsi"/>
                              </w:rPr>
                              <w:t>Research</w:t>
                            </w:r>
                          </w:p>
                          <w:p w14:paraId="676CEE69" w14:textId="77777777" w:rsidR="000C1056" w:rsidRPr="00472376" w:rsidRDefault="000C1056" w:rsidP="00CB5CBD">
                            <w:pPr>
                              <w:spacing w:after="40"/>
                              <w:ind w:left="187" w:hanging="187"/>
                              <w:rPr>
                                <w:rFonts w:cstheme="minorHAnsi"/>
                              </w:rPr>
                            </w:pPr>
                            <w:r w:rsidRPr="00472376">
                              <w:rPr>
                                <w:rFonts w:cstheme="minorHAnsi"/>
                              </w:rPr>
                              <w:t>Tourism</w:t>
                            </w:r>
                          </w:p>
                          <w:p w14:paraId="59031580" w14:textId="77777777" w:rsidR="000C1056" w:rsidRPr="00472376" w:rsidRDefault="000C1056" w:rsidP="00CB5CBD">
                            <w:pPr>
                              <w:spacing w:after="40"/>
                              <w:ind w:left="187" w:hanging="187"/>
                              <w:rPr>
                                <w:rFonts w:cstheme="minorHAnsi"/>
                              </w:rPr>
                            </w:pPr>
                            <w:r w:rsidRPr="00472376">
                              <w:rPr>
                                <w:rFonts w:cstheme="minorHAnsi"/>
                              </w:rPr>
                              <w:t>Urban</w:t>
                            </w:r>
                          </w:p>
                          <w:p w14:paraId="665CA3CB" w14:textId="77777777" w:rsidR="000C1056" w:rsidRPr="00141CDC" w:rsidRDefault="000C1056" w:rsidP="00CB5CBD">
                            <w:pPr>
                              <w:spacing w:after="40"/>
                              <w:ind w:left="187" w:hanging="187"/>
                              <w:rPr>
                                <w:rFonts w:cstheme="minorHAnsi"/>
                              </w:rPr>
                            </w:pPr>
                            <w:r w:rsidRPr="00472376">
                              <w:rPr>
                                <w:rFonts w:cstheme="minorHAnsi"/>
                              </w:rPr>
                              <w:t>Water supply and water resources management</w:t>
                            </w:r>
                          </w:p>
                        </w:txbxContent>
                      </wps:txbx>
                      <wps:bodyPr rot="0" vert="horz" wrap="square" lIns="91440" tIns="45720" rIns="91440" bIns="45720" anchor="t" anchorCtr="0">
                        <a:spAutoFit/>
                      </wps:bodyPr>
                    </wps:wsp>
                  </a:graphicData>
                </a:graphic>
              </wp:inline>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8292146">
                <v:stroke joinstyle="miter"/>
                <v:path gradientshapeok="t" o:connecttype="rect"/>
              </v:shapetype>
              <v:shape id="Text Box 2" style="width:249.5pt;height:369.7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">
                <v:textbox style="mso-fit-shape-to-text:t">
                  <w:txbxContent>
                    <w:p w:rsidR="000C1056" w:rsidP="00CB5CBD" w:rsidRDefault="000C1056" w14:paraId="1942D38C" w14:textId="547A9944">
                      <w:pPr>
                        <w:spacing w:after="40"/>
                        <w:ind w:left="187" w:hanging="187"/>
                        <w:rPr>
                          <w:rFonts w:cstheme="minorHAnsi"/>
                        </w:rPr>
                      </w:pPr>
                      <w:r w:rsidRPr="00472376">
                        <w:rPr>
                          <w:rFonts w:cstheme="minorHAnsi"/>
                        </w:rPr>
                        <w:t>Agriculture</w:t>
                      </w:r>
                      <w:r>
                        <w:rPr>
                          <w:rFonts w:cstheme="minorHAnsi"/>
                        </w:rPr>
                        <w:t xml:space="preserve"> and food systems</w:t>
                      </w:r>
                    </w:p>
                    <w:p w:rsidRPr="00141CDC" w:rsidR="000C1056" w:rsidP="00CB5CBD" w:rsidRDefault="000C1056" w14:paraId="33BA6692" w14:textId="77777777">
                      <w:pPr>
                        <w:spacing w:after="40"/>
                        <w:ind w:left="187" w:hanging="187"/>
                        <w:rPr>
                          <w:rFonts w:cstheme="minorHAnsi"/>
                        </w:rPr>
                      </w:pPr>
                      <w:r>
                        <w:rPr>
                          <w:rFonts w:cstheme="minorHAnsi"/>
                        </w:rPr>
                        <w:t>Air transport</w:t>
                      </w:r>
                    </w:p>
                    <w:p w:rsidRPr="00472376" w:rsidR="000C1056" w:rsidP="00CB5CBD" w:rsidRDefault="000C1056" w14:paraId="10FDB82C" w14:textId="77777777">
                      <w:pPr>
                        <w:spacing w:after="40"/>
                        <w:ind w:left="187" w:hanging="187"/>
                        <w:rPr>
                          <w:rFonts w:cstheme="minorHAnsi"/>
                        </w:rPr>
                      </w:pPr>
                      <w:r w:rsidRPr="00141CDC">
                        <w:rPr>
                          <w:rFonts w:cstheme="minorHAnsi"/>
                        </w:rPr>
                        <w:t>Defense</w:t>
                      </w:r>
                    </w:p>
                    <w:p w:rsidRPr="00472376" w:rsidR="000C1056" w:rsidP="00CB5CBD" w:rsidRDefault="000C1056" w14:paraId="708F2E3F" w14:textId="77777777">
                      <w:pPr>
                        <w:spacing w:after="40"/>
                        <w:ind w:left="187" w:hanging="187"/>
                        <w:rPr>
                          <w:rFonts w:cstheme="minorHAnsi"/>
                        </w:rPr>
                      </w:pPr>
                      <w:r w:rsidRPr="00472376">
                        <w:rPr>
                          <w:rFonts w:cstheme="minorHAnsi"/>
                        </w:rPr>
                        <w:t>Energy</w:t>
                      </w:r>
                    </w:p>
                    <w:p w:rsidRPr="00472376" w:rsidR="000C1056" w:rsidP="00CB5CBD" w:rsidRDefault="000C1056" w14:paraId="3FEE24EB" w14:textId="77777777">
                      <w:pPr>
                        <w:spacing w:after="40"/>
                        <w:ind w:left="187" w:hanging="187"/>
                        <w:rPr>
                          <w:rFonts w:cstheme="minorHAnsi"/>
                        </w:rPr>
                      </w:pPr>
                      <w:r w:rsidRPr="00472376">
                        <w:rPr>
                          <w:rFonts w:cstheme="minorHAnsi"/>
                        </w:rPr>
                        <w:t>Finance, insurance, and social protection financial instruments</w:t>
                      </w:r>
                    </w:p>
                    <w:p w:rsidRPr="00472376" w:rsidR="000C1056" w:rsidP="00CB5CBD" w:rsidRDefault="000C1056" w14:paraId="2E0B12EE" w14:textId="77777777">
                      <w:pPr>
                        <w:spacing w:after="40"/>
                        <w:ind w:left="187" w:hanging="187"/>
                        <w:rPr>
                          <w:rFonts w:cstheme="minorHAnsi"/>
                        </w:rPr>
                      </w:pPr>
                      <w:r w:rsidRPr="00472376">
                        <w:rPr>
                          <w:rFonts w:cstheme="minorHAnsi"/>
                        </w:rPr>
                        <w:t>Health</w:t>
                      </w:r>
                    </w:p>
                    <w:p w:rsidRPr="00472376" w:rsidR="000C1056" w:rsidP="00CB5CBD" w:rsidRDefault="000C1056" w14:paraId="79E1F9D7" w14:textId="77777777">
                      <w:pPr>
                        <w:spacing w:after="40"/>
                        <w:ind w:left="187" w:hanging="187"/>
                        <w:rPr>
                          <w:rFonts w:cstheme="minorHAnsi"/>
                        </w:rPr>
                      </w:pPr>
                      <w:r w:rsidRPr="00472376">
                        <w:rPr>
                          <w:rFonts w:cstheme="minorHAnsi"/>
                        </w:rPr>
                        <w:t>Humanitarian response</w:t>
                      </w:r>
                      <w:r w:rsidRPr="00141CDC">
                        <w:rPr>
                          <w:rFonts w:cstheme="minorHAnsi"/>
                        </w:rPr>
                        <w:t>/UN</w:t>
                      </w:r>
                    </w:p>
                    <w:p w:rsidRPr="00472376" w:rsidR="000C1056" w:rsidP="00CB5CBD" w:rsidRDefault="000C1056" w14:paraId="6D3AB4F3" w14:textId="77777777">
                      <w:pPr>
                        <w:spacing w:after="40"/>
                        <w:ind w:left="187" w:hanging="187"/>
                        <w:rPr>
                          <w:rFonts w:cstheme="minorHAnsi"/>
                        </w:rPr>
                      </w:pPr>
                      <w:r w:rsidRPr="00472376">
                        <w:rPr>
                          <w:rFonts w:cstheme="minorHAnsi"/>
                        </w:rPr>
                        <w:t>Land transport and logistics</w:t>
                      </w:r>
                    </w:p>
                    <w:p w:rsidRPr="00472376" w:rsidR="000C1056" w:rsidP="00CB5CBD" w:rsidRDefault="000C1056" w14:paraId="003CB442" w14:textId="77777777">
                      <w:pPr>
                        <w:spacing w:after="40"/>
                        <w:ind w:left="187" w:hanging="187"/>
                        <w:rPr>
                          <w:rFonts w:cstheme="minorHAnsi"/>
                        </w:rPr>
                      </w:pPr>
                      <w:r w:rsidRPr="00472376">
                        <w:rPr>
                          <w:rFonts w:cstheme="minorHAnsi"/>
                        </w:rPr>
                        <w:t>Manufacturing and construction</w:t>
                      </w:r>
                    </w:p>
                    <w:p w:rsidRPr="00141CDC" w:rsidR="000C1056" w:rsidP="00CB5CBD" w:rsidRDefault="000C1056" w14:paraId="33DC03B2" w14:textId="77777777">
                      <w:pPr>
                        <w:spacing w:after="40"/>
                        <w:ind w:left="187" w:hanging="187"/>
                        <w:rPr>
                          <w:rFonts w:cstheme="minorHAnsi"/>
                        </w:rPr>
                      </w:pPr>
                      <w:r w:rsidRPr="00472376">
                        <w:rPr>
                          <w:rFonts w:cstheme="minorHAnsi"/>
                        </w:rPr>
                        <w:t>Maritime</w:t>
                      </w:r>
                      <w:r>
                        <w:rPr>
                          <w:rFonts w:cstheme="minorHAnsi"/>
                        </w:rPr>
                        <w:t xml:space="preserve"> and inland waterways</w:t>
                      </w:r>
                      <w:r w:rsidRPr="00472376">
                        <w:rPr>
                          <w:rFonts w:cstheme="minorHAnsi"/>
                        </w:rPr>
                        <w:t xml:space="preserve"> transport</w:t>
                      </w:r>
                    </w:p>
                    <w:p w:rsidRPr="00472376" w:rsidR="000C1056" w:rsidP="00CB5CBD" w:rsidRDefault="000C1056" w14:paraId="1A869497" w14:textId="77777777">
                      <w:pPr>
                        <w:spacing w:after="40"/>
                        <w:ind w:left="187" w:hanging="187"/>
                        <w:rPr>
                          <w:rFonts w:cstheme="minorHAnsi"/>
                        </w:rPr>
                      </w:pPr>
                      <w:r w:rsidRPr="00141CDC">
                        <w:rPr>
                          <w:rFonts w:cstheme="minorHAnsi"/>
                        </w:rPr>
                        <w:t>Media</w:t>
                      </w:r>
                    </w:p>
                    <w:p w:rsidRPr="00141CDC" w:rsidR="000C1056" w:rsidP="00CB5CBD" w:rsidRDefault="000C1056" w14:paraId="37FF2D50" w14:textId="77777777">
                      <w:pPr>
                        <w:spacing w:after="40"/>
                        <w:ind w:left="187" w:hanging="187"/>
                        <w:rPr>
                          <w:rFonts w:cstheme="minorHAnsi"/>
                        </w:rPr>
                      </w:pPr>
                      <w:r w:rsidRPr="00472376">
                        <w:rPr>
                          <w:rFonts w:cstheme="minorHAnsi"/>
                        </w:rPr>
                        <w:t>Natural resources (forestry, fisheries, landscapes)</w:t>
                      </w:r>
                      <w:r w:rsidRPr="00141CDC">
                        <w:rPr>
                          <w:rFonts w:cstheme="minorHAnsi"/>
                        </w:rPr>
                        <w:t xml:space="preserve"> and ecosystem conservation</w:t>
                      </w:r>
                    </w:p>
                    <w:p w:rsidRPr="00141CDC" w:rsidR="000C1056" w:rsidP="00CB5CBD" w:rsidRDefault="000C1056" w14:paraId="537A2257" w14:textId="77777777">
                      <w:pPr>
                        <w:spacing w:after="40"/>
                        <w:ind w:left="187" w:hanging="187"/>
                        <w:rPr>
                          <w:rFonts w:cstheme="minorHAnsi"/>
                        </w:rPr>
                      </w:pPr>
                      <w:r w:rsidRPr="00141CDC">
                        <w:rPr>
                          <w:rFonts w:cstheme="minorHAnsi"/>
                        </w:rPr>
                        <w:t>Recreational activities</w:t>
                      </w:r>
                    </w:p>
                    <w:p w:rsidR="000C1056" w:rsidP="00CB5CBD" w:rsidRDefault="000C1056" w14:paraId="0F843A00" w14:textId="77777777">
                      <w:pPr>
                        <w:spacing w:after="40"/>
                        <w:ind w:left="187" w:hanging="187"/>
                        <w:rPr>
                          <w:rFonts w:cstheme="minorHAnsi"/>
                        </w:rPr>
                      </w:pPr>
                      <w:r>
                        <w:rPr>
                          <w:rFonts w:cstheme="minorHAnsi"/>
                        </w:rPr>
                        <w:t xml:space="preserve">Education </w:t>
                      </w:r>
                    </w:p>
                    <w:p w:rsidRPr="00472376" w:rsidR="000C1056" w:rsidP="00CB5CBD" w:rsidRDefault="000C1056" w14:paraId="5EB1D609" w14:textId="77777777">
                      <w:pPr>
                        <w:spacing w:after="40"/>
                        <w:ind w:left="187" w:hanging="187"/>
                        <w:rPr>
                          <w:rFonts w:cstheme="minorHAnsi"/>
                        </w:rPr>
                      </w:pPr>
                      <w:r w:rsidRPr="00141CDC">
                        <w:rPr>
                          <w:rFonts w:cstheme="minorHAnsi"/>
                        </w:rPr>
                        <w:t>Research</w:t>
                      </w:r>
                    </w:p>
                    <w:p w:rsidRPr="00472376" w:rsidR="000C1056" w:rsidP="00CB5CBD" w:rsidRDefault="000C1056" w14:paraId="676CEE69" w14:textId="77777777">
                      <w:pPr>
                        <w:spacing w:after="40"/>
                        <w:ind w:left="187" w:hanging="187"/>
                        <w:rPr>
                          <w:rFonts w:cstheme="minorHAnsi"/>
                        </w:rPr>
                      </w:pPr>
                      <w:r w:rsidRPr="00472376">
                        <w:rPr>
                          <w:rFonts w:cstheme="minorHAnsi"/>
                        </w:rPr>
                        <w:t>Tourism</w:t>
                      </w:r>
                    </w:p>
                    <w:p w:rsidRPr="00472376" w:rsidR="000C1056" w:rsidP="00CB5CBD" w:rsidRDefault="000C1056" w14:paraId="59031580" w14:textId="77777777">
                      <w:pPr>
                        <w:spacing w:after="40"/>
                        <w:ind w:left="187" w:hanging="187"/>
                        <w:rPr>
                          <w:rFonts w:cstheme="minorHAnsi"/>
                        </w:rPr>
                      </w:pPr>
                      <w:r w:rsidRPr="00472376">
                        <w:rPr>
                          <w:rFonts w:cstheme="minorHAnsi"/>
                        </w:rPr>
                        <w:t>Urban</w:t>
                      </w:r>
                    </w:p>
                    <w:p w:rsidRPr="00141CDC" w:rsidR="000C1056" w:rsidP="00CB5CBD" w:rsidRDefault="000C1056" w14:paraId="665CA3CB" w14:textId="77777777">
                      <w:pPr>
                        <w:spacing w:after="40"/>
                        <w:ind w:left="187" w:hanging="187"/>
                        <w:rPr>
                          <w:rFonts w:cstheme="minorHAnsi"/>
                        </w:rPr>
                      </w:pPr>
                      <w:r w:rsidRPr="00472376">
                        <w:rPr>
                          <w:rFonts w:cstheme="minorHAnsi"/>
                        </w:rPr>
                        <w:t>Water supply and water resources management</w:t>
                      </w:r>
                    </w:p>
                  </w:txbxContent>
                </v:textbox>
                <w10:anchorlock/>
              </v:shape>
            </w:pict>
          </mc:Fallback>
        </mc:AlternateContent>
      </w:r>
    </w:p>
    <w:p w14:paraId="7013478B" w14:textId="77777777" w:rsidR="00703A81" w:rsidRDefault="00703A81" w:rsidP="004770BD">
      <w:pPr>
        <w:spacing w:after="0" w:line="240" w:lineRule="auto"/>
        <w:rPr>
          <w:sz w:val="24"/>
          <w:szCs w:val="24"/>
        </w:rPr>
      </w:pPr>
    </w:p>
    <w:p w14:paraId="1F0ECACF" w14:textId="6618DB46" w:rsidR="009317FA" w:rsidRDefault="664F95B6" w:rsidP="004770BD">
      <w:pPr>
        <w:spacing w:after="0" w:line="240" w:lineRule="auto"/>
        <w:rPr>
          <w:sz w:val="24"/>
          <w:szCs w:val="24"/>
        </w:rPr>
      </w:pPr>
      <w:r w:rsidRPr="11932264">
        <w:rPr>
          <w:sz w:val="24"/>
          <w:szCs w:val="24"/>
        </w:rPr>
        <w:t xml:space="preserve">For each of these sectors, the range of possible services can be quite large, </w:t>
      </w:r>
      <w:r w:rsidR="4AD82949" w:rsidRPr="11932264">
        <w:rPr>
          <w:sz w:val="24"/>
          <w:szCs w:val="24"/>
        </w:rPr>
        <w:t xml:space="preserve">as illustrated in </w:t>
      </w:r>
      <w:r w:rsidR="002C6B4E">
        <w:rPr>
          <w:sz w:val="24"/>
          <w:szCs w:val="24"/>
        </w:rPr>
        <w:t>Box</w:t>
      </w:r>
      <w:r w:rsidR="4AD82949" w:rsidRPr="11932264">
        <w:rPr>
          <w:sz w:val="24"/>
          <w:szCs w:val="24"/>
        </w:rPr>
        <w:t xml:space="preserve"> 5.2 for the aviation sector.</w:t>
      </w:r>
      <w:r w:rsidR="304D2E72" w:rsidRPr="11932264">
        <w:rPr>
          <w:sz w:val="24"/>
          <w:szCs w:val="24"/>
        </w:rPr>
        <w:t xml:space="preserve"> This </w:t>
      </w:r>
      <w:r w:rsidR="00A97B62">
        <w:rPr>
          <w:sz w:val="24"/>
          <w:szCs w:val="24"/>
        </w:rPr>
        <w:t>box</w:t>
      </w:r>
      <w:r w:rsidR="2D945CD2" w:rsidRPr="11932264">
        <w:rPr>
          <w:sz w:val="24"/>
          <w:szCs w:val="24"/>
        </w:rPr>
        <w:t xml:space="preserve"> shows that even for sectors with a long history of </w:t>
      </w:r>
      <w:r w:rsidR="2D945CD2" w:rsidRPr="11932264">
        <w:rPr>
          <w:sz w:val="24"/>
          <w:szCs w:val="24"/>
        </w:rPr>
        <w:lastRenderedPageBreak/>
        <w:t xml:space="preserve">engagement with services, the </w:t>
      </w:r>
      <w:r w:rsidR="769F1187" w:rsidRPr="11932264">
        <w:rPr>
          <w:sz w:val="24"/>
          <w:szCs w:val="24"/>
        </w:rPr>
        <w:t xml:space="preserve">continuously upgrading and renewal of those services is core to an effective </w:t>
      </w:r>
      <w:r w:rsidR="3D928DD0" w:rsidRPr="11932264">
        <w:rPr>
          <w:sz w:val="24"/>
          <w:szCs w:val="24"/>
        </w:rPr>
        <w:t xml:space="preserve">and efficient operation of the sector. </w:t>
      </w:r>
    </w:p>
    <w:p w14:paraId="44D427DE" w14:textId="77777777" w:rsidR="00CB5CBD" w:rsidRDefault="00CB5CBD" w:rsidP="004770BD">
      <w:pPr>
        <w:spacing w:after="0" w:line="240" w:lineRule="auto"/>
        <w:rPr>
          <w:sz w:val="24"/>
          <w:szCs w:val="24"/>
        </w:rPr>
      </w:pPr>
    </w:p>
    <w:p w14:paraId="5CDD86BB" w14:textId="296C0EBD" w:rsidR="00CB5CBD" w:rsidRPr="008F388D" w:rsidRDefault="00CB5CBD" w:rsidP="00CB5CBD">
      <w:pPr>
        <w:spacing w:after="0" w:line="240" w:lineRule="auto"/>
        <w:rPr>
          <w:sz w:val="24"/>
          <w:szCs w:val="24"/>
        </w:rPr>
      </w:pPr>
      <w:r>
        <w:rPr>
          <w:sz w:val="24"/>
          <w:szCs w:val="24"/>
        </w:rPr>
        <w:t xml:space="preserve">Today, very few NMHSs globally cover all the services needed by all the economic and social sectors presented in </w:t>
      </w:r>
      <w:r w:rsidR="00AA7489">
        <w:rPr>
          <w:sz w:val="24"/>
          <w:szCs w:val="24"/>
        </w:rPr>
        <w:t>Box</w:t>
      </w:r>
      <w:r>
        <w:rPr>
          <w:sz w:val="24"/>
          <w:szCs w:val="24"/>
        </w:rPr>
        <w:t xml:space="preserve"> 5.1. Prioritization and gradual expansion of sectors (and services within sectors), commensurate with mobilization of financial resources, are key for a successful NMHSs’ services improvement process. </w:t>
      </w:r>
    </w:p>
    <w:p w14:paraId="2C662D42" w14:textId="1190E1B3" w:rsidR="00B3108A" w:rsidRDefault="00B3108A" w:rsidP="00FB3DCA">
      <w:pPr>
        <w:spacing w:after="80"/>
        <w:rPr>
          <w:b/>
          <w:bCs/>
          <w:sz w:val="24"/>
          <w:szCs w:val="24"/>
        </w:rPr>
      </w:pPr>
    </w:p>
    <w:p w14:paraId="635DF92A" w14:textId="3C2BDC7E" w:rsidR="008D037D" w:rsidRDefault="002C6B4E" w:rsidP="00267162">
      <w:pPr>
        <w:spacing w:after="80"/>
        <w:jc w:val="center"/>
        <w:rPr>
          <w:b/>
          <w:bCs/>
        </w:rPr>
      </w:pPr>
      <w:r>
        <w:rPr>
          <w:b/>
          <w:bCs/>
          <w:sz w:val="24"/>
          <w:szCs w:val="24"/>
        </w:rPr>
        <w:t>Box</w:t>
      </w:r>
      <w:r w:rsidR="00424653">
        <w:rPr>
          <w:b/>
          <w:bCs/>
          <w:sz w:val="24"/>
          <w:szCs w:val="24"/>
        </w:rPr>
        <w:t xml:space="preserve"> 5.2 </w:t>
      </w:r>
      <w:r w:rsidR="008D037D">
        <w:rPr>
          <w:b/>
          <w:bCs/>
          <w:sz w:val="24"/>
          <w:szCs w:val="24"/>
        </w:rPr>
        <w:t xml:space="preserve">– An example of services evolution: </w:t>
      </w:r>
      <w:r w:rsidR="008D037D" w:rsidRPr="008D037D">
        <w:rPr>
          <w:b/>
          <w:bCs/>
        </w:rPr>
        <w:t>WMO long-term planning for aeronautical meteorolog</w:t>
      </w:r>
      <w:r w:rsidR="008D037D">
        <w:rPr>
          <w:b/>
          <w:bCs/>
        </w:rPr>
        <w:t>ical hazards</w:t>
      </w:r>
    </w:p>
    <w:tbl>
      <w:tblPr>
        <w:tblStyle w:val="TableGrid"/>
        <w:tblW w:w="0" w:type="auto"/>
        <w:tblLook w:val="04A0" w:firstRow="1" w:lastRow="0" w:firstColumn="1" w:lastColumn="0" w:noHBand="0" w:noVBand="1"/>
      </w:tblPr>
      <w:tblGrid>
        <w:gridCol w:w="9350"/>
      </w:tblGrid>
      <w:tr w:rsidR="008D037D" w14:paraId="6574E218" w14:textId="77777777" w:rsidTr="008D037D">
        <w:tc>
          <w:tcPr>
            <w:tcW w:w="9350" w:type="dxa"/>
          </w:tcPr>
          <w:p w14:paraId="2252D953" w14:textId="541E53DA" w:rsidR="00267162" w:rsidRPr="00504638" w:rsidRDefault="00267162" w:rsidP="00267162">
            <w:pPr>
              <w:spacing w:after="80"/>
            </w:pPr>
            <w:r w:rsidRPr="00504638">
              <w:t xml:space="preserve">In response to the continuous modernization process of air transport, WMO and its Members </w:t>
            </w:r>
            <w:r w:rsidR="38AF43DA">
              <w:t>have</w:t>
            </w:r>
            <w:r w:rsidRPr="00504638">
              <w:t xml:space="preserve"> developed a long-term planning approach for aeronautical </w:t>
            </w:r>
            <w:r w:rsidR="000410B2" w:rsidRPr="00504638">
              <w:t>meteorology that</w:t>
            </w:r>
            <w:r w:rsidR="38AF43DA">
              <w:t xml:space="preserve"> can </w:t>
            </w:r>
            <w:r w:rsidR="009A2624">
              <w:t>b</w:t>
            </w:r>
            <w:r w:rsidR="009A2624" w:rsidRPr="00504638">
              <w:t>e</w:t>
            </w:r>
            <w:r w:rsidRPr="00504638">
              <w:t xml:space="preserve"> applied across several following thematic areas. For example, in aeronautical meteorological hazards science, the work ahead includes:</w:t>
            </w:r>
          </w:p>
          <w:p w14:paraId="5F67FE65" w14:textId="77777777" w:rsidR="00267162" w:rsidRPr="00504638" w:rsidRDefault="00267162" w:rsidP="00267162">
            <w:pPr>
              <w:pStyle w:val="ListParagraph"/>
              <w:numPr>
                <w:ilvl w:val="0"/>
                <w:numId w:val="13"/>
              </w:numPr>
              <w:spacing w:after="80"/>
              <w:rPr>
                <w:rFonts w:cstheme="minorHAnsi"/>
              </w:rPr>
            </w:pPr>
            <w:r w:rsidRPr="00504638">
              <w:rPr>
                <w:rFonts w:cstheme="minorHAnsi"/>
              </w:rPr>
              <w:t xml:space="preserve">Promotion, coordination and advocacy of scientific and technological research and innovation to improve the monitoring and forecasting of aviation hazards in support of improved impact-based decision-support services, through advances in: </w:t>
            </w:r>
          </w:p>
          <w:p w14:paraId="33976034" w14:textId="77777777" w:rsidR="00267162" w:rsidRPr="00504638" w:rsidRDefault="00267162" w:rsidP="00226B02">
            <w:pPr>
              <w:pStyle w:val="ListParagraph"/>
              <w:numPr>
                <w:ilvl w:val="1"/>
                <w:numId w:val="13"/>
              </w:numPr>
              <w:spacing w:after="80"/>
            </w:pPr>
            <w:r w:rsidRPr="18D817D8">
              <w:t xml:space="preserve">Verification, validation and calibration tools and techniques; </w:t>
            </w:r>
          </w:p>
          <w:p w14:paraId="515279DD" w14:textId="77777777" w:rsidR="00267162" w:rsidRPr="00504638" w:rsidRDefault="00267162" w:rsidP="00226B02">
            <w:pPr>
              <w:pStyle w:val="ListParagraph"/>
              <w:numPr>
                <w:ilvl w:val="1"/>
                <w:numId w:val="13"/>
              </w:numPr>
              <w:spacing w:after="80"/>
              <w:rPr>
                <w:rFonts w:cstheme="minorHAnsi"/>
              </w:rPr>
            </w:pPr>
            <w:r w:rsidRPr="00504638">
              <w:rPr>
                <w:rFonts w:cstheme="minorHAnsi"/>
              </w:rPr>
              <w:t xml:space="preserve">Utilization of ground-based and aircraft-based observations; </w:t>
            </w:r>
          </w:p>
          <w:p w14:paraId="6419FE5B" w14:textId="77777777" w:rsidR="00267162" w:rsidRPr="00504638" w:rsidRDefault="00267162" w:rsidP="00226B02">
            <w:pPr>
              <w:pStyle w:val="ListParagraph"/>
              <w:numPr>
                <w:ilvl w:val="1"/>
                <w:numId w:val="13"/>
              </w:numPr>
              <w:spacing w:after="80"/>
              <w:rPr>
                <w:rFonts w:cstheme="minorHAnsi"/>
              </w:rPr>
            </w:pPr>
            <w:r w:rsidRPr="00504638">
              <w:rPr>
                <w:rFonts w:cstheme="minorHAnsi"/>
              </w:rPr>
              <w:t xml:space="preserve">Satellite and other remote sensing applications; </w:t>
            </w:r>
          </w:p>
          <w:p w14:paraId="30637DDA" w14:textId="357CC485" w:rsidR="00267162" w:rsidRPr="00504638" w:rsidRDefault="00267162" w:rsidP="00226B02">
            <w:pPr>
              <w:pStyle w:val="ListParagraph"/>
              <w:numPr>
                <w:ilvl w:val="1"/>
                <w:numId w:val="13"/>
              </w:numPr>
              <w:spacing w:after="80"/>
              <w:rPr>
                <w:rFonts w:cstheme="minorHAnsi"/>
              </w:rPr>
            </w:pPr>
            <w:r w:rsidRPr="18D817D8">
              <w:t xml:space="preserve">Numerical weather prediction modelling and nowcasting, machine-learning and </w:t>
            </w:r>
            <w:r w:rsidRPr="00504638">
              <w:rPr>
                <w:rFonts w:cstheme="minorHAnsi"/>
              </w:rPr>
              <w:t xml:space="preserve">artificial intelligence applications; and </w:t>
            </w:r>
          </w:p>
          <w:p w14:paraId="73DFEBDC" w14:textId="77777777" w:rsidR="00267162" w:rsidRPr="00504638" w:rsidRDefault="00267162" w:rsidP="00226B02">
            <w:pPr>
              <w:pStyle w:val="ListParagraph"/>
              <w:numPr>
                <w:ilvl w:val="1"/>
                <w:numId w:val="13"/>
              </w:numPr>
              <w:spacing w:after="80"/>
            </w:pPr>
            <w:r w:rsidRPr="18D817D8">
              <w:t xml:space="preserve">Probabilistic and other forecasting techniques. </w:t>
            </w:r>
          </w:p>
          <w:p w14:paraId="706844B0" w14:textId="77777777" w:rsidR="00267162" w:rsidRPr="00504638" w:rsidRDefault="00267162" w:rsidP="00267162">
            <w:pPr>
              <w:pStyle w:val="ListParagraph"/>
              <w:numPr>
                <w:ilvl w:val="0"/>
                <w:numId w:val="13"/>
              </w:numPr>
              <w:spacing w:after="80"/>
              <w:rPr>
                <w:rFonts w:cstheme="minorHAnsi"/>
              </w:rPr>
            </w:pPr>
            <w:r w:rsidRPr="00504638">
              <w:rPr>
                <w:rFonts w:cstheme="minorHAnsi"/>
              </w:rPr>
              <w:t xml:space="preserve">Analysis of the climatological variation of the atmosphere (seasonal and interannual characteristics) resulting in changes in the location and/or intensity of jet streams, aviation hazards such as icing, turbulence and convection, and extreme weather events downscaled to the local level where required; </w:t>
            </w:r>
          </w:p>
          <w:p w14:paraId="6B20182F" w14:textId="77777777" w:rsidR="00267162" w:rsidRPr="00504638" w:rsidRDefault="00267162" w:rsidP="00267162">
            <w:pPr>
              <w:pStyle w:val="ListParagraph"/>
              <w:numPr>
                <w:ilvl w:val="0"/>
                <w:numId w:val="13"/>
              </w:numPr>
              <w:spacing w:after="80"/>
              <w:rPr>
                <w:rFonts w:cstheme="minorHAnsi"/>
              </w:rPr>
            </w:pPr>
            <w:r w:rsidRPr="00504638">
              <w:rPr>
                <w:rFonts w:cstheme="minorHAnsi"/>
              </w:rPr>
              <w:t xml:space="preserve">Analysis of the impact of climatological variation of the atmosphere on: </w:t>
            </w:r>
          </w:p>
          <w:p w14:paraId="494CB3D7" w14:textId="77777777" w:rsidR="00267162" w:rsidRPr="00504638" w:rsidRDefault="00267162" w:rsidP="00267162">
            <w:pPr>
              <w:pStyle w:val="ListParagraph"/>
              <w:numPr>
                <w:ilvl w:val="1"/>
                <w:numId w:val="13"/>
              </w:numPr>
              <w:spacing w:after="80"/>
              <w:rPr>
                <w:rFonts w:cstheme="minorHAnsi"/>
              </w:rPr>
            </w:pPr>
            <w:r w:rsidRPr="00504638">
              <w:rPr>
                <w:rFonts w:cstheme="minorHAnsi"/>
              </w:rPr>
              <w:t xml:space="preserve">airport operations and airspace management/optimization; and </w:t>
            </w:r>
          </w:p>
          <w:p w14:paraId="66A51072" w14:textId="7DBD229F" w:rsidR="008D037D" w:rsidRPr="00267162" w:rsidRDefault="00267162" w:rsidP="008D037D">
            <w:pPr>
              <w:pStyle w:val="ListParagraph"/>
              <w:numPr>
                <w:ilvl w:val="1"/>
                <w:numId w:val="13"/>
              </w:numPr>
              <w:spacing w:after="80"/>
              <w:rPr>
                <w:rFonts w:cstheme="minorHAnsi"/>
              </w:rPr>
            </w:pPr>
            <w:r w:rsidRPr="00504638">
              <w:rPr>
                <w:rFonts w:cstheme="minorHAnsi"/>
              </w:rPr>
              <w:t>airframe design.</w:t>
            </w:r>
          </w:p>
        </w:tc>
      </w:tr>
    </w:tbl>
    <w:p w14:paraId="0202120D" w14:textId="77777777" w:rsidR="008D037D" w:rsidRPr="008D037D" w:rsidRDefault="008D037D" w:rsidP="008D037D">
      <w:pPr>
        <w:spacing w:after="80"/>
        <w:rPr>
          <w:b/>
          <w:bCs/>
        </w:rPr>
      </w:pPr>
    </w:p>
    <w:p w14:paraId="02907B6E" w14:textId="77777777" w:rsidR="004770BD" w:rsidRDefault="004770BD" w:rsidP="004770BD">
      <w:pPr>
        <w:spacing w:after="0" w:line="240" w:lineRule="auto"/>
        <w:rPr>
          <w:i/>
          <w:iCs/>
        </w:rPr>
      </w:pPr>
    </w:p>
    <w:p w14:paraId="7BDBEA0C" w14:textId="7597D9B6" w:rsidR="004770BD" w:rsidRDefault="00EC6916" w:rsidP="00EC6916">
      <w:pPr>
        <w:pStyle w:val="Heading2"/>
      </w:pPr>
      <w:bookmarkStart w:id="13" w:name="_Toc164538290"/>
      <w:r>
        <w:t>5</w:t>
      </w:r>
      <w:r w:rsidR="004770BD">
        <w:t xml:space="preserve">.3 </w:t>
      </w:r>
      <w:r>
        <w:t xml:space="preserve">The </w:t>
      </w:r>
      <w:r w:rsidR="002F4A51">
        <w:t>S</w:t>
      </w:r>
      <w:r>
        <w:t xml:space="preserve">ervices </w:t>
      </w:r>
      <w:r w:rsidR="002F4A51">
        <w:t>V</w:t>
      </w:r>
      <w:r>
        <w:t xml:space="preserve">alue </w:t>
      </w:r>
      <w:r w:rsidR="002F4A51">
        <w:t>C</w:t>
      </w:r>
      <w:r w:rsidR="002C36B6">
        <w:t>ycle</w:t>
      </w:r>
      <w:r>
        <w:t xml:space="preserve">, its </w:t>
      </w:r>
      <w:r w:rsidR="002F4A51">
        <w:t>S</w:t>
      </w:r>
      <w:r w:rsidR="0034279A">
        <w:t>takeholders,</w:t>
      </w:r>
      <w:r>
        <w:t xml:space="preserve"> and </w:t>
      </w:r>
      <w:r w:rsidR="002F4A51">
        <w:t>R</w:t>
      </w:r>
      <w:r>
        <w:t>oles</w:t>
      </w:r>
      <w:bookmarkEnd w:id="13"/>
    </w:p>
    <w:p w14:paraId="52E116DE" w14:textId="77777777" w:rsidR="004770BD" w:rsidRDefault="004770BD" w:rsidP="004770BD">
      <w:pPr>
        <w:spacing w:after="0" w:line="240" w:lineRule="auto"/>
        <w:rPr>
          <w:i/>
          <w:iCs/>
        </w:rPr>
      </w:pPr>
    </w:p>
    <w:p w14:paraId="6200B533" w14:textId="7F2400E0" w:rsidR="006B519E" w:rsidRDefault="006B519E" w:rsidP="006B519E">
      <w:pPr>
        <w:rPr>
          <w:sz w:val="24"/>
          <w:szCs w:val="24"/>
        </w:rPr>
      </w:pPr>
      <w:r w:rsidRPr="00312FD9">
        <w:rPr>
          <w:sz w:val="24"/>
          <w:szCs w:val="24"/>
        </w:rPr>
        <w:t xml:space="preserve">As </w:t>
      </w:r>
      <w:r w:rsidR="003D07EB">
        <w:rPr>
          <w:sz w:val="24"/>
          <w:szCs w:val="24"/>
        </w:rPr>
        <w:t>NMHSs</w:t>
      </w:r>
      <w:r w:rsidR="003D07EB" w:rsidRPr="00312FD9">
        <w:rPr>
          <w:sz w:val="24"/>
          <w:szCs w:val="24"/>
        </w:rPr>
        <w:t xml:space="preserve"> embark</w:t>
      </w:r>
      <w:r w:rsidRPr="00312FD9">
        <w:rPr>
          <w:sz w:val="24"/>
          <w:szCs w:val="24"/>
        </w:rPr>
        <w:t xml:space="preserve"> on a service delivery improvement process, it is important to consider the numerous stakeholders that may be involved. Many actors and relations are part of the process from weather, climate, </w:t>
      </w:r>
      <w:r w:rsidR="00294145">
        <w:rPr>
          <w:sz w:val="24"/>
          <w:szCs w:val="24"/>
        </w:rPr>
        <w:t>hydrological</w:t>
      </w:r>
      <w:r w:rsidRPr="00312FD9">
        <w:rPr>
          <w:sz w:val="24"/>
          <w:szCs w:val="24"/>
        </w:rPr>
        <w:t xml:space="preserve">, and related environmental </w:t>
      </w:r>
      <w:r w:rsidR="0034279A" w:rsidRPr="00312FD9">
        <w:rPr>
          <w:sz w:val="24"/>
          <w:szCs w:val="24"/>
        </w:rPr>
        <w:t>data,</w:t>
      </w:r>
      <w:r w:rsidRPr="00312FD9">
        <w:rPr>
          <w:sz w:val="24"/>
          <w:szCs w:val="24"/>
        </w:rPr>
        <w:t xml:space="preserve"> and information, all the way to value generation activities. Figure 5.</w:t>
      </w:r>
      <w:r w:rsidR="00AD03BC">
        <w:rPr>
          <w:sz w:val="24"/>
          <w:szCs w:val="24"/>
          <w:lang w:val="en-CH"/>
        </w:rPr>
        <w:t>3</w:t>
      </w:r>
      <w:r w:rsidRPr="00312FD9">
        <w:rPr>
          <w:sz w:val="24"/>
          <w:szCs w:val="24"/>
        </w:rPr>
        <w:t xml:space="preserve"> shows a simplified version of the service value cycle. </w:t>
      </w:r>
    </w:p>
    <w:p w14:paraId="12079418" w14:textId="197F34A4" w:rsidR="00D86BBD" w:rsidRPr="00F0711D" w:rsidRDefault="66A49ECC" w:rsidP="00D86BBD">
      <w:pPr>
        <w:rPr>
          <w:sz w:val="24"/>
          <w:szCs w:val="24"/>
          <w:lang w:val="en-CH"/>
        </w:rPr>
      </w:pPr>
      <w:r w:rsidRPr="507B87B3">
        <w:rPr>
          <w:sz w:val="24"/>
          <w:szCs w:val="24"/>
        </w:rPr>
        <w:t xml:space="preserve">In the services value cycle, there are many stakeholders that conceive, create, co-create, develop, upgrade, leverage, disseminate, receive, </w:t>
      </w:r>
      <w:r w:rsidR="0034279A" w:rsidRPr="507B87B3">
        <w:rPr>
          <w:sz w:val="24"/>
          <w:szCs w:val="24"/>
        </w:rPr>
        <w:t>interpret,</w:t>
      </w:r>
      <w:r w:rsidRPr="507B87B3">
        <w:rPr>
          <w:sz w:val="24"/>
          <w:szCs w:val="24"/>
        </w:rPr>
        <w:t xml:space="preserve"> and use those services. Figure 5.</w:t>
      </w:r>
      <w:r w:rsidR="00AD03BC" w:rsidRPr="507B87B3">
        <w:rPr>
          <w:sz w:val="24"/>
          <w:szCs w:val="24"/>
          <w:lang w:val="en-CH"/>
        </w:rPr>
        <w:t>3</w:t>
      </w:r>
      <w:r w:rsidRPr="507B87B3">
        <w:rPr>
          <w:sz w:val="24"/>
          <w:szCs w:val="24"/>
        </w:rPr>
        <w:t xml:space="preserve"> also emphasizes the </w:t>
      </w:r>
      <w:r w:rsidR="5A99ED7F" w:rsidRPr="507B87B3">
        <w:rPr>
          <w:sz w:val="24"/>
          <w:szCs w:val="24"/>
        </w:rPr>
        <w:t>important</w:t>
      </w:r>
      <w:r w:rsidR="00430A37" w:rsidRPr="507B87B3">
        <w:rPr>
          <w:sz w:val="24"/>
          <w:szCs w:val="24"/>
          <w:lang w:val="en-CH"/>
        </w:rPr>
        <w:t xml:space="preserve"> role of public-private engagement and partnerships in the</w:t>
      </w:r>
      <w:r w:rsidRPr="507B87B3">
        <w:rPr>
          <w:sz w:val="24"/>
          <w:szCs w:val="24"/>
        </w:rPr>
        <w:t xml:space="preserve"> </w:t>
      </w:r>
      <w:r w:rsidRPr="507B87B3">
        <w:rPr>
          <w:sz w:val="24"/>
          <w:szCs w:val="24"/>
        </w:rPr>
        <w:lastRenderedPageBreak/>
        <w:t xml:space="preserve">communication, perception, </w:t>
      </w:r>
      <w:r w:rsidR="0034279A" w:rsidRPr="507B87B3">
        <w:rPr>
          <w:sz w:val="24"/>
          <w:szCs w:val="24"/>
        </w:rPr>
        <w:t>agency,</w:t>
      </w:r>
      <w:r w:rsidRPr="507B87B3">
        <w:rPr>
          <w:sz w:val="24"/>
          <w:szCs w:val="24"/>
        </w:rPr>
        <w:t xml:space="preserve"> and capacity to interpret and make informed decisions, </w:t>
      </w:r>
      <w:r w:rsidR="0034279A" w:rsidRPr="507B87B3">
        <w:rPr>
          <w:sz w:val="24"/>
          <w:szCs w:val="24"/>
        </w:rPr>
        <w:t>behaviors,</w:t>
      </w:r>
      <w:r w:rsidRPr="507B87B3">
        <w:rPr>
          <w:sz w:val="24"/>
          <w:szCs w:val="24"/>
        </w:rPr>
        <w:t xml:space="preserve">  biases, and, in the end, </w:t>
      </w:r>
      <w:r w:rsidR="00430A37" w:rsidRPr="507B87B3">
        <w:rPr>
          <w:sz w:val="24"/>
          <w:szCs w:val="24"/>
          <w:lang w:val="en-CH"/>
        </w:rPr>
        <w:t xml:space="preserve">decisions and </w:t>
      </w:r>
      <w:r w:rsidRPr="507B87B3">
        <w:rPr>
          <w:sz w:val="24"/>
          <w:szCs w:val="24"/>
        </w:rPr>
        <w:t xml:space="preserve">actions taken by </w:t>
      </w:r>
      <w:r w:rsidR="00430A37" w:rsidRPr="507B87B3">
        <w:rPr>
          <w:sz w:val="24"/>
          <w:szCs w:val="24"/>
          <w:lang w:val="en-CH"/>
        </w:rPr>
        <w:t>stakeholders</w:t>
      </w:r>
      <w:r w:rsidRPr="507B87B3">
        <w:rPr>
          <w:sz w:val="24"/>
          <w:szCs w:val="24"/>
        </w:rPr>
        <w:t xml:space="preserve">. Through this </w:t>
      </w:r>
      <w:r w:rsidR="00F020EC" w:rsidRPr="507B87B3">
        <w:rPr>
          <w:sz w:val="24"/>
          <w:szCs w:val="24"/>
        </w:rPr>
        <w:t>cycle</w:t>
      </w:r>
      <w:r w:rsidRPr="507B87B3">
        <w:rPr>
          <w:sz w:val="24"/>
          <w:szCs w:val="24"/>
        </w:rPr>
        <w:t>, the services are transformed into outcomes and ultimately the many socio-economic benefits described in Section 3 of this document. Feedback from users, and evaluation of the users</w:t>
      </w:r>
      <w:r w:rsidR="00607C31" w:rsidRPr="507B87B3">
        <w:rPr>
          <w:sz w:val="24"/>
          <w:szCs w:val="24"/>
        </w:rPr>
        <w:t>’</w:t>
      </w:r>
      <w:r w:rsidRPr="507B87B3">
        <w:rPr>
          <w:sz w:val="24"/>
          <w:szCs w:val="24"/>
        </w:rPr>
        <w:t xml:space="preserve"> actions, outcomes, and benefits need to be brought back to the beginning of the cycle to influence the modification, upgrade, re-</w:t>
      </w:r>
      <w:r w:rsidR="0034279A" w:rsidRPr="507B87B3">
        <w:rPr>
          <w:sz w:val="24"/>
          <w:szCs w:val="24"/>
        </w:rPr>
        <w:t>design,</w:t>
      </w:r>
      <w:r w:rsidRPr="507B87B3">
        <w:rPr>
          <w:sz w:val="24"/>
          <w:szCs w:val="24"/>
        </w:rPr>
        <w:t xml:space="preserve"> or retirement of services in a process of continuous improvement.</w:t>
      </w:r>
      <w:r w:rsidR="00430A37" w:rsidRPr="507B87B3">
        <w:rPr>
          <w:sz w:val="24"/>
          <w:szCs w:val="24"/>
          <w:lang w:val="en-CH"/>
        </w:rPr>
        <w:t xml:space="preserve"> </w:t>
      </w:r>
      <w:r w:rsidR="00FE2673" w:rsidRPr="507B87B3">
        <w:rPr>
          <w:sz w:val="24"/>
          <w:szCs w:val="24"/>
          <w:lang w:val="en-CH"/>
        </w:rPr>
        <w:t>T</w:t>
      </w:r>
      <w:r w:rsidR="00430A37" w:rsidRPr="507B87B3">
        <w:rPr>
          <w:sz w:val="24"/>
          <w:szCs w:val="24"/>
          <w:lang w:val="en-CH"/>
        </w:rPr>
        <w:t xml:space="preserve">he prioritization </w:t>
      </w:r>
      <w:r w:rsidR="00FE2673" w:rsidRPr="507B87B3">
        <w:rPr>
          <w:sz w:val="24"/>
          <w:szCs w:val="24"/>
          <w:lang w:val="en-CH"/>
        </w:rPr>
        <w:t xml:space="preserve">step should be guided by </w:t>
      </w:r>
      <w:r w:rsidR="00A27D3C" w:rsidRPr="507B87B3">
        <w:rPr>
          <w:sz w:val="24"/>
          <w:szCs w:val="24"/>
          <w:lang w:val="en-CH"/>
        </w:rPr>
        <w:t xml:space="preserve">the strategic value of the service, i.e., </w:t>
      </w:r>
      <w:r w:rsidR="00FE2673" w:rsidRPr="507B87B3">
        <w:rPr>
          <w:sz w:val="24"/>
          <w:szCs w:val="24"/>
          <w:lang w:val="en-CH"/>
        </w:rPr>
        <w:t>the socio-economic benefit</w:t>
      </w:r>
      <w:r w:rsidR="00A27D3C" w:rsidRPr="507B87B3">
        <w:rPr>
          <w:sz w:val="24"/>
          <w:szCs w:val="24"/>
          <w:lang w:val="en-CH"/>
        </w:rPr>
        <w:t>s</w:t>
      </w:r>
      <w:r w:rsidR="00FE2673" w:rsidRPr="507B87B3">
        <w:rPr>
          <w:sz w:val="24"/>
          <w:szCs w:val="24"/>
          <w:lang w:val="en-CH"/>
        </w:rPr>
        <w:t>, the availability of resources and</w:t>
      </w:r>
      <w:r w:rsidR="00A27D3C" w:rsidRPr="507B87B3">
        <w:rPr>
          <w:sz w:val="24"/>
          <w:szCs w:val="24"/>
          <w:lang w:val="en-CH"/>
        </w:rPr>
        <w:t>, when multiple service improvement opportunities are evaluated, an asymmetrical benefit/cost ratio.</w:t>
      </w:r>
      <w:r w:rsidR="00430A37" w:rsidRPr="507B87B3">
        <w:rPr>
          <w:sz w:val="24"/>
          <w:szCs w:val="24"/>
          <w:lang w:val="en-CH"/>
        </w:rPr>
        <w:t xml:space="preserve"> </w:t>
      </w:r>
    </w:p>
    <w:p w14:paraId="5F9E953F" w14:textId="77777777" w:rsidR="0082197C" w:rsidRDefault="0082197C" w:rsidP="006B519E"/>
    <w:p w14:paraId="39195E8E" w14:textId="77777777" w:rsidR="0082197C" w:rsidRDefault="0082197C" w:rsidP="006B519E"/>
    <w:p w14:paraId="021BEC0B" w14:textId="534CD485" w:rsidR="006B519E" w:rsidRDefault="006B519E" w:rsidP="002B687C">
      <w:pPr>
        <w:jc w:val="center"/>
      </w:pPr>
    </w:p>
    <w:p w14:paraId="4B940A0F" w14:textId="5E5D8127" w:rsidR="00AD03BC" w:rsidRDefault="00AD03BC" w:rsidP="002B687C">
      <w:pPr>
        <w:jc w:val="center"/>
      </w:pPr>
      <w:r>
        <w:rPr>
          <w:noProof/>
        </w:rPr>
        <w:drawing>
          <wp:inline distT="0" distB="0" distL="0" distR="0" wp14:anchorId="787B7740" wp14:editId="4E0AB551">
            <wp:extent cx="5411388" cy="37268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7901" cy="3758848"/>
                    </a:xfrm>
                    <a:prstGeom prst="rect">
                      <a:avLst/>
                    </a:prstGeom>
                    <a:noFill/>
                  </pic:spPr>
                </pic:pic>
              </a:graphicData>
            </a:graphic>
          </wp:inline>
        </w:drawing>
      </w:r>
    </w:p>
    <w:p w14:paraId="31B1F26D" w14:textId="03C5BA6B" w:rsidR="0082197C" w:rsidRPr="0074344E" w:rsidRDefault="0082197C" w:rsidP="002B687C">
      <w:pPr>
        <w:jc w:val="center"/>
        <w:rPr>
          <w:b/>
          <w:bCs/>
        </w:rPr>
      </w:pPr>
      <w:r w:rsidRPr="00312FD9">
        <w:rPr>
          <w:b/>
          <w:bCs/>
          <w:sz w:val="24"/>
          <w:szCs w:val="24"/>
        </w:rPr>
        <w:t>Figure 5.</w:t>
      </w:r>
      <w:r w:rsidR="0099449F">
        <w:rPr>
          <w:b/>
          <w:bCs/>
          <w:sz w:val="24"/>
          <w:szCs w:val="24"/>
          <w:lang w:val="en-CH"/>
        </w:rPr>
        <w:t>3</w:t>
      </w:r>
      <w:r w:rsidRPr="00312FD9">
        <w:rPr>
          <w:b/>
          <w:bCs/>
          <w:sz w:val="24"/>
          <w:szCs w:val="24"/>
        </w:rPr>
        <w:t xml:space="preserve"> – Simplified Schematic of the Services Value Cycle</w:t>
      </w:r>
      <w:r>
        <w:rPr>
          <w:rStyle w:val="FootnoteReference"/>
          <w:b/>
          <w:bCs/>
        </w:rPr>
        <w:footnoteReference w:id="10"/>
      </w:r>
    </w:p>
    <w:p w14:paraId="7601203F" w14:textId="77777777" w:rsidR="00FB3DCA" w:rsidRDefault="00FB3DCA" w:rsidP="006B519E">
      <w:pPr>
        <w:rPr>
          <w:sz w:val="24"/>
          <w:szCs w:val="24"/>
        </w:rPr>
      </w:pPr>
    </w:p>
    <w:p w14:paraId="23E9A0CF" w14:textId="77777777" w:rsidR="00FB3DCA" w:rsidRDefault="00FB3DCA" w:rsidP="006B519E">
      <w:pPr>
        <w:rPr>
          <w:sz w:val="24"/>
          <w:szCs w:val="24"/>
        </w:rPr>
      </w:pPr>
    </w:p>
    <w:p w14:paraId="088D6C7E" w14:textId="77777777" w:rsidR="00FB3DCA" w:rsidRDefault="00FB3DCA" w:rsidP="006B519E">
      <w:pPr>
        <w:rPr>
          <w:sz w:val="24"/>
          <w:szCs w:val="24"/>
        </w:rPr>
      </w:pPr>
    </w:p>
    <w:p w14:paraId="6C2078B2" w14:textId="54CAF107" w:rsidR="006B519E" w:rsidRPr="00312FD9" w:rsidRDefault="006B519E" w:rsidP="006B519E">
      <w:pPr>
        <w:rPr>
          <w:sz w:val="24"/>
          <w:szCs w:val="24"/>
        </w:rPr>
      </w:pPr>
      <w:r w:rsidRPr="00312FD9">
        <w:rPr>
          <w:sz w:val="24"/>
          <w:szCs w:val="24"/>
        </w:rPr>
        <w:lastRenderedPageBreak/>
        <w:t xml:space="preserve">To aid in the services improvement journey of NMHSs, it is useful to classify the </w:t>
      </w:r>
      <w:r w:rsidR="00F542B8">
        <w:rPr>
          <w:sz w:val="24"/>
          <w:szCs w:val="24"/>
          <w:lang w:val="en-CH"/>
        </w:rPr>
        <w:t xml:space="preserve">specific </w:t>
      </w:r>
      <w:r>
        <w:rPr>
          <w:sz w:val="24"/>
          <w:szCs w:val="24"/>
        </w:rPr>
        <w:t>roles of the different</w:t>
      </w:r>
      <w:r w:rsidRPr="00312FD9">
        <w:rPr>
          <w:sz w:val="24"/>
          <w:szCs w:val="24"/>
        </w:rPr>
        <w:t xml:space="preserve"> stakeholders </w:t>
      </w:r>
      <w:r w:rsidR="00F542B8">
        <w:rPr>
          <w:sz w:val="24"/>
          <w:szCs w:val="24"/>
          <w:lang w:val="en-CH"/>
        </w:rPr>
        <w:t xml:space="preserve">participating in public-private engament </w:t>
      </w:r>
      <w:r w:rsidR="00436275">
        <w:rPr>
          <w:sz w:val="24"/>
          <w:szCs w:val="24"/>
          <w:lang w:val="en-CH"/>
        </w:rPr>
        <w:t>(PPE)</w:t>
      </w:r>
      <w:r w:rsidR="00F542B8">
        <w:rPr>
          <w:sz w:val="24"/>
          <w:szCs w:val="24"/>
          <w:lang w:val="en-CH"/>
        </w:rPr>
        <w:t xml:space="preserve">and partnerships. </w:t>
      </w:r>
      <w:r w:rsidR="00F93484">
        <w:rPr>
          <w:sz w:val="24"/>
          <w:szCs w:val="24"/>
          <w:lang w:val="en-CH"/>
        </w:rPr>
        <w:t>Figure 5.4 shows four categories of stakeholders</w:t>
      </w:r>
      <w:r w:rsidRPr="00312FD9">
        <w:rPr>
          <w:sz w:val="24"/>
          <w:szCs w:val="24"/>
        </w:rPr>
        <w:t xml:space="preserve">: </w:t>
      </w:r>
    </w:p>
    <w:p w14:paraId="34C32D41" w14:textId="5D3DE984" w:rsidR="006B519E" w:rsidRPr="00312FD9" w:rsidRDefault="001C334F" w:rsidP="006B519E">
      <w:pPr>
        <w:pStyle w:val="ListParagraph"/>
        <w:numPr>
          <w:ilvl w:val="0"/>
          <w:numId w:val="14"/>
        </w:numPr>
        <w:rPr>
          <w:sz w:val="24"/>
          <w:szCs w:val="24"/>
        </w:rPr>
      </w:pPr>
      <w:r>
        <w:rPr>
          <w:sz w:val="24"/>
          <w:szCs w:val="24"/>
        </w:rPr>
        <w:t>Decision makers</w:t>
      </w:r>
      <w:r w:rsidR="00350B92">
        <w:rPr>
          <w:sz w:val="24"/>
          <w:szCs w:val="24"/>
        </w:rPr>
        <w:t xml:space="preserve"> (individual and institutional)</w:t>
      </w:r>
      <w:r w:rsidR="0D96F37E" w:rsidRPr="11932264">
        <w:rPr>
          <w:sz w:val="24"/>
          <w:szCs w:val="24"/>
        </w:rPr>
        <w:t xml:space="preserve">; </w:t>
      </w:r>
    </w:p>
    <w:p w14:paraId="3EABF732" w14:textId="5BAAC6D0" w:rsidR="006B519E" w:rsidRPr="00312FD9" w:rsidRDefault="1A32DD97" w:rsidP="006B519E">
      <w:pPr>
        <w:pStyle w:val="ListParagraph"/>
        <w:numPr>
          <w:ilvl w:val="0"/>
          <w:numId w:val="14"/>
        </w:numPr>
        <w:rPr>
          <w:sz w:val="24"/>
          <w:szCs w:val="24"/>
        </w:rPr>
      </w:pPr>
      <w:r w:rsidRPr="2AB08D14">
        <w:rPr>
          <w:sz w:val="24"/>
          <w:szCs w:val="24"/>
        </w:rPr>
        <w:t>Producers and co-creators of NMHS</w:t>
      </w:r>
      <w:r w:rsidR="00607C31">
        <w:rPr>
          <w:sz w:val="24"/>
          <w:szCs w:val="24"/>
        </w:rPr>
        <w:t>’</w:t>
      </w:r>
      <w:r w:rsidRPr="2AB08D14">
        <w:rPr>
          <w:sz w:val="24"/>
          <w:szCs w:val="24"/>
        </w:rPr>
        <w:t xml:space="preserve">s services, and developers of </w:t>
      </w:r>
      <w:r w:rsidR="00DD2574">
        <w:rPr>
          <w:sz w:val="24"/>
          <w:szCs w:val="24"/>
        </w:rPr>
        <w:t>specialized services</w:t>
      </w:r>
      <w:r w:rsidRPr="2AB08D14">
        <w:rPr>
          <w:sz w:val="24"/>
          <w:szCs w:val="24"/>
        </w:rPr>
        <w:t xml:space="preserve"> that build and expand the NMHS</w:t>
      </w:r>
      <w:r w:rsidR="00607C31">
        <w:rPr>
          <w:sz w:val="24"/>
          <w:szCs w:val="24"/>
        </w:rPr>
        <w:t>’</w:t>
      </w:r>
      <w:r w:rsidRPr="2AB08D14">
        <w:rPr>
          <w:sz w:val="24"/>
          <w:szCs w:val="24"/>
        </w:rPr>
        <w:t xml:space="preserve">s services; </w:t>
      </w:r>
    </w:p>
    <w:p w14:paraId="538E26F5" w14:textId="77777777" w:rsidR="007A14D4" w:rsidRDefault="006B519E" w:rsidP="006B519E">
      <w:pPr>
        <w:pStyle w:val="ListParagraph"/>
        <w:numPr>
          <w:ilvl w:val="0"/>
          <w:numId w:val="14"/>
        </w:numPr>
        <w:rPr>
          <w:sz w:val="24"/>
          <w:szCs w:val="24"/>
        </w:rPr>
      </w:pPr>
      <w:r w:rsidRPr="00312FD9">
        <w:rPr>
          <w:sz w:val="24"/>
          <w:szCs w:val="24"/>
        </w:rPr>
        <w:t>Funders</w:t>
      </w:r>
      <w:r w:rsidR="007A14D4">
        <w:rPr>
          <w:sz w:val="24"/>
          <w:szCs w:val="24"/>
        </w:rPr>
        <w:t>;</w:t>
      </w:r>
      <w:r>
        <w:rPr>
          <w:sz w:val="24"/>
          <w:szCs w:val="24"/>
        </w:rPr>
        <w:t xml:space="preserve"> and </w:t>
      </w:r>
    </w:p>
    <w:p w14:paraId="6637182C" w14:textId="0F795CE6" w:rsidR="006B519E" w:rsidRPr="00312FD9" w:rsidRDefault="007A14D4" w:rsidP="006B519E">
      <w:pPr>
        <w:pStyle w:val="ListParagraph"/>
        <w:numPr>
          <w:ilvl w:val="0"/>
          <w:numId w:val="14"/>
        </w:numPr>
        <w:rPr>
          <w:sz w:val="24"/>
          <w:szCs w:val="24"/>
        </w:rPr>
      </w:pPr>
      <w:r>
        <w:rPr>
          <w:sz w:val="24"/>
          <w:szCs w:val="24"/>
        </w:rPr>
        <w:t>R</w:t>
      </w:r>
      <w:r w:rsidR="006B519E">
        <w:rPr>
          <w:sz w:val="24"/>
          <w:szCs w:val="24"/>
        </w:rPr>
        <w:t>egulators.</w:t>
      </w:r>
      <w:r w:rsidR="006B519E" w:rsidRPr="00312FD9">
        <w:rPr>
          <w:sz w:val="24"/>
          <w:szCs w:val="24"/>
        </w:rPr>
        <w:t xml:space="preserve"> </w:t>
      </w:r>
    </w:p>
    <w:p w14:paraId="5EF85D7C" w14:textId="77777777" w:rsidR="00AE482F" w:rsidRDefault="00AE482F" w:rsidP="00304F37">
      <w:pPr>
        <w:jc w:val="center"/>
        <w:rPr>
          <w:sz w:val="24"/>
          <w:szCs w:val="24"/>
        </w:rPr>
      </w:pPr>
    </w:p>
    <w:p w14:paraId="74D0A082" w14:textId="77777777" w:rsidR="00AE482F" w:rsidRDefault="00AE482F" w:rsidP="00304F37">
      <w:pPr>
        <w:jc w:val="center"/>
        <w:rPr>
          <w:sz w:val="24"/>
          <w:szCs w:val="24"/>
        </w:rPr>
      </w:pPr>
    </w:p>
    <w:p w14:paraId="5DC54417" w14:textId="7927540E" w:rsidR="00990189" w:rsidRDefault="00304F37" w:rsidP="00304F37">
      <w:pPr>
        <w:jc w:val="center"/>
        <w:rPr>
          <w:sz w:val="24"/>
          <w:szCs w:val="24"/>
        </w:rPr>
      </w:pPr>
      <w:r>
        <w:rPr>
          <w:noProof/>
          <w:sz w:val="24"/>
          <w:szCs w:val="24"/>
        </w:rPr>
        <w:drawing>
          <wp:inline distT="0" distB="0" distL="0" distR="0" wp14:anchorId="5948BF3F" wp14:editId="51333A27">
            <wp:extent cx="4087450" cy="2729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5C4B49B1" w14:textId="53A3A5FE" w:rsidR="00990189" w:rsidRPr="00304F37" w:rsidRDefault="00304F37" w:rsidP="00304F37">
      <w:pPr>
        <w:jc w:val="center"/>
        <w:rPr>
          <w:b/>
          <w:bCs/>
          <w:sz w:val="24"/>
          <w:szCs w:val="24"/>
        </w:rPr>
      </w:pPr>
      <w:r>
        <w:rPr>
          <w:b/>
          <w:bCs/>
          <w:sz w:val="24"/>
          <w:szCs w:val="24"/>
        </w:rPr>
        <w:t>Figure 5.</w:t>
      </w:r>
      <w:r w:rsidR="0099449F">
        <w:rPr>
          <w:b/>
          <w:bCs/>
          <w:sz w:val="24"/>
          <w:szCs w:val="24"/>
          <w:lang w:val="en-CH"/>
        </w:rPr>
        <w:t>4</w:t>
      </w:r>
      <w:r>
        <w:rPr>
          <w:b/>
          <w:bCs/>
          <w:sz w:val="24"/>
          <w:szCs w:val="24"/>
        </w:rPr>
        <w:t xml:space="preserve"> – Stakeholders in Services Value Cycle</w:t>
      </w:r>
    </w:p>
    <w:p w14:paraId="6AA7361C" w14:textId="0E963DA2" w:rsidR="006B519E" w:rsidRPr="00312FD9" w:rsidRDefault="16EAD6CE" w:rsidP="006B519E">
      <w:pPr>
        <w:rPr>
          <w:sz w:val="24"/>
          <w:szCs w:val="24"/>
        </w:rPr>
      </w:pPr>
      <w:r w:rsidRPr="11932264">
        <w:rPr>
          <w:sz w:val="24"/>
          <w:szCs w:val="24"/>
        </w:rPr>
        <w:t xml:space="preserve">The </w:t>
      </w:r>
      <w:r w:rsidR="00350B92" w:rsidRPr="00226B02">
        <w:rPr>
          <w:b/>
          <w:bCs/>
          <w:sz w:val="24"/>
          <w:szCs w:val="24"/>
          <w:u w:val="single"/>
        </w:rPr>
        <w:t>decision makers</w:t>
      </w:r>
      <w:r w:rsidR="00350B92">
        <w:rPr>
          <w:sz w:val="24"/>
          <w:szCs w:val="24"/>
        </w:rPr>
        <w:t xml:space="preserve"> or </w:t>
      </w:r>
      <w:r w:rsidRPr="00226B02">
        <w:rPr>
          <w:sz w:val="24"/>
          <w:szCs w:val="24"/>
        </w:rPr>
        <w:t>end users</w:t>
      </w:r>
      <w:r w:rsidRPr="11932264">
        <w:rPr>
          <w:sz w:val="24"/>
          <w:szCs w:val="24"/>
        </w:rPr>
        <w:t xml:space="preserve"> – individuals, households, communities, private businesses, social entrepreneurs, civil society organizations, media, development partners or government agencies – must be</w:t>
      </w:r>
      <w:r w:rsidR="00FB779D">
        <w:rPr>
          <w:sz w:val="24"/>
          <w:szCs w:val="24"/>
          <w:lang w:val="en-CH"/>
        </w:rPr>
        <w:t xml:space="preserve"> at the core of </w:t>
      </w:r>
      <w:r w:rsidR="00436275">
        <w:rPr>
          <w:sz w:val="24"/>
          <w:szCs w:val="24"/>
          <w:lang w:val="en-CH"/>
        </w:rPr>
        <w:t>any efforts</w:t>
      </w:r>
      <w:r w:rsidR="00FB779D">
        <w:rPr>
          <w:sz w:val="24"/>
          <w:szCs w:val="24"/>
          <w:lang w:val="en-CH"/>
        </w:rPr>
        <w:t xml:space="preserve"> to improve service delivery</w:t>
      </w:r>
      <w:r w:rsidR="00436275">
        <w:rPr>
          <w:sz w:val="24"/>
          <w:szCs w:val="24"/>
          <w:lang w:val="en-CH"/>
        </w:rPr>
        <w:t xml:space="preserve">. PPE and partnerships are </w:t>
      </w:r>
      <w:r w:rsidRPr="11932264">
        <w:rPr>
          <w:sz w:val="24"/>
          <w:szCs w:val="24"/>
        </w:rPr>
        <w:t xml:space="preserve"> central to the services value cycle</w:t>
      </w:r>
      <w:r w:rsidR="00A00237">
        <w:rPr>
          <w:rStyle w:val="FootnoteReference"/>
          <w:sz w:val="24"/>
          <w:szCs w:val="24"/>
        </w:rPr>
        <w:footnoteReference w:id="11"/>
      </w:r>
      <w:r w:rsidRPr="11932264">
        <w:rPr>
          <w:sz w:val="24"/>
          <w:szCs w:val="24"/>
        </w:rPr>
        <w:t>. Furthermore, to achieve the fourth category of socio</w:t>
      </w:r>
      <w:r w:rsidR="009E7DAB">
        <w:rPr>
          <w:sz w:val="24"/>
          <w:szCs w:val="24"/>
        </w:rPr>
        <w:t>-</w:t>
      </w:r>
      <w:r w:rsidRPr="11932264">
        <w:rPr>
          <w:sz w:val="24"/>
          <w:szCs w:val="24"/>
        </w:rPr>
        <w:t xml:space="preserve">economic benefits presented in Section 3 </w:t>
      </w:r>
      <w:r w:rsidR="0059788A">
        <w:rPr>
          <w:sz w:val="24"/>
          <w:szCs w:val="24"/>
        </w:rPr>
        <w:t>–</w:t>
      </w:r>
      <w:r w:rsidRPr="11932264">
        <w:rPr>
          <w:sz w:val="24"/>
          <w:szCs w:val="24"/>
        </w:rPr>
        <w:t xml:space="preserve"> </w:t>
      </w:r>
      <w:r w:rsidRPr="11932264">
        <w:rPr>
          <w:i/>
          <w:iCs/>
          <w:sz w:val="24"/>
          <w:szCs w:val="24"/>
        </w:rPr>
        <w:t xml:space="preserve">Inclusive economic growth, poverty reduction, services to vulnerable </w:t>
      </w:r>
      <w:r w:rsidR="001113FE">
        <w:rPr>
          <w:i/>
          <w:iCs/>
          <w:sz w:val="24"/>
          <w:szCs w:val="24"/>
        </w:rPr>
        <w:t xml:space="preserve">and hard-to-reach </w:t>
      </w:r>
      <w:r w:rsidRPr="11932264">
        <w:rPr>
          <w:i/>
          <w:iCs/>
          <w:sz w:val="24"/>
          <w:szCs w:val="24"/>
        </w:rPr>
        <w:t xml:space="preserve">communities </w:t>
      </w:r>
      <w:r w:rsidR="0059788A">
        <w:rPr>
          <w:i/>
          <w:iCs/>
          <w:sz w:val="24"/>
          <w:szCs w:val="24"/>
        </w:rPr>
        <w:t>–</w:t>
      </w:r>
      <w:r w:rsidRPr="11932264">
        <w:rPr>
          <w:sz w:val="24"/>
          <w:szCs w:val="24"/>
        </w:rPr>
        <w:t xml:space="preserve"> the services should be designed with specific needs and channels preferred by vulnerable</w:t>
      </w:r>
      <w:r w:rsidR="001113FE">
        <w:rPr>
          <w:sz w:val="24"/>
          <w:szCs w:val="24"/>
        </w:rPr>
        <w:t xml:space="preserve"> and </w:t>
      </w:r>
      <w:r w:rsidR="00FB779D">
        <w:rPr>
          <w:sz w:val="24"/>
          <w:szCs w:val="24"/>
          <w:lang w:val="en-CH"/>
        </w:rPr>
        <w:t>excluded</w:t>
      </w:r>
      <w:r w:rsidRPr="11932264">
        <w:rPr>
          <w:sz w:val="24"/>
          <w:szCs w:val="24"/>
        </w:rPr>
        <w:t xml:space="preserve">communities. </w:t>
      </w:r>
    </w:p>
    <w:p w14:paraId="2BD3C01E" w14:textId="61BF4D20" w:rsidR="006B519E" w:rsidRPr="00312FD9" w:rsidRDefault="1A32DD97" w:rsidP="006B519E">
      <w:pPr>
        <w:rPr>
          <w:sz w:val="24"/>
          <w:szCs w:val="24"/>
        </w:rPr>
      </w:pPr>
      <w:r w:rsidRPr="2AB08D14">
        <w:rPr>
          <w:sz w:val="24"/>
          <w:szCs w:val="24"/>
        </w:rPr>
        <w:lastRenderedPageBreak/>
        <w:t xml:space="preserve">The </w:t>
      </w:r>
      <w:r w:rsidR="00F77848">
        <w:rPr>
          <w:sz w:val="24"/>
          <w:szCs w:val="24"/>
        </w:rPr>
        <w:t xml:space="preserve">decision makers or </w:t>
      </w:r>
      <w:r w:rsidRPr="2AB08D14">
        <w:rPr>
          <w:sz w:val="24"/>
          <w:szCs w:val="24"/>
        </w:rPr>
        <w:t xml:space="preserve">end users are not </w:t>
      </w:r>
      <w:r w:rsidR="00F41C03" w:rsidRPr="2AB08D14">
        <w:rPr>
          <w:sz w:val="24"/>
          <w:szCs w:val="24"/>
        </w:rPr>
        <w:t>always passive</w:t>
      </w:r>
      <w:r w:rsidRPr="2AB08D14">
        <w:rPr>
          <w:sz w:val="24"/>
          <w:szCs w:val="24"/>
        </w:rPr>
        <w:t xml:space="preserve"> recipients of NMHS</w:t>
      </w:r>
      <w:r w:rsidR="00607C31">
        <w:rPr>
          <w:sz w:val="24"/>
          <w:szCs w:val="24"/>
        </w:rPr>
        <w:t>’</w:t>
      </w:r>
      <w:r w:rsidRPr="2AB08D14">
        <w:rPr>
          <w:sz w:val="24"/>
          <w:szCs w:val="24"/>
        </w:rPr>
        <w:t>s services. Effective services need the users</w:t>
      </w:r>
      <w:r w:rsidR="00607C31">
        <w:rPr>
          <w:sz w:val="24"/>
          <w:szCs w:val="24"/>
        </w:rPr>
        <w:t>’</w:t>
      </w:r>
      <w:r w:rsidRPr="2AB08D14">
        <w:rPr>
          <w:sz w:val="24"/>
          <w:szCs w:val="24"/>
        </w:rPr>
        <w:t xml:space="preserve"> feedback to continuously improve their functionalities. Ideally, and where possible, users can be invited to be co-creators of upgraded or new services.</w:t>
      </w:r>
    </w:p>
    <w:p w14:paraId="757E009C" w14:textId="10F8631F" w:rsidR="006B519E" w:rsidRPr="00312FD9" w:rsidRDefault="1A32DD97" w:rsidP="006B519E">
      <w:pPr>
        <w:rPr>
          <w:sz w:val="24"/>
          <w:szCs w:val="24"/>
        </w:rPr>
      </w:pPr>
      <w:r w:rsidRPr="2AB08D14">
        <w:rPr>
          <w:sz w:val="24"/>
          <w:szCs w:val="24"/>
        </w:rPr>
        <w:t>The private sector can play at least three roles in the services value cycle: (i) user of NMHS</w:t>
      </w:r>
      <w:r w:rsidR="00607C31">
        <w:rPr>
          <w:sz w:val="24"/>
          <w:szCs w:val="24"/>
        </w:rPr>
        <w:t>’</w:t>
      </w:r>
      <w:r w:rsidRPr="2AB08D14">
        <w:rPr>
          <w:sz w:val="24"/>
          <w:szCs w:val="24"/>
        </w:rPr>
        <w:t xml:space="preserve">s services; (ii) contracted developer or co-creator of </w:t>
      </w:r>
      <w:r w:rsidR="0059788A">
        <w:rPr>
          <w:sz w:val="24"/>
          <w:szCs w:val="24"/>
        </w:rPr>
        <w:t>NMHS</w:t>
      </w:r>
      <w:r w:rsidR="00607C31">
        <w:rPr>
          <w:sz w:val="24"/>
          <w:szCs w:val="24"/>
        </w:rPr>
        <w:t>’</w:t>
      </w:r>
      <w:r w:rsidR="0059788A">
        <w:rPr>
          <w:sz w:val="24"/>
          <w:szCs w:val="24"/>
        </w:rPr>
        <w:t>s services</w:t>
      </w:r>
      <w:r w:rsidRPr="2AB08D14">
        <w:rPr>
          <w:sz w:val="24"/>
          <w:szCs w:val="24"/>
        </w:rPr>
        <w:t xml:space="preserve">; (iii) developer of </w:t>
      </w:r>
      <w:r w:rsidR="00DD2574">
        <w:rPr>
          <w:sz w:val="24"/>
          <w:szCs w:val="24"/>
        </w:rPr>
        <w:t>specialized services</w:t>
      </w:r>
      <w:r w:rsidRPr="2AB08D14">
        <w:rPr>
          <w:sz w:val="24"/>
          <w:szCs w:val="24"/>
        </w:rPr>
        <w:t xml:space="preserve"> that build on NMHS</w:t>
      </w:r>
      <w:r w:rsidR="00607C31">
        <w:rPr>
          <w:sz w:val="24"/>
          <w:szCs w:val="24"/>
        </w:rPr>
        <w:t>’</w:t>
      </w:r>
      <w:r w:rsidR="0059788A">
        <w:rPr>
          <w:sz w:val="24"/>
          <w:szCs w:val="24"/>
        </w:rPr>
        <w:t>s</w:t>
      </w:r>
      <w:r w:rsidRPr="2AB08D14">
        <w:rPr>
          <w:sz w:val="24"/>
          <w:szCs w:val="24"/>
        </w:rPr>
        <w:t xml:space="preserve"> data, </w:t>
      </w:r>
      <w:r w:rsidR="0034279A" w:rsidRPr="2AB08D14">
        <w:rPr>
          <w:sz w:val="24"/>
          <w:szCs w:val="24"/>
        </w:rPr>
        <w:t>information,</w:t>
      </w:r>
      <w:r w:rsidRPr="2AB08D14">
        <w:rPr>
          <w:sz w:val="24"/>
          <w:szCs w:val="24"/>
        </w:rPr>
        <w:t xml:space="preserve"> or services, either as contractor to another party (for example, another government agency) or as part of an enterprise that sells these services to clients. The not-for-profit sector (social entrepreneurs, civil society organizations, or non-government organizations) can also play these three roles operating within their missions.</w:t>
      </w:r>
    </w:p>
    <w:p w14:paraId="7DEA45F9" w14:textId="3C2F7B86" w:rsidR="006B519E" w:rsidRDefault="0D96F37E" w:rsidP="006B519E">
      <w:pPr>
        <w:rPr>
          <w:sz w:val="24"/>
          <w:szCs w:val="24"/>
        </w:rPr>
      </w:pPr>
      <w:r w:rsidRPr="11932264">
        <w:rPr>
          <w:sz w:val="24"/>
          <w:szCs w:val="24"/>
        </w:rPr>
        <w:t xml:space="preserve">The Member government can play at least </w:t>
      </w:r>
      <w:r w:rsidR="00955E40">
        <w:rPr>
          <w:sz w:val="24"/>
          <w:szCs w:val="24"/>
        </w:rPr>
        <w:t>five</w:t>
      </w:r>
      <w:r w:rsidR="00955E40" w:rsidRPr="11932264">
        <w:rPr>
          <w:sz w:val="24"/>
          <w:szCs w:val="24"/>
        </w:rPr>
        <w:t xml:space="preserve"> </w:t>
      </w:r>
      <w:r w:rsidRPr="11932264">
        <w:rPr>
          <w:sz w:val="24"/>
          <w:szCs w:val="24"/>
        </w:rPr>
        <w:t>key roles in the services value cycle:</w:t>
      </w:r>
    </w:p>
    <w:p w14:paraId="1F8B517A" w14:textId="1ED38F0E" w:rsidR="006B519E" w:rsidRPr="00F342B9" w:rsidRDefault="00F342B9" w:rsidP="00F342B9">
      <w:pPr>
        <w:rPr>
          <w:sz w:val="24"/>
          <w:szCs w:val="24"/>
        </w:rPr>
      </w:pPr>
      <w:r>
        <w:rPr>
          <w:sz w:val="24"/>
          <w:szCs w:val="24"/>
        </w:rPr>
        <w:t xml:space="preserve">(i) </w:t>
      </w:r>
      <w:r w:rsidR="1A32DD97" w:rsidRPr="00F342B9">
        <w:rPr>
          <w:sz w:val="24"/>
          <w:szCs w:val="24"/>
        </w:rPr>
        <w:t>End-users of NMHS</w:t>
      </w:r>
      <w:r w:rsidR="00607C31" w:rsidRPr="00F342B9">
        <w:rPr>
          <w:sz w:val="24"/>
          <w:szCs w:val="24"/>
        </w:rPr>
        <w:t>’</w:t>
      </w:r>
      <w:r w:rsidR="1A32DD97" w:rsidRPr="00F342B9">
        <w:rPr>
          <w:sz w:val="24"/>
          <w:szCs w:val="24"/>
        </w:rPr>
        <w:t xml:space="preserve">s services: sectoral agencies at the national level, such as Ministries of Agriculture, Transport, Energy, Urban Development, </w:t>
      </w:r>
      <w:r w:rsidR="004E466B">
        <w:rPr>
          <w:sz w:val="24"/>
          <w:szCs w:val="24"/>
        </w:rPr>
        <w:t>Environ</w:t>
      </w:r>
      <w:r w:rsidR="00A91284">
        <w:rPr>
          <w:sz w:val="24"/>
          <w:szCs w:val="24"/>
        </w:rPr>
        <w:t xml:space="preserve">ment, </w:t>
      </w:r>
      <w:r w:rsidR="1A32DD97" w:rsidRPr="00F342B9">
        <w:rPr>
          <w:sz w:val="24"/>
          <w:szCs w:val="24"/>
        </w:rPr>
        <w:t>Tourism, and other</w:t>
      </w:r>
      <w:r w:rsidR="0037693D">
        <w:rPr>
          <w:sz w:val="24"/>
          <w:szCs w:val="24"/>
        </w:rPr>
        <w:t xml:space="preserve"> sectors</w:t>
      </w:r>
      <w:r w:rsidR="1A32DD97" w:rsidRPr="00F342B9">
        <w:rPr>
          <w:sz w:val="24"/>
          <w:szCs w:val="24"/>
        </w:rPr>
        <w:t>, need accurate and reliable data, information, and services from NMHSs to fulfill their functions and design their policies. Sub-national entities, such as provinces, cities, or State-Owned Enterprises, are also beneficiaries of these</w:t>
      </w:r>
      <w:r w:rsidR="00863652">
        <w:rPr>
          <w:sz w:val="24"/>
          <w:szCs w:val="24"/>
          <w:lang w:val="en-CH"/>
        </w:rPr>
        <w:t xml:space="preserve"> high value</w:t>
      </w:r>
      <w:r w:rsidR="1A32DD97" w:rsidRPr="00F342B9">
        <w:rPr>
          <w:sz w:val="24"/>
          <w:szCs w:val="24"/>
        </w:rPr>
        <w:t xml:space="preserve"> services.</w:t>
      </w:r>
    </w:p>
    <w:p w14:paraId="3EC17E13" w14:textId="5C8AC6D4" w:rsidR="006B519E" w:rsidRDefault="006B519E" w:rsidP="006B519E">
      <w:pPr>
        <w:rPr>
          <w:sz w:val="24"/>
          <w:szCs w:val="24"/>
        </w:rPr>
      </w:pPr>
      <w:r>
        <w:rPr>
          <w:sz w:val="24"/>
          <w:szCs w:val="24"/>
        </w:rPr>
        <w:t xml:space="preserve">(ii) Intermediaries </w:t>
      </w:r>
      <w:r w:rsidRPr="00312FD9">
        <w:rPr>
          <w:sz w:val="24"/>
          <w:szCs w:val="24"/>
        </w:rPr>
        <w:t>between the NMHSs and the final users</w:t>
      </w:r>
      <w:r>
        <w:rPr>
          <w:sz w:val="24"/>
          <w:szCs w:val="24"/>
        </w:rPr>
        <w:t>:</w:t>
      </w:r>
      <w:r w:rsidRPr="00312FD9">
        <w:rPr>
          <w:sz w:val="24"/>
          <w:szCs w:val="24"/>
        </w:rPr>
        <w:t xml:space="preserve"> </w:t>
      </w:r>
      <w:r>
        <w:rPr>
          <w:sz w:val="24"/>
          <w:szCs w:val="24"/>
        </w:rPr>
        <w:t>f</w:t>
      </w:r>
      <w:r w:rsidRPr="00312FD9">
        <w:rPr>
          <w:sz w:val="24"/>
          <w:szCs w:val="24"/>
        </w:rPr>
        <w:t>or example, Civil Defense or Disaster Risk Management agencies are responsible, in some countries, for the issuance of early warning alerts to the general population</w:t>
      </w:r>
      <w:r>
        <w:rPr>
          <w:sz w:val="24"/>
          <w:szCs w:val="24"/>
        </w:rPr>
        <w:t>, based on the services pr</w:t>
      </w:r>
      <w:r w:rsidR="00863652">
        <w:rPr>
          <w:sz w:val="24"/>
          <w:szCs w:val="24"/>
          <w:lang w:val="en-CH"/>
        </w:rPr>
        <w:t>ovided</w:t>
      </w:r>
      <w:r>
        <w:rPr>
          <w:sz w:val="24"/>
          <w:szCs w:val="24"/>
        </w:rPr>
        <w:t xml:space="preserve"> by the </w:t>
      </w:r>
      <w:r w:rsidR="0059788A">
        <w:rPr>
          <w:sz w:val="24"/>
          <w:szCs w:val="24"/>
        </w:rPr>
        <w:t>NMHSs</w:t>
      </w:r>
      <w:r w:rsidRPr="00312FD9">
        <w:rPr>
          <w:sz w:val="24"/>
          <w:szCs w:val="24"/>
        </w:rPr>
        <w:t>.</w:t>
      </w:r>
    </w:p>
    <w:p w14:paraId="200E870E" w14:textId="19C3BAFD" w:rsidR="006B519E" w:rsidRDefault="1A32DD97" w:rsidP="006B519E">
      <w:pPr>
        <w:rPr>
          <w:sz w:val="24"/>
          <w:szCs w:val="24"/>
        </w:rPr>
      </w:pPr>
      <w:r w:rsidRPr="2AB08D14">
        <w:rPr>
          <w:sz w:val="24"/>
          <w:szCs w:val="24"/>
        </w:rPr>
        <w:t xml:space="preserve">(iii) Co-creators or developers of </w:t>
      </w:r>
      <w:r w:rsidR="00DD2574">
        <w:rPr>
          <w:sz w:val="24"/>
          <w:szCs w:val="24"/>
        </w:rPr>
        <w:t>specialized services</w:t>
      </w:r>
      <w:r w:rsidRPr="2AB08D14">
        <w:rPr>
          <w:sz w:val="24"/>
          <w:szCs w:val="24"/>
        </w:rPr>
        <w:t xml:space="preserve"> that build on the NMHS</w:t>
      </w:r>
      <w:r w:rsidR="00607C31">
        <w:rPr>
          <w:sz w:val="24"/>
          <w:szCs w:val="24"/>
        </w:rPr>
        <w:t>’</w:t>
      </w:r>
      <w:r w:rsidRPr="2AB08D14">
        <w:rPr>
          <w:sz w:val="24"/>
          <w:szCs w:val="24"/>
        </w:rPr>
        <w:t>s services: sectoral agencies like the Ministry of Agriculture may develop (or commission the private sector to develop) sector-specific applications that combine data and information they own with the NMHS</w:t>
      </w:r>
      <w:r w:rsidR="00607C31">
        <w:rPr>
          <w:sz w:val="24"/>
          <w:szCs w:val="24"/>
        </w:rPr>
        <w:t>’</w:t>
      </w:r>
      <w:r w:rsidR="0059788A">
        <w:rPr>
          <w:sz w:val="24"/>
          <w:szCs w:val="24"/>
        </w:rPr>
        <w:t>s</w:t>
      </w:r>
      <w:r w:rsidRPr="2AB08D14">
        <w:rPr>
          <w:sz w:val="24"/>
          <w:szCs w:val="24"/>
        </w:rPr>
        <w:t xml:space="preserve"> services for agency</w:t>
      </w:r>
      <w:r w:rsidR="00607C31">
        <w:rPr>
          <w:sz w:val="24"/>
          <w:szCs w:val="24"/>
        </w:rPr>
        <w:t>’</w:t>
      </w:r>
      <w:r w:rsidRPr="2AB08D14">
        <w:rPr>
          <w:sz w:val="24"/>
          <w:szCs w:val="24"/>
        </w:rPr>
        <w:t xml:space="preserve">s beneficiaries (farmers, herders, or agribusiness, for example). </w:t>
      </w:r>
    </w:p>
    <w:p w14:paraId="685FE9FE" w14:textId="043E32F0" w:rsidR="006B519E" w:rsidRDefault="006B519E" w:rsidP="006B519E">
      <w:pPr>
        <w:rPr>
          <w:sz w:val="24"/>
          <w:szCs w:val="24"/>
        </w:rPr>
      </w:pPr>
      <w:r>
        <w:rPr>
          <w:sz w:val="24"/>
          <w:szCs w:val="24"/>
        </w:rPr>
        <w:t xml:space="preserve">(iv) Funders of </w:t>
      </w:r>
      <w:r w:rsidR="0059788A">
        <w:rPr>
          <w:sz w:val="24"/>
          <w:szCs w:val="24"/>
        </w:rPr>
        <w:t>NMHSs</w:t>
      </w:r>
      <w:r>
        <w:rPr>
          <w:sz w:val="24"/>
          <w:szCs w:val="24"/>
        </w:rPr>
        <w:t xml:space="preserve"> for the provision of services: the Ministry of Finance or Treasury (or the parent Ministry when the NMHS is a department) is a key stakeholder in the development of services. In the assignment of fiscal resources, the funding agency needs to understand the wide range of socio-economic benefits of the </w:t>
      </w:r>
      <w:r w:rsidR="0059788A">
        <w:rPr>
          <w:sz w:val="24"/>
          <w:szCs w:val="24"/>
        </w:rPr>
        <w:t>NMHS</w:t>
      </w:r>
      <w:r w:rsidR="00607C31">
        <w:rPr>
          <w:sz w:val="24"/>
          <w:szCs w:val="24"/>
        </w:rPr>
        <w:t>’</w:t>
      </w:r>
      <w:r w:rsidR="0059788A">
        <w:rPr>
          <w:sz w:val="24"/>
          <w:szCs w:val="24"/>
        </w:rPr>
        <w:t>s services</w:t>
      </w:r>
      <w:r>
        <w:rPr>
          <w:sz w:val="24"/>
          <w:szCs w:val="24"/>
        </w:rPr>
        <w:t>.</w:t>
      </w:r>
    </w:p>
    <w:p w14:paraId="42A0A12C" w14:textId="3124F2B3" w:rsidR="006B519E" w:rsidRDefault="0D96F37E" w:rsidP="006B519E">
      <w:pPr>
        <w:rPr>
          <w:sz w:val="24"/>
          <w:szCs w:val="24"/>
        </w:rPr>
      </w:pPr>
      <w:r w:rsidRPr="11932264">
        <w:rPr>
          <w:sz w:val="24"/>
          <w:szCs w:val="24"/>
        </w:rPr>
        <w:t xml:space="preserve">(v) Regulator of </w:t>
      </w:r>
      <w:r w:rsidR="0059788A">
        <w:rPr>
          <w:sz w:val="24"/>
          <w:szCs w:val="24"/>
        </w:rPr>
        <w:t>NMHS</w:t>
      </w:r>
      <w:r w:rsidR="00607C31">
        <w:rPr>
          <w:sz w:val="24"/>
          <w:szCs w:val="24"/>
        </w:rPr>
        <w:t>’</w:t>
      </w:r>
      <w:r w:rsidR="0059788A">
        <w:rPr>
          <w:sz w:val="24"/>
          <w:szCs w:val="24"/>
        </w:rPr>
        <w:t>s services</w:t>
      </w:r>
      <w:r w:rsidRPr="11932264">
        <w:rPr>
          <w:sz w:val="24"/>
          <w:szCs w:val="24"/>
        </w:rPr>
        <w:t xml:space="preserve"> and other related services: the regulatory authority (which may be different from country to country) defines the assignment of the scope and responsibilities of different agencies in the delivery services, as well as related services. This assignment can lead, at times, to overlaps and sub-optimal production and delivery of services.</w:t>
      </w:r>
    </w:p>
    <w:p w14:paraId="2753DE0B" w14:textId="52FA9938" w:rsidR="006B519E" w:rsidRPr="00312FD9" w:rsidRDefault="0D96F37E" w:rsidP="006B519E">
      <w:pPr>
        <w:rPr>
          <w:sz w:val="24"/>
          <w:szCs w:val="24"/>
        </w:rPr>
      </w:pPr>
      <w:r w:rsidRPr="11932264">
        <w:rPr>
          <w:sz w:val="24"/>
          <w:szCs w:val="24"/>
        </w:rPr>
        <w:t xml:space="preserve">The </w:t>
      </w:r>
      <w:r w:rsidR="0059788A">
        <w:rPr>
          <w:sz w:val="24"/>
          <w:szCs w:val="24"/>
        </w:rPr>
        <w:t>NMHSs</w:t>
      </w:r>
      <w:r w:rsidRPr="11932264">
        <w:rPr>
          <w:sz w:val="24"/>
          <w:szCs w:val="24"/>
        </w:rPr>
        <w:t xml:space="preserve">, in </w:t>
      </w:r>
      <w:r w:rsidR="0059788A">
        <w:rPr>
          <w:sz w:val="24"/>
          <w:szCs w:val="24"/>
        </w:rPr>
        <w:t>their</w:t>
      </w:r>
      <w:r w:rsidR="0059788A" w:rsidRPr="11932264">
        <w:rPr>
          <w:sz w:val="24"/>
          <w:szCs w:val="24"/>
        </w:rPr>
        <w:t xml:space="preserve"> </w:t>
      </w:r>
      <w:r w:rsidRPr="11932264">
        <w:rPr>
          <w:sz w:val="24"/>
          <w:szCs w:val="24"/>
        </w:rPr>
        <w:t>services improvement journey</w:t>
      </w:r>
      <w:r w:rsidR="0059788A">
        <w:rPr>
          <w:sz w:val="24"/>
          <w:szCs w:val="24"/>
        </w:rPr>
        <w:t>s</w:t>
      </w:r>
      <w:r w:rsidRPr="11932264">
        <w:rPr>
          <w:sz w:val="24"/>
          <w:szCs w:val="24"/>
        </w:rPr>
        <w:t xml:space="preserve">, need to map out, understand and interact with the various stakeholders and the different roles they may play in the services value cycle. This is a complex landscape that requires continuous analysis and building </w:t>
      </w:r>
      <w:r w:rsidR="3F06717B" w:rsidRPr="11932264">
        <w:rPr>
          <w:sz w:val="24"/>
          <w:szCs w:val="24"/>
        </w:rPr>
        <w:t xml:space="preserve">and sustaining </w:t>
      </w:r>
      <w:r w:rsidRPr="11932264">
        <w:rPr>
          <w:sz w:val="24"/>
          <w:szCs w:val="24"/>
        </w:rPr>
        <w:t xml:space="preserve">of relationships. Section </w:t>
      </w:r>
      <w:r w:rsidR="00C17306">
        <w:rPr>
          <w:sz w:val="24"/>
          <w:szCs w:val="24"/>
        </w:rPr>
        <w:t>6</w:t>
      </w:r>
      <w:r w:rsidRPr="11932264">
        <w:rPr>
          <w:sz w:val="24"/>
          <w:szCs w:val="24"/>
        </w:rPr>
        <w:t xml:space="preserve"> provides a strategic roadmap that </w:t>
      </w:r>
      <w:r w:rsidR="0059788A">
        <w:rPr>
          <w:sz w:val="24"/>
          <w:szCs w:val="24"/>
        </w:rPr>
        <w:t>NMHSs</w:t>
      </w:r>
      <w:r w:rsidRPr="11932264">
        <w:rPr>
          <w:sz w:val="24"/>
          <w:szCs w:val="24"/>
        </w:rPr>
        <w:t xml:space="preserve"> and </w:t>
      </w:r>
      <w:r w:rsidR="00860319">
        <w:rPr>
          <w:sz w:val="24"/>
          <w:szCs w:val="24"/>
        </w:rPr>
        <w:t>Members</w:t>
      </w:r>
      <w:r w:rsidRPr="11932264">
        <w:rPr>
          <w:sz w:val="24"/>
          <w:szCs w:val="24"/>
        </w:rPr>
        <w:t xml:space="preserve"> can consider </w:t>
      </w:r>
      <w:r w:rsidR="00863652">
        <w:rPr>
          <w:sz w:val="24"/>
          <w:szCs w:val="24"/>
          <w:lang w:val="en-CH"/>
        </w:rPr>
        <w:t>for the improvement of service delivery</w:t>
      </w:r>
      <w:r w:rsidRPr="11932264">
        <w:rPr>
          <w:sz w:val="24"/>
          <w:szCs w:val="24"/>
        </w:rPr>
        <w:t>.</w:t>
      </w:r>
      <w:r w:rsidR="00AA6449">
        <w:rPr>
          <w:sz w:val="24"/>
          <w:szCs w:val="24"/>
        </w:rPr>
        <w:t xml:space="preserve"> </w:t>
      </w:r>
    </w:p>
    <w:p w14:paraId="20371B84" w14:textId="78AB3065" w:rsidR="004770BD" w:rsidRPr="0046683E" w:rsidRDefault="6FFF233F" w:rsidP="00EC769A">
      <w:pPr>
        <w:pStyle w:val="Heading1"/>
      </w:pPr>
      <w:bookmarkStart w:id="14" w:name="_Toc409881967"/>
      <w:r>
        <w:lastRenderedPageBreak/>
        <w:t>6</w:t>
      </w:r>
      <w:r w:rsidR="0871B87F">
        <w:t xml:space="preserve">. </w:t>
      </w:r>
      <w:r w:rsidR="134FA2C6">
        <w:t xml:space="preserve">A </w:t>
      </w:r>
      <w:r w:rsidR="005470E6">
        <w:t>S</w:t>
      </w:r>
      <w:r w:rsidR="134FA2C6">
        <w:t xml:space="preserve">trategic </w:t>
      </w:r>
      <w:r w:rsidR="005470E6">
        <w:t>R</w:t>
      </w:r>
      <w:r w:rsidR="134FA2C6">
        <w:t>oadmap for t</w:t>
      </w:r>
      <w:r w:rsidR="0871B87F">
        <w:t xml:space="preserve">he </w:t>
      </w:r>
      <w:r w:rsidR="005470E6">
        <w:t>I</w:t>
      </w:r>
      <w:r w:rsidR="134FA2C6">
        <w:t xml:space="preserve">mprovement of </w:t>
      </w:r>
      <w:r w:rsidR="005470E6">
        <w:t>S</w:t>
      </w:r>
      <w:r w:rsidR="2919C1C7">
        <w:t>ervices</w:t>
      </w:r>
      <w:r w:rsidR="6C632EFE">
        <w:t xml:space="preserve"> at the </w:t>
      </w:r>
      <w:r w:rsidR="005470E6">
        <w:t>N</w:t>
      </w:r>
      <w:r w:rsidR="6C632EFE">
        <w:t xml:space="preserve">ational </w:t>
      </w:r>
      <w:r w:rsidR="005470E6">
        <w:t>L</w:t>
      </w:r>
      <w:r w:rsidR="6C632EFE">
        <w:t>evel</w:t>
      </w:r>
      <w:bookmarkEnd w:id="14"/>
    </w:p>
    <w:p w14:paraId="7081D579" w14:textId="77777777" w:rsidR="004770BD" w:rsidRDefault="004770BD" w:rsidP="004770BD">
      <w:pPr>
        <w:spacing w:after="0" w:line="240" w:lineRule="auto"/>
        <w:rPr>
          <w:i/>
          <w:iCs/>
        </w:rPr>
      </w:pPr>
    </w:p>
    <w:p w14:paraId="473FD700" w14:textId="425667AA" w:rsidR="00EC769A" w:rsidRDefault="365611FE" w:rsidP="004770BD">
      <w:pPr>
        <w:spacing w:after="0" w:line="240" w:lineRule="auto"/>
        <w:rPr>
          <w:sz w:val="24"/>
          <w:szCs w:val="24"/>
        </w:rPr>
      </w:pPr>
      <w:r w:rsidRPr="11932264">
        <w:rPr>
          <w:sz w:val="24"/>
          <w:szCs w:val="24"/>
        </w:rPr>
        <w:t xml:space="preserve">This section brings together the range of </w:t>
      </w:r>
      <w:r w:rsidR="67EE91E0" w:rsidRPr="11932264">
        <w:rPr>
          <w:sz w:val="24"/>
          <w:szCs w:val="24"/>
        </w:rPr>
        <w:t>socio</w:t>
      </w:r>
      <w:r w:rsidR="009E7DAB">
        <w:rPr>
          <w:sz w:val="24"/>
          <w:szCs w:val="24"/>
        </w:rPr>
        <w:t>-</w:t>
      </w:r>
      <w:r w:rsidR="67EE91E0" w:rsidRPr="11932264">
        <w:rPr>
          <w:sz w:val="24"/>
          <w:szCs w:val="24"/>
        </w:rPr>
        <w:t xml:space="preserve">economic benefits of services </w:t>
      </w:r>
      <w:r w:rsidR="32A6A6BF" w:rsidRPr="11932264">
        <w:rPr>
          <w:sz w:val="24"/>
          <w:szCs w:val="24"/>
        </w:rPr>
        <w:t xml:space="preserve">described </w:t>
      </w:r>
      <w:r w:rsidR="67EE91E0" w:rsidRPr="11932264">
        <w:rPr>
          <w:sz w:val="24"/>
          <w:szCs w:val="24"/>
        </w:rPr>
        <w:t>in Section 3, the</w:t>
      </w:r>
      <w:r w:rsidR="32A6A6BF" w:rsidRPr="11932264">
        <w:rPr>
          <w:sz w:val="24"/>
          <w:szCs w:val="24"/>
        </w:rPr>
        <w:t xml:space="preserve"> services to government agencies and economic sectors presented in Sections 5.1 and 5.2, and the users and stakeholders of the service delivery cycle</w:t>
      </w:r>
      <w:r w:rsidR="41A7CFCD" w:rsidRPr="11932264">
        <w:rPr>
          <w:sz w:val="24"/>
          <w:szCs w:val="24"/>
        </w:rPr>
        <w:t xml:space="preserve"> discussed in Section </w:t>
      </w:r>
      <w:r w:rsidR="79B557AA" w:rsidRPr="11932264">
        <w:rPr>
          <w:sz w:val="24"/>
          <w:szCs w:val="24"/>
        </w:rPr>
        <w:t>5.3 and</w:t>
      </w:r>
      <w:r w:rsidR="41A7CFCD" w:rsidRPr="11932264">
        <w:rPr>
          <w:sz w:val="24"/>
          <w:szCs w:val="24"/>
        </w:rPr>
        <w:t xml:space="preserve"> proposes a </w:t>
      </w:r>
      <w:r w:rsidR="79B557AA" w:rsidRPr="11932264">
        <w:rPr>
          <w:sz w:val="24"/>
          <w:szCs w:val="24"/>
        </w:rPr>
        <w:t>S</w:t>
      </w:r>
      <w:r w:rsidR="41A7CFCD" w:rsidRPr="11932264">
        <w:rPr>
          <w:sz w:val="24"/>
          <w:szCs w:val="24"/>
        </w:rPr>
        <w:t xml:space="preserve">trategic </w:t>
      </w:r>
      <w:r w:rsidR="79B557AA" w:rsidRPr="11932264">
        <w:rPr>
          <w:sz w:val="24"/>
          <w:szCs w:val="24"/>
        </w:rPr>
        <w:t>R</w:t>
      </w:r>
      <w:r w:rsidR="41A7CFCD" w:rsidRPr="11932264">
        <w:rPr>
          <w:sz w:val="24"/>
          <w:szCs w:val="24"/>
        </w:rPr>
        <w:t>oadmap</w:t>
      </w:r>
      <w:r w:rsidR="6DCE4181" w:rsidRPr="11932264">
        <w:rPr>
          <w:sz w:val="24"/>
          <w:szCs w:val="24"/>
        </w:rPr>
        <w:t xml:space="preserve"> for the Members and their</w:t>
      </w:r>
      <w:r w:rsidR="003D07EB">
        <w:rPr>
          <w:sz w:val="24"/>
          <w:szCs w:val="24"/>
        </w:rPr>
        <w:t xml:space="preserve"> </w:t>
      </w:r>
      <w:r w:rsidR="6DCE4181" w:rsidRPr="11932264">
        <w:rPr>
          <w:sz w:val="24"/>
          <w:szCs w:val="24"/>
        </w:rPr>
        <w:t xml:space="preserve">NMHSs </w:t>
      </w:r>
      <w:r w:rsidR="367EA906" w:rsidRPr="11932264">
        <w:rPr>
          <w:sz w:val="24"/>
          <w:szCs w:val="24"/>
        </w:rPr>
        <w:t xml:space="preserve">(the </w:t>
      </w:r>
      <w:r w:rsidR="00607C31">
        <w:rPr>
          <w:sz w:val="24"/>
          <w:szCs w:val="24"/>
        </w:rPr>
        <w:t>“</w:t>
      </w:r>
      <w:r w:rsidR="367EA906" w:rsidRPr="11932264">
        <w:rPr>
          <w:sz w:val="24"/>
          <w:szCs w:val="24"/>
        </w:rPr>
        <w:t>Strategic Roadmap</w:t>
      </w:r>
      <w:r w:rsidR="00607C31">
        <w:rPr>
          <w:sz w:val="24"/>
          <w:szCs w:val="24"/>
        </w:rPr>
        <w:t>”</w:t>
      </w:r>
      <w:r w:rsidR="367EA906" w:rsidRPr="11932264">
        <w:rPr>
          <w:sz w:val="24"/>
          <w:szCs w:val="24"/>
        </w:rPr>
        <w:t xml:space="preserve">) </w:t>
      </w:r>
      <w:r w:rsidR="6DCE4181" w:rsidRPr="11932264">
        <w:rPr>
          <w:sz w:val="24"/>
          <w:szCs w:val="24"/>
        </w:rPr>
        <w:t xml:space="preserve">for their journey to improve </w:t>
      </w:r>
      <w:r w:rsidR="646FC793" w:rsidRPr="11932264">
        <w:rPr>
          <w:sz w:val="24"/>
          <w:szCs w:val="24"/>
        </w:rPr>
        <w:t>services at the national level.</w:t>
      </w:r>
    </w:p>
    <w:p w14:paraId="51DCECBD" w14:textId="77777777" w:rsidR="005073F1" w:rsidRDefault="005073F1" w:rsidP="004770BD">
      <w:pPr>
        <w:spacing w:after="0" w:line="240" w:lineRule="auto"/>
        <w:rPr>
          <w:sz w:val="24"/>
          <w:szCs w:val="24"/>
        </w:rPr>
      </w:pPr>
    </w:p>
    <w:p w14:paraId="093D3476" w14:textId="5DB97F79" w:rsidR="005073F1" w:rsidRPr="00A21E41" w:rsidRDefault="05D8FB66" w:rsidP="004770BD">
      <w:pPr>
        <w:spacing w:after="0" w:line="240" w:lineRule="auto"/>
        <w:rPr>
          <w:sz w:val="24"/>
          <w:szCs w:val="24"/>
        </w:rPr>
      </w:pPr>
      <w:r w:rsidRPr="2AB08D14">
        <w:rPr>
          <w:sz w:val="24"/>
          <w:szCs w:val="24"/>
        </w:rPr>
        <w:t xml:space="preserve">The Strategic Roadmap </w:t>
      </w:r>
      <w:r w:rsidR="02BC7676" w:rsidRPr="2AB08D14">
        <w:rPr>
          <w:sz w:val="24"/>
          <w:szCs w:val="24"/>
        </w:rPr>
        <w:t>should be seen only as a framework to be adapted to the specific institutional</w:t>
      </w:r>
      <w:r w:rsidR="570131B4" w:rsidRPr="2AB08D14">
        <w:rPr>
          <w:sz w:val="24"/>
          <w:szCs w:val="24"/>
        </w:rPr>
        <w:t xml:space="preserve"> and regulatory conditions in each country, as well as the state of development of the </w:t>
      </w:r>
      <w:r w:rsidR="0059788A">
        <w:rPr>
          <w:sz w:val="24"/>
          <w:szCs w:val="24"/>
        </w:rPr>
        <w:t>NMHSs</w:t>
      </w:r>
      <w:r w:rsidR="570131B4" w:rsidRPr="2AB08D14">
        <w:rPr>
          <w:sz w:val="24"/>
          <w:szCs w:val="24"/>
        </w:rPr>
        <w:t xml:space="preserve">. The NMHSs that are beginning their journey in the development and improvement of services can start with a few elements and actions of the Strategic Roadmap. Advanced </w:t>
      </w:r>
      <w:r w:rsidR="0059788A">
        <w:rPr>
          <w:sz w:val="24"/>
          <w:szCs w:val="24"/>
        </w:rPr>
        <w:t>NMHSs</w:t>
      </w:r>
      <w:r w:rsidR="570131B4" w:rsidRPr="2AB08D14">
        <w:rPr>
          <w:sz w:val="24"/>
          <w:szCs w:val="24"/>
        </w:rPr>
        <w:t xml:space="preserve"> may already have </w:t>
      </w:r>
      <w:r w:rsidR="793D9551" w:rsidRPr="2AB08D14">
        <w:rPr>
          <w:sz w:val="24"/>
          <w:szCs w:val="24"/>
        </w:rPr>
        <w:t>most of</w:t>
      </w:r>
      <w:r w:rsidR="570131B4" w:rsidRPr="2AB08D14">
        <w:rPr>
          <w:sz w:val="24"/>
          <w:szCs w:val="24"/>
        </w:rPr>
        <w:t xml:space="preserve"> the Strategic Roadmap elements in place, and they will only have a few items to focus on. </w:t>
      </w:r>
      <w:r w:rsidR="793D9551" w:rsidRPr="2AB08D14">
        <w:rPr>
          <w:sz w:val="24"/>
          <w:szCs w:val="24"/>
        </w:rPr>
        <w:t xml:space="preserve">The Strategic Roadmap is comprehensive in its presentation to cover a variety of circumstances. </w:t>
      </w:r>
      <w:r w:rsidR="7D65CD40" w:rsidRPr="2AB08D14">
        <w:rPr>
          <w:sz w:val="24"/>
          <w:szCs w:val="24"/>
        </w:rPr>
        <w:t>Therefore, its use must be adapted to the specific national situation and priorities.</w:t>
      </w:r>
    </w:p>
    <w:p w14:paraId="6D0BC97C" w14:textId="77777777" w:rsidR="00485960" w:rsidRPr="00A21E41" w:rsidRDefault="00485960" w:rsidP="004770BD">
      <w:pPr>
        <w:spacing w:after="0" w:line="240" w:lineRule="auto"/>
        <w:rPr>
          <w:sz w:val="24"/>
          <w:szCs w:val="24"/>
        </w:rPr>
      </w:pPr>
    </w:p>
    <w:p w14:paraId="0180B22E" w14:textId="041DFA1F" w:rsidR="00485960" w:rsidRPr="00A21E41" w:rsidRDefault="00485960" w:rsidP="004770BD">
      <w:pPr>
        <w:spacing w:after="0" w:line="240" w:lineRule="auto"/>
        <w:rPr>
          <w:sz w:val="24"/>
          <w:szCs w:val="24"/>
        </w:rPr>
      </w:pPr>
      <w:r w:rsidRPr="00A21E41">
        <w:rPr>
          <w:sz w:val="24"/>
          <w:szCs w:val="24"/>
        </w:rPr>
        <w:t>Th</w:t>
      </w:r>
      <w:r w:rsidR="00C508D2">
        <w:rPr>
          <w:sz w:val="24"/>
          <w:szCs w:val="24"/>
        </w:rPr>
        <w:t>e</w:t>
      </w:r>
      <w:r w:rsidRPr="00A21E41">
        <w:rPr>
          <w:sz w:val="24"/>
          <w:szCs w:val="24"/>
        </w:rPr>
        <w:t xml:space="preserve"> </w:t>
      </w:r>
      <w:r w:rsidR="00684AB4">
        <w:rPr>
          <w:sz w:val="24"/>
          <w:szCs w:val="24"/>
        </w:rPr>
        <w:t>S</w:t>
      </w:r>
      <w:r w:rsidRPr="00A21E41">
        <w:rPr>
          <w:sz w:val="24"/>
          <w:szCs w:val="24"/>
        </w:rPr>
        <w:t xml:space="preserve">trategic </w:t>
      </w:r>
      <w:r w:rsidR="00684AB4">
        <w:rPr>
          <w:sz w:val="24"/>
          <w:szCs w:val="24"/>
        </w:rPr>
        <w:t>R</w:t>
      </w:r>
      <w:r w:rsidRPr="00A21E41">
        <w:rPr>
          <w:sz w:val="24"/>
          <w:szCs w:val="24"/>
        </w:rPr>
        <w:t>oadmap does not cover the important NMHS</w:t>
      </w:r>
      <w:r w:rsidR="00607C31">
        <w:rPr>
          <w:sz w:val="24"/>
          <w:szCs w:val="24"/>
        </w:rPr>
        <w:t>’</w:t>
      </w:r>
      <w:r w:rsidR="0059788A">
        <w:rPr>
          <w:sz w:val="24"/>
          <w:szCs w:val="24"/>
        </w:rPr>
        <w:t>s</w:t>
      </w:r>
      <w:r w:rsidRPr="00A21E41">
        <w:rPr>
          <w:sz w:val="24"/>
          <w:szCs w:val="24"/>
        </w:rPr>
        <w:t xml:space="preserve"> functions of observations, </w:t>
      </w:r>
      <w:r w:rsidR="00EB6F68">
        <w:rPr>
          <w:sz w:val="24"/>
          <w:szCs w:val="24"/>
        </w:rPr>
        <w:t xml:space="preserve">analysis, </w:t>
      </w:r>
      <w:r w:rsidRPr="00A21E41">
        <w:rPr>
          <w:sz w:val="24"/>
          <w:szCs w:val="24"/>
        </w:rPr>
        <w:t xml:space="preserve">modeling, </w:t>
      </w:r>
      <w:r w:rsidR="00243E2D" w:rsidRPr="00A21E41">
        <w:rPr>
          <w:sz w:val="24"/>
          <w:szCs w:val="24"/>
        </w:rPr>
        <w:t xml:space="preserve">processing and data management, research and development, </w:t>
      </w:r>
      <w:r w:rsidR="00931958">
        <w:rPr>
          <w:sz w:val="24"/>
          <w:szCs w:val="24"/>
        </w:rPr>
        <w:t xml:space="preserve">monitoring, </w:t>
      </w:r>
      <w:r w:rsidR="00243E2D" w:rsidRPr="00A21E41">
        <w:rPr>
          <w:sz w:val="24"/>
          <w:szCs w:val="24"/>
        </w:rPr>
        <w:t>and forecasting. Rather, it focuses on the services delivery cycle shown in Figure 5.</w:t>
      </w:r>
      <w:r w:rsidR="00756D05">
        <w:rPr>
          <w:sz w:val="24"/>
          <w:szCs w:val="24"/>
          <w:lang w:val="en-CH"/>
        </w:rPr>
        <w:t>3</w:t>
      </w:r>
      <w:r w:rsidR="00243E2D" w:rsidRPr="00A21E41">
        <w:rPr>
          <w:sz w:val="24"/>
          <w:szCs w:val="24"/>
        </w:rPr>
        <w:t xml:space="preserve">. </w:t>
      </w:r>
    </w:p>
    <w:p w14:paraId="183AAE03" w14:textId="442BE0E2" w:rsidR="001F3551" w:rsidRPr="00931958" w:rsidRDefault="4A8D030E" w:rsidP="507B87B3">
      <w:pPr>
        <w:pStyle w:val="pf0"/>
        <w:rPr>
          <w:rFonts w:asciiTheme="minorHAnsi" w:hAnsiTheme="minorHAnsi" w:cstheme="minorBidi"/>
          <w:sz w:val="20"/>
          <w:szCs w:val="20"/>
        </w:rPr>
      </w:pPr>
      <w:r w:rsidRPr="507B87B3">
        <w:rPr>
          <w:rFonts w:asciiTheme="minorHAnsi" w:hAnsiTheme="minorHAnsi" w:cstheme="minorBidi"/>
        </w:rPr>
        <w:t xml:space="preserve">The 2011 WMO Strategy </w:t>
      </w:r>
      <w:r w:rsidR="068BC995" w:rsidRPr="507B87B3">
        <w:rPr>
          <w:rFonts w:asciiTheme="minorHAnsi" w:hAnsiTheme="minorHAnsi" w:cstheme="minorBidi"/>
        </w:rPr>
        <w:t xml:space="preserve">for Service Delivery had </w:t>
      </w:r>
      <w:r w:rsidR="001F3551" w:rsidRPr="507B87B3">
        <w:rPr>
          <w:rFonts w:asciiTheme="minorHAnsi" w:hAnsiTheme="minorHAnsi" w:cstheme="minorBidi"/>
        </w:rPr>
        <w:t xml:space="preserve">six </w:t>
      </w:r>
      <w:r w:rsidR="068BC995" w:rsidRPr="507B87B3">
        <w:rPr>
          <w:rFonts w:asciiTheme="minorHAnsi" w:hAnsiTheme="minorHAnsi" w:cstheme="minorBidi"/>
        </w:rPr>
        <w:t xml:space="preserve">strategic elements to guide </w:t>
      </w:r>
      <w:r w:rsidR="0059788A" w:rsidRPr="507B87B3">
        <w:rPr>
          <w:rFonts w:asciiTheme="minorHAnsi" w:hAnsiTheme="minorHAnsi" w:cstheme="minorBidi"/>
        </w:rPr>
        <w:t>NMHSs</w:t>
      </w:r>
      <w:r w:rsidR="068BC995" w:rsidRPr="507B87B3">
        <w:rPr>
          <w:rFonts w:asciiTheme="minorHAnsi" w:hAnsiTheme="minorHAnsi" w:cstheme="minorBidi"/>
        </w:rPr>
        <w:t xml:space="preserve"> towards a service-oriented culture, as shown in </w:t>
      </w:r>
      <w:r w:rsidR="00AA7489" w:rsidRPr="507B87B3">
        <w:rPr>
          <w:rFonts w:asciiTheme="minorHAnsi" w:hAnsiTheme="minorHAnsi" w:cstheme="minorBidi"/>
        </w:rPr>
        <w:t>Box</w:t>
      </w:r>
      <w:r w:rsidR="068BC995" w:rsidRPr="507B87B3">
        <w:rPr>
          <w:rFonts w:asciiTheme="minorHAnsi" w:hAnsiTheme="minorHAnsi" w:cstheme="minorBidi"/>
        </w:rPr>
        <w:t xml:space="preserve"> 6.1</w:t>
      </w:r>
      <w:r w:rsidR="001F3551" w:rsidRPr="507B87B3">
        <w:rPr>
          <w:rFonts w:asciiTheme="minorHAnsi" w:hAnsiTheme="minorHAnsi" w:cstheme="minorBidi"/>
        </w:rPr>
        <w:t xml:space="preserve"> </w:t>
      </w:r>
      <w:r w:rsidR="00EB5B1F" w:rsidRPr="507B87B3">
        <w:rPr>
          <w:rFonts w:asciiTheme="minorHAnsi" w:hAnsiTheme="minorHAnsi" w:cstheme="minorBidi"/>
        </w:rPr>
        <w:t>T</w:t>
      </w:r>
      <w:r w:rsidR="001F3551" w:rsidRPr="507B87B3">
        <w:rPr>
          <w:rFonts w:asciiTheme="minorHAnsi" w:hAnsiTheme="minorHAnsi" w:cstheme="minorBidi"/>
        </w:rPr>
        <w:t xml:space="preserve">hese </w:t>
      </w:r>
      <w:r w:rsidR="00EB5B1F" w:rsidRPr="507B87B3">
        <w:rPr>
          <w:rFonts w:asciiTheme="minorHAnsi" w:hAnsiTheme="minorHAnsi" w:cstheme="minorBidi"/>
        </w:rPr>
        <w:t xml:space="preserve">strategic elements </w:t>
      </w:r>
      <w:r w:rsidR="001F3551" w:rsidRPr="507B87B3">
        <w:rPr>
          <w:rFonts w:asciiTheme="minorHAnsi" w:hAnsiTheme="minorHAnsi" w:cstheme="minorBidi"/>
        </w:rPr>
        <w:t xml:space="preserve">are relevant for </w:t>
      </w:r>
      <w:r w:rsidR="00EB5B1F" w:rsidRPr="507B87B3">
        <w:rPr>
          <w:rFonts w:asciiTheme="minorHAnsi" w:hAnsiTheme="minorHAnsi" w:cstheme="minorBidi"/>
        </w:rPr>
        <w:t xml:space="preserve">the diverse </w:t>
      </w:r>
      <w:r w:rsidR="0081119A" w:rsidRPr="507B87B3">
        <w:rPr>
          <w:rFonts w:asciiTheme="minorHAnsi" w:hAnsiTheme="minorHAnsi" w:cstheme="minorBidi"/>
        </w:rPr>
        <w:t xml:space="preserve">services, and </w:t>
      </w:r>
      <w:r w:rsidR="001F3551" w:rsidRPr="507B87B3">
        <w:rPr>
          <w:rFonts w:asciiTheme="minorHAnsi" w:hAnsiTheme="minorHAnsi" w:cstheme="minorBidi"/>
        </w:rPr>
        <w:t>for ensuring equitable access to them</w:t>
      </w:r>
      <w:r w:rsidR="0081119A" w:rsidRPr="507B87B3">
        <w:rPr>
          <w:rFonts w:asciiTheme="minorHAnsi" w:hAnsiTheme="minorHAnsi" w:cstheme="minorBidi"/>
        </w:rPr>
        <w:t>.</w:t>
      </w:r>
    </w:p>
    <w:p w14:paraId="662092DE" w14:textId="2EE4EDF7" w:rsidR="507B87B3" w:rsidRDefault="507B87B3" w:rsidP="507B87B3">
      <w:pPr>
        <w:pStyle w:val="pf0"/>
        <w:rPr>
          <w:rFonts w:asciiTheme="minorHAnsi" w:hAnsiTheme="minorHAnsi" w:cstheme="minorBidi"/>
        </w:rPr>
      </w:pPr>
    </w:p>
    <w:p w14:paraId="17A0918F" w14:textId="0D112319" w:rsidR="00EC0248" w:rsidRPr="00A21E41" w:rsidRDefault="00AA7489" w:rsidP="00391FD5">
      <w:pPr>
        <w:spacing w:after="0" w:line="240" w:lineRule="auto"/>
        <w:jc w:val="center"/>
        <w:rPr>
          <w:b/>
          <w:bCs/>
          <w:sz w:val="24"/>
          <w:szCs w:val="24"/>
        </w:rPr>
      </w:pPr>
      <w:r>
        <w:rPr>
          <w:b/>
          <w:bCs/>
          <w:sz w:val="24"/>
          <w:szCs w:val="24"/>
        </w:rPr>
        <w:t>Box</w:t>
      </w:r>
      <w:r w:rsidR="00391FD5" w:rsidRPr="00A21E41">
        <w:rPr>
          <w:b/>
          <w:bCs/>
          <w:sz w:val="24"/>
          <w:szCs w:val="24"/>
        </w:rPr>
        <w:t xml:space="preserve"> 6.1: Strateg</w:t>
      </w:r>
      <w:r w:rsidR="00756D05">
        <w:rPr>
          <w:b/>
          <w:bCs/>
          <w:sz w:val="24"/>
          <w:szCs w:val="24"/>
          <w:lang w:val="en-CH"/>
        </w:rPr>
        <w:t>ic</w:t>
      </w:r>
      <w:r w:rsidR="00391FD5" w:rsidRPr="00A21E41">
        <w:rPr>
          <w:b/>
          <w:bCs/>
          <w:sz w:val="24"/>
          <w:szCs w:val="24"/>
        </w:rPr>
        <w:t xml:space="preserve"> Elements to Move Towards a Service-Oriented Culture</w:t>
      </w:r>
      <w:r w:rsidR="004975F2" w:rsidRPr="004975F2">
        <w:rPr>
          <w:b/>
          <w:bCs/>
          <w:sz w:val="24"/>
          <w:szCs w:val="24"/>
          <w:vertAlign w:val="superscript"/>
        </w:rPr>
        <w:t>i</w:t>
      </w:r>
    </w:p>
    <w:p w14:paraId="0D2C58A5" w14:textId="7C34408A" w:rsidR="009A49EC" w:rsidRDefault="009A49EC" w:rsidP="00391FD5">
      <w:pPr>
        <w:spacing w:after="0" w:line="240" w:lineRule="auto"/>
        <w:jc w:val="center"/>
        <w:rPr>
          <w:b/>
          <w:bCs/>
        </w:rPr>
      </w:pPr>
      <w:r>
        <w:rPr>
          <w:noProof/>
        </w:rPr>
        <mc:AlternateContent>
          <mc:Choice Requires="wps">
            <w:drawing>
              <wp:anchor distT="45720" distB="45720" distL="114300" distR="114300" simplePos="0" relativeHeight="251658752" behindDoc="0" locked="0" layoutInCell="1" allowOverlap="1" wp14:anchorId="7B5533EC" wp14:editId="1C7CA5EA">
                <wp:simplePos x="0" y="0"/>
                <wp:positionH relativeFrom="margin">
                  <wp:align>center</wp:align>
                </wp:positionH>
                <wp:positionV relativeFrom="paragraph">
                  <wp:posOffset>48260</wp:posOffset>
                </wp:positionV>
                <wp:extent cx="4114800" cy="1404620"/>
                <wp:effectExtent l="0" t="0" r="19050" b="273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solidFill>
                            <a:srgbClr val="000000"/>
                          </a:solidFill>
                          <a:miter lim="800000"/>
                          <a:headEnd/>
                          <a:tailEnd/>
                        </a:ln>
                      </wps:spPr>
                      <wps:txbx>
                        <w:txbxContent>
                          <w:p w14:paraId="164AA40C" w14:textId="46D9A0CF" w:rsidR="000C1056" w:rsidRDefault="000C1056" w:rsidP="003A55C8">
                            <w:pPr>
                              <w:pStyle w:val="ListParagraph"/>
                              <w:numPr>
                                <w:ilvl w:val="0"/>
                                <w:numId w:val="15"/>
                              </w:numPr>
                            </w:pPr>
                            <w:r>
                              <w:t>Evaluate user needs and decisions</w:t>
                            </w:r>
                          </w:p>
                          <w:p w14:paraId="268D5189" w14:textId="05AE15C7" w:rsidR="000C1056" w:rsidRDefault="000C1056" w:rsidP="003A55C8">
                            <w:pPr>
                              <w:pStyle w:val="ListParagraph"/>
                              <w:numPr>
                                <w:ilvl w:val="0"/>
                                <w:numId w:val="15"/>
                              </w:numPr>
                            </w:pPr>
                            <w:r>
                              <w:t>Link service development and delivery to user needs</w:t>
                            </w:r>
                          </w:p>
                          <w:p w14:paraId="71339218" w14:textId="29B20E08" w:rsidR="000C1056" w:rsidRDefault="000C1056" w:rsidP="003A55C8">
                            <w:pPr>
                              <w:pStyle w:val="ListParagraph"/>
                              <w:numPr>
                                <w:ilvl w:val="0"/>
                                <w:numId w:val="15"/>
                              </w:numPr>
                            </w:pPr>
                            <w:r>
                              <w:t>Evaluate and monitor service performance and outcomes</w:t>
                            </w:r>
                          </w:p>
                          <w:p w14:paraId="23D93CFB" w14:textId="0C7DC975" w:rsidR="000C1056" w:rsidRDefault="000C1056" w:rsidP="003A55C8">
                            <w:pPr>
                              <w:pStyle w:val="ListParagraph"/>
                              <w:numPr>
                                <w:ilvl w:val="0"/>
                                <w:numId w:val="15"/>
                              </w:numPr>
                            </w:pPr>
                            <w:r>
                              <w:t>Sustain improved service delivery</w:t>
                            </w:r>
                          </w:p>
                          <w:p w14:paraId="44614894" w14:textId="225B575C" w:rsidR="000C1056" w:rsidRDefault="000C1056" w:rsidP="003A55C8">
                            <w:pPr>
                              <w:pStyle w:val="ListParagraph"/>
                              <w:numPr>
                                <w:ilvl w:val="0"/>
                                <w:numId w:val="15"/>
                              </w:numPr>
                            </w:pPr>
                            <w:r>
                              <w:t>Develop skills needed to sustain service delivery</w:t>
                            </w:r>
                          </w:p>
                          <w:p w14:paraId="379B2807" w14:textId="39F40D99" w:rsidR="000C1056" w:rsidRDefault="000C1056" w:rsidP="003A55C8">
                            <w:pPr>
                              <w:pStyle w:val="ListParagraph"/>
                              <w:numPr>
                                <w:ilvl w:val="0"/>
                                <w:numId w:val="15"/>
                              </w:numPr>
                            </w:pPr>
                            <w:r>
                              <w:t>Share best practices and knowledge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7" style="position:absolute;left:0;text-align:left;margin-left:0;margin-top:3.8pt;width:324pt;height:110.6pt;z-index:2516587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" w14:anchorId="7B5533EC">
                <v:textbox style="mso-fit-shape-to-text:t">
                  <w:txbxContent>
                    <w:p w:rsidR="000C1056" w:rsidP="003A55C8" w:rsidRDefault="000C1056" w14:paraId="164AA40C" w14:textId="46D9A0CF">
                      <w:pPr>
                        <w:pStyle w:val="ListParagraph"/>
                        <w:numPr>
                          <w:ilvl w:val="0"/>
                          <w:numId w:val="15"/>
                        </w:numPr>
                      </w:pPr>
                      <w:r>
                        <w:t>Evaluate user needs and decisions</w:t>
                      </w:r>
                    </w:p>
                    <w:p w:rsidR="000C1056" w:rsidP="003A55C8" w:rsidRDefault="000C1056" w14:paraId="268D5189" w14:textId="05AE15C7">
                      <w:pPr>
                        <w:pStyle w:val="ListParagraph"/>
                        <w:numPr>
                          <w:ilvl w:val="0"/>
                          <w:numId w:val="15"/>
                        </w:numPr>
                      </w:pPr>
                      <w:r>
                        <w:t>Link service development and delivery to user needs</w:t>
                      </w:r>
                    </w:p>
                    <w:p w:rsidR="000C1056" w:rsidP="003A55C8" w:rsidRDefault="000C1056" w14:paraId="71339218" w14:textId="29B20E08">
                      <w:pPr>
                        <w:pStyle w:val="ListParagraph"/>
                        <w:numPr>
                          <w:ilvl w:val="0"/>
                          <w:numId w:val="15"/>
                        </w:numPr>
                      </w:pPr>
                      <w:r>
                        <w:t>Evaluate and monitor service performance and outcomes</w:t>
                      </w:r>
                    </w:p>
                    <w:p w:rsidR="000C1056" w:rsidP="003A55C8" w:rsidRDefault="000C1056" w14:paraId="23D93CFB" w14:textId="0C7DC975">
                      <w:pPr>
                        <w:pStyle w:val="ListParagraph"/>
                        <w:numPr>
                          <w:ilvl w:val="0"/>
                          <w:numId w:val="15"/>
                        </w:numPr>
                      </w:pPr>
                      <w:r>
                        <w:t>Sustain improved service delivery</w:t>
                      </w:r>
                    </w:p>
                    <w:p w:rsidR="000C1056" w:rsidP="003A55C8" w:rsidRDefault="000C1056" w14:paraId="44614894" w14:textId="225B575C">
                      <w:pPr>
                        <w:pStyle w:val="ListParagraph"/>
                        <w:numPr>
                          <w:ilvl w:val="0"/>
                          <w:numId w:val="15"/>
                        </w:numPr>
                      </w:pPr>
                      <w:r>
                        <w:t>Develop skills needed to sustain service delivery</w:t>
                      </w:r>
                    </w:p>
                    <w:p w:rsidR="000C1056" w:rsidP="003A55C8" w:rsidRDefault="000C1056" w14:paraId="379B2807" w14:textId="39F40D99">
                      <w:pPr>
                        <w:pStyle w:val="ListParagraph"/>
                        <w:numPr>
                          <w:ilvl w:val="0"/>
                          <w:numId w:val="15"/>
                        </w:numPr>
                      </w:pPr>
                      <w:r>
                        <w:t>Share best practices and knowledge</w:t>
                      </w:r>
                    </w:p>
                  </w:txbxContent>
                </v:textbox>
                <w10:wrap type="square" anchorx="margin"/>
              </v:shape>
            </w:pict>
          </mc:Fallback>
        </mc:AlternateContent>
      </w:r>
    </w:p>
    <w:p w14:paraId="7AD536FB" w14:textId="34121208" w:rsidR="009A49EC" w:rsidRDefault="009A49EC" w:rsidP="507B87B3">
      <w:pPr>
        <w:spacing w:after="0" w:line="240" w:lineRule="auto"/>
        <w:rPr>
          <w:b/>
          <w:bCs/>
        </w:rPr>
      </w:pPr>
    </w:p>
    <w:p w14:paraId="774E6B4A" w14:textId="14BD0991" w:rsidR="00944F53" w:rsidRDefault="06031766" w:rsidP="004770BD">
      <w:pPr>
        <w:spacing w:after="0" w:line="240" w:lineRule="auto"/>
        <w:rPr>
          <w:sz w:val="24"/>
          <w:szCs w:val="24"/>
        </w:rPr>
      </w:pPr>
      <w:r w:rsidRPr="507B87B3">
        <w:rPr>
          <w:sz w:val="24"/>
          <w:szCs w:val="24"/>
        </w:rPr>
        <w:t>Th</w:t>
      </w:r>
      <w:r w:rsidR="49E28D3E" w:rsidRPr="507B87B3">
        <w:rPr>
          <w:sz w:val="24"/>
          <w:szCs w:val="24"/>
        </w:rPr>
        <w:t>e</w:t>
      </w:r>
      <w:r w:rsidRPr="507B87B3">
        <w:rPr>
          <w:sz w:val="24"/>
          <w:szCs w:val="24"/>
        </w:rPr>
        <w:t xml:space="preserve"> </w:t>
      </w:r>
      <w:r w:rsidR="0FA5F56E" w:rsidRPr="507B87B3">
        <w:rPr>
          <w:sz w:val="24"/>
          <w:szCs w:val="24"/>
        </w:rPr>
        <w:t>Strategy</w:t>
      </w:r>
      <w:r w:rsidR="00CE5AF6" w:rsidRPr="507B87B3">
        <w:rPr>
          <w:sz w:val="24"/>
          <w:szCs w:val="24"/>
        </w:rPr>
        <w:t xml:space="preserve"> for Service Delivery</w:t>
      </w:r>
      <w:r w:rsidRPr="507B87B3">
        <w:rPr>
          <w:sz w:val="24"/>
          <w:szCs w:val="24"/>
        </w:rPr>
        <w:t xml:space="preserve"> builds upon the six strategic elements</w:t>
      </w:r>
      <w:r w:rsidR="3C2FE6B5" w:rsidRPr="507B87B3">
        <w:rPr>
          <w:sz w:val="24"/>
          <w:szCs w:val="24"/>
        </w:rPr>
        <w:t xml:space="preserve"> above and incorporates </w:t>
      </w:r>
      <w:r w:rsidR="0141E577" w:rsidRPr="507B87B3">
        <w:rPr>
          <w:sz w:val="24"/>
          <w:szCs w:val="24"/>
        </w:rPr>
        <w:t xml:space="preserve">relevant </w:t>
      </w:r>
      <w:r w:rsidR="3C2FE6B5" w:rsidRPr="507B87B3">
        <w:rPr>
          <w:sz w:val="24"/>
          <w:szCs w:val="24"/>
        </w:rPr>
        <w:t>trends, lessons</w:t>
      </w:r>
      <w:r w:rsidR="0141E577" w:rsidRPr="507B87B3">
        <w:rPr>
          <w:sz w:val="24"/>
          <w:szCs w:val="24"/>
        </w:rPr>
        <w:t xml:space="preserve"> learned</w:t>
      </w:r>
      <w:r w:rsidR="3C2FE6B5" w:rsidRPr="507B87B3">
        <w:rPr>
          <w:sz w:val="24"/>
          <w:szCs w:val="24"/>
        </w:rPr>
        <w:t xml:space="preserve">, </w:t>
      </w:r>
      <w:r w:rsidR="00F87D18" w:rsidRPr="507B87B3">
        <w:rPr>
          <w:sz w:val="24"/>
          <w:szCs w:val="24"/>
        </w:rPr>
        <w:t xml:space="preserve">inputs from Members, </w:t>
      </w:r>
      <w:r w:rsidR="3C2FE6B5" w:rsidRPr="507B87B3">
        <w:rPr>
          <w:sz w:val="24"/>
          <w:szCs w:val="24"/>
        </w:rPr>
        <w:t>and guidelines</w:t>
      </w:r>
      <w:r w:rsidR="0141E577" w:rsidRPr="507B87B3">
        <w:rPr>
          <w:sz w:val="24"/>
          <w:szCs w:val="24"/>
        </w:rPr>
        <w:t xml:space="preserve"> issued by WMO over the last decade.</w:t>
      </w:r>
      <w:r w:rsidR="6B60E1F4" w:rsidRPr="507B87B3">
        <w:rPr>
          <w:sz w:val="24"/>
          <w:szCs w:val="24"/>
        </w:rPr>
        <w:t xml:space="preserve"> Th</w:t>
      </w:r>
      <w:r w:rsidR="6AA0E08A" w:rsidRPr="507B87B3">
        <w:rPr>
          <w:sz w:val="24"/>
          <w:szCs w:val="24"/>
        </w:rPr>
        <w:t xml:space="preserve">e strategic roadmap expands on the six elements in the following </w:t>
      </w:r>
      <w:r w:rsidR="00E124E9" w:rsidRPr="507B87B3">
        <w:rPr>
          <w:sz w:val="24"/>
          <w:szCs w:val="24"/>
        </w:rPr>
        <w:t xml:space="preserve">four </w:t>
      </w:r>
      <w:r w:rsidR="6AA0E08A" w:rsidRPr="507B87B3">
        <w:rPr>
          <w:sz w:val="24"/>
          <w:szCs w:val="24"/>
        </w:rPr>
        <w:t>ways:</w:t>
      </w:r>
    </w:p>
    <w:p w14:paraId="58EA9C08" w14:textId="3B70BEAA" w:rsidR="00944F53" w:rsidRPr="00944F53" w:rsidRDefault="6AA0E08A" w:rsidP="00944F53">
      <w:pPr>
        <w:pStyle w:val="ListParagraph"/>
        <w:numPr>
          <w:ilvl w:val="0"/>
          <w:numId w:val="40"/>
        </w:numPr>
        <w:spacing w:after="0" w:line="240" w:lineRule="auto"/>
        <w:rPr>
          <w:sz w:val="24"/>
          <w:szCs w:val="24"/>
        </w:rPr>
      </w:pPr>
      <w:r w:rsidRPr="00944F53">
        <w:rPr>
          <w:sz w:val="24"/>
          <w:szCs w:val="24"/>
        </w:rPr>
        <w:t xml:space="preserve">a deeper </w:t>
      </w:r>
      <w:r w:rsidR="194C5E2C" w:rsidRPr="00944F53">
        <w:rPr>
          <w:sz w:val="24"/>
          <w:szCs w:val="24"/>
        </w:rPr>
        <w:t>set of actions related</w:t>
      </w:r>
      <w:r w:rsidR="352323C6" w:rsidRPr="00944F53">
        <w:rPr>
          <w:sz w:val="24"/>
          <w:szCs w:val="24"/>
        </w:rPr>
        <w:t xml:space="preserve"> to several key</w:t>
      </w:r>
      <w:r w:rsidRPr="00944F53">
        <w:rPr>
          <w:sz w:val="24"/>
          <w:szCs w:val="24"/>
        </w:rPr>
        <w:t xml:space="preserve"> users categories and their common roles</w:t>
      </w:r>
      <w:r w:rsidR="352323C6" w:rsidRPr="00944F53">
        <w:rPr>
          <w:sz w:val="24"/>
          <w:szCs w:val="24"/>
        </w:rPr>
        <w:t>;</w:t>
      </w:r>
    </w:p>
    <w:p w14:paraId="5F980CDB" w14:textId="0E7FCB17" w:rsidR="00944F53" w:rsidRDefault="352323C6" w:rsidP="00944F53">
      <w:pPr>
        <w:pStyle w:val="ListParagraph"/>
        <w:numPr>
          <w:ilvl w:val="0"/>
          <w:numId w:val="40"/>
        </w:numPr>
        <w:spacing w:after="0" w:line="240" w:lineRule="auto"/>
        <w:rPr>
          <w:sz w:val="24"/>
          <w:szCs w:val="24"/>
        </w:rPr>
      </w:pPr>
      <w:r w:rsidRPr="00944F53">
        <w:rPr>
          <w:sz w:val="24"/>
          <w:szCs w:val="24"/>
        </w:rPr>
        <w:t>a review of important Member State actions to consider in order to support services improvement, such as regulatory clarity, finance, and others;</w:t>
      </w:r>
    </w:p>
    <w:p w14:paraId="0479FB4C" w14:textId="7AE0A420" w:rsidR="00944F53" w:rsidRDefault="4F3A54FD" w:rsidP="00944F53">
      <w:pPr>
        <w:pStyle w:val="ListParagraph"/>
        <w:numPr>
          <w:ilvl w:val="0"/>
          <w:numId w:val="40"/>
        </w:numPr>
        <w:spacing w:after="0" w:line="240" w:lineRule="auto"/>
        <w:rPr>
          <w:sz w:val="24"/>
          <w:szCs w:val="24"/>
        </w:rPr>
      </w:pPr>
      <w:r w:rsidRPr="00944F53">
        <w:rPr>
          <w:sz w:val="24"/>
          <w:szCs w:val="24"/>
        </w:rPr>
        <w:lastRenderedPageBreak/>
        <w:t xml:space="preserve">consideration of </w:t>
      </w:r>
      <w:r w:rsidR="45D7F9B6" w:rsidRPr="00944F53">
        <w:rPr>
          <w:sz w:val="24"/>
          <w:szCs w:val="24"/>
        </w:rPr>
        <w:t xml:space="preserve">systems and platforms that have proven necessary for successful service improvement, </w:t>
      </w:r>
      <w:r w:rsidR="009C212F" w:rsidRPr="00944F53">
        <w:rPr>
          <w:sz w:val="24"/>
          <w:szCs w:val="24"/>
        </w:rPr>
        <w:t>including broader applications of the National Frameworks for Climate Services into the weather and water domains, management systems, quality management systems, and communications, among others</w:t>
      </w:r>
      <w:r w:rsidR="5FEEC790" w:rsidRPr="00944F53">
        <w:rPr>
          <w:sz w:val="24"/>
          <w:szCs w:val="24"/>
        </w:rPr>
        <w:t>; and</w:t>
      </w:r>
    </w:p>
    <w:p w14:paraId="6BA784D2" w14:textId="63A33756" w:rsidR="009B41A1" w:rsidRPr="00944F53" w:rsidRDefault="2C61D2F9" w:rsidP="00944F53">
      <w:pPr>
        <w:pStyle w:val="ListParagraph"/>
        <w:numPr>
          <w:ilvl w:val="0"/>
          <w:numId w:val="40"/>
        </w:numPr>
        <w:spacing w:after="0" w:line="240" w:lineRule="auto"/>
        <w:rPr>
          <w:sz w:val="24"/>
          <w:szCs w:val="24"/>
        </w:rPr>
      </w:pPr>
      <w:r w:rsidRPr="00944F53">
        <w:rPr>
          <w:sz w:val="24"/>
          <w:szCs w:val="24"/>
        </w:rPr>
        <w:t>additional considerations linked to the services cycle discussed in Section 5.3.</w:t>
      </w:r>
    </w:p>
    <w:p w14:paraId="3D5947BA" w14:textId="642F02F7" w:rsidR="009B41A1" w:rsidRDefault="009B41A1" w:rsidP="004770BD">
      <w:pPr>
        <w:spacing w:after="0" w:line="240" w:lineRule="auto"/>
        <w:rPr>
          <w:sz w:val="24"/>
          <w:szCs w:val="24"/>
        </w:rPr>
      </w:pPr>
    </w:p>
    <w:p w14:paraId="5D9839C0" w14:textId="4DC2C91C" w:rsidR="00A21E41" w:rsidRDefault="67E3B718" w:rsidP="004770BD">
      <w:pPr>
        <w:spacing w:after="0" w:line="240" w:lineRule="auto"/>
        <w:rPr>
          <w:sz w:val="24"/>
          <w:szCs w:val="24"/>
        </w:rPr>
      </w:pPr>
      <w:r w:rsidRPr="11932264">
        <w:rPr>
          <w:sz w:val="24"/>
          <w:szCs w:val="24"/>
        </w:rPr>
        <w:t>The Strategic Roadmap</w:t>
      </w:r>
      <w:r w:rsidR="5C4A710D" w:rsidRPr="11932264">
        <w:rPr>
          <w:sz w:val="24"/>
          <w:szCs w:val="24"/>
        </w:rPr>
        <w:t xml:space="preserve">, and the organization of this section, is divided into </w:t>
      </w:r>
      <w:r w:rsidR="5C781A92" w:rsidRPr="11932264">
        <w:rPr>
          <w:sz w:val="24"/>
          <w:szCs w:val="24"/>
        </w:rPr>
        <w:t>seven main areas of work:</w:t>
      </w:r>
    </w:p>
    <w:p w14:paraId="4B10B520" w14:textId="77777777" w:rsidR="00A12535" w:rsidRDefault="00A12535" w:rsidP="004770BD">
      <w:pPr>
        <w:spacing w:after="0" w:line="240" w:lineRule="auto"/>
        <w:rPr>
          <w:sz w:val="24"/>
          <w:szCs w:val="24"/>
        </w:rPr>
      </w:pPr>
    </w:p>
    <w:p w14:paraId="73E6ECBD" w14:textId="334AF9EF" w:rsidR="009955A8" w:rsidRPr="009955A8" w:rsidRDefault="3ED1E576" w:rsidP="009955A8">
      <w:pPr>
        <w:pStyle w:val="ListParagraph"/>
        <w:numPr>
          <w:ilvl w:val="0"/>
          <w:numId w:val="16"/>
        </w:numPr>
        <w:rPr>
          <w:sz w:val="24"/>
          <w:szCs w:val="24"/>
        </w:rPr>
      </w:pPr>
      <w:r w:rsidRPr="11932264">
        <w:rPr>
          <w:sz w:val="24"/>
          <w:szCs w:val="24"/>
        </w:rPr>
        <w:t>Member Government</w:t>
      </w:r>
      <w:r w:rsidR="00607C31">
        <w:rPr>
          <w:sz w:val="24"/>
          <w:szCs w:val="24"/>
        </w:rPr>
        <w:t>’</w:t>
      </w:r>
      <w:r w:rsidRPr="11932264">
        <w:rPr>
          <w:sz w:val="24"/>
          <w:szCs w:val="24"/>
        </w:rPr>
        <w:t>s Assignment of Responsibility for Services Provision</w:t>
      </w:r>
    </w:p>
    <w:p w14:paraId="7D14F9BB" w14:textId="6F7D9179" w:rsidR="009955A8" w:rsidRPr="009955A8" w:rsidRDefault="3ED1E576" w:rsidP="009955A8">
      <w:pPr>
        <w:pStyle w:val="ListParagraph"/>
        <w:numPr>
          <w:ilvl w:val="0"/>
          <w:numId w:val="16"/>
        </w:numPr>
        <w:rPr>
          <w:sz w:val="24"/>
          <w:szCs w:val="24"/>
        </w:rPr>
      </w:pPr>
      <w:r w:rsidRPr="11932264">
        <w:rPr>
          <w:sz w:val="24"/>
          <w:szCs w:val="24"/>
        </w:rPr>
        <w:t>NMHS Services</w:t>
      </w:r>
      <w:r w:rsidR="00AD1F34">
        <w:rPr>
          <w:sz w:val="24"/>
          <w:szCs w:val="24"/>
          <w:lang w:val="en-CH"/>
        </w:rPr>
        <w:t xml:space="preserve"> strategic plan and organizational structure</w:t>
      </w:r>
    </w:p>
    <w:p w14:paraId="28BD6A81" w14:textId="77777777" w:rsidR="009955A8" w:rsidRPr="009955A8" w:rsidRDefault="009955A8" w:rsidP="009955A8">
      <w:pPr>
        <w:pStyle w:val="ListParagraph"/>
        <w:numPr>
          <w:ilvl w:val="0"/>
          <w:numId w:val="16"/>
        </w:numPr>
        <w:rPr>
          <w:sz w:val="24"/>
          <w:szCs w:val="24"/>
        </w:rPr>
      </w:pPr>
      <w:r w:rsidRPr="009955A8">
        <w:rPr>
          <w:sz w:val="24"/>
          <w:szCs w:val="24"/>
        </w:rPr>
        <w:t>Services Assessment and Evaluation</w:t>
      </w:r>
    </w:p>
    <w:p w14:paraId="05AB9C2D" w14:textId="77777777" w:rsidR="009955A8" w:rsidRPr="009955A8" w:rsidRDefault="009955A8" w:rsidP="009955A8">
      <w:pPr>
        <w:pStyle w:val="ListParagraph"/>
        <w:numPr>
          <w:ilvl w:val="0"/>
          <w:numId w:val="16"/>
        </w:numPr>
        <w:rPr>
          <w:sz w:val="24"/>
          <w:szCs w:val="24"/>
        </w:rPr>
      </w:pPr>
      <w:r w:rsidRPr="009955A8">
        <w:rPr>
          <w:sz w:val="24"/>
          <w:szCs w:val="24"/>
        </w:rPr>
        <w:t>National Frameworks for Climate Services and Other Platforms</w:t>
      </w:r>
    </w:p>
    <w:p w14:paraId="23931E80" w14:textId="2C44E5B6" w:rsidR="009955A8" w:rsidRPr="009955A8" w:rsidRDefault="000378B7" w:rsidP="009955A8">
      <w:pPr>
        <w:pStyle w:val="ListParagraph"/>
        <w:numPr>
          <w:ilvl w:val="0"/>
          <w:numId w:val="16"/>
        </w:numPr>
        <w:rPr>
          <w:sz w:val="24"/>
          <w:szCs w:val="24"/>
        </w:rPr>
      </w:pPr>
      <w:r>
        <w:rPr>
          <w:sz w:val="24"/>
          <w:szCs w:val="24"/>
        </w:rPr>
        <w:t>Users</w:t>
      </w:r>
      <w:r w:rsidR="009955A8" w:rsidRPr="009955A8">
        <w:rPr>
          <w:sz w:val="24"/>
          <w:szCs w:val="24"/>
        </w:rPr>
        <w:t>, stakeholders, and partners</w:t>
      </w:r>
    </w:p>
    <w:p w14:paraId="5E05D829" w14:textId="77777777" w:rsidR="009955A8" w:rsidRPr="009955A8" w:rsidRDefault="009955A8" w:rsidP="009955A8">
      <w:pPr>
        <w:pStyle w:val="ListParagraph"/>
        <w:numPr>
          <w:ilvl w:val="0"/>
          <w:numId w:val="16"/>
        </w:numPr>
        <w:rPr>
          <w:sz w:val="24"/>
          <w:szCs w:val="24"/>
        </w:rPr>
      </w:pPr>
      <w:r w:rsidRPr="009955A8">
        <w:rPr>
          <w:sz w:val="24"/>
          <w:szCs w:val="24"/>
        </w:rPr>
        <w:t>NMHS operations and systems</w:t>
      </w:r>
    </w:p>
    <w:p w14:paraId="2142778F" w14:textId="77777777" w:rsidR="005E7A42" w:rsidRPr="009955A8" w:rsidRDefault="3ED1E576" w:rsidP="009955A8">
      <w:pPr>
        <w:pStyle w:val="ListParagraph"/>
        <w:numPr>
          <w:ilvl w:val="0"/>
          <w:numId w:val="16"/>
        </w:numPr>
        <w:rPr>
          <w:sz w:val="24"/>
          <w:szCs w:val="24"/>
        </w:rPr>
      </w:pPr>
      <w:r w:rsidRPr="11932264">
        <w:rPr>
          <w:sz w:val="24"/>
          <w:szCs w:val="24"/>
        </w:rPr>
        <w:t>Services Delivery Improvement Plans</w:t>
      </w:r>
    </w:p>
    <w:p w14:paraId="09B4B095" w14:textId="290BD8B2" w:rsidR="009955A8" w:rsidRDefault="7947F19A" w:rsidP="004770BD">
      <w:pPr>
        <w:spacing w:after="0" w:line="240" w:lineRule="auto"/>
        <w:rPr>
          <w:sz w:val="24"/>
          <w:szCs w:val="24"/>
        </w:rPr>
      </w:pPr>
      <w:r w:rsidRPr="11932264">
        <w:rPr>
          <w:sz w:val="24"/>
          <w:szCs w:val="24"/>
        </w:rPr>
        <w:t>The structure of e</w:t>
      </w:r>
      <w:r w:rsidR="5835D9C8" w:rsidRPr="11932264">
        <w:rPr>
          <w:sz w:val="24"/>
          <w:szCs w:val="24"/>
        </w:rPr>
        <w:t xml:space="preserve">ach </w:t>
      </w:r>
      <w:r w:rsidR="5ABE1EF2" w:rsidRPr="11932264">
        <w:rPr>
          <w:sz w:val="24"/>
          <w:szCs w:val="24"/>
        </w:rPr>
        <w:t>area of work in</w:t>
      </w:r>
      <w:r w:rsidR="5835D9C8" w:rsidRPr="11932264">
        <w:rPr>
          <w:sz w:val="24"/>
          <w:szCs w:val="24"/>
        </w:rPr>
        <w:t xml:space="preserve"> the Strategic Roadmap for Services</w:t>
      </w:r>
      <w:r w:rsidRPr="11932264">
        <w:rPr>
          <w:sz w:val="24"/>
          <w:szCs w:val="24"/>
        </w:rPr>
        <w:t xml:space="preserve"> includes </w:t>
      </w:r>
      <w:r w:rsidR="2B11D0C6" w:rsidRPr="11932264">
        <w:rPr>
          <w:sz w:val="24"/>
          <w:szCs w:val="24"/>
        </w:rPr>
        <w:t>a description of the</w:t>
      </w:r>
      <w:r w:rsidR="5ABE1EF2" w:rsidRPr="11932264">
        <w:rPr>
          <w:sz w:val="24"/>
          <w:szCs w:val="24"/>
        </w:rPr>
        <w:t xml:space="preserve"> areas</w:t>
      </w:r>
      <w:r w:rsidR="00607C31">
        <w:rPr>
          <w:sz w:val="24"/>
          <w:szCs w:val="24"/>
        </w:rPr>
        <w:t>’</w:t>
      </w:r>
      <w:r w:rsidR="5ABE1EF2" w:rsidRPr="11932264">
        <w:rPr>
          <w:sz w:val="24"/>
          <w:szCs w:val="24"/>
        </w:rPr>
        <w:t xml:space="preserve"> </w:t>
      </w:r>
      <w:r w:rsidR="07ED97E6" w:rsidRPr="11932264">
        <w:rPr>
          <w:sz w:val="24"/>
          <w:szCs w:val="24"/>
        </w:rPr>
        <w:t>goal</w:t>
      </w:r>
      <w:r w:rsidR="32A88F9E" w:rsidRPr="11932264">
        <w:rPr>
          <w:sz w:val="24"/>
          <w:szCs w:val="24"/>
        </w:rPr>
        <w:t>(s)</w:t>
      </w:r>
      <w:r w:rsidR="07ED97E6" w:rsidRPr="11932264">
        <w:rPr>
          <w:sz w:val="24"/>
          <w:szCs w:val="24"/>
        </w:rPr>
        <w:t xml:space="preserve">, its long-term outcome(s), and specific </w:t>
      </w:r>
      <w:r w:rsidR="491F90CB" w:rsidRPr="11932264">
        <w:rPr>
          <w:sz w:val="24"/>
          <w:szCs w:val="24"/>
        </w:rPr>
        <w:t>objectives. Th</w:t>
      </w:r>
      <w:r w:rsidR="7329C73C" w:rsidRPr="11932264">
        <w:rPr>
          <w:sz w:val="24"/>
          <w:szCs w:val="24"/>
        </w:rPr>
        <w:t>e</w:t>
      </w:r>
      <w:r w:rsidR="491F90CB" w:rsidRPr="11932264">
        <w:rPr>
          <w:sz w:val="24"/>
          <w:szCs w:val="24"/>
        </w:rPr>
        <w:t xml:space="preserve"> structure </w:t>
      </w:r>
      <w:r w:rsidR="7329C73C" w:rsidRPr="11932264">
        <w:rPr>
          <w:sz w:val="24"/>
          <w:szCs w:val="24"/>
        </w:rPr>
        <w:t xml:space="preserve">of the Strategic Roadmap </w:t>
      </w:r>
      <w:r w:rsidR="491F90CB" w:rsidRPr="11932264">
        <w:rPr>
          <w:sz w:val="24"/>
          <w:szCs w:val="24"/>
        </w:rPr>
        <w:t>follo</w:t>
      </w:r>
      <w:r w:rsidR="5C869B7D" w:rsidRPr="11932264">
        <w:rPr>
          <w:sz w:val="24"/>
          <w:szCs w:val="24"/>
        </w:rPr>
        <w:t xml:space="preserve">ws the </w:t>
      </w:r>
      <w:r w:rsidR="7329C73C" w:rsidRPr="11932264">
        <w:rPr>
          <w:sz w:val="24"/>
          <w:szCs w:val="24"/>
        </w:rPr>
        <w:t>structure</w:t>
      </w:r>
      <w:r w:rsidR="5C869B7D" w:rsidRPr="11932264">
        <w:rPr>
          <w:sz w:val="24"/>
          <w:szCs w:val="24"/>
        </w:rPr>
        <w:t xml:space="preserve"> of the WMO Strategic Plan </w:t>
      </w:r>
      <w:r w:rsidR="7329C73C" w:rsidRPr="11932264">
        <w:rPr>
          <w:sz w:val="24"/>
          <w:szCs w:val="24"/>
        </w:rPr>
        <w:t>and is connected to its three overarching priorities, and its long-term goals (1) and (4), as discussed in Section 2 of this document.</w:t>
      </w:r>
    </w:p>
    <w:p w14:paraId="3FA85C3E" w14:textId="77777777" w:rsidR="00FC04FA" w:rsidRDefault="00FC04FA" w:rsidP="004770BD">
      <w:pPr>
        <w:spacing w:after="0" w:line="240" w:lineRule="auto"/>
        <w:rPr>
          <w:sz w:val="24"/>
          <w:szCs w:val="24"/>
        </w:rPr>
      </w:pPr>
    </w:p>
    <w:p w14:paraId="2EB8159D" w14:textId="03AFC116" w:rsidR="0019737C" w:rsidRDefault="0019737C" w:rsidP="0019737C">
      <w:pPr>
        <w:pStyle w:val="Heading2"/>
      </w:pPr>
      <w:bookmarkStart w:id="15" w:name="_Toc650932164"/>
      <w:r>
        <w:t>6.1 Member Government</w:t>
      </w:r>
      <w:r w:rsidR="00607C31">
        <w:t>’</w:t>
      </w:r>
      <w:r>
        <w:t>s Assignment of Responsibility for Services Provision</w:t>
      </w:r>
      <w:bookmarkEnd w:id="15"/>
    </w:p>
    <w:p w14:paraId="67220279" w14:textId="7929550D" w:rsidR="0019737C" w:rsidRDefault="63B83DE1" w:rsidP="0019737C">
      <w:pPr>
        <w:rPr>
          <w:sz w:val="24"/>
          <w:szCs w:val="24"/>
        </w:rPr>
      </w:pPr>
      <w:r w:rsidRPr="11932264">
        <w:rPr>
          <w:sz w:val="24"/>
          <w:szCs w:val="24"/>
        </w:rPr>
        <w:t xml:space="preserve">The development and improvement of services, as well as </w:t>
      </w:r>
      <w:r w:rsidR="00DD2574">
        <w:rPr>
          <w:sz w:val="24"/>
          <w:szCs w:val="24"/>
        </w:rPr>
        <w:t>specialized services</w:t>
      </w:r>
      <w:r w:rsidRPr="11932264">
        <w:rPr>
          <w:sz w:val="24"/>
          <w:szCs w:val="24"/>
        </w:rPr>
        <w:t xml:space="preserve">, can have a wide range of stakeholders involved with different roles. In many countries, the lack of </w:t>
      </w:r>
      <w:r w:rsidR="003C4C3F">
        <w:rPr>
          <w:sz w:val="24"/>
          <w:szCs w:val="24"/>
        </w:rPr>
        <w:t xml:space="preserve">integrated approaches and </w:t>
      </w:r>
      <w:r w:rsidRPr="11932264">
        <w:rPr>
          <w:sz w:val="24"/>
          <w:szCs w:val="24"/>
        </w:rPr>
        <w:t>clarity in the delineation of responsibilities among government agencies can hamper progress. In other situations, the unclear role of the private sector in the provision of services can lead to inefficiencies and sub-optimal solutions for all parties involved. Member Governments can</w:t>
      </w:r>
      <w:r w:rsidR="37020214" w:rsidRPr="11932264">
        <w:rPr>
          <w:sz w:val="24"/>
          <w:szCs w:val="24"/>
        </w:rPr>
        <w:t xml:space="preserve"> therefore</w:t>
      </w:r>
      <w:r w:rsidRPr="11932264">
        <w:rPr>
          <w:sz w:val="24"/>
          <w:szCs w:val="24"/>
        </w:rPr>
        <w:t xml:space="preserve"> support the efficient delivery and improvement of services through the necessary regulatory clarity.</w:t>
      </w:r>
      <w:r w:rsidR="006C67EA">
        <w:rPr>
          <w:sz w:val="24"/>
          <w:szCs w:val="24"/>
        </w:rPr>
        <w:t xml:space="preserve"> Box </w:t>
      </w:r>
      <w:r w:rsidR="008D3229">
        <w:rPr>
          <w:sz w:val="24"/>
          <w:szCs w:val="24"/>
        </w:rPr>
        <w:t>6.1 presents excerpts from the Geneva Declaration</w:t>
      </w:r>
      <w:r w:rsidR="00B95634">
        <w:rPr>
          <w:sz w:val="24"/>
          <w:szCs w:val="24"/>
        </w:rPr>
        <w:t xml:space="preserve"> – 2019: Building Community for Weather, Climate, and Water Action</w:t>
      </w:r>
      <w:r w:rsidR="00871302">
        <w:rPr>
          <w:rStyle w:val="EndnoteReference"/>
          <w:sz w:val="24"/>
          <w:szCs w:val="24"/>
        </w:rPr>
        <w:endnoteReference w:id="7"/>
      </w:r>
      <w:r w:rsidR="00B95634">
        <w:rPr>
          <w:sz w:val="24"/>
          <w:szCs w:val="24"/>
        </w:rPr>
        <w:t xml:space="preserve"> that specifically provide guidance on this topic.</w:t>
      </w:r>
    </w:p>
    <w:p w14:paraId="46FE36A8" w14:textId="20C710E4" w:rsidR="00B805DA" w:rsidRDefault="0017010D" w:rsidP="0019737C">
      <w:pPr>
        <w:rPr>
          <w:sz w:val="24"/>
          <w:szCs w:val="24"/>
        </w:rPr>
      </w:pPr>
      <w:r>
        <w:rPr>
          <w:sz w:val="24"/>
          <w:szCs w:val="24"/>
        </w:rPr>
        <w:t>The regulatory clarity for service provision responsibilities should</w:t>
      </w:r>
      <w:r w:rsidR="00B805DA" w:rsidRPr="00B805DA">
        <w:rPr>
          <w:sz w:val="24"/>
          <w:szCs w:val="24"/>
        </w:rPr>
        <w:t xml:space="preserve"> ensure </w:t>
      </w:r>
      <w:r>
        <w:rPr>
          <w:sz w:val="24"/>
          <w:szCs w:val="24"/>
        </w:rPr>
        <w:t xml:space="preserve">the </w:t>
      </w:r>
      <w:r w:rsidR="00B805DA" w:rsidRPr="00B805DA">
        <w:rPr>
          <w:sz w:val="24"/>
          <w:szCs w:val="24"/>
        </w:rPr>
        <w:t xml:space="preserve">quality and integrity of the services, and </w:t>
      </w:r>
      <w:r w:rsidR="00955B8E">
        <w:rPr>
          <w:sz w:val="24"/>
          <w:szCs w:val="24"/>
        </w:rPr>
        <w:t>protect</w:t>
      </w:r>
      <w:r w:rsidR="00B805DA" w:rsidRPr="00B805DA">
        <w:rPr>
          <w:sz w:val="24"/>
          <w:szCs w:val="24"/>
        </w:rPr>
        <w:t xml:space="preserve"> public safety. Governments need to put in place legislative mandates to ensure regulatory mechanisms, authenticity</w:t>
      </w:r>
      <w:r w:rsidR="006E658E">
        <w:rPr>
          <w:sz w:val="24"/>
          <w:szCs w:val="24"/>
        </w:rPr>
        <w:t>,</w:t>
      </w:r>
      <w:r w:rsidR="00B805DA" w:rsidRPr="00B805DA">
        <w:rPr>
          <w:sz w:val="24"/>
          <w:szCs w:val="24"/>
        </w:rPr>
        <w:t xml:space="preserve"> and accountability.</w:t>
      </w:r>
      <w:r w:rsidR="00AA6449">
        <w:rPr>
          <w:sz w:val="24"/>
          <w:szCs w:val="24"/>
        </w:rPr>
        <w:t xml:space="preserve"> </w:t>
      </w:r>
    </w:p>
    <w:p w14:paraId="78068866" w14:textId="713A5001" w:rsidR="00AE60F1" w:rsidRPr="00947085" w:rsidRDefault="00AE60F1" w:rsidP="507B87B3">
      <w:pPr>
        <w:spacing w:after="120"/>
        <w:jc w:val="center"/>
        <w:rPr>
          <w:b/>
          <w:bCs/>
          <w:sz w:val="20"/>
          <w:szCs w:val="20"/>
        </w:rPr>
      </w:pPr>
      <w:r>
        <w:rPr>
          <w:noProof/>
        </w:rPr>
        <w:lastRenderedPageBreak/>
        <mc:AlternateContent>
          <mc:Choice Requires="wps">
            <w:drawing>
              <wp:anchor distT="45720" distB="45720" distL="114300" distR="114300" simplePos="0" relativeHeight="251660800" behindDoc="0" locked="0" layoutInCell="1" allowOverlap="1" wp14:anchorId="23A40B3F" wp14:editId="3E114780">
                <wp:simplePos x="0" y="0"/>
                <wp:positionH relativeFrom="margin">
                  <wp:posOffset>0</wp:posOffset>
                </wp:positionH>
                <wp:positionV relativeFrom="paragraph">
                  <wp:posOffset>267444</wp:posOffset>
                </wp:positionV>
                <wp:extent cx="5923280" cy="1404620"/>
                <wp:effectExtent l="0" t="0" r="2032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1404620"/>
                        </a:xfrm>
                        <a:prstGeom prst="rect">
                          <a:avLst/>
                        </a:prstGeom>
                        <a:solidFill>
                          <a:srgbClr val="FFFFFF"/>
                        </a:solidFill>
                        <a:ln w="9525">
                          <a:solidFill>
                            <a:srgbClr val="000000"/>
                          </a:solidFill>
                          <a:miter lim="800000"/>
                          <a:headEnd/>
                          <a:tailEnd/>
                        </a:ln>
                      </wps:spPr>
                      <wps:txbx>
                        <w:txbxContent>
                          <w:p w14:paraId="1DAC4F2B" w14:textId="77777777" w:rsidR="000C1056" w:rsidRPr="00947085" w:rsidRDefault="000C1056" w:rsidP="001A3E40">
                            <w:pPr>
                              <w:spacing w:after="120"/>
                              <w:rPr>
                                <w:sz w:val="20"/>
                                <w:szCs w:val="20"/>
                              </w:rPr>
                            </w:pPr>
                            <w:r w:rsidRPr="00947085">
                              <w:rPr>
                                <w:sz w:val="20"/>
                                <w:szCs w:val="20"/>
                              </w:rPr>
                              <w:t xml:space="preserve">We, the delegates from 160 Member States and Territories of the World Meteorological Organization (WMO), meeting in Geneva from 3 to 14 June 2019 at the Eighteenth World Meteorological Congress, having considered: </w:t>
                            </w:r>
                          </w:p>
                          <w:p w14:paraId="7665E1E9" w14:textId="77777777" w:rsidR="000C1056" w:rsidRPr="00947085" w:rsidRDefault="000C1056" w:rsidP="001A3E40">
                            <w:pPr>
                              <w:spacing w:after="120"/>
                              <w:rPr>
                                <w:sz w:val="20"/>
                                <w:szCs w:val="20"/>
                              </w:rPr>
                            </w:pPr>
                            <w:r w:rsidRPr="00947085">
                              <w:rPr>
                                <w:sz w:val="20"/>
                                <w:szCs w:val="20"/>
                              </w:rPr>
                              <w:t xml:space="preserve">- that the global societal risks related to extreme weather, climate, water and other environmental events should be addressed through interdisciplinary and multi-sectoral partnerships, and </w:t>
                            </w:r>
                          </w:p>
                          <w:p w14:paraId="3D9897D0" w14:textId="77777777" w:rsidR="000C1056" w:rsidRPr="00947085" w:rsidRDefault="000C1056" w:rsidP="001A3E40">
                            <w:pPr>
                              <w:spacing w:after="120"/>
                              <w:rPr>
                                <w:sz w:val="20"/>
                                <w:szCs w:val="20"/>
                              </w:rPr>
                            </w:pPr>
                            <w:r w:rsidRPr="00947085">
                              <w:rPr>
                                <w:sz w:val="20"/>
                                <w:szCs w:val="20"/>
                              </w:rPr>
                              <w:t xml:space="preserve">– that the expanding opportunities to use meteorological, climatological, hydrological and related environmental information and services to inform critical decisions can foster increased societal and structural resilience, and sustainable economic development; </w:t>
                            </w:r>
                          </w:p>
                          <w:p w14:paraId="2204DD42" w14:textId="77777777" w:rsidR="000C1056" w:rsidRPr="00947085" w:rsidRDefault="000C1056" w:rsidP="001A3E40">
                            <w:pPr>
                              <w:spacing w:after="120"/>
                              <w:rPr>
                                <w:sz w:val="20"/>
                                <w:szCs w:val="20"/>
                              </w:rPr>
                            </w:pPr>
                            <w:r w:rsidRPr="00947085">
                              <w:rPr>
                                <w:sz w:val="20"/>
                                <w:szCs w:val="20"/>
                              </w:rPr>
                              <w:t>declare as follows:</w:t>
                            </w:r>
                          </w:p>
                          <w:p w14:paraId="2FA8E686" w14:textId="77777777" w:rsidR="000C1056" w:rsidRPr="00947085" w:rsidRDefault="000C1056" w:rsidP="001A3E40">
                            <w:pPr>
                              <w:spacing w:after="120"/>
                              <w:rPr>
                                <w:sz w:val="20"/>
                                <w:szCs w:val="20"/>
                              </w:rPr>
                            </w:pPr>
                            <w:r w:rsidRPr="00947085">
                              <w:rPr>
                                <w:sz w:val="20"/>
                                <w:szCs w:val="20"/>
                              </w:rPr>
                              <w:t>[…]</w:t>
                            </w:r>
                          </w:p>
                          <w:p w14:paraId="7DA06955" w14:textId="77777777" w:rsidR="000C1056" w:rsidRPr="00947085" w:rsidRDefault="000C1056" w:rsidP="001A3E40">
                            <w:pPr>
                              <w:spacing w:after="120"/>
                              <w:rPr>
                                <w:sz w:val="20"/>
                                <w:szCs w:val="20"/>
                              </w:rPr>
                            </w:pPr>
                            <w:r w:rsidRPr="00947085">
                              <w:rPr>
                                <w:sz w:val="20"/>
                                <w:szCs w:val="20"/>
                              </w:rPr>
                              <w:t xml:space="preserve">We CALL ON all Governments to give due consideration to the statements expressed in this </w:t>
                            </w:r>
                          </w:p>
                          <w:p w14:paraId="0DF5ED19" w14:textId="77777777" w:rsidR="000C1056" w:rsidRPr="00947085" w:rsidRDefault="000C1056" w:rsidP="001A3E40">
                            <w:pPr>
                              <w:spacing w:after="120"/>
                              <w:rPr>
                                <w:sz w:val="20"/>
                                <w:szCs w:val="20"/>
                              </w:rPr>
                            </w:pPr>
                            <w:r w:rsidRPr="00947085">
                              <w:rPr>
                                <w:sz w:val="20"/>
                                <w:szCs w:val="20"/>
                              </w:rPr>
                              <w:t>Declaration to:</w:t>
                            </w:r>
                          </w:p>
                          <w:p w14:paraId="2E959E71" w14:textId="77777777" w:rsidR="000C1056" w:rsidRPr="00947085" w:rsidRDefault="000C1056" w:rsidP="001A3E40">
                            <w:pPr>
                              <w:spacing w:after="120"/>
                              <w:rPr>
                                <w:sz w:val="20"/>
                                <w:szCs w:val="20"/>
                              </w:rPr>
                            </w:pPr>
                            <w:r w:rsidRPr="00947085">
                              <w:rPr>
                                <w:sz w:val="20"/>
                                <w:szCs w:val="20"/>
                              </w:rPr>
                              <w:t>- Foster structured dialogue between public, private and academic sectors at both national and international level;</w:t>
                            </w:r>
                          </w:p>
                          <w:p w14:paraId="3CEC1E08" w14:textId="77777777" w:rsidR="000C1056" w:rsidRPr="00947085" w:rsidRDefault="000C1056" w:rsidP="001A3E40">
                            <w:pPr>
                              <w:spacing w:after="120"/>
                              <w:rPr>
                                <w:sz w:val="20"/>
                                <w:szCs w:val="20"/>
                              </w:rPr>
                            </w:pPr>
                            <w:r w:rsidRPr="00947085">
                              <w:rPr>
                                <w:sz w:val="20"/>
                                <w:szCs w:val="20"/>
                              </w:rPr>
                              <w:t>- Safeguard and strengthen the authoritative voice of NMHSs for the issuance of warnings and relevant information to support critical decisions related to natural hazards and disaster risks, in collaboration with national disaster management authorities;</w:t>
                            </w:r>
                          </w:p>
                          <w:p w14:paraId="4948EF99" w14:textId="77777777" w:rsidR="000C1056" w:rsidRPr="00947085" w:rsidRDefault="000C1056" w:rsidP="001A3E40">
                            <w:pPr>
                              <w:spacing w:after="120"/>
                              <w:rPr>
                                <w:sz w:val="20"/>
                                <w:szCs w:val="20"/>
                              </w:rPr>
                            </w:pPr>
                            <w:r w:rsidRPr="00947085">
                              <w:rPr>
                                <w:sz w:val="20"/>
                                <w:szCs w:val="20"/>
                              </w:rPr>
                              <w:t xml:space="preserve">- Endeavour to put in place appropriate legislative and/or institutional arrangements to enable effective cross-sector partnerships and remove barriers to mutually beneficial cooperation and collaboration; </w:t>
                            </w:r>
                          </w:p>
                          <w:p w14:paraId="0E1CA07E" w14:textId="77777777" w:rsidR="000C1056" w:rsidRPr="00947085" w:rsidRDefault="000C1056" w:rsidP="001A3E40">
                            <w:pPr>
                              <w:spacing w:after="120"/>
                              <w:rPr>
                                <w:sz w:val="20"/>
                                <w:szCs w:val="20"/>
                              </w:rPr>
                            </w:pPr>
                            <w:r w:rsidRPr="00947085">
                              <w:rPr>
                                <w:sz w:val="20"/>
                                <w:szCs w:val="20"/>
                              </w:rPr>
                              <w:t>- Ensure the fulfilment of international commitments, including those stemming from the WMO Convention, for sustainable operation of the international infrastructure and exchange of required data;</w:t>
                            </w:r>
                          </w:p>
                          <w:p w14:paraId="7B45C86D" w14:textId="77777777" w:rsidR="000C1056" w:rsidRPr="00947085" w:rsidRDefault="000C1056" w:rsidP="001A3E40">
                            <w:pPr>
                              <w:spacing w:after="120"/>
                              <w:rPr>
                                <w:sz w:val="20"/>
                                <w:szCs w:val="20"/>
                              </w:rPr>
                            </w:pPr>
                            <w:r w:rsidRPr="00947085">
                              <w:rPr>
                                <w:sz w:val="20"/>
                                <w:szCs w:val="20"/>
                              </w:rPr>
                              <w:t xml:space="preserve">- Promote uptake of and compliance with WMO standards and guidance by all stakeholders to enhance interoperability and the quality of data and products; </w:t>
                            </w:r>
                          </w:p>
                          <w:p w14:paraId="3F2708D1" w14:textId="77777777" w:rsidR="000C1056" w:rsidRPr="00947085" w:rsidRDefault="000C1056" w:rsidP="001A3E40">
                            <w:pPr>
                              <w:spacing w:after="120"/>
                              <w:rPr>
                                <w:sz w:val="20"/>
                                <w:szCs w:val="20"/>
                              </w:rPr>
                            </w:pPr>
                            <w:r w:rsidRPr="00947085">
                              <w:rPr>
                                <w:sz w:val="20"/>
                                <w:szCs w:val="20"/>
                              </w:rPr>
                              <w:t>- Engage with civil society to extend the outreach to communities and citizens in particular to enhance public understanding and response to warnings of natural hazards;</w:t>
                            </w:r>
                          </w:p>
                          <w:p w14:paraId="05C17114" w14:textId="4539AF19" w:rsidR="000C1056" w:rsidRPr="00871302" w:rsidRDefault="000C1056" w:rsidP="00871302">
                            <w:pPr>
                              <w:spacing w:after="120"/>
                              <w:rPr>
                                <w:sz w:val="20"/>
                                <w:szCs w:val="20"/>
                              </w:rPr>
                            </w:pPr>
                            <w:r w:rsidRPr="00947085">
                              <w:rPr>
                                <w:sz w:val="20"/>
                                <w:szCs w:val="20"/>
                              </w:rPr>
                              <w:t>- Encourage stakeholders from all sectors to facilitate international data sharing and make their data available as needed for essential public purposes, such as disaster risk reduction;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0;margin-top:21.05pt;width:466.4pt;height:110.6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" w14:anchorId="23A40B3F">
                <v:textbox style="mso-fit-shape-to-text:t">
                  <w:txbxContent>
                    <w:p w:rsidRPr="00947085" w:rsidR="000C1056" w:rsidP="001A3E40" w:rsidRDefault="000C1056" w14:paraId="1DAC4F2B" w14:textId="77777777">
                      <w:pPr>
                        <w:spacing w:after="120"/>
                        <w:rPr>
                          <w:sz w:val="20"/>
                          <w:szCs w:val="20"/>
                        </w:rPr>
                      </w:pPr>
                      <w:r w:rsidRPr="00947085">
                        <w:rPr>
                          <w:sz w:val="20"/>
                          <w:szCs w:val="20"/>
                        </w:rPr>
                        <w:t xml:space="preserve">We, the delegates from 160 Member States and Territories of the World Meteorological Organization (WMO), meeting in Geneva from 3 to 14 June 2019 at the Eighteenth World Meteorological Congress, having considered: </w:t>
                      </w:r>
                    </w:p>
                    <w:p w:rsidRPr="00947085" w:rsidR="000C1056" w:rsidP="001A3E40" w:rsidRDefault="000C1056" w14:paraId="7665E1E9" w14:textId="77777777">
                      <w:pPr>
                        <w:spacing w:after="120"/>
                        <w:rPr>
                          <w:sz w:val="20"/>
                          <w:szCs w:val="20"/>
                        </w:rPr>
                      </w:pPr>
                      <w:r w:rsidRPr="00947085">
                        <w:rPr>
                          <w:sz w:val="20"/>
                          <w:szCs w:val="20"/>
                        </w:rPr>
                        <w:t xml:space="preserve">- that the global societal risks related to extreme weather, climate, water and other environmental events should be addressed through interdisciplinary and multi-sectoral partnerships, and </w:t>
                      </w:r>
                    </w:p>
                    <w:p w:rsidRPr="00947085" w:rsidR="000C1056" w:rsidP="001A3E40" w:rsidRDefault="000C1056" w14:paraId="3D9897D0" w14:textId="77777777">
                      <w:pPr>
                        <w:spacing w:after="120"/>
                        <w:rPr>
                          <w:sz w:val="20"/>
                          <w:szCs w:val="20"/>
                        </w:rPr>
                      </w:pPr>
                      <w:r w:rsidRPr="00947085">
                        <w:rPr>
                          <w:sz w:val="20"/>
                          <w:szCs w:val="20"/>
                        </w:rPr>
                        <w:t xml:space="preserve">– that the expanding opportunities to use meteorological, climatological, hydrological and related environmental information and services to inform critical decisions can foster increased societal and structural resilience, and sustainable economic development; </w:t>
                      </w:r>
                    </w:p>
                    <w:p w:rsidRPr="00947085" w:rsidR="000C1056" w:rsidP="001A3E40" w:rsidRDefault="000C1056" w14:paraId="2204DD42" w14:textId="77777777">
                      <w:pPr>
                        <w:spacing w:after="120"/>
                        <w:rPr>
                          <w:sz w:val="20"/>
                          <w:szCs w:val="20"/>
                        </w:rPr>
                      </w:pPr>
                      <w:r w:rsidRPr="00947085">
                        <w:rPr>
                          <w:sz w:val="20"/>
                          <w:szCs w:val="20"/>
                        </w:rPr>
                        <w:t>declare as follows:</w:t>
                      </w:r>
                    </w:p>
                    <w:p w:rsidRPr="00947085" w:rsidR="000C1056" w:rsidP="001A3E40" w:rsidRDefault="000C1056" w14:paraId="2FA8E686" w14:textId="77777777">
                      <w:pPr>
                        <w:spacing w:after="120"/>
                        <w:rPr>
                          <w:sz w:val="20"/>
                          <w:szCs w:val="20"/>
                        </w:rPr>
                      </w:pPr>
                      <w:r w:rsidRPr="00947085">
                        <w:rPr>
                          <w:sz w:val="20"/>
                          <w:szCs w:val="20"/>
                        </w:rPr>
                        <w:t>[…]</w:t>
                      </w:r>
                    </w:p>
                    <w:p w:rsidRPr="00947085" w:rsidR="000C1056" w:rsidP="001A3E40" w:rsidRDefault="000C1056" w14:paraId="7DA06955" w14:textId="77777777">
                      <w:pPr>
                        <w:spacing w:after="120"/>
                        <w:rPr>
                          <w:sz w:val="20"/>
                          <w:szCs w:val="20"/>
                        </w:rPr>
                      </w:pPr>
                      <w:r w:rsidRPr="00947085">
                        <w:rPr>
                          <w:sz w:val="20"/>
                          <w:szCs w:val="20"/>
                        </w:rPr>
                        <w:t xml:space="preserve">We CALL ON all Governments to give due consideration to the statements expressed in this </w:t>
                      </w:r>
                    </w:p>
                    <w:p w:rsidRPr="00947085" w:rsidR="000C1056" w:rsidP="001A3E40" w:rsidRDefault="000C1056" w14:paraId="0DF5ED19" w14:textId="77777777">
                      <w:pPr>
                        <w:spacing w:after="120"/>
                        <w:rPr>
                          <w:sz w:val="20"/>
                          <w:szCs w:val="20"/>
                        </w:rPr>
                      </w:pPr>
                      <w:r w:rsidRPr="00947085">
                        <w:rPr>
                          <w:sz w:val="20"/>
                          <w:szCs w:val="20"/>
                        </w:rPr>
                        <w:t>Declaration to:</w:t>
                      </w:r>
                    </w:p>
                    <w:p w:rsidRPr="00947085" w:rsidR="000C1056" w:rsidP="001A3E40" w:rsidRDefault="000C1056" w14:paraId="2E959E71" w14:textId="77777777">
                      <w:pPr>
                        <w:spacing w:after="120"/>
                        <w:rPr>
                          <w:sz w:val="20"/>
                          <w:szCs w:val="20"/>
                        </w:rPr>
                      </w:pPr>
                      <w:r w:rsidRPr="00947085">
                        <w:rPr>
                          <w:sz w:val="20"/>
                          <w:szCs w:val="20"/>
                        </w:rPr>
                        <w:t>- Foster structured dialogue between public, private and academic sectors at both national and international level;</w:t>
                      </w:r>
                    </w:p>
                    <w:p w:rsidRPr="00947085" w:rsidR="000C1056" w:rsidP="001A3E40" w:rsidRDefault="000C1056" w14:paraId="3CEC1E08" w14:textId="77777777">
                      <w:pPr>
                        <w:spacing w:after="120"/>
                        <w:rPr>
                          <w:sz w:val="20"/>
                          <w:szCs w:val="20"/>
                        </w:rPr>
                      </w:pPr>
                      <w:r w:rsidRPr="00947085">
                        <w:rPr>
                          <w:sz w:val="20"/>
                          <w:szCs w:val="20"/>
                        </w:rPr>
                        <w:t>- Safeguard and strengthen the authoritative voice of NMHSs for the issuance of warnings and relevant information to support critical decisions related to natural hazards and disaster risks, in collaboration with national disaster management authorities;</w:t>
                      </w:r>
                    </w:p>
                    <w:p w:rsidRPr="00947085" w:rsidR="000C1056" w:rsidP="001A3E40" w:rsidRDefault="000C1056" w14:paraId="4948EF99" w14:textId="77777777">
                      <w:pPr>
                        <w:spacing w:after="120"/>
                        <w:rPr>
                          <w:sz w:val="20"/>
                          <w:szCs w:val="20"/>
                        </w:rPr>
                      </w:pPr>
                      <w:r w:rsidRPr="00947085">
                        <w:rPr>
                          <w:sz w:val="20"/>
                          <w:szCs w:val="20"/>
                        </w:rPr>
                        <w:t xml:space="preserve">- Endeavour to put in place appropriate legislative and/or institutional arrangements to enable effective cross-sector partnerships and remove barriers to mutually beneficial cooperation and collaboration; </w:t>
                      </w:r>
                    </w:p>
                    <w:p w:rsidRPr="00947085" w:rsidR="000C1056" w:rsidP="001A3E40" w:rsidRDefault="000C1056" w14:paraId="0E1CA07E" w14:textId="77777777">
                      <w:pPr>
                        <w:spacing w:after="120"/>
                        <w:rPr>
                          <w:sz w:val="20"/>
                          <w:szCs w:val="20"/>
                        </w:rPr>
                      </w:pPr>
                      <w:r w:rsidRPr="00947085">
                        <w:rPr>
                          <w:sz w:val="20"/>
                          <w:szCs w:val="20"/>
                        </w:rPr>
                        <w:t>- Ensure the fulfilment of international commitments, including those stemming from the WMO Convention, for sustainable operation of the international infrastructure and exchange of required data;</w:t>
                      </w:r>
                    </w:p>
                    <w:p w:rsidRPr="00947085" w:rsidR="000C1056" w:rsidP="001A3E40" w:rsidRDefault="000C1056" w14:paraId="7B45C86D" w14:textId="77777777">
                      <w:pPr>
                        <w:spacing w:after="120"/>
                        <w:rPr>
                          <w:sz w:val="20"/>
                          <w:szCs w:val="20"/>
                        </w:rPr>
                      </w:pPr>
                      <w:r w:rsidRPr="00947085">
                        <w:rPr>
                          <w:sz w:val="20"/>
                          <w:szCs w:val="20"/>
                        </w:rPr>
                        <w:t xml:space="preserve">- Promote uptake of and compliance with WMO standards and guidance by all stakeholders to enhance interoperability and the quality of data and products; </w:t>
                      </w:r>
                    </w:p>
                    <w:p w:rsidRPr="00947085" w:rsidR="000C1056" w:rsidP="001A3E40" w:rsidRDefault="000C1056" w14:paraId="3F2708D1" w14:textId="77777777">
                      <w:pPr>
                        <w:spacing w:after="120"/>
                        <w:rPr>
                          <w:sz w:val="20"/>
                          <w:szCs w:val="20"/>
                        </w:rPr>
                      </w:pPr>
                      <w:r w:rsidRPr="00947085">
                        <w:rPr>
                          <w:sz w:val="20"/>
                          <w:szCs w:val="20"/>
                        </w:rPr>
                        <w:t>- Engage with civil society to extend the outreach to communities and citizens in particular to enhance public understanding and response to warnings of natural hazards;</w:t>
                      </w:r>
                    </w:p>
                    <w:p w:rsidRPr="00871302" w:rsidR="000C1056" w:rsidP="00871302" w:rsidRDefault="000C1056" w14:paraId="05C17114" w14:textId="4539AF19">
                      <w:pPr>
                        <w:spacing w:after="120"/>
                        <w:rPr>
                          <w:sz w:val="20"/>
                          <w:szCs w:val="20"/>
                        </w:rPr>
                      </w:pPr>
                      <w:r w:rsidRPr="00947085">
                        <w:rPr>
                          <w:sz w:val="20"/>
                          <w:szCs w:val="20"/>
                        </w:rPr>
                        <w:t>- Encourage stakeholders from all sectors to facilitate international data sharing and make their data available as needed for essential public purposes, such as disaster risk reduction;</w:t>
                      </w:r>
                    </w:p>
                  </w:txbxContent>
                </v:textbox>
                <w10:wrap type="square" anchorx="margin"/>
              </v:shape>
            </w:pict>
          </mc:Fallback>
        </mc:AlternateContent>
      </w:r>
      <w:r w:rsidRPr="00947085">
        <w:rPr>
          <w:b/>
          <w:bCs/>
          <w:sz w:val="20"/>
          <w:szCs w:val="20"/>
        </w:rPr>
        <w:t>Box 6.</w:t>
      </w:r>
      <w:r>
        <w:rPr>
          <w:b/>
          <w:bCs/>
          <w:sz w:val="20"/>
          <w:szCs w:val="20"/>
        </w:rPr>
        <w:t>2</w:t>
      </w:r>
      <w:r w:rsidRPr="00947085">
        <w:rPr>
          <w:b/>
          <w:bCs/>
          <w:sz w:val="20"/>
          <w:szCs w:val="20"/>
        </w:rPr>
        <w:t xml:space="preserve"> – Excerpts from the Geneva Declaration – 2019: Building Community for Weather, Climate, and Water </w:t>
      </w:r>
    </w:p>
    <w:p w14:paraId="3FA13413" w14:textId="61FEABD3" w:rsidR="00AE60F1" w:rsidRPr="00947085" w:rsidRDefault="00AE60F1" w:rsidP="507B87B3">
      <w:pPr>
        <w:spacing w:after="120"/>
        <w:jc w:val="center"/>
        <w:rPr>
          <w:b/>
          <w:bCs/>
          <w:sz w:val="20"/>
          <w:szCs w:val="20"/>
        </w:rPr>
      </w:pPr>
    </w:p>
    <w:p w14:paraId="7B888DC3" w14:textId="27F29DF6" w:rsidR="00AE60F1" w:rsidRPr="00947085" w:rsidRDefault="00AE60F1" w:rsidP="507B87B3">
      <w:pPr>
        <w:spacing w:after="120"/>
        <w:jc w:val="center"/>
        <w:rPr>
          <w:b/>
          <w:bCs/>
          <w:sz w:val="20"/>
          <w:szCs w:val="20"/>
        </w:rPr>
      </w:pPr>
    </w:p>
    <w:p w14:paraId="70206426" w14:textId="389B5FC1" w:rsidR="00AE60F1" w:rsidRPr="00947085" w:rsidRDefault="00AE60F1" w:rsidP="507B87B3">
      <w:pPr>
        <w:spacing w:after="120"/>
        <w:jc w:val="center"/>
        <w:rPr>
          <w:b/>
          <w:bCs/>
          <w:sz w:val="20"/>
          <w:szCs w:val="20"/>
        </w:rPr>
      </w:pPr>
    </w:p>
    <w:p w14:paraId="306CE788" w14:textId="540242BC" w:rsidR="00AE60F1" w:rsidRPr="00947085" w:rsidRDefault="00AE60F1" w:rsidP="507B87B3">
      <w:pPr>
        <w:spacing w:after="120"/>
        <w:jc w:val="center"/>
        <w:rPr>
          <w:b/>
          <w:bCs/>
          <w:sz w:val="20"/>
          <w:szCs w:val="20"/>
        </w:rPr>
      </w:pPr>
    </w:p>
    <w:p w14:paraId="0A29A4BB" w14:textId="38B81C52" w:rsidR="00AE60F1" w:rsidRPr="00947085" w:rsidRDefault="00AE60F1" w:rsidP="507B87B3">
      <w:pPr>
        <w:spacing w:after="120"/>
        <w:jc w:val="center"/>
        <w:rPr>
          <w:b/>
          <w:bCs/>
          <w:sz w:val="20"/>
          <w:szCs w:val="20"/>
        </w:rPr>
      </w:pPr>
    </w:p>
    <w:p w14:paraId="58843EFF" w14:textId="5CB7B79B" w:rsidR="00AE60F1" w:rsidRPr="00947085" w:rsidRDefault="00AE60F1" w:rsidP="507B87B3">
      <w:pPr>
        <w:spacing w:after="120"/>
        <w:jc w:val="center"/>
        <w:rPr>
          <w:b/>
          <w:bCs/>
          <w:sz w:val="20"/>
          <w:szCs w:val="20"/>
        </w:rPr>
      </w:pPr>
    </w:p>
    <w:p w14:paraId="666A3C49" w14:textId="6F2EB36D" w:rsidR="00AE60F1" w:rsidRPr="00947085" w:rsidRDefault="00AE60F1" w:rsidP="507B87B3">
      <w:pPr>
        <w:spacing w:after="120"/>
        <w:jc w:val="center"/>
        <w:rPr>
          <w:b/>
          <w:bCs/>
          <w:sz w:val="20"/>
          <w:szCs w:val="20"/>
        </w:rPr>
      </w:pPr>
    </w:p>
    <w:p w14:paraId="6EF69E63" w14:textId="24B184E1" w:rsidR="00AE60F1" w:rsidRPr="00947085" w:rsidRDefault="00AE60F1" w:rsidP="507B87B3">
      <w:pPr>
        <w:spacing w:after="120"/>
        <w:jc w:val="center"/>
        <w:rPr>
          <w:b/>
          <w:bCs/>
          <w:sz w:val="20"/>
          <w:szCs w:val="20"/>
        </w:rPr>
      </w:pPr>
    </w:p>
    <w:p w14:paraId="6E5B5187" w14:textId="18886EF1" w:rsidR="00AE60F1" w:rsidRPr="00947085" w:rsidRDefault="00AE60F1" w:rsidP="507B87B3">
      <w:pPr>
        <w:spacing w:after="120"/>
        <w:jc w:val="center"/>
        <w:rPr>
          <w:b/>
          <w:bCs/>
          <w:sz w:val="20"/>
          <w:szCs w:val="20"/>
        </w:rPr>
      </w:pPr>
    </w:p>
    <w:p w14:paraId="1AAE8FAA" w14:textId="4E0BB5EC" w:rsidR="00AE60F1" w:rsidRPr="00947085" w:rsidRDefault="00AE60F1" w:rsidP="507B87B3">
      <w:pPr>
        <w:spacing w:after="120"/>
        <w:jc w:val="center"/>
        <w:rPr>
          <w:b/>
          <w:bCs/>
          <w:sz w:val="20"/>
          <w:szCs w:val="20"/>
        </w:rPr>
      </w:pPr>
    </w:p>
    <w:p w14:paraId="7ED0CFF3" w14:textId="2B371D28" w:rsidR="00AE60F1" w:rsidRPr="00947085" w:rsidRDefault="00AE60F1" w:rsidP="507B87B3">
      <w:pPr>
        <w:spacing w:after="120"/>
        <w:jc w:val="center"/>
        <w:rPr>
          <w:b/>
          <w:bCs/>
          <w:sz w:val="20"/>
          <w:szCs w:val="20"/>
        </w:rPr>
      </w:pPr>
    </w:p>
    <w:p w14:paraId="647C1825" w14:textId="14E64074" w:rsidR="00AE60F1" w:rsidRPr="00947085" w:rsidRDefault="00AE60F1" w:rsidP="507B87B3">
      <w:pPr>
        <w:spacing w:after="120"/>
        <w:jc w:val="center"/>
        <w:rPr>
          <w:b/>
          <w:bCs/>
          <w:sz w:val="20"/>
          <w:szCs w:val="20"/>
        </w:rPr>
      </w:pPr>
    </w:p>
    <w:p w14:paraId="4F9952F1" w14:textId="78B34BB1" w:rsidR="00AE60F1" w:rsidRPr="00947085" w:rsidRDefault="00AE60F1" w:rsidP="507B87B3">
      <w:pPr>
        <w:spacing w:after="120"/>
        <w:jc w:val="center"/>
        <w:rPr>
          <w:b/>
          <w:bCs/>
          <w:sz w:val="20"/>
          <w:szCs w:val="20"/>
        </w:rPr>
      </w:pPr>
    </w:p>
    <w:p w14:paraId="062DA6CA" w14:textId="425E12A4" w:rsidR="00AE60F1" w:rsidRPr="00947085" w:rsidRDefault="00AE60F1" w:rsidP="507B87B3">
      <w:pPr>
        <w:spacing w:after="120"/>
        <w:jc w:val="center"/>
        <w:rPr>
          <w:b/>
          <w:bCs/>
          <w:sz w:val="20"/>
          <w:szCs w:val="20"/>
        </w:rPr>
      </w:pPr>
    </w:p>
    <w:p w14:paraId="64EABE47" w14:textId="0741AB61" w:rsidR="00AE60F1" w:rsidRPr="00947085" w:rsidRDefault="00AE60F1" w:rsidP="507B87B3">
      <w:pPr>
        <w:spacing w:after="120"/>
        <w:jc w:val="center"/>
        <w:rPr>
          <w:b/>
          <w:bCs/>
          <w:sz w:val="20"/>
          <w:szCs w:val="20"/>
        </w:rPr>
      </w:pPr>
    </w:p>
    <w:p w14:paraId="256CB2B8" w14:textId="6EDCDA6F" w:rsidR="00AE60F1" w:rsidRPr="00947085" w:rsidRDefault="00AE60F1" w:rsidP="507B87B3">
      <w:pPr>
        <w:spacing w:after="120"/>
        <w:jc w:val="center"/>
        <w:rPr>
          <w:b/>
          <w:bCs/>
          <w:sz w:val="20"/>
          <w:szCs w:val="20"/>
        </w:rPr>
      </w:pPr>
    </w:p>
    <w:p w14:paraId="75D6224B" w14:textId="24D84C76" w:rsidR="00AE60F1" w:rsidRPr="00947085" w:rsidRDefault="00AE60F1" w:rsidP="507B87B3">
      <w:pPr>
        <w:spacing w:after="120"/>
        <w:jc w:val="center"/>
        <w:rPr>
          <w:b/>
          <w:bCs/>
          <w:sz w:val="20"/>
          <w:szCs w:val="20"/>
        </w:rPr>
      </w:pPr>
    </w:p>
    <w:p w14:paraId="78EF927C" w14:textId="0FDFB128" w:rsidR="00AE60F1" w:rsidRPr="00947085" w:rsidRDefault="00AE60F1" w:rsidP="00AE60F1">
      <w:pPr>
        <w:spacing w:after="120"/>
        <w:jc w:val="center"/>
        <w:rPr>
          <w:b/>
          <w:bCs/>
          <w:sz w:val="20"/>
          <w:szCs w:val="20"/>
        </w:rPr>
      </w:pPr>
      <w:r w:rsidRPr="00947085">
        <w:rPr>
          <w:b/>
          <w:bCs/>
          <w:sz w:val="20"/>
          <w:szCs w:val="20"/>
        </w:rPr>
        <w:t>Action</w:t>
      </w:r>
    </w:p>
    <w:p w14:paraId="1EC5BF04" w14:textId="45E86402" w:rsidR="0019737C" w:rsidRDefault="63B83DE1" w:rsidP="0019737C">
      <w:pPr>
        <w:rPr>
          <w:sz w:val="24"/>
          <w:szCs w:val="24"/>
        </w:rPr>
      </w:pPr>
      <w:r w:rsidRPr="11932264">
        <w:rPr>
          <w:sz w:val="24"/>
          <w:szCs w:val="24"/>
          <w:u w:val="single"/>
        </w:rPr>
        <w:t>Goal 1</w:t>
      </w:r>
      <w:r w:rsidRPr="11932264">
        <w:rPr>
          <w:sz w:val="24"/>
          <w:szCs w:val="24"/>
        </w:rPr>
        <w:t xml:space="preserve">: Clear assignment of roles and responsibilities at the national and sub-national level for services, as well as clear </w:t>
      </w:r>
      <w:r w:rsidR="009C2B67">
        <w:rPr>
          <w:sz w:val="24"/>
          <w:szCs w:val="24"/>
        </w:rPr>
        <w:t xml:space="preserve">intra and </w:t>
      </w:r>
      <w:r w:rsidRPr="11932264">
        <w:rPr>
          <w:sz w:val="24"/>
          <w:szCs w:val="24"/>
        </w:rPr>
        <w:t xml:space="preserve">inter-institutional arrangements for </w:t>
      </w:r>
      <w:r w:rsidR="00DD2574">
        <w:rPr>
          <w:sz w:val="24"/>
          <w:szCs w:val="24"/>
        </w:rPr>
        <w:t>specialized services</w:t>
      </w:r>
      <w:r w:rsidRPr="11932264">
        <w:rPr>
          <w:sz w:val="24"/>
          <w:szCs w:val="24"/>
        </w:rPr>
        <w:t>. This assignment includes clear mechanisms for public-private engagements in different areas of service development and provision.</w:t>
      </w:r>
      <w:r w:rsidR="602B40A5">
        <w:tab/>
      </w:r>
    </w:p>
    <w:p w14:paraId="233DB4E0" w14:textId="4BAE648E" w:rsidR="0019737C" w:rsidRDefault="63B83DE1" w:rsidP="0019737C">
      <w:pPr>
        <w:rPr>
          <w:sz w:val="24"/>
          <w:szCs w:val="24"/>
        </w:rPr>
      </w:pPr>
      <w:r w:rsidRPr="11932264">
        <w:rPr>
          <w:sz w:val="24"/>
          <w:szCs w:val="24"/>
          <w:u w:val="single"/>
        </w:rPr>
        <w:t>Long-term Outcome 1.1</w:t>
      </w:r>
      <w:r w:rsidRPr="11932264">
        <w:rPr>
          <w:sz w:val="24"/>
          <w:szCs w:val="24"/>
        </w:rPr>
        <w:t xml:space="preserve">: A wide range of </w:t>
      </w:r>
      <w:r w:rsidR="00B72BAC">
        <w:rPr>
          <w:sz w:val="24"/>
          <w:szCs w:val="24"/>
        </w:rPr>
        <w:t xml:space="preserve">high-quality </w:t>
      </w:r>
      <w:r w:rsidRPr="11932264">
        <w:rPr>
          <w:sz w:val="24"/>
          <w:szCs w:val="24"/>
        </w:rPr>
        <w:t>services are provided to all society stakeholders, thanks to the clarity in institutional responsibilities.</w:t>
      </w:r>
      <w:r w:rsidR="00AA6449">
        <w:rPr>
          <w:sz w:val="24"/>
          <w:szCs w:val="24"/>
        </w:rPr>
        <w:t xml:space="preserve"> </w:t>
      </w:r>
    </w:p>
    <w:p w14:paraId="1150C69A" w14:textId="47D9B9A8" w:rsidR="0019737C" w:rsidRDefault="0019737C" w:rsidP="0019737C">
      <w:pPr>
        <w:rPr>
          <w:sz w:val="24"/>
          <w:szCs w:val="24"/>
        </w:rPr>
      </w:pPr>
      <w:r>
        <w:rPr>
          <w:sz w:val="24"/>
          <w:szCs w:val="24"/>
          <w:u w:val="single"/>
        </w:rPr>
        <w:t>Long-term Outcome 1.2:</w:t>
      </w:r>
      <w:r>
        <w:rPr>
          <w:sz w:val="24"/>
          <w:szCs w:val="24"/>
        </w:rPr>
        <w:t xml:space="preserve"> </w:t>
      </w:r>
      <w:r w:rsidRPr="00812606">
        <w:rPr>
          <w:sz w:val="24"/>
          <w:szCs w:val="24"/>
        </w:rPr>
        <w:t xml:space="preserve">Cross-sectoral services – including impact-based forecasting – are seamlessly produced and shared through efficient and collaborative inter-agency arrangements and public-private </w:t>
      </w:r>
      <w:r>
        <w:rPr>
          <w:sz w:val="24"/>
          <w:szCs w:val="24"/>
        </w:rPr>
        <w:t>engagements</w:t>
      </w:r>
      <w:r w:rsidRPr="00812606">
        <w:rPr>
          <w:sz w:val="24"/>
          <w:szCs w:val="24"/>
        </w:rPr>
        <w:t>, as applicable</w:t>
      </w:r>
      <w:r>
        <w:rPr>
          <w:sz w:val="24"/>
          <w:szCs w:val="24"/>
        </w:rPr>
        <w:t>.</w:t>
      </w:r>
      <w:r w:rsidR="00F35BD9" w:rsidRPr="000D2982">
        <w:rPr>
          <w:sz w:val="24"/>
          <w:szCs w:val="24"/>
        </w:rPr>
        <w:t xml:space="preserve"> In addition, </w:t>
      </w:r>
      <w:r w:rsidR="000D2982" w:rsidRPr="000D2982">
        <w:rPr>
          <w:sz w:val="24"/>
          <w:szCs w:val="24"/>
        </w:rPr>
        <w:t xml:space="preserve">clear </w:t>
      </w:r>
      <w:r w:rsidR="00F35BD9" w:rsidRPr="00F35BD9">
        <w:rPr>
          <w:sz w:val="24"/>
          <w:szCs w:val="24"/>
        </w:rPr>
        <w:t>mandated roles of agencies for providing as well as using services, in dealing with weather, climate, water and related environmental hazards</w:t>
      </w:r>
      <w:r w:rsidR="00715261">
        <w:rPr>
          <w:sz w:val="24"/>
          <w:szCs w:val="24"/>
        </w:rPr>
        <w:t xml:space="preserve"> are in place.</w:t>
      </w:r>
    </w:p>
    <w:p w14:paraId="62DFB186" w14:textId="6BBD4D52" w:rsidR="0019737C" w:rsidRDefault="602B40A5" w:rsidP="0019737C">
      <w:pPr>
        <w:rPr>
          <w:sz w:val="24"/>
          <w:szCs w:val="24"/>
        </w:rPr>
      </w:pPr>
      <w:r w:rsidRPr="2AB08D14">
        <w:rPr>
          <w:sz w:val="24"/>
          <w:szCs w:val="24"/>
        </w:rPr>
        <w:t>To achieve the proposed goal and long-term outcomes, the following four steps are proposed for consideration by the Member Government:</w:t>
      </w:r>
    </w:p>
    <w:p w14:paraId="3AAA48A2" w14:textId="1FE6EF97" w:rsidR="0019737C" w:rsidRPr="00812606" w:rsidRDefault="63B83DE1" w:rsidP="0019737C">
      <w:pPr>
        <w:rPr>
          <w:sz w:val="24"/>
          <w:szCs w:val="24"/>
        </w:rPr>
      </w:pPr>
      <w:r w:rsidRPr="11932264">
        <w:rPr>
          <w:sz w:val="24"/>
          <w:szCs w:val="24"/>
        </w:rPr>
        <w:t>1) To make services more efficient and effective, the Member Government may consider mapping the existing services provided in the country; and identify overlaps</w:t>
      </w:r>
      <w:r w:rsidR="003E3668">
        <w:rPr>
          <w:sz w:val="24"/>
          <w:szCs w:val="24"/>
        </w:rPr>
        <w:t>, gaps,</w:t>
      </w:r>
      <w:r w:rsidRPr="11932264">
        <w:rPr>
          <w:sz w:val="24"/>
          <w:szCs w:val="24"/>
        </w:rPr>
        <w:t xml:space="preserve"> and unclear areas of responsibility</w:t>
      </w:r>
      <w:r w:rsidR="00FF473D">
        <w:rPr>
          <w:sz w:val="24"/>
          <w:szCs w:val="24"/>
        </w:rPr>
        <w:t>.</w:t>
      </w:r>
    </w:p>
    <w:p w14:paraId="31B1385B" w14:textId="2264D06D" w:rsidR="0019737C" w:rsidRPr="00812606" w:rsidRDefault="602B40A5" w:rsidP="0019737C">
      <w:pPr>
        <w:rPr>
          <w:sz w:val="24"/>
          <w:szCs w:val="24"/>
        </w:rPr>
      </w:pPr>
      <w:r w:rsidRPr="2AB08D14">
        <w:rPr>
          <w:sz w:val="24"/>
          <w:szCs w:val="24"/>
        </w:rPr>
        <w:t>2) The Member Government may review options for</w:t>
      </w:r>
      <w:r w:rsidR="009C1A9E">
        <w:rPr>
          <w:sz w:val="24"/>
          <w:szCs w:val="24"/>
        </w:rPr>
        <w:t xml:space="preserve"> synergies and</w:t>
      </w:r>
      <w:r w:rsidRPr="2AB08D14">
        <w:rPr>
          <w:sz w:val="24"/>
          <w:szCs w:val="24"/>
        </w:rPr>
        <w:t xml:space="preserve"> clear delineation of responsibilities for services provision by different agencies</w:t>
      </w:r>
      <w:r w:rsidR="00FF473D">
        <w:rPr>
          <w:sz w:val="24"/>
          <w:szCs w:val="24"/>
        </w:rPr>
        <w:t>.</w:t>
      </w:r>
    </w:p>
    <w:p w14:paraId="76CBDC2A" w14:textId="1C0311B1" w:rsidR="0019737C" w:rsidRPr="00812606" w:rsidRDefault="602B40A5" w:rsidP="0019737C">
      <w:pPr>
        <w:rPr>
          <w:sz w:val="24"/>
          <w:szCs w:val="24"/>
        </w:rPr>
      </w:pPr>
      <w:r w:rsidRPr="2AB08D14">
        <w:rPr>
          <w:sz w:val="24"/>
          <w:szCs w:val="24"/>
        </w:rPr>
        <w:t>3) Member Government may consider formalizing or clarifying the initial assignment of services delivery responsibility among agencies</w:t>
      </w:r>
      <w:r w:rsidR="00FF473D">
        <w:rPr>
          <w:sz w:val="24"/>
          <w:szCs w:val="24"/>
        </w:rPr>
        <w:t>.</w:t>
      </w:r>
    </w:p>
    <w:p w14:paraId="05CA20B0" w14:textId="58AB1BDB" w:rsidR="0019737C" w:rsidRDefault="602B40A5" w:rsidP="0019737C">
      <w:pPr>
        <w:rPr>
          <w:sz w:val="24"/>
          <w:szCs w:val="24"/>
        </w:rPr>
      </w:pPr>
      <w:r w:rsidRPr="2AB08D14">
        <w:rPr>
          <w:sz w:val="24"/>
          <w:szCs w:val="24"/>
        </w:rPr>
        <w:t xml:space="preserve">4) As part of the periodic review, </w:t>
      </w:r>
      <w:r w:rsidR="0034279A" w:rsidRPr="2AB08D14">
        <w:rPr>
          <w:sz w:val="24"/>
          <w:szCs w:val="24"/>
        </w:rPr>
        <w:t>refinement,</w:t>
      </w:r>
      <w:r w:rsidRPr="2AB08D14">
        <w:rPr>
          <w:sz w:val="24"/>
          <w:szCs w:val="24"/>
        </w:rPr>
        <w:t xml:space="preserve"> and improvement of assignment of responsibilities, the Member Government may consider: </w:t>
      </w:r>
    </w:p>
    <w:p w14:paraId="3654A2EE" w14:textId="501B1D68" w:rsidR="0019737C" w:rsidRPr="004D0184" w:rsidRDefault="004D0184" w:rsidP="004D0184">
      <w:pPr>
        <w:pStyle w:val="ListParagraph"/>
        <w:numPr>
          <w:ilvl w:val="0"/>
          <w:numId w:val="17"/>
        </w:numPr>
        <w:rPr>
          <w:sz w:val="24"/>
          <w:szCs w:val="24"/>
        </w:rPr>
      </w:pPr>
      <w:r w:rsidRPr="00180A4D">
        <w:rPr>
          <w:sz w:val="24"/>
          <w:szCs w:val="24"/>
        </w:rPr>
        <w:lastRenderedPageBreak/>
        <w:t>using the National Framework for Climate Services</w:t>
      </w:r>
      <w:r>
        <w:rPr>
          <w:rStyle w:val="FootnoteReference"/>
          <w:sz w:val="24"/>
          <w:szCs w:val="24"/>
        </w:rPr>
        <w:footnoteReference w:id="12"/>
      </w:r>
      <w:r w:rsidRPr="00180A4D">
        <w:rPr>
          <w:sz w:val="24"/>
          <w:szCs w:val="24"/>
        </w:rPr>
        <w:t xml:space="preserve">, </w:t>
      </w:r>
      <w:r>
        <w:rPr>
          <w:sz w:val="24"/>
          <w:szCs w:val="24"/>
        </w:rPr>
        <w:t>strategic planning for NMHSs</w:t>
      </w:r>
      <w:r>
        <w:rPr>
          <w:rStyle w:val="FootnoteReference"/>
          <w:sz w:val="24"/>
          <w:szCs w:val="24"/>
        </w:rPr>
        <w:footnoteReference w:id="13"/>
      </w:r>
      <w:r>
        <w:rPr>
          <w:sz w:val="24"/>
          <w:szCs w:val="24"/>
        </w:rPr>
        <w:t xml:space="preserve">, </w:t>
      </w:r>
      <w:r w:rsidRPr="00180A4D">
        <w:rPr>
          <w:sz w:val="24"/>
          <w:szCs w:val="24"/>
        </w:rPr>
        <w:t>or similar platforms (as described in Section 6.4</w:t>
      </w:r>
      <w:r>
        <w:rPr>
          <w:sz w:val="24"/>
          <w:szCs w:val="24"/>
        </w:rPr>
        <w:t>)</w:t>
      </w:r>
      <w:r w:rsidRPr="00180A4D">
        <w:rPr>
          <w:sz w:val="24"/>
          <w:szCs w:val="24"/>
        </w:rPr>
        <w:t>;</w:t>
      </w:r>
      <w:r w:rsidR="00AA6449">
        <w:rPr>
          <w:sz w:val="24"/>
          <w:szCs w:val="24"/>
        </w:rPr>
        <w:t xml:space="preserve"> </w:t>
      </w:r>
    </w:p>
    <w:p w14:paraId="67FB57A1" w14:textId="77777777" w:rsidR="0019737C" w:rsidRPr="00180A4D" w:rsidRDefault="0019737C" w:rsidP="0019737C">
      <w:pPr>
        <w:pStyle w:val="ListParagraph"/>
        <w:numPr>
          <w:ilvl w:val="0"/>
          <w:numId w:val="17"/>
        </w:numPr>
        <w:rPr>
          <w:sz w:val="24"/>
          <w:szCs w:val="24"/>
        </w:rPr>
      </w:pPr>
      <w:r w:rsidRPr="00180A4D">
        <w:rPr>
          <w:sz w:val="24"/>
          <w:szCs w:val="24"/>
        </w:rPr>
        <w:t xml:space="preserve">periodically evaluating opportunities for engagement of the private and not-for-profit sector in certain services, extensions, and enhancement (which may require updating of the regulatory frameworks); and </w:t>
      </w:r>
    </w:p>
    <w:p w14:paraId="305DAD28" w14:textId="77777777" w:rsidR="0019737C" w:rsidRPr="00180A4D" w:rsidRDefault="0019737C" w:rsidP="0019737C">
      <w:pPr>
        <w:pStyle w:val="ListParagraph"/>
        <w:numPr>
          <w:ilvl w:val="0"/>
          <w:numId w:val="17"/>
        </w:numPr>
        <w:rPr>
          <w:sz w:val="24"/>
          <w:szCs w:val="24"/>
        </w:rPr>
      </w:pPr>
      <w:r w:rsidRPr="00180A4D">
        <w:rPr>
          <w:sz w:val="24"/>
          <w:szCs w:val="24"/>
        </w:rPr>
        <w:t>linking those decisions to the corresponding budget allocations to ensure the assigned agencies can achieve the services responsibilities assigned.</w:t>
      </w:r>
    </w:p>
    <w:p w14:paraId="5945ED3D" w14:textId="657C3385" w:rsidR="00DD1FD5" w:rsidRDefault="00DD1FD5" w:rsidP="00DD1FD5">
      <w:pPr>
        <w:pStyle w:val="Heading2"/>
      </w:pPr>
      <w:bookmarkStart w:id="16" w:name="_Toc1012189603"/>
      <w:r>
        <w:t>6.2</w:t>
      </w:r>
      <w:r w:rsidR="00AA6449">
        <w:t xml:space="preserve"> </w:t>
      </w:r>
      <w:r>
        <w:t xml:space="preserve">NMHS Services </w:t>
      </w:r>
      <w:r w:rsidR="00E91E33" w:rsidRPr="507B87B3">
        <w:rPr>
          <w:lang w:val="en-CH"/>
        </w:rPr>
        <w:t xml:space="preserve">Strategic plan and organizational structure </w:t>
      </w:r>
      <w:r>
        <w:tab/>
      </w:r>
      <w:bookmarkEnd w:id="16"/>
    </w:p>
    <w:p w14:paraId="6AAB21C9" w14:textId="0A727D1C" w:rsidR="00DD1FD5" w:rsidRDefault="75458446" w:rsidP="00DD1FD5">
      <w:pPr>
        <w:rPr>
          <w:sz w:val="24"/>
          <w:szCs w:val="24"/>
        </w:rPr>
      </w:pPr>
      <w:r w:rsidRPr="2AB08D14">
        <w:rPr>
          <w:sz w:val="24"/>
          <w:szCs w:val="24"/>
        </w:rPr>
        <w:t xml:space="preserve">The transformation of </w:t>
      </w:r>
      <w:r w:rsidR="00DF3D98">
        <w:rPr>
          <w:sz w:val="24"/>
          <w:szCs w:val="24"/>
        </w:rPr>
        <w:t xml:space="preserve">the </w:t>
      </w:r>
      <w:r w:rsidR="0059788A">
        <w:rPr>
          <w:sz w:val="24"/>
          <w:szCs w:val="24"/>
        </w:rPr>
        <w:t>NMHS</w:t>
      </w:r>
      <w:r w:rsidRPr="2AB08D14">
        <w:rPr>
          <w:sz w:val="24"/>
          <w:szCs w:val="24"/>
        </w:rPr>
        <w:t xml:space="preserve"> into a service-oriented user-focused organization requires a clear </w:t>
      </w:r>
      <w:r w:rsidR="00E91E33">
        <w:rPr>
          <w:sz w:val="24"/>
          <w:szCs w:val="24"/>
          <w:lang w:val="en-CH"/>
        </w:rPr>
        <w:t xml:space="preserve">strategic plan </w:t>
      </w:r>
      <w:r w:rsidRPr="2AB08D14">
        <w:rPr>
          <w:sz w:val="24"/>
          <w:szCs w:val="24"/>
        </w:rPr>
        <w:t>that management and staff can use to drive change, make operational choices, define priorities</w:t>
      </w:r>
      <w:r w:rsidR="00A10946">
        <w:rPr>
          <w:sz w:val="24"/>
          <w:szCs w:val="24"/>
        </w:rPr>
        <w:t>, and allocate resources</w:t>
      </w:r>
      <w:r w:rsidRPr="2AB08D14">
        <w:rPr>
          <w:sz w:val="24"/>
          <w:szCs w:val="24"/>
        </w:rPr>
        <w:t xml:space="preserve">. The preparation of a Services </w:t>
      </w:r>
      <w:r w:rsidR="00E91E33">
        <w:rPr>
          <w:sz w:val="24"/>
          <w:szCs w:val="24"/>
          <w:lang w:val="en-CH"/>
        </w:rPr>
        <w:t>strategic plan</w:t>
      </w:r>
      <w:r w:rsidRPr="2AB08D14">
        <w:rPr>
          <w:sz w:val="24"/>
          <w:szCs w:val="24"/>
        </w:rPr>
        <w:t xml:space="preserve"> (or the modification of the </w:t>
      </w:r>
      <w:r w:rsidR="0059788A">
        <w:rPr>
          <w:sz w:val="24"/>
          <w:szCs w:val="24"/>
        </w:rPr>
        <w:t>NMHSs</w:t>
      </w:r>
      <w:r w:rsidRPr="2AB08D14">
        <w:rPr>
          <w:sz w:val="24"/>
          <w:szCs w:val="24"/>
        </w:rPr>
        <w:t xml:space="preserve"> </w:t>
      </w:r>
      <w:r w:rsidR="00E91E33">
        <w:rPr>
          <w:sz w:val="24"/>
          <w:szCs w:val="24"/>
          <w:lang w:val="en-CH"/>
        </w:rPr>
        <w:t>strategic plan</w:t>
      </w:r>
      <w:r w:rsidRPr="2AB08D14">
        <w:rPr>
          <w:sz w:val="24"/>
          <w:szCs w:val="24"/>
        </w:rPr>
        <w:t xml:space="preserve">to put services at its core) </w:t>
      </w:r>
      <w:r w:rsidR="4E8173C3" w:rsidRPr="2AB08D14">
        <w:rPr>
          <w:sz w:val="24"/>
          <w:szCs w:val="24"/>
        </w:rPr>
        <w:t>demands</w:t>
      </w:r>
      <w:r w:rsidRPr="2AB08D14">
        <w:rPr>
          <w:sz w:val="24"/>
          <w:szCs w:val="24"/>
        </w:rPr>
        <w:t xml:space="preserve"> senior management buy in</w:t>
      </w:r>
      <w:r w:rsidR="00822AC0">
        <w:rPr>
          <w:sz w:val="24"/>
          <w:szCs w:val="24"/>
        </w:rPr>
        <w:t xml:space="preserve"> and leadership</w:t>
      </w:r>
      <w:r w:rsidRPr="2AB08D14">
        <w:rPr>
          <w:sz w:val="24"/>
          <w:szCs w:val="24"/>
        </w:rPr>
        <w:t xml:space="preserve">. More importantly, the translation of </w:t>
      </w:r>
      <w:r w:rsidR="00E91E33">
        <w:rPr>
          <w:sz w:val="24"/>
          <w:szCs w:val="24"/>
          <w:lang w:val="en-CH"/>
        </w:rPr>
        <w:t>the strategic plan</w:t>
      </w:r>
      <w:r w:rsidRPr="2AB08D14">
        <w:rPr>
          <w:sz w:val="24"/>
          <w:szCs w:val="24"/>
        </w:rPr>
        <w:t xml:space="preserve"> into management and operational systems and decisions may require an organizational </w:t>
      </w:r>
      <w:r w:rsidR="009F30F2">
        <w:rPr>
          <w:sz w:val="24"/>
          <w:szCs w:val="24"/>
          <w:lang w:val="en-CH"/>
        </w:rPr>
        <w:t xml:space="preserve">structure reform </w:t>
      </w:r>
      <w:r w:rsidRPr="2AB08D14">
        <w:rPr>
          <w:sz w:val="24"/>
          <w:szCs w:val="24"/>
        </w:rPr>
        <w:t xml:space="preserve">and </w:t>
      </w:r>
      <w:r w:rsidR="009F30F2">
        <w:rPr>
          <w:sz w:val="24"/>
          <w:szCs w:val="24"/>
          <w:lang w:val="en-CH"/>
        </w:rPr>
        <w:t xml:space="preserve">a </w:t>
      </w:r>
      <w:r w:rsidRPr="2AB08D14">
        <w:rPr>
          <w:sz w:val="24"/>
          <w:szCs w:val="24"/>
        </w:rPr>
        <w:t>cultural change driven by the top of the organization</w:t>
      </w:r>
      <w:r w:rsidR="00E91E33">
        <w:rPr>
          <w:sz w:val="24"/>
          <w:szCs w:val="24"/>
          <w:lang w:val="en-CH"/>
        </w:rPr>
        <w:t>,</w:t>
      </w:r>
      <w:r w:rsidRPr="2AB08D14">
        <w:rPr>
          <w:sz w:val="24"/>
          <w:szCs w:val="24"/>
        </w:rPr>
        <w:t xml:space="preserve"> </w:t>
      </w:r>
      <w:r w:rsidR="00653F8E">
        <w:rPr>
          <w:sz w:val="24"/>
          <w:szCs w:val="24"/>
        </w:rPr>
        <w:t xml:space="preserve">potentially </w:t>
      </w:r>
      <w:r w:rsidRPr="2AB08D14">
        <w:rPr>
          <w:sz w:val="24"/>
          <w:szCs w:val="24"/>
        </w:rPr>
        <w:t xml:space="preserve">touching every corner of the institution </w:t>
      </w:r>
    </w:p>
    <w:p w14:paraId="423C1A0D" w14:textId="65364967" w:rsidR="00DD1FD5" w:rsidRDefault="75458446" w:rsidP="00DD1FD5">
      <w:pPr>
        <w:rPr>
          <w:sz w:val="24"/>
          <w:szCs w:val="24"/>
        </w:rPr>
      </w:pPr>
      <w:r w:rsidRPr="2AB08D14">
        <w:rPr>
          <w:sz w:val="24"/>
          <w:szCs w:val="24"/>
          <w:u w:val="single"/>
        </w:rPr>
        <w:t>Goal 2:</w:t>
      </w:r>
      <w:r w:rsidRPr="2AB08D14">
        <w:rPr>
          <w:sz w:val="24"/>
          <w:szCs w:val="24"/>
        </w:rPr>
        <w:t xml:space="preserve"> The </w:t>
      </w:r>
      <w:r w:rsidR="0059788A">
        <w:rPr>
          <w:sz w:val="24"/>
          <w:szCs w:val="24"/>
        </w:rPr>
        <w:t>NMHS</w:t>
      </w:r>
      <w:r w:rsidRPr="2AB08D14">
        <w:rPr>
          <w:sz w:val="24"/>
          <w:szCs w:val="24"/>
        </w:rPr>
        <w:t xml:space="preserve"> has a</w:t>
      </w:r>
      <w:r w:rsidR="009F30F2">
        <w:rPr>
          <w:sz w:val="24"/>
          <w:szCs w:val="24"/>
          <w:lang w:val="en-CH"/>
        </w:rPr>
        <w:t xml:space="preserve"> strategic plan a</w:t>
      </w:r>
      <w:r w:rsidRPr="2AB08D14">
        <w:rPr>
          <w:sz w:val="24"/>
          <w:szCs w:val="24"/>
        </w:rPr>
        <w:t>n</w:t>
      </w:r>
      <w:r w:rsidR="009F30F2">
        <w:rPr>
          <w:sz w:val="24"/>
          <w:szCs w:val="24"/>
          <w:lang w:val="en-CH"/>
        </w:rPr>
        <w:t>d</w:t>
      </w:r>
      <w:r w:rsidRPr="2AB08D14">
        <w:rPr>
          <w:sz w:val="24"/>
          <w:szCs w:val="24"/>
        </w:rPr>
        <w:t xml:space="preserve"> organizational </w:t>
      </w:r>
      <w:r w:rsidR="009F30F2">
        <w:rPr>
          <w:sz w:val="24"/>
          <w:szCs w:val="24"/>
          <w:lang w:val="en-CH"/>
        </w:rPr>
        <w:t>structure</w:t>
      </w:r>
      <w:r w:rsidRPr="2AB08D14">
        <w:rPr>
          <w:sz w:val="24"/>
          <w:szCs w:val="24"/>
        </w:rPr>
        <w:t xml:space="preserve"> that embeds and puts user-focused, user-driven services at its core</w:t>
      </w:r>
      <w:r w:rsidR="00DD1FD5">
        <w:tab/>
      </w:r>
    </w:p>
    <w:p w14:paraId="16C02C22" w14:textId="2A21E6DD" w:rsidR="00DD1FD5" w:rsidRDefault="00DD1FD5" w:rsidP="00DD1FD5">
      <w:pPr>
        <w:rPr>
          <w:sz w:val="24"/>
          <w:szCs w:val="24"/>
        </w:rPr>
      </w:pPr>
      <w:r>
        <w:rPr>
          <w:sz w:val="24"/>
          <w:szCs w:val="24"/>
          <w:u w:val="single"/>
        </w:rPr>
        <w:t xml:space="preserve">Long-term Outcome 2.1: </w:t>
      </w:r>
      <w:r w:rsidRPr="002E72AA">
        <w:rPr>
          <w:sz w:val="24"/>
          <w:szCs w:val="24"/>
        </w:rPr>
        <w:t xml:space="preserve">The </w:t>
      </w:r>
      <w:r w:rsidR="0059788A">
        <w:rPr>
          <w:sz w:val="24"/>
          <w:szCs w:val="24"/>
        </w:rPr>
        <w:t>NMHS</w:t>
      </w:r>
      <w:r w:rsidRPr="002E72AA">
        <w:rPr>
          <w:sz w:val="24"/>
          <w:szCs w:val="24"/>
        </w:rPr>
        <w:t xml:space="preserve"> </w:t>
      </w:r>
      <w:r w:rsidR="009F30F2">
        <w:rPr>
          <w:sz w:val="24"/>
          <w:szCs w:val="24"/>
          <w:lang w:val="en-CH"/>
        </w:rPr>
        <w:t xml:space="preserve">strategic plan </w:t>
      </w:r>
      <w:r w:rsidRPr="002E72AA">
        <w:rPr>
          <w:sz w:val="24"/>
          <w:szCs w:val="24"/>
        </w:rPr>
        <w:t xml:space="preserve">, with services at its core, is continuously applied in its multi-year and annual work </w:t>
      </w:r>
      <w:r w:rsidR="58B8B5B5" w:rsidRPr="18D817D8">
        <w:rPr>
          <w:sz w:val="24"/>
          <w:szCs w:val="24"/>
        </w:rPr>
        <w:t>programmes</w:t>
      </w:r>
      <w:r w:rsidRPr="002E72AA">
        <w:rPr>
          <w:sz w:val="24"/>
          <w:szCs w:val="24"/>
        </w:rPr>
        <w:t>, budget and staffing decisions, results framework, quality management system, and management decisions.</w:t>
      </w:r>
      <w:r w:rsidR="004D654A">
        <w:rPr>
          <w:sz w:val="24"/>
          <w:szCs w:val="24"/>
          <w:lang w:val="en-CH"/>
        </w:rPr>
        <w:t xml:space="preserve"> The organizational structure</w:t>
      </w:r>
      <w:r w:rsidR="004D654A">
        <w:rPr>
          <w:lang w:val="en-CH"/>
        </w:rPr>
        <w:t xml:space="preserve"> empowers an effective and efficient execution of the strategic plan.</w:t>
      </w:r>
    </w:p>
    <w:p w14:paraId="6569CBCC" w14:textId="71A286B9" w:rsidR="00DD1FD5" w:rsidRDefault="00DD1FD5" w:rsidP="00DD1FD5">
      <w:pPr>
        <w:rPr>
          <w:sz w:val="24"/>
          <w:szCs w:val="24"/>
        </w:rPr>
      </w:pPr>
      <w:r>
        <w:rPr>
          <w:sz w:val="24"/>
          <w:szCs w:val="24"/>
        </w:rPr>
        <w:t>Only t</w:t>
      </w:r>
      <w:r w:rsidR="00A563B3">
        <w:rPr>
          <w:sz w:val="24"/>
          <w:szCs w:val="24"/>
          <w:lang w:val="en-CH"/>
        </w:rPr>
        <w:t>hree</w:t>
      </w:r>
      <w:r>
        <w:rPr>
          <w:sz w:val="24"/>
          <w:szCs w:val="24"/>
        </w:rPr>
        <w:t xml:space="preserve"> objectives are proposed in this work area. However, they may be difficult to implement and will require senior </w:t>
      </w:r>
      <w:r w:rsidR="0059788A">
        <w:rPr>
          <w:sz w:val="24"/>
          <w:szCs w:val="24"/>
        </w:rPr>
        <w:t>NMHS</w:t>
      </w:r>
      <w:r>
        <w:rPr>
          <w:sz w:val="24"/>
          <w:szCs w:val="24"/>
        </w:rPr>
        <w:t xml:space="preserve"> management buy in and leadership to drive the process.</w:t>
      </w:r>
    </w:p>
    <w:p w14:paraId="26BC3AD6" w14:textId="2F88CB46" w:rsidR="00DD1FD5" w:rsidRPr="002E72AA" w:rsidRDefault="00DD1FD5" w:rsidP="00DD1FD5">
      <w:pPr>
        <w:rPr>
          <w:sz w:val="24"/>
          <w:szCs w:val="24"/>
        </w:rPr>
      </w:pPr>
      <w:r w:rsidRPr="002E72AA">
        <w:rPr>
          <w:sz w:val="24"/>
          <w:szCs w:val="24"/>
        </w:rPr>
        <w:t xml:space="preserve">1) Prepare, review, or – as needed – update the services </w:t>
      </w:r>
      <w:r w:rsidR="009F30F2">
        <w:rPr>
          <w:sz w:val="24"/>
          <w:szCs w:val="24"/>
          <w:lang w:val="en-CH"/>
        </w:rPr>
        <w:t xml:space="preserve">strategic plan and </w:t>
      </w:r>
      <w:r w:rsidRPr="002E72AA">
        <w:rPr>
          <w:sz w:val="24"/>
          <w:szCs w:val="24"/>
        </w:rPr>
        <w:t xml:space="preserve">organizational </w:t>
      </w:r>
      <w:r w:rsidR="009F30F2">
        <w:rPr>
          <w:sz w:val="24"/>
          <w:szCs w:val="24"/>
          <w:lang w:val="en-CH"/>
        </w:rPr>
        <w:t>structure</w:t>
      </w:r>
      <w:r w:rsidRPr="002E72AA">
        <w:rPr>
          <w:sz w:val="24"/>
          <w:szCs w:val="24"/>
        </w:rPr>
        <w:t>.</w:t>
      </w:r>
    </w:p>
    <w:p w14:paraId="1E29E289" w14:textId="024ED096" w:rsidR="00DD1FD5" w:rsidRDefault="00DD1FD5" w:rsidP="00DD1FD5">
      <w:pPr>
        <w:rPr>
          <w:sz w:val="24"/>
          <w:szCs w:val="24"/>
        </w:rPr>
      </w:pPr>
      <w:r w:rsidRPr="002E72AA">
        <w:rPr>
          <w:sz w:val="24"/>
          <w:szCs w:val="24"/>
        </w:rPr>
        <w:t xml:space="preserve">2) Set up processes to ensure </w:t>
      </w:r>
      <w:r w:rsidR="000F7FC5">
        <w:rPr>
          <w:sz w:val="24"/>
          <w:szCs w:val="24"/>
        </w:rPr>
        <w:t xml:space="preserve">that </w:t>
      </w:r>
      <w:r w:rsidRPr="002E72AA">
        <w:rPr>
          <w:sz w:val="24"/>
          <w:szCs w:val="24"/>
        </w:rPr>
        <w:t>the</w:t>
      </w:r>
      <w:r w:rsidR="009F30F2">
        <w:rPr>
          <w:sz w:val="24"/>
          <w:szCs w:val="24"/>
          <w:lang w:val="en-CH"/>
        </w:rPr>
        <w:t xml:space="preserve"> strategic plan and organizational structure drive</w:t>
      </w:r>
      <w:r w:rsidR="00DD215A">
        <w:rPr>
          <w:sz w:val="24"/>
          <w:szCs w:val="24"/>
        </w:rPr>
        <w:t xml:space="preserve"> the</w:t>
      </w:r>
      <w:r w:rsidRPr="002E72AA">
        <w:rPr>
          <w:sz w:val="24"/>
          <w:szCs w:val="24"/>
        </w:rPr>
        <w:t xml:space="preserve"> multi-year and annual work </w:t>
      </w:r>
      <w:r w:rsidR="58B8B5B5" w:rsidRPr="18D817D8">
        <w:rPr>
          <w:sz w:val="24"/>
          <w:szCs w:val="24"/>
        </w:rPr>
        <w:t>programmes</w:t>
      </w:r>
      <w:r w:rsidRPr="002E72AA">
        <w:rPr>
          <w:sz w:val="24"/>
          <w:szCs w:val="24"/>
        </w:rPr>
        <w:t>, budget and staffing decisions, and results frameworks.</w:t>
      </w:r>
    </w:p>
    <w:p w14:paraId="5C3751C0" w14:textId="52E568A6" w:rsidR="00A563B3" w:rsidRPr="00F0711D" w:rsidRDefault="00A563B3" w:rsidP="00DD1FD5">
      <w:pPr>
        <w:rPr>
          <w:sz w:val="24"/>
          <w:szCs w:val="24"/>
          <w:lang w:val="en-CH"/>
        </w:rPr>
      </w:pPr>
      <w:r>
        <w:rPr>
          <w:sz w:val="24"/>
          <w:szCs w:val="24"/>
          <w:lang w:val="en-CH"/>
        </w:rPr>
        <w:t>3) Reform organizational structure to empower the execution of the strategic plan</w:t>
      </w:r>
    </w:p>
    <w:p w14:paraId="349E6DA7" w14:textId="16EF2BD7" w:rsidR="00410CCD" w:rsidRPr="001F2E53" w:rsidRDefault="00410CCD" w:rsidP="00410CCD">
      <w:pPr>
        <w:pStyle w:val="Heading2"/>
        <w:rPr>
          <w:rFonts w:eastAsia="Times New Roman"/>
        </w:rPr>
      </w:pPr>
      <w:bookmarkStart w:id="17" w:name="_Toc526244706"/>
      <w:r w:rsidRPr="507B87B3">
        <w:rPr>
          <w:rFonts w:eastAsia="Times New Roman"/>
        </w:rPr>
        <w:lastRenderedPageBreak/>
        <w:t>6.3 Services Assessment and Evaluation</w:t>
      </w:r>
      <w:bookmarkEnd w:id="17"/>
    </w:p>
    <w:p w14:paraId="3E6DA6B0" w14:textId="3E3BC16D" w:rsidR="00C5675D" w:rsidRDefault="0BDFE59D" w:rsidP="00410CCD">
      <w:pPr>
        <w:rPr>
          <w:rFonts w:ascii="Calibri" w:eastAsia="Times New Roman" w:hAnsi="Calibri" w:cs="Calibri"/>
          <w:color w:val="000000" w:themeColor="text1"/>
          <w:sz w:val="24"/>
          <w:szCs w:val="24"/>
        </w:rPr>
      </w:pPr>
      <w:r w:rsidRPr="2AB08D14">
        <w:rPr>
          <w:rFonts w:ascii="Calibri" w:eastAsia="Times New Roman" w:hAnsi="Calibri" w:cs="Calibri"/>
          <w:color w:val="000000" w:themeColor="text1"/>
          <w:sz w:val="24"/>
          <w:szCs w:val="24"/>
        </w:rPr>
        <w:t>It is advisable to begin the NMHS</w:t>
      </w:r>
      <w:r w:rsidR="00607C31">
        <w:rPr>
          <w:rFonts w:ascii="Calibri" w:eastAsia="Times New Roman" w:hAnsi="Calibri" w:cs="Calibri"/>
          <w:color w:val="000000" w:themeColor="text1"/>
          <w:sz w:val="24"/>
          <w:szCs w:val="24"/>
        </w:rPr>
        <w:t>’</w:t>
      </w:r>
      <w:r w:rsidRPr="2AB08D14">
        <w:rPr>
          <w:rFonts w:ascii="Calibri" w:eastAsia="Times New Roman" w:hAnsi="Calibri" w:cs="Calibri"/>
          <w:color w:val="000000" w:themeColor="text1"/>
          <w:sz w:val="24"/>
          <w:szCs w:val="24"/>
        </w:rPr>
        <w:t xml:space="preserve">s services improvement journey with an assessment and evaluation. However, this process should not be done just once but become part of the improvement cycle for the organization. The breadth and depth of the initial assessment can vary. For </w:t>
      </w:r>
      <w:r w:rsidR="0059788A">
        <w:rPr>
          <w:rFonts w:ascii="Calibri" w:eastAsia="Times New Roman" w:hAnsi="Calibri" w:cs="Calibri"/>
          <w:color w:val="000000" w:themeColor="text1"/>
          <w:sz w:val="24"/>
          <w:szCs w:val="24"/>
        </w:rPr>
        <w:t>NMHSs</w:t>
      </w:r>
      <w:r w:rsidRPr="2AB08D14">
        <w:rPr>
          <w:rFonts w:ascii="Calibri" w:eastAsia="Times New Roman" w:hAnsi="Calibri" w:cs="Calibri"/>
          <w:color w:val="000000" w:themeColor="text1"/>
          <w:sz w:val="24"/>
          <w:szCs w:val="24"/>
        </w:rPr>
        <w:t xml:space="preserve"> beginning this journey with a small set of services, </w:t>
      </w:r>
      <w:r w:rsidR="003228CE">
        <w:rPr>
          <w:rFonts w:ascii="Calibri" w:eastAsia="Times New Roman" w:hAnsi="Calibri" w:cs="Calibri"/>
          <w:color w:val="000000" w:themeColor="text1"/>
          <w:sz w:val="24"/>
          <w:szCs w:val="24"/>
        </w:rPr>
        <w:t xml:space="preserve">this may involve only </w:t>
      </w:r>
      <w:r w:rsidRPr="2AB08D14">
        <w:rPr>
          <w:rFonts w:ascii="Calibri" w:eastAsia="Times New Roman" w:hAnsi="Calibri" w:cs="Calibri"/>
          <w:color w:val="000000" w:themeColor="text1"/>
          <w:sz w:val="24"/>
          <w:szCs w:val="24"/>
        </w:rPr>
        <w:t xml:space="preserve">a small number of user categories engaged, and/or limited institutional relations with other government agencies, </w:t>
      </w:r>
      <w:r w:rsidR="008341E3">
        <w:rPr>
          <w:rFonts w:ascii="Calibri" w:eastAsia="Times New Roman" w:hAnsi="Calibri" w:cs="Calibri"/>
          <w:color w:val="000000" w:themeColor="text1"/>
          <w:sz w:val="24"/>
          <w:szCs w:val="24"/>
        </w:rPr>
        <w:t xml:space="preserve">and </w:t>
      </w:r>
      <w:r w:rsidRPr="2AB08D14">
        <w:rPr>
          <w:rFonts w:ascii="Calibri" w:eastAsia="Times New Roman" w:hAnsi="Calibri" w:cs="Calibri"/>
          <w:color w:val="000000" w:themeColor="text1"/>
          <w:sz w:val="24"/>
          <w:szCs w:val="24"/>
        </w:rPr>
        <w:t xml:space="preserve">the exercise can be brief and focused. For advanced </w:t>
      </w:r>
      <w:r w:rsidR="0059788A">
        <w:rPr>
          <w:rFonts w:ascii="Calibri" w:eastAsia="Times New Roman" w:hAnsi="Calibri" w:cs="Calibri"/>
          <w:color w:val="000000" w:themeColor="text1"/>
          <w:sz w:val="24"/>
          <w:szCs w:val="24"/>
        </w:rPr>
        <w:t>NMHSs</w:t>
      </w:r>
      <w:r w:rsidRPr="2AB08D14">
        <w:rPr>
          <w:rFonts w:ascii="Calibri" w:eastAsia="Times New Roman" w:hAnsi="Calibri" w:cs="Calibri"/>
          <w:color w:val="000000" w:themeColor="text1"/>
          <w:sz w:val="24"/>
          <w:szCs w:val="24"/>
        </w:rPr>
        <w:t>, this process may already exist and the proposed objectives to achieve the goal and long-term outcome may help identify additional areas in the following assessment and evaluation cycle.</w:t>
      </w:r>
      <w:r w:rsidR="002C36E7">
        <w:rPr>
          <w:rFonts w:ascii="Calibri" w:eastAsia="Times New Roman" w:hAnsi="Calibri" w:cs="Calibri"/>
          <w:color w:val="000000" w:themeColor="text1"/>
          <w:sz w:val="24"/>
          <w:szCs w:val="24"/>
        </w:rPr>
        <w:t xml:space="preserve"> For advanced NMHSs, the services assessment and evaluation could be performed in an integrated manner across</w:t>
      </w:r>
      <w:r w:rsidR="007539F9">
        <w:rPr>
          <w:rFonts w:ascii="Calibri" w:eastAsia="Times New Roman" w:hAnsi="Calibri" w:cs="Calibri"/>
          <w:color w:val="000000" w:themeColor="text1"/>
          <w:sz w:val="24"/>
          <w:szCs w:val="24"/>
        </w:rPr>
        <w:t xml:space="preserve">: (i) institutional, infrastructure and service delivery aspects; and (ii) all the dimensions of services provided across weather, hydrology, climate, marine, </w:t>
      </w:r>
      <w:r w:rsidR="003F656F">
        <w:rPr>
          <w:rFonts w:ascii="Calibri" w:eastAsia="Times New Roman" w:hAnsi="Calibri" w:cs="Calibri"/>
          <w:color w:val="000000" w:themeColor="text1"/>
          <w:sz w:val="24"/>
          <w:szCs w:val="24"/>
        </w:rPr>
        <w:t>cryosphere, and related environmental areas.</w:t>
      </w:r>
    </w:p>
    <w:p w14:paraId="1578549B" w14:textId="291A351C" w:rsidR="0035485C" w:rsidRDefault="008B5A02" w:rsidP="00B3589D">
      <w:pPr>
        <w:jc w:val="center"/>
        <w:rPr>
          <w:rFonts w:ascii="Calibri" w:eastAsia="Times New Roman" w:hAnsi="Calibri" w:cs="Calibri"/>
          <w:color w:val="000000" w:themeColor="text1"/>
          <w:sz w:val="24"/>
          <w:szCs w:val="24"/>
        </w:rPr>
      </w:pPr>
      <w:r>
        <w:rPr>
          <w:rFonts w:ascii="Calibri" w:eastAsia="Times New Roman" w:hAnsi="Calibri" w:cs="Calibri"/>
          <w:noProof/>
          <w:color w:val="000000" w:themeColor="text1"/>
          <w:sz w:val="24"/>
          <w:szCs w:val="24"/>
        </w:rPr>
        <w:drawing>
          <wp:inline distT="0" distB="0" distL="0" distR="0" wp14:anchorId="20081238" wp14:editId="7B42DA55">
            <wp:extent cx="3346395" cy="23565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2D4256E5" w14:textId="7FBA4C96" w:rsidR="0035485C" w:rsidRPr="0035485C" w:rsidRDefault="0035485C" w:rsidP="00B3589D">
      <w:pPr>
        <w:jc w:val="center"/>
        <w:rPr>
          <w:rFonts w:ascii="Calibri" w:eastAsia="Times New Roman" w:hAnsi="Calibri" w:cs="Calibri"/>
          <w:b/>
          <w:bCs/>
          <w:color w:val="000000" w:themeColor="text1"/>
          <w:sz w:val="24"/>
          <w:szCs w:val="24"/>
        </w:rPr>
      </w:pPr>
      <w:r>
        <w:rPr>
          <w:rFonts w:ascii="Calibri" w:eastAsia="Times New Roman" w:hAnsi="Calibri" w:cs="Calibri"/>
          <w:b/>
          <w:bCs/>
          <w:color w:val="000000" w:themeColor="text1"/>
          <w:sz w:val="24"/>
          <w:szCs w:val="24"/>
        </w:rPr>
        <w:t>Figure 6.1 – Targeted Services Assessment and Evaluation Commensurate with NMHS</w:t>
      </w:r>
      <w:r w:rsidR="008B5A02">
        <w:rPr>
          <w:rFonts w:ascii="Calibri" w:eastAsia="Times New Roman" w:hAnsi="Calibri" w:cs="Calibri"/>
          <w:b/>
          <w:bCs/>
          <w:color w:val="000000" w:themeColor="text1"/>
          <w:sz w:val="24"/>
          <w:szCs w:val="24"/>
        </w:rPr>
        <w:t xml:space="preserve"> Capacity</w:t>
      </w:r>
    </w:p>
    <w:p w14:paraId="31B7399F" w14:textId="7824A3AC" w:rsidR="00410CCD" w:rsidRPr="001F2E53" w:rsidRDefault="0BDFE59D" w:rsidP="00410CCD">
      <w:pPr>
        <w:rPr>
          <w:sz w:val="24"/>
          <w:szCs w:val="24"/>
        </w:rPr>
      </w:pPr>
      <w:r w:rsidRPr="2AB08D14">
        <w:rPr>
          <w:rFonts w:ascii="Calibri" w:eastAsia="Times New Roman" w:hAnsi="Calibri" w:cs="Calibri"/>
          <w:color w:val="000000" w:themeColor="text1"/>
          <w:sz w:val="24"/>
          <w:szCs w:val="24"/>
          <w:u w:val="single"/>
        </w:rPr>
        <w:t>Goal 3:</w:t>
      </w:r>
      <w:r w:rsidRPr="2AB08D14">
        <w:rPr>
          <w:rFonts w:ascii="Calibri" w:eastAsia="Times New Roman" w:hAnsi="Calibri" w:cs="Calibri"/>
          <w:color w:val="000000" w:themeColor="text1"/>
          <w:sz w:val="24"/>
          <w:szCs w:val="24"/>
        </w:rPr>
        <w:t xml:space="preserve"> The </w:t>
      </w:r>
      <w:r w:rsidR="0059788A">
        <w:rPr>
          <w:sz w:val="24"/>
          <w:szCs w:val="24"/>
        </w:rPr>
        <w:t>NMHS</w:t>
      </w:r>
      <w:r w:rsidRPr="2AB08D14">
        <w:rPr>
          <w:sz w:val="24"/>
          <w:szCs w:val="24"/>
        </w:rPr>
        <w:t xml:space="preserve"> has a periodic process to assess and evaluate its services, its relations with users and partners, and its systems. This periodic Services Assessment and Evaluation process allows the organization to identify gaps, priorities, and opportunities</w:t>
      </w:r>
    </w:p>
    <w:p w14:paraId="5D2A66F2" w14:textId="30A7F5AC" w:rsidR="00410CCD" w:rsidRPr="001F2E53" w:rsidRDefault="00410CCD" w:rsidP="00410CCD">
      <w:pPr>
        <w:rPr>
          <w:sz w:val="24"/>
          <w:szCs w:val="24"/>
        </w:rPr>
      </w:pPr>
      <w:r w:rsidRPr="001F2E53">
        <w:rPr>
          <w:sz w:val="24"/>
          <w:szCs w:val="24"/>
          <w:u w:val="single"/>
        </w:rPr>
        <w:t>Long-term Outcome 3.1:</w:t>
      </w:r>
      <w:r w:rsidRPr="001F2E53">
        <w:rPr>
          <w:sz w:val="24"/>
          <w:szCs w:val="24"/>
        </w:rPr>
        <w:t xml:space="preserve"> The periodic Services Assessment and Evaluation and the Services Delivery Improvement </w:t>
      </w:r>
      <w:r w:rsidR="5F970C8B" w:rsidRPr="001F2E53">
        <w:rPr>
          <w:sz w:val="24"/>
          <w:szCs w:val="24"/>
        </w:rPr>
        <w:t>Program</w:t>
      </w:r>
      <w:r w:rsidRPr="001F2E53">
        <w:rPr>
          <w:sz w:val="24"/>
          <w:szCs w:val="24"/>
        </w:rPr>
        <w:t xml:space="preserve"> (presented in Section 6.7) lead to a continuous expansion and betterment of services that reach all users – broadly defined</w:t>
      </w:r>
      <w:r w:rsidRPr="001F2E53">
        <w:rPr>
          <w:rStyle w:val="FootnoteReference"/>
          <w:sz w:val="24"/>
          <w:szCs w:val="24"/>
        </w:rPr>
        <w:footnoteReference w:id="14"/>
      </w:r>
      <w:r w:rsidRPr="001F2E53">
        <w:rPr>
          <w:sz w:val="24"/>
          <w:szCs w:val="24"/>
        </w:rPr>
        <w:t xml:space="preserve"> - who, in turn, </w:t>
      </w:r>
      <w:r w:rsidR="00890FD0" w:rsidRPr="001F2E53">
        <w:rPr>
          <w:sz w:val="24"/>
          <w:szCs w:val="24"/>
        </w:rPr>
        <w:t>can</w:t>
      </w:r>
      <w:r w:rsidRPr="001F2E53">
        <w:rPr>
          <w:sz w:val="24"/>
          <w:szCs w:val="24"/>
        </w:rPr>
        <w:t xml:space="preserve"> access, </w:t>
      </w:r>
      <w:r w:rsidR="0034279A" w:rsidRPr="001F2E53">
        <w:rPr>
          <w:sz w:val="24"/>
          <w:szCs w:val="24"/>
        </w:rPr>
        <w:t>understand,</w:t>
      </w:r>
      <w:r w:rsidRPr="001F2E53">
        <w:rPr>
          <w:sz w:val="24"/>
          <w:szCs w:val="24"/>
        </w:rPr>
        <w:t xml:space="preserve"> and make informed choices based on the </w:t>
      </w:r>
      <w:r w:rsidR="0059788A">
        <w:rPr>
          <w:sz w:val="24"/>
          <w:szCs w:val="24"/>
        </w:rPr>
        <w:t>NMHS</w:t>
      </w:r>
      <w:r w:rsidRPr="001F2E53">
        <w:rPr>
          <w:sz w:val="24"/>
          <w:szCs w:val="24"/>
        </w:rPr>
        <w:t xml:space="preserve"> and related services.</w:t>
      </w:r>
    </w:p>
    <w:p w14:paraId="3EBC381E" w14:textId="77777777" w:rsidR="00410CCD" w:rsidRPr="001F2E53" w:rsidRDefault="00410CCD" w:rsidP="00410CCD">
      <w:pPr>
        <w:rPr>
          <w:sz w:val="24"/>
          <w:szCs w:val="24"/>
        </w:rPr>
      </w:pPr>
      <w:r>
        <w:rPr>
          <w:sz w:val="24"/>
          <w:szCs w:val="24"/>
        </w:rPr>
        <w:lastRenderedPageBreak/>
        <w:t>The objectives of the proposed steps for this area of work are organized into those for the first iteration, and those for subsequent cycles:</w:t>
      </w:r>
    </w:p>
    <w:p w14:paraId="55C1A772" w14:textId="77777777" w:rsidR="00410CCD" w:rsidRDefault="00410CCD" w:rsidP="00410CCD">
      <w:pPr>
        <w:spacing w:after="120"/>
        <w:rPr>
          <w:sz w:val="24"/>
          <w:szCs w:val="24"/>
        </w:rPr>
      </w:pPr>
      <w:r w:rsidRPr="001F2E53">
        <w:rPr>
          <w:sz w:val="24"/>
          <w:szCs w:val="24"/>
        </w:rPr>
        <w:t xml:space="preserve">1) For the first iteration of the Services Assessment and Evaluation, undertake an initial review of: </w:t>
      </w:r>
    </w:p>
    <w:p w14:paraId="0141A45F" w14:textId="2640D60C" w:rsidR="00410CCD" w:rsidRPr="00F84155" w:rsidRDefault="4F440E8C" w:rsidP="00410CCD">
      <w:pPr>
        <w:pStyle w:val="ListParagraph"/>
        <w:numPr>
          <w:ilvl w:val="0"/>
          <w:numId w:val="18"/>
        </w:numPr>
        <w:spacing w:after="120"/>
        <w:rPr>
          <w:sz w:val="24"/>
          <w:szCs w:val="24"/>
        </w:rPr>
      </w:pPr>
      <w:r w:rsidRPr="00F84155">
        <w:rPr>
          <w:sz w:val="24"/>
          <w:szCs w:val="24"/>
        </w:rPr>
        <w:t>NMHS</w:t>
      </w:r>
      <w:r w:rsidR="00607C31">
        <w:rPr>
          <w:sz w:val="24"/>
          <w:szCs w:val="24"/>
        </w:rPr>
        <w:t>’</w:t>
      </w:r>
      <w:r w:rsidRPr="11932264">
        <w:rPr>
          <w:sz w:val="24"/>
          <w:szCs w:val="24"/>
        </w:rPr>
        <w:t>s</w:t>
      </w:r>
      <w:r w:rsidRPr="00F84155">
        <w:rPr>
          <w:sz w:val="24"/>
          <w:szCs w:val="24"/>
        </w:rPr>
        <w:t xml:space="preserve"> services</w:t>
      </w:r>
      <w:r w:rsidR="00410CCD" w:rsidRPr="001F2E53">
        <w:rPr>
          <w:rStyle w:val="FootnoteReference"/>
          <w:sz w:val="24"/>
          <w:szCs w:val="24"/>
        </w:rPr>
        <w:footnoteReference w:id="15"/>
      </w:r>
      <w:r w:rsidRPr="00F84155">
        <w:rPr>
          <w:sz w:val="24"/>
          <w:szCs w:val="24"/>
        </w:rPr>
        <w:t xml:space="preserve">; </w:t>
      </w:r>
    </w:p>
    <w:p w14:paraId="4E4B8FD3" w14:textId="77777777" w:rsidR="00410CCD" w:rsidRPr="00F84155" w:rsidRDefault="00410CCD" w:rsidP="00410CCD">
      <w:pPr>
        <w:pStyle w:val="ListParagraph"/>
        <w:numPr>
          <w:ilvl w:val="0"/>
          <w:numId w:val="18"/>
        </w:numPr>
        <w:spacing w:after="120"/>
        <w:rPr>
          <w:sz w:val="24"/>
          <w:szCs w:val="24"/>
        </w:rPr>
      </w:pPr>
      <w:r w:rsidRPr="00F84155">
        <w:rPr>
          <w:sz w:val="24"/>
          <w:szCs w:val="24"/>
        </w:rPr>
        <w:t>users of these services</w:t>
      </w:r>
      <w:r w:rsidRPr="001F2E53">
        <w:rPr>
          <w:rStyle w:val="FootnoteReference"/>
          <w:sz w:val="24"/>
          <w:szCs w:val="24"/>
        </w:rPr>
        <w:footnoteReference w:id="16"/>
      </w:r>
      <w:r w:rsidRPr="00F84155">
        <w:rPr>
          <w:sz w:val="24"/>
          <w:szCs w:val="24"/>
        </w:rPr>
        <w:t xml:space="preserve">; </w:t>
      </w:r>
    </w:p>
    <w:p w14:paraId="43D97E26" w14:textId="13DC9B4F" w:rsidR="00410CCD" w:rsidRPr="00F84155" w:rsidRDefault="00410CCD" w:rsidP="00410CCD">
      <w:pPr>
        <w:pStyle w:val="ListParagraph"/>
        <w:numPr>
          <w:ilvl w:val="0"/>
          <w:numId w:val="18"/>
        </w:numPr>
        <w:spacing w:after="120"/>
        <w:rPr>
          <w:sz w:val="24"/>
          <w:szCs w:val="24"/>
        </w:rPr>
      </w:pPr>
      <w:r w:rsidRPr="00F84155">
        <w:rPr>
          <w:sz w:val="24"/>
          <w:szCs w:val="24"/>
        </w:rPr>
        <w:t>partners (for delivery, outreach, co-creation, and upgrade</w:t>
      </w:r>
      <w:r w:rsidR="00372BBB">
        <w:rPr>
          <w:sz w:val="24"/>
          <w:szCs w:val="24"/>
        </w:rPr>
        <w:t>/research</w:t>
      </w:r>
      <w:r w:rsidRPr="00F84155">
        <w:rPr>
          <w:sz w:val="24"/>
          <w:szCs w:val="24"/>
        </w:rPr>
        <w:t xml:space="preserve">/development </w:t>
      </w:r>
      <w:r w:rsidR="00372BBB">
        <w:rPr>
          <w:sz w:val="24"/>
          <w:szCs w:val="24"/>
        </w:rPr>
        <w:t xml:space="preserve">including </w:t>
      </w:r>
      <w:r w:rsidRPr="00F84155">
        <w:rPr>
          <w:sz w:val="24"/>
          <w:szCs w:val="24"/>
        </w:rPr>
        <w:t xml:space="preserve">through contracting); </w:t>
      </w:r>
    </w:p>
    <w:p w14:paraId="09C95DB6" w14:textId="2DB7D726" w:rsidR="00410CCD" w:rsidRPr="00F84155" w:rsidRDefault="6B82F07D" w:rsidP="00410CCD">
      <w:pPr>
        <w:pStyle w:val="ListParagraph"/>
        <w:numPr>
          <w:ilvl w:val="0"/>
          <w:numId w:val="18"/>
        </w:numPr>
        <w:spacing w:after="120"/>
        <w:rPr>
          <w:sz w:val="24"/>
          <w:szCs w:val="24"/>
        </w:rPr>
      </w:pPr>
      <w:r w:rsidRPr="00F84155">
        <w:rPr>
          <w:sz w:val="24"/>
          <w:szCs w:val="24"/>
        </w:rPr>
        <w:t>multi-stakeholder platforms for services</w:t>
      </w:r>
      <w:r w:rsidR="00410CCD" w:rsidRPr="001F2E53">
        <w:rPr>
          <w:rStyle w:val="FootnoteReference"/>
          <w:sz w:val="24"/>
          <w:szCs w:val="24"/>
        </w:rPr>
        <w:footnoteReference w:id="17"/>
      </w:r>
      <w:r w:rsidRPr="00F84155">
        <w:rPr>
          <w:sz w:val="24"/>
          <w:szCs w:val="24"/>
        </w:rPr>
        <w:t xml:space="preserve">; and </w:t>
      </w:r>
    </w:p>
    <w:p w14:paraId="0D1CC3CC" w14:textId="1980CE63" w:rsidR="00410CCD" w:rsidRPr="00F84155" w:rsidRDefault="00410CCD" w:rsidP="00410CCD">
      <w:pPr>
        <w:pStyle w:val="ListParagraph"/>
        <w:numPr>
          <w:ilvl w:val="0"/>
          <w:numId w:val="18"/>
        </w:numPr>
        <w:spacing w:after="120"/>
        <w:rPr>
          <w:sz w:val="24"/>
          <w:szCs w:val="24"/>
        </w:rPr>
      </w:pPr>
      <w:r w:rsidRPr="00F84155">
        <w:rPr>
          <w:sz w:val="24"/>
          <w:szCs w:val="24"/>
        </w:rPr>
        <w:t>a SWOT analysis of NMHS</w:t>
      </w:r>
      <w:r w:rsidR="00607C31">
        <w:rPr>
          <w:sz w:val="24"/>
          <w:szCs w:val="24"/>
        </w:rPr>
        <w:t>’</w:t>
      </w:r>
      <w:r w:rsidR="0059788A">
        <w:rPr>
          <w:sz w:val="24"/>
          <w:szCs w:val="24"/>
        </w:rPr>
        <w:t>s</w:t>
      </w:r>
      <w:r w:rsidRPr="00F84155">
        <w:rPr>
          <w:sz w:val="24"/>
          <w:szCs w:val="24"/>
        </w:rPr>
        <w:t xml:space="preserve"> services and systems</w:t>
      </w:r>
      <w:r w:rsidR="00410B9C">
        <w:rPr>
          <w:sz w:val="24"/>
          <w:szCs w:val="24"/>
        </w:rPr>
        <w:t xml:space="preserve"> (specifically including</w:t>
      </w:r>
      <w:r w:rsidR="00A3297D">
        <w:rPr>
          <w:sz w:val="24"/>
          <w:szCs w:val="24"/>
        </w:rPr>
        <w:t xml:space="preserve"> a review of NMHS’s capacity and capability)</w:t>
      </w:r>
      <w:r w:rsidRPr="001F2E53">
        <w:rPr>
          <w:rStyle w:val="FootnoteReference"/>
          <w:sz w:val="24"/>
          <w:szCs w:val="24"/>
        </w:rPr>
        <w:footnoteReference w:id="18"/>
      </w:r>
      <w:r w:rsidRPr="00F84155">
        <w:rPr>
          <w:sz w:val="24"/>
          <w:szCs w:val="24"/>
        </w:rPr>
        <w:t xml:space="preserve">. </w:t>
      </w:r>
    </w:p>
    <w:p w14:paraId="68E22C77" w14:textId="41852745" w:rsidR="00410CCD" w:rsidRDefault="00410CCD" w:rsidP="00410CCD">
      <w:pPr>
        <w:spacing w:after="120"/>
        <w:rPr>
          <w:sz w:val="24"/>
          <w:szCs w:val="24"/>
        </w:rPr>
      </w:pPr>
      <w:r w:rsidRPr="001F2E53">
        <w:rPr>
          <w:sz w:val="24"/>
          <w:szCs w:val="24"/>
        </w:rPr>
        <w:t xml:space="preserve">2) In subsequent iterations, evaluate progress, achievements, and </w:t>
      </w:r>
      <w:r w:rsidR="00D669F4">
        <w:rPr>
          <w:sz w:val="24"/>
          <w:szCs w:val="24"/>
        </w:rPr>
        <w:t>areas for improvement</w:t>
      </w:r>
      <w:r w:rsidRPr="001F2E53">
        <w:rPr>
          <w:sz w:val="24"/>
          <w:szCs w:val="24"/>
        </w:rPr>
        <w:t xml:space="preserve"> of the Services Delivery Implementation Program</w:t>
      </w:r>
      <w:r w:rsidR="00607C31">
        <w:rPr>
          <w:sz w:val="24"/>
          <w:szCs w:val="24"/>
        </w:rPr>
        <w:t>’</w:t>
      </w:r>
      <w:r w:rsidRPr="001F2E53">
        <w:rPr>
          <w:sz w:val="24"/>
          <w:szCs w:val="24"/>
        </w:rPr>
        <w:t>s activities, deliverables, and targets to set the basis for a new cycle of assessments and actions plans to be prepared in platforms, clients, and systems (see Sections 6.4-6)</w:t>
      </w:r>
      <w:r w:rsidR="00260646">
        <w:rPr>
          <w:sz w:val="24"/>
          <w:szCs w:val="24"/>
        </w:rPr>
        <w:t>.</w:t>
      </w:r>
    </w:p>
    <w:p w14:paraId="2C406B91" w14:textId="77777777" w:rsidR="007211C1" w:rsidRDefault="007211C1" w:rsidP="00410CCD">
      <w:pPr>
        <w:spacing w:after="120"/>
        <w:rPr>
          <w:sz w:val="24"/>
          <w:szCs w:val="24"/>
        </w:rPr>
      </w:pPr>
    </w:p>
    <w:p w14:paraId="4D5E4AEE" w14:textId="46C1C819" w:rsidR="00B3589D" w:rsidRDefault="00DA46B4" w:rsidP="00DA46B4">
      <w:pPr>
        <w:spacing w:after="120"/>
        <w:jc w:val="center"/>
        <w:rPr>
          <w:sz w:val="24"/>
          <w:szCs w:val="24"/>
        </w:rPr>
      </w:pPr>
      <w:r>
        <w:rPr>
          <w:noProof/>
          <w:sz w:val="24"/>
          <w:szCs w:val="24"/>
        </w:rPr>
        <w:drawing>
          <wp:inline distT="0" distB="0" distL="0" distR="0" wp14:anchorId="0E4AE490" wp14:editId="185FF687">
            <wp:extent cx="3107577" cy="20694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43CBE92F" w14:textId="6C207317" w:rsidR="00B3589D" w:rsidRPr="00800EED" w:rsidRDefault="00800EED" w:rsidP="00DA46B4">
      <w:pPr>
        <w:spacing w:after="120"/>
        <w:jc w:val="center"/>
        <w:rPr>
          <w:b/>
          <w:bCs/>
          <w:sz w:val="24"/>
          <w:szCs w:val="24"/>
        </w:rPr>
      </w:pPr>
      <w:r>
        <w:rPr>
          <w:b/>
          <w:bCs/>
          <w:sz w:val="24"/>
          <w:szCs w:val="24"/>
        </w:rPr>
        <w:t xml:space="preserve">Figure 6.2 – Focus Areas of </w:t>
      </w:r>
      <w:r w:rsidR="00DA46B4">
        <w:rPr>
          <w:b/>
          <w:bCs/>
          <w:sz w:val="24"/>
          <w:szCs w:val="24"/>
        </w:rPr>
        <w:t>Services Assessment and Evaluation Iterations</w:t>
      </w:r>
    </w:p>
    <w:p w14:paraId="06E020D5" w14:textId="7DCEB093" w:rsidR="00530718" w:rsidRDefault="00530718" w:rsidP="00530718">
      <w:pPr>
        <w:pStyle w:val="Heading2"/>
      </w:pPr>
      <w:bookmarkStart w:id="18" w:name="_Toc185068786"/>
      <w:r>
        <w:t>6.4. National Frameworks for Climate Services and Other Platforms</w:t>
      </w:r>
      <w:r>
        <w:tab/>
      </w:r>
      <w:bookmarkEnd w:id="18"/>
    </w:p>
    <w:p w14:paraId="17ED2E52" w14:textId="175BB5FB" w:rsidR="00A01DA0" w:rsidRPr="007C24F8" w:rsidRDefault="00A01DA0" w:rsidP="00A01DA0">
      <w:pPr>
        <w:rPr>
          <w:sz w:val="24"/>
          <w:szCs w:val="24"/>
        </w:rPr>
      </w:pPr>
      <w:r w:rsidRPr="2059851E">
        <w:rPr>
          <w:sz w:val="24"/>
          <w:szCs w:val="24"/>
        </w:rPr>
        <w:t xml:space="preserve">The Global Framework for Climate Services (GFCS) has been established by a High-Level Declaration at the World Climate Conference-3 in 2009 to strengthen the production, availability, delivery, and application of science-based climate prediction and services. The </w:t>
      </w:r>
      <w:r w:rsidRPr="2059851E">
        <w:rPr>
          <w:sz w:val="24"/>
          <w:szCs w:val="24"/>
        </w:rPr>
        <w:lastRenderedPageBreak/>
        <w:t>initial focus of the GFCS has been on the five priority areas of water, health, agriculture and food security, disaster risk reduction (DRR) and energy.</w:t>
      </w:r>
    </w:p>
    <w:p w14:paraId="565C35A5" w14:textId="08D43559" w:rsidR="00530718" w:rsidRDefault="00530718" w:rsidP="00530718">
      <w:pPr>
        <w:rPr>
          <w:sz w:val="24"/>
          <w:szCs w:val="24"/>
        </w:rPr>
      </w:pPr>
      <w:r w:rsidRPr="007C24F8">
        <w:rPr>
          <w:sz w:val="24"/>
          <w:szCs w:val="24"/>
        </w:rPr>
        <w:t xml:space="preserve">The success of GFCS implementation depends on the establishment of similar frameworks at </w:t>
      </w:r>
      <w:r w:rsidR="00C4207A">
        <w:rPr>
          <w:sz w:val="24"/>
          <w:szCs w:val="24"/>
        </w:rPr>
        <w:t xml:space="preserve">the regional and </w:t>
      </w:r>
      <w:r w:rsidRPr="007C24F8">
        <w:rPr>
          <w:sz w:val="24"/>
          <w:szCs w:val="24"/>
        </w:rPr>
        <w:t>national level</w:t>
      </w:r>
      <w:r w:rsidR="00C4207A">
        <w:rPr>
          <w:sz w:val="24"/>
          <w:szCs w:val="24"/>
        </w:rPr>
        <w:t>s</w:t>
      </w:r>
      <w:r w:rsidRPr="007C24F8">
        <w:rPr>
          <w:sz w:val="24"/>
          <w:szCs w:val="24"/>
        </w:rPr>
        <w:t xml:space="preserve"> to enable the coordination and collaboration mechanisms needed to identify gaps, needs and priorities in the various GFCS components, and to support the development and application of climate services. The publication </w:t>
      </w:r>
      <w:r w:rsidR="005F7383">
        <w:rPr>
          <w:sz w:val="24"/>
          <w:szCs w:val="24"/>
        </w:rPr>
        <w:t>‘</w:t>
      </w:r>
      <w:r w:rsidRPr="007C24F8">
        <w:rPr>
          <w:sz w:val="24"/>
          <w:szCs w:val="24"/>
        </w:rPr>
        <w:t>Step-by-step Guidelines for Establishing a National Framework for Climate Services</w:t>
      </w:r>
      <w:r w:rsidR="005F7383">
        <w:rPr>
          <w:sz w:val="24"/>
          <w:szCs w:val="24"/>
        </w:rPr>
        <w:t>’</w:t>
      </w:r>
      <w:r w:rsidRPr="007C24F8">
        <w:rPr>
          <w:sz w:val="24"/>
          <w:szCs w:val="24"/>
        </w:rPr>
        <w:t xml:space="preserve"> (WMO-No. 1206)</w:t>
      </w:r>
      <w:r w:rsidRPr="007C24F8">
        <w:rPr>
          <w:rStyle w:val="EndnoteReference"/>
          <w:sz w:val="24"/>
          <w:szCs w:val="24"/>
        </w:rPr>
        <w:endnoteReference w:id="8"/>
      </w:r>
      <w:r w:rsidR="005F7383">
        <w:rPr>
          <w:sz w:val="24"/>
          <w:szCs w:val="24"/>
        </w:rPr>
        <w:t xml:space="preserve"> </w:t>
      </w:r>
      <w:r>
        <w:rPr>
          <w:sz w:val="24"/>
          <w:szCs w:val="24"/>
        </w:rPr>
        <w:t>is a centerpiece for this work area.</w:t>
      </w:r>
    </w:p>
    <w:p w14:paraId="21C69F07" w14:textId="62EDCE79" w:rsidR="000C1056" w:rsidRDefault="000C1056" w:rsidP="00530718">
      <w:pPr>
        <w:rPr>
          <w:sz w:val="24"/>
          <w:szCs w:val="24"/>
        </w:rPr>
      </w:pPr>
      <w:r w:rsidRPr="507B87B3">
        <w:rPr>
          <w:sz w:val="24"/>
          <w:szCs w:val="24"/>
        </w:rPr>
        <w:t>At its 75</w:t>
      </w:r>
      <w:r w:rsidRPr="507B87B3">
        <w:rPr>
          <w:sz w:val="24"/>
          <w:szCs w:val="24"/>
          <w:vertAlign w:val="superscript"/>
        </w:rPr>
        <w:t>th</w:t>
      </w:r>
      <w:r w:rsidRPr="507B87B3">
        <w:rPr>
          <w:sz w:val="24"/>
          <w:szCs w:val="24"/>
        </w:rPr>
        <w:t xml:space="preserve"> session, the WMO </w:t>
      </w:r>
      <w:r w:rsidR="3221B8EF" w:rsidRPr="507B87B3">
        <w:rPr>
          <w:sz w:val="24"/>
          <w:szCs w:val="24"/>
        </w:rPr>
        <w:t>Executive</w:t>
      </w:r>
      <w:r w:rsidRPr="507B87B3">
        <w:rPr>
          <w:sz w:val="24"/>
          <w:szCs w:val="24"/>
        </w:rPr>
        <w:t xml:space="preserve"> Council reaffirmed the relevance of the GFCS Implementation Plan as a reference for guiding the implementation of the pillars and priority areas and also adopted a strategy and measures to Enhance the Visibility, Effectiveness and Implementation of GFCS. The strategy articulates two principal areas of strategic focus. The first of these aims at improved articulation of end-use demand for climate services, including through co-identification and co-development of tailored products and services with user stakeholders, with more rigorous and systematic documentation of associated socioeconomic benefits. The second aims to strengthen operational weather, water, climate and environmental systems and services on sub-regional scales, to increase Member access, and capacity to add value, to global and regional climate-relevant data and products. The areas of strategic realignment complement the focus which predominated during the phase of GFCS implementation which is now ending — namely, </w:t>
      </w:r>
      <w:r w:rsidRPr="507B87B3">
        <w:rPr>
          <w:b/>
          <w:bCs/>
          <w:sz w:val="24"/>
          <w:szCs w:val="24"/>
        </w:rPr>
        <w:t>what</w:t>
      </w:r>
      <w:r w:rsidRPr="507B87B3">
        <w:rPr>
          <w:sz w:val="24"/>
          <w:szCs w:val="24"/>
        </w:rPr>
        <w:t xml:space="preserve"> should be implemented — with an increased focus on </w:t>
      </w:r>
      <w:r w:rsidRPr="507B87B3">
        <w:rPr>
          <w:b/>
          <w:bCs/>
          <w:sz w:val="24"/>
          <w:szCs w:val="24"/>
        </w:rPr>
        <w:t>how</w:t>
      </w:r>
      <w:r w:rsidRPr="507B87B3">
        <w:rPr>
          <w:sz w:val="24"/>
          <w:szCs w:val="24"/>
        </w:rPr>
        <w:t xml:space="preserve"> GFCS should be implemented. This realignment can be realized through a set of interconnected processes, or building blocks, all of which are already established and on-going, climate priorities </w:t>
      </w:r>
      <w:r w:rsidR="00EB7AE8" w:rsidRPr="507B87B3">
        <w:rPr>
          <w:sz w:val="24"/>
          <w:szCs w:val="24"/>
        </w:rPr>
        <w:t xml:space="preserve">identification, climate services gaps and needs assessment, implementation support, quality management systems, climate policy and finance support. </w:t>
      </w:r>
    </w:p>
    <w:p w14:paraId="35C8EB65" w14:textId="5BD6F077" w:rsidR="00EB7AE8" w:rsidRPr="007C24F8" w:rsidRDefault="00EB7AE8" w:rsidP="00530718">
      <w:pPr>
        <w:rPr>
          <w:sz w:val="24"/>
          <w:szCs w:val="24"/>
        </w:rPr>
      </w:pPr>
      <w:r>
        <w:rPr>
          <w:sz w:val="24"/>
          <w:szCs w:val="24"/>
        </w:rPr>
        <w:t>Full details to be found in the published document, as per Executive Council request.</w:t>
      </w:r>
      <w:r>
        <w:rPr>
          <w:rStyle w:val="FootnoteReference"/>
          <w:sz w:val="24"/>
          <w:szCs w:val="24"/>
        </w:rPr>
        <w:footnoteReference w:id="19"/>
      </w:r>
    </w:p>
    <w:p w14:paraId="4B500F3C" w14:textId="77777777" w:rsidR="0003198E" w:rsidRDefault="324A3E5C" w:rsidP="00530718">
      <w:pPr>
        <w:rPr>
          <w:sz w:val="24"/>
          <w:szCs w:val="24"/>
        </w:rPr>
      </w:pPr>
      <w:r w:rsidRPr="11932264">
        <w:rPr>
          <w:sz w:val="24"/>
          <w:szCs w:val="24"/>
        </w:rPr>
        <w:t xml:space="preserve">In addition to </w:t>
      </w:r>
      <w:r w:rsidR="7D88FF3E" w:rsidRPr="11932264">
        <w:rPr>
          <w:sz w:val="24"/>
          <w:szCs w:val="24"/>
        </w:rPr>
        <w:t xml:space="preserve">a </w:t>
      </w:r>
      <w:r w:rsidRPr="11932264">
        <w:rPr>
          <w:sz w:val="24"/>
          <w:szCs w:val="24"/>
        </w:rPr>
        <w:t>National Framework for Climate Services (NFCS), a country may have other platforms of relevance to the delivery and improvement of NMHS</w:t>
      </w:r>
      <w:r w:rsidR="00607C31">
        <w:rPr>
          <w:sz w:val="24"/>
          <w:szCs w:val="24"/>
        </w:rPr>
        <w:t>’</w:t>
      </w:r>
      <w:r w:rsidR="0059788A">
        <w:rPr>
          <w:sz w:val="24"/>
          <w:szCs w:val="24"/>
        </w:rPr>
        <w:t>s</w:t>
      </w:r>
      <w:r w:rsidRPr="11932264">
        <w:rPr>
          <w:sz w:val="24"/>
          <w:szCs w:val="24"/>
        </w:rPr>
        <w:t xml:space="preserve"> services</w:t>
      </w:r>
      <w:r w:rsidR="00431CCC">
        <w:rPr>
          <w:rStyle w:val="FootnoteReference"/>
          <w:sz w:val="24"/>
          <w:szCs w:val="24"/>
        </w:rPr>
        <w:footnoteReference w:id="20"/>
      </w:r>
      <w:r w:rsidRPr="11932264">
        <w:rPr>
          <w:sz w:val="24"/>
          <w:szCs w:val="24"/>
        </w:rPr>
        <w:t xml:space="preserve">. For example, a sectoral ministry – </w:t>
      </w:r>
      <w:r w:rsidR="7D88FF3E" w:rsidRPr="11932264">
        <w:rPr>
          <w:sz w:val="24"/>
          <w:szCs w:val="24"/>
        </w:rPr>
        <w:t>such as</w:t>
      </w:r>
      <w:r w:rsidRPr="11932264">
        <w:rPr>
          <w:sz w:val="24"/>
          <w:szCs w:val="24"/>
        </w:rPr>
        <w:t xml:space="preserve"> agriculture or tourism – may have coordination platforms for planning and policies of the sector. These coordination platforms sometimes include development partners in emerging economies and developing countries and play an important role for the financing of the sector. The engagement of the </w:t>
      </w:r>
      <w:r w:rsidR="0059788A">
        <w:rPr>
          <w:sz w:val="24"/>
          <w:szCs w:val="24"/>
        </w:rPr>
        <w:t>NMHSs</w:t>
      </w:r>
      <w:r w:rsidRPr="11932264">
        <w:rPr>
          <w:sz w:val="24"/>
          <w:szCs w:val="24"/>
        </w:rPr>
        <w:t xml:space="preserve"> in these platforms can be an effective means to promote the use of services in the sector agency </w:t>
      </w:r>
      <w:r w:rsidR="001410F5">
        <w:rPr>
          <w:sz w:val="24"/>
          <w:szCs w:val="24"/>
        </w:rPr>
        <w:t>programmes</w:t>
      </w:r>
      <w:r w:rsidRPr="11932264">
        <w:rPr>
          <w:sz w:val="24"/>
          <w:szCs w:val="24"/>
        </w:rPr>
        <w:t xml:space="preserve"> and policies.</w:t>
      </w:r>
    </w:p>
    <w:p w14:paraId="7162EAEC" w14:textId="097F7AE4" w:rsidR="0003198E" w:rsidRPr="00A922D8" w:rsidRDefault="0003198E" w:rsidP="00B96A5B">
      <w:pPr>
        <w:rPr>
          <w:sz w:val="24"/>
          <w:szCs w:val="24"/>
        </w:rPr>
      </w:pPr>
      <w:r>
        <w:rPr>
          <w:sz w:val="24"/>
          <w:szCs w:val="24"/>
        </w:rPr>
        <w:lastRenderedPageBreak/>
        <w:t>Furthermore, a country may be engaged or may wish to participate in regional platforms and mechanisms that provide services</w:t>
      </w:r>
      <w:r w:rsidR="00B96A5B">
        <w:rPr>
          <w:sz w:val="24"/>
          <w:szCs w:val="24"/>
        </w:rPr>
        <w:t>, for example multi-country river basin commissions that work on flood forecasting and early warning systems.</w:t>
      </w:r>
      <w:r w:rsidR="324A3E5C" w:rsidRPr="11932264">
        <w:rPr>
          <w:sz w:val="24"/>
          <w:szCs w:val="24"/>
        </w:rPr>
        <w:t xml:space="preserve"> </w:t>
      </w:r>
    </w:p>
    <w:p w14:paraId="79E47A69" w14:textId="2C8C6CF2" w:rsidR="00530718" w:rsidRDefault="3194BBFE" w:rsidP="00530718">
      <w:pPr>
        <w:rPr>
          <w:sz w:val="24"/>
          <w:szCs w:val="24"/>
        </w:rPr>
      </w:pPr>
      <w:r w:rsidRPr="2AB08D14">
        <w:rPr>
          <w:sz w:val="24"/>
          <w:szCs w:val="24"/>
          <w:u w:val="single"/>
        </w:rPr>
        <w:t>Goal 4:</w:t>
      </w:r>
      <w:r w:rsidRPr="2AB08D14">
        <w:rPr>
          <w:sz w:val="24"/>
          <w:szCs w:val="24"/>
        </w:rPr>
        <w:t xml:space="preserve"> Well-functioning coordination platform(s) – such as the</w:t>
      </w:r>
      <w:r w:rsidR="00D40A55">
        <w:rPr>
          <w:sz w:val="24"/>
          <w:szCs w:val="24"/>
        </w:rPr>
        <w:t xml:space="preserve"> NFCS</w:t>
      </w:r>
      <w:r w:rsidRPr="2AB08D14">
        <w:rPr>
          <w:sz w:val="24"/>
          <w:szCs w:val="24"/>
        </w:rPr>
        <w:t xml:space="preserve"> – are established to identify user needs, bring the providers and users of services together, develop capacity for generating and using services, and build services targeted to support all types of decision-makers in using such services for enhanced socio-economic and environmental benefits.</w:t>
      </w:r>
      <w:r w:rsidR="00530718">
        <w:tab/>
      </w:r>
    </w:p>
    <w:p w14:paraId="4D38F911" w14:textId="223C3C29" w:rsidR="00530718" w:rsidRPr="00D52AF3" w:rsidRDefault="00530718" w:rsidP="00530718">
      <w:pPr>
        <w:rPr>
          <w:sz w:val="24"/>
          <w:szCs w:val="24"/>
        </w:rPr>
      </w:pPr>
      <w:r>
        <w:rPr>
          <w:sz w:val="24"/>
          <w:szCs w:val="24"/>
          <w:u w:val="single"/>
        </w:rPr>
        <w:t>Long-term Outcome 4.1:</w:t>
      </w:r>
      <w:r>
        <w:rPr>
          <w:sz w:val="24"/>
          <w:szCs w:val="24"/>
        </w:rPr>
        <w:t xml:space="preserve"> </w:t>
      </w:r>
      <w:r w:rsidRPr="00D52AF3">
        <w:rPr>
          <w:sz w:val="24"/>
          <w:szCs w:val="24"/>
        </w:rPr>
        <w:t xml:space="preserve">Enhanced quality and effectiveness -through reduced institutional overlap and increased stakeholder coordination - of </w:t>
      </w:r>
      <w:r w:rsidR="0059788A">
        <w:rPr>
          <w:sz w:val="24"/>
          <w:szCs w:val="24"/>
        </w:rPr>
        <w:t>NMHSs</w:t>
      </w:r>
      <w:r w:rsidRPr="00D52AF3">
        <w:rPr>
          <w:sz w:val="24"/>
          <w:szCs w:val="24"/>
        </w:rPr>
        <w:t xml:space="preserve"> and related services that benefit all users and lead to significant socio-economic and environmental benefits.</w:t>
      </w:r>
    </w:p>
    <w:p w14:paraId="1DB7E2CF" w14:textId="7BDCA5DE" w:rsidR="00530718" w:rsidRDefault="00530718" w:rsidP="00530718">
      <w:pPr>
        <w:rPr>
          <w:sz w:val="24"/>
          <w:szCs w:val="24"/>
        </w:rPr>
      </w:pPr>
      <w:r>
        <w:rPr>
          <w:sz w:val="24"/>
          <w:szCs w:val="24"/>
          <w:u w:val="single"/>
        </w:rPr>
        <w:t>Long-term Outcome 4.2:</w:t>
      </w:r>
      <w:r>
        <w:rPr>
          <w:sz w:val="24"/>
          <w:szCs w:val="24"/>
        </w:rPr>
        <w:t xml:space="preserve"> </w:t>
      </w:r>
      <w:r w:rsidRPr="00D52AF3">
        <w:rPr>
          <w:sz w:val="24"/>
          <w:szCs w:val="24"/>
        </w:rPr>
        <w:t xml:space="preserve">Enhanced and broad recognition of the value provided by the </w:t>
      </w:r>
      <w:r w:rsidR="0059788A">
        <w:rPr>
          <w:sz w:val="24"/>
          <w:szCs w:val="24"/>
        </w:rPr>
        <w:t>NMHSs</w:t>
      </w:r>
      <w:r w:rsidRPr="00D52AF3">
        <w:rPr>
          <w:sz w:val="24"/>
          <w:szCs w:val="24"/>
        </w:rPr>
        <w:t xml:space="preserve"> to society through its data, information, and services.</w:t>
      </w:r>
      <w:r w:rsidRPr="00D52AF3">
        <w:rPr>
          <w:sz w:val="24"/>
          <w:szCs w:val="24"/>
        </w:rPr>
        <w:tab/>
      </w:r>
    </w:p>
    <w:p w14:paraId="3284ECAD" w14:textId="77777777" w:rsidR="00530718" w:rsidRDefault="00530718" w:rsidP="00530718">
      <w:pPr>
        <w:rPr>
          <w:sz w:val="24"/>
          <w:szCs w:val="24"/>
        </w:rPr>
      </w:pPr>
      <w:r>
        <w:rPr>
          <w:sz w:val="24"/>
          <w:szCs w:val="24"/>
        </w:rPr>
        <w:t xml:space="preserve">The publication </w:t>
      </w:r>
      <w:r w:rsidRPr="007C24F8">
        <w:rPr>
          <w:sz w:val="24"/>
          <w:szCs w:val="24"/>
        </w:rPr>
        <w:t>WMO-No. 1206</w:t>
      </w:r>
      <w:r>
        <w:rPr>
          <w:sz w:val="24"/>
          <w:szCs w:val="24"/>
        </w:rPr>
        <w:t xml:space="preserve"> presents a detailed step-by-step roadmap for the development and functioning of the NFCS. The reader is referred to that publication for greater details. A summary of the most salient recommendations follows:</w:t>
      </w:r>
    </w:p>
    <w:p w14:paraId="30787BA5" w14:textId="77777777" w:rsidR="00530718" w:rsidRDefault="00530718" w:rsidP="00530718">
      <w:pPr>
        <w:rPr>
          <w:sz w:val="24"/>
          <w:szCs w:val="24"/>
        </w:rPr>
      </w:pPr>
      <w:r w:rsidRPr="00D52AF3">
        <w:rPr>
          <w:sz w:val="24"/>
          <w:szCs w:val="24"/>
        </w:rPr>
        <w:t>1) Assess the baseline on climate services in the country</w:t>
      </w:r>
      <w:r>
        <w:rPr>
          <w:sz w:val="24"/>
          <w:szCs w:val="24"/>
        </w:rPr>
        <w:t>, by answering the following questions:</w:t>
      </w:r>
    </w:p>
    <w:p w14:paraId="192C37C5" w14:textId="77777777" w:rsidR="00530718" w:rsidRPr="008531BF" w:rsidRDefault="00530718" w:rsidP="00530718">
      <w:pPr>
        <w:pStyle w:val="ListParagraph"/>
        <w:numPr>
          <w:ilvl w:val="0"/>
          <w:numId w:val="19"/>
        </w:numPr>
        <w:rPr>
          <w:sz w:val="24"/>
          <w:szCs w:val="24"/>
        </w:rPr>
      </w:pPr>
      <w:r w:rsidRPr="008531BF">
        <w:rPr>
          <w:sz w:val="24"/>
          <w:szCs w:val="24"/>
        </w:rPr>
        <w:t>What are the capacities of the relevant institutions in a country regarding the five GFCS pillars?</w:t>
      </w:r>
    </w:p>
    <w:p w14:paraId="50643757" w14:textId="6EAA2DC3" w:rsidR="00530718" w:rsidRPr="008531BF" w:rsidRDefault="00530718" w:rsidP="00530718">
      <w:pPr>
        <w:pStyle w:val="ListParagraph"/>
        <w:numPr>
          <w:ilvl w:val="0"/>
          <w:numId w:val="19"/>
        </w:numPr>
        <w:rPr>
          <w:sz w:val="24"/>
          <w:szCs w:val="24"/>
        </w:rPr>
      </w:pPr>
      <w:r w:rsidRPr="008531BF">
        <w:rPr>
          <w:sz w:val="24"/>
          <w:szCs w:val="24"/>
        </w:rPr>
        <w:t>What is the country</w:t>
      </w:r>
      <w:r w:rsidR="00607C31">
        <w:rPr>
          <w:sz w:val="24"/>
          <w:szCs w:val="24"/>
        </w:rPr>
        <w:t>’</w:t>
      </w:r>
      <w:r w:rsidRPr="008531BF">
        <w:rPr>
          <w:sz w:val="24"/>
          <w:szCs w:val="24"/>
        </w:rPr>
        <w:t xml:space="preserve">s state of readiness to implement an NFCS? </w:t>
      </w:r>
    </w:p>
    <w:p w14:paraId="2FABD5FB" w14:textId="68B51CA4" w:rsidR="00530718" w:rsidRPr="008531BF" w:rsidRDefault="00530718" w:rsidP="00530718">
      <w:pPr>
        <w:pStyle w:val="ListParagraph"/>
        <w:numPr>
          <w:ilvl w:val="0"/>
          <w:numId w:val="19"/>
        </w:numPr>
        <w:rPr>
          <w:sz w:val="24"/>
          <w:szCs w:val="24"/>
        </w:rPr>
      </w:pPr>
      <w:r w:rsidRPr="008531BF">
        <w:rPr>
          <w:sz w:val="24"/>
          <w:szCs w:val="24"/>
        </w:rPr>
        <w:t xml:space="preserve">Which actors make up the national </w:t>
      </w:r>
      <w:r w:rsidR="00F020EC">
        <w:rPr>
          <w:sz w:val="24"/>
          <w:szCs w:val="24"/>
        </w:rPr>
        <w:t>cycle</w:t>
      </w:r>
      <w:r w:rsidRPr="008531BF">
        <w:rPr>
          <w:sz w:val="24"/>
          <w:szCs w:val="24"/>
        </w:rPr>
        <w:t xml:space="preserve"> for climate services, that is, who are the key stakeholders in the </w:t>
      </w:r>
      <w:r w:rsidR="00F020EC">
        <w:rPr>
          <w:sz w:val="24"/>
          <w:szCs w:val="24"/>
        </w:rPr>
        <w:t>cycle</w:t>
      </w:r>
      <w:r w:rsidRPr="008531BF">
        <w:rPr>
          <w:sz w:val="24"/>
          <w:szCs w:val="24"/>
        </w:rPr>
        <w:t xml:space="preserve"> linking climate knowledge with action on the ground (users/ providers/co-producers/communicators/boundary organizations/enablers/partners)? </w:t>
      </w:r>
    </w:p>
    <w:p w14:paraId="6E3CBBB2" w14:textId="77777777" w:rsidR="00530718" w:rsidRPr="008531BF" w:rsidRDefault="00530718" w:rsidP="00530718">
      <w:pPr>
        <w:pStyle w:val="ListParagraph"/>
        <w:numPr>
          <w:ilvl w:val="0"/>
          <w:numId w:val="19"/>
        </w:numPr>
        <w:rPr>
          <w:sz w:val="28"/>
          <w:szCs w:val="28"/>
        </w:rPr>
      </w:pPr>
      <w:r w:rsidRPr="008531BF">
        <w:rPr>
          <w:sz w:val="24"/>
          <w:szCs w:val="24"/>
        </w:rPr>
        <w:t>What climate services are currently being provided? What are the needs? And what gaps exist in climate service delivery?</w:t>
      </w:r>
    </w:p>
    <w:p w14:paraId="2AF9A0BD" w14:textId="77777777" w:rsidR="00530718" w:rsidRPr="00D52AF3" w:rsidRDefault="00530718" w:rsidP="00530718">
      <w:pPr>
        <w:rPr>
          <w:sz w:val="24"/>
          <w:szCs w:val="24"/>
        </w:rPr>
      </w:pPr>
      <w:r w:rsidRPr="00D52AF3">
        <w:rPr>
          <w:sz w:val="24"/>
          <w:szCs w:val="24"/>
        </w:rPr>
        <w:t>2) Organize a national stakeholder consultation</w:t>
      </w:r>
      <w:r w:rsidRPr="00633B69">
        <w:rPr>
          <w:sz w:val="24"/>
          <w:szCs w:val="24"/>
        </w:rPr>
        <w:t xml:space="preserve"> workshop on climate services to bring together all identified key stakeholders. The consultation workshop should be designed to identify the gaps and key elements for development of a national strategic plan</w:t>
      </w:r>
      <w:r>
        <w:rPr>
          <w:sz w:val="24"/>
          <w:szCs w:val="24"/>
        </w:rPr>
        <w:t xml:space="preserve"> and an action plan for the NFCS in the following step</w:t>
      </w:r>
      <w:r w:rsidRPr="00633B69">
        <w:rPr>
          <w:sz w:val="24"/>
          <w:szCs w:val="24"/>
        </w:rPr>
        <w:t>.</w:t>
      </w:r>
    </w:p>
    <w:p w14:paraId="45983CEA" w14:textId="77777777" w:rsidR="00530718" w:rsidRPr="007C3939" w:rsidRDefault="00530718" w:rsidP="00530718">
      <w:pPr>
        <w:rPr>
          <w:sz w:val="24"/>
          <w:szCs w:val="24"/>
        </w:rPr>
      </w:pPr>
      <w:r w:rsidRPr="00D52AF3">
        <w:rPr>
          <w:sz w:val="24"/>
          <w:szCs w:val="24"/>
        </w:rPr>
        <w:t xml:space="preserve">3) </w:t>
      </w:r>
      <w:r w:rsidRPr="007C3939">
        <w:rPr>
          <w:sz w:val="24"/>
          <w:szCs w:val="24"/>
        </w:rPr>
        <w:t>Develop, endorse, and launch a national strategic plan and action plan for the NFCS. The national strategic plan should have an annexed action plan detailing costs and timelines for delivering the NFCS and improving climate services delivery nationwide.</w:t>
      </w:r>
    </w:p>
    <w:p w14:paraId="7C65B711" w14:textId="4CBCB0B3" w:rsidR="00530718" w:rsidRPr="007C3939" w:rsidRDefault="00530718" w:rsidP="00530718">
      <w:pPr>
        <w:rPr>
          <w:sz w:val="24"/>
          <w:szCs w:val="24"/>
        </w:rPr>
      </w:pPr>
      <w:r w:rsidRPr="007C3939">
        <w:rPr>
          <w:sz w:val="24"/>
          <w:szCs w:val="24"/>
        </w:rPr>
        <w:t>The WMO</w:t>
      </w:r>
      <w:r w:rsidR="00D40A55">
        <w:rPr>
          <w:sz w:val="24"/>
          <w:szCs w:val="24"/>
        </w:rPr>
        <w:t>-No. 1206</w:t>
      </w:r>
      <w:r w:rsidRPr="007C3939">
        <w:rPr>
          <w:sz w:val="24"/>
          <w:szCs w:val="24"/>
        </w:rPr>
        <w:t xml:space="preserve"> recommend</w:t>
      </w:r>
      <w:r w:rsidR="00D40A55">
        <w:rPr>
          <w:sz w:val="24"/>
          <w:szCs w:val="24"/>
        </w:rPr>
        <w:t>s</w:t>
      </w:r>
      <w:r w:rsidRPr="007C3939">
        <w:rPr>
          <w:sz w:val="24"/>
          <w:szCs w:val="24"/>
        </w:rPr>
        <w:t xml:space="preserve"> including the risks that may influence efforts to improve climate services in the national strategic plan, as well as a monitoring, evaluation</w:t>
      </w:r>
      <w:r>
        <w:rPr>
          <w:sz w:val="24"/>
          <w:szCs w:val="24"/>
        </w:rPr>
        <w:t>,</w:t>
      </w:r>
      <w:r w:rsidRPr="007C3939">
        <w:rPr>
          <w:sz w:val="24"/>
          <w:szCs w:val="24"/>
        </w:rPr>
        <w:t xml:space="preserve"> and reporting process. Finally, it is recommended to convene a high-level meeting with all national stakeholders to endorse the national strategic plan and action plan</w:t>
      </w:r>
      <w:r w:rsidR="00FF6013" w:rsidRPr="009F3368">
        <w:rPr>
          <w:sz w:val="28"/>
          <w:szCs w:val="28"/>
        </w:rPr>
        <w:t xml:space="preserve"> </w:t>
      </w:r>
      <w:r w:rsidR="00FF6013" w:rsidRPr="009F3368">
        <w:rPr>
          <w:sz w:val="24"/>
          <w:szCs w:val="24"/>
        </w:rPr>
        <w:t>to be implemented across scales including at lower levels</w:t>
      </w:r>
      <w:r w:rsidRPr="007C3939">
        <w:rPr>
          <w:sz w:val="24"/>
          <w:szCs w:val="24"/>
        </w:rPr>
        <w:t>.</w:t>
      </w:r>
    </w:p>
    <w:p w14:paraId="652D141D" w14:textId="2CAAEE19" w:rsidR="00530718" w:rsidRPr="00DA7B9B" w:rsidRDefault="62DC5885" w:rsidP="00C709B0">
      <w:pPr>
        <w:pStyle w:val="Heading2"/>
        <w:rPr>
          <w:sz w:val="24"/>
          <w:szCs w:val="24"/>
        </w:rPr>
      </w:pPr>
      <w:bookmarkStart w:id="19" w:name="_Toc1833198271"/>
      <w:r>
        <w:lastRenderedPageBreak/>
        <w:t>6.5. Users, Stakeholders, and Partners</w:t>
      </w:r>
      <w:bookmarkEnd w:id="19"/>
    </w:p>
    <w:p w14:paraId="7FB5112B" w14:textId="1D91DC39" w:rsidR="00C709B0" w:rsidRPr="00F344C8" w:rsidRDefault="002F1B2C" w:rsidP="00F344C8">
      <w:r w:rsidRPr="00EE12CF">
        <w:rPr>
          <w:sz w:val="24"/>
          <w:szCs w:val="24"/>
        </w:rPr>
        <w:t>This section is organized in four parts</w:t>
      </w:r>
      <w:r w:rsidR="00BA1489" w:rsidRPr="00EE12CF">
        <w:rPr>
          <w:sz w:val="24"/>
          <w:szCs w:val="24"/>
        </w:rPr>
        <w:t xml:space="preserve"> by grouping the goals, long-term outcomes</w:t>
      </w:r>
      <w:r w:rsidR="007E15C2" w:rsidRPr="00EE12CF">
        <w:rPr>
          <w:sz w:val="24"/>
          <w:szCs w:val="24"/>
        </w:rPr>
        <w:t>,</w:t>
      </w:r>
      <w:r w:rsidR="00BA1489" w:rsidRPr="00EE12CF">
        <w:rPr>
          <w:sz w:val="24"/>
          <w:szCs w:val="24"/>
        </w:rPr>
        <w:t xml:space="preserve"> and </w:t>
      </w:r>
      <w:r w:rsidR="0029332A" w:rsidRPr="00EE12CF">
        <w:rPr>
          <w:sz w:val="24"/>
          <w:szCs w:val="24"/>
        </w:rPr>
        <w:t xml:space="preserve">steps for each category of </w:t>
      </w:r>
      <w:r w:rsidR="00BF35F1" w:rsidRPr="00EE12CF">
        <w:rPr>
          <w:sz w:val="24"/>
          <w:szCs w:val="24"/>
        </w:rPr>
        <w:t>user</w:t>
      </w:r>
      <w:r w:rsidR="0029332A" w:rsidRPr="00EE12CF">
        <w:rPr>
          <w:sz w:val="24"/>
          <w:szCs w:val="24"/>
        </w:rPr>
        <w:t xml:space="preserve">, </w:t>
      </w:r>
      <w:r w:rsidR="0034279A" w:rsidRPr="00EE12CF">
        <w:rPr>
          <w:sz w:val="24"/>
          <w:szCs w:val="24"/>
        </w:rPr>
        <w:t>stakeholder,</w:t>
      </w:r>
      <w:r w:rsidR="0029332A" w:rsidRPr="00EE12CF">
        <w:rPr>
          <w:sz w:val="24"/>
          <w:szCs w:val="24"/>
        </w:rPr>
        <w:t xml:space="preserve"> and partner. The four categories are:</w:t>
      </w:r>
      <w:r w:rsidR="0029332A" w:rsidRPr="00F344C8">
        <w:t xml:space="preserve"> (i) government and public institutions; (ii) the private sector; (iii) </w:t>
      </w:r>
      <w:r w:rsidR="009B0B40" w:rsidRPr="00F344C8">
        <w:t>Not-for-profit organizations, including non-governmental organizations, civil society organizations, and social entrepreneurs, with special emphasis on organizations working with women, youth, and vulnerable and excluded communities; and (iv) the general public.</w:t>
      </w:r>
    </w:p>
    <w:p w14:paraId="2D0FC981" w14:textId="177DBF7E" w:rsidR="00A71E30" w:rsidRPr="00EE12CF" w:rsidRDefault="003A1AEA" w:rsidP="00410CCD">
      <w:pPr>
        <w:rPr>
          <w:sz w:val="24"/>
          <w:szCs w:val="24"/>
        </w:rPr>
      </w:pPr>
      <w:r w:rsidRPr="00EE12CF">
        <w:rPr>
          <w:rFonts w:ascii="Calibri" w:eastAsia="Times New Roman" w:hAnsi="Calibri" w:cs="Calibri"/>
          <w:color w:val="000000"/>
          <w:sz w:val="24"/>
          <w:szCs w:val="24"/>
        </w:rPr>
        <w:t>This section of the Strategic Roadmap</w:t>
      </w:r>
      <w:r w:rsidR="007E15C2" w:rsidRPr="00EE12CF">
        <w:rPr>
          <w:rFonts w:ascii="Calibri" w:eastAsia="Times New Roman" w:hAnsi="Calibri" w:cs="Calibri"/>
          <w:color w:val="000000"/>
          <w:sz w:val="24"/>
          <w:szCs w:val="24"/>
        </w:rPr>
        <w:t xml:space="preserve"> has a different set of goals, long-term outcomes, and steps </w:t>
      </w:r>
      <w:r w:rsidR="00CC3768">
        <w:rPr>
          <w:rFonts w:ascii="Calibri" w:eastAsia="Times New Roman" w:hAnsi="Calibri" w:cs="Calibri"/>
          <w:color w:val="000000"/>
          <w:sz w:val="24"/>
          <w:szCs w:val="24"/>
        </w:rPr>
        <w:t xml:space="preserve">for each category of stakeholder </w:t>
      </w:r>
      <w:r w:rsidR="007E15C2" w:rsidRPr="00EE12CF">
        <w:rPr>
          <w:rFonts w:ascii="Calibri" w:eastAsia="Times New Roman" w:hAnsi="Calibri" w:cs="Calibri"/>
          <w:color w:val="000000"/>
          <w:sz w:val="24"/>
          <w:szCs w:val="24"/>
        </w:rPr>
        <w:t xml:space="preserve">to </w:t>
      </w:r>
      <w:r w:rsidR="00BF35F1" w:rsidRPr="00EE12CF">
        <w:rPr>
          <w:rFonts w:ascii="Calibri" w:eastAsia="Times New Roman" w:hAnsi="Calibri" w:cs="Calibri"/>
          <w:color w:val="000000"/>
          <w:sz w:val="24"/>
          <w:szCs w:val="24"/>
        </w:rPr>
        <w:t>reflect</w:t>
      </w:r>
      <w:r w:rsidR="00A71E30" w:rsidRPr="00EE12CF">
        <w:rPr>
          <w:rFonts w:ascii="Calibri" w:eastAsia="Times New Roman" w:hAnsi="Calibri" w:cs="Calibri"/>
          <w:color w:val="000000"/>
          <w:sz w:val="24"/>
          <w:szCs w:val="24"/>
        </w:rPr>
        <w:t xml:space="preserve"> the diverse roles th</w:t>
      </w:r>
      <w:r w:rsidR="00CC3768">
        <w:rPr>
          <w:rFonts w:ascii="Calibri" w:eastAsia="Times New Roman" w:hAnsi="Calibri" w:cs="Calibri"/>
          <w:color w:val="000000"/>
          <w:sz w:val="24"/>
          <w:szCs w:val="24"/>
        </w:rPr>
        <w:t xml:space="preserve">ey </w:t>
      </w:r>
      <w:r w:rsidR="00A71E30" w:rsidRPr="00EE12CF">
        <w:rPr>
          <w:rFonts w:ascii="Calibri" w:eastAsia="Times New Roman" w:hAnsi="Calibri" w:cs="Calibri"/>
          <w:color w:val="000000"/>
          <w:sz w:val="24"/>
          <w:szCs w:val="24"/>
        </w:rPr>
        <w:t>can take in the service delivery cycle</w:t>
      </w:r>
      <w:r w:rsidR="00BF35F1" w:rsidRPr="00EE12CF">
        <w:rPr>
          <w:rFonts w:ascii="Calibri" w:eastAsia="Times New Roman" w:hAnsi="Calibri" w:cs="Calibri"/>
          <w:color w:val="000000"/>
          <w:sz w:val="24"/>
          <w:szCs w:val="24"/>
        </w:rPr>
        <w:t xml:space="preserve"> (as discussed in Section 5)</w:t>
      </w:r>
      <w:r w:rsidR="00B61BA2">
        <w:rPr>
          <w:rFonts w:ascii="Calibri" w:eastAsia="Times New Roman" w:hAnsi="Calibri" w:cs="Calibri"/>
          <w:color w:val="000000"/>
          <w:sz w:val="24"/>
          <w:szCs w:val="24"/>
        </w:rPr>
        <w:t>. This detailed presentation is also a reflection of</w:t>
      </w:r>
      <w:r w:rsidR="00BF35F1" w:rsidRPr="00EE12CF">
        <w:rPr>
          <w:rFonts w:ascii="Calibri" w:eastAsia="Times New Roman" w:hAnsi="Calibri" w:cs="Calibri"/>
          <w:color w:val="000000"/>
          <w:sz w:val="24"/>
          <w:szCs w:val="24"/>
        </w:rPr>
        <w:t xml:space="preserve"> the importance </w:t>
      </w:r>
      <w:r w:rsidR="00EE12CF" w:rsidRPr="00EE12CF">
        <w:rPr>
          <w:rFonts w:ascii="Calibri" w:eastAsia="Times New Roman" w:hAnsi="Calibri" w:cs="Calibri"/>
          <w:color w:val="000000"/>
          <w:sz w:val="24"/>
          <w:szCs w:val="24"/>
        </w:rPr>
        <w:t xml:space="preserve">and centrality </w:t>
      </w:r>
      <w:r w:rsidR="00BF35F1" w:rsidRPr="00EE12CF">
        <w:rPr>
          <w:rFonts w:ascii="Calibri" w:eastAsia="Times New Roman" w:hAnsi="Calibri" w:cs="Calibri"/>
          <w:color w:val="000000"/>
          <w:sz w:val="24"/>
          <w:szCs w:val="24"/>
        </w:rPr>
        <w:t>of users</w:t>
      </w:r>
      <w:r w:rsidR="00EE12CF" w:rsidRPr="00EE12CF">
        <w:rPr>
          <w:rFonts w:ascii="Calibri" w:eastAsia="Times New Roman" w:hAnsi="Calibri" w:cs="Calibri"/>
          <w:color w:val="000000"/>
          <w:sz w:val="24"/>
          <w:szCs w:val="24"/>
        </w:rPr>
        <w:t xml:space="preserve"> for the </w:t>
      </w:r>
      <w:r w:rsidR="0059788A">
        <w:rPr>
          <w:rFonts w:ascii="Calibri" w:eastAsia="Times New Roman" w:hAnsi="Calibri" w:cs="Calibri"/>
          <w:color w:val="000000"/>
          <w:sz w:val="24"/>
          <w:szCs w:val="24"/>
        </w:rPr>
        <w:t>NMHSs</w:t>
      </w:r>
      <w:r w:rsidR="00EE12CF" w:rsidRPr="00EE12CF">
        <w:rPr>
          <w:rFonts w:ascii="Calibri" w:eastAsia="Times New Roman" w:hAnsi="Calibri" w:cs="Calibri"/>
          <w:color w:val="000000"/>
          <w:sz w:val="24"/>
          <w:szCs w:val="24"/>
        </w:rPr>
        <w:t xml:space="preserve"> services.</w:t>
      </w:r>
    </w:p>
    <w:p w14:paraId="41575D8B" w14:textId="3800ED2F" w:rsidR="00302DB8" w:rsidRDefault="00302DB8" w:rsidP="000D3A1D">
      <w:pPr>
        <w:pStyle w:val="Heading3"/>
      </w:pPr>
      <w:bookmarkStart w:id="20" w:name="_Toc723800622"/>
      <w:r>
        <w:t>6.5.1. Government and Public Institutions</w:t>
      </w:r>
      <w:bookmarkEnd w:id="20"/>
    </w:p>
    <w:p w14:paraId="4FAC6AF9" w14:textId="4C1B2B16" w:rsidR="00302DB8" w:rsidRDefault="00302DB8" w:rsidP="00302DB8">
      <w:pPr>
        <w:rPr>
          <w:sz w:val="24"/>
          <w:szCs w:val="24"/>
        </w:rPr>
      </w:pPr>
      <w:r>
        <w:rPr>
          <w:sz w:val="24"/>
          <w:szCs w:val="24"/>
        </w:rPr>
        <w:t>Government agencies and other public institutions (State-own</w:t>
      </w:r>
      <w:r w:rsidR="005E52E7">
        <w:rPr>
          <w:sz w:val="24"/>
          <w:szCs w:val="24"/>
        </w:rPr>
        <w:t>ed</w:t>
      </w:r>
      <w:r>
        <w:rPr>
          <w:sz w:val="24"/>
          <w:szCs w:val="24"/>
        </w:rPr>
        <w:t xml:space="preserve"> enterprises, research centers, and independent bodies, among others) are key stakeholders – both as users, </w:t>
      </w:r>
      <w:r w:rsidR="0034279A">
        <w:rPr>
          <w:sz w:val="24"/>
          <w:szCs w:val="24"/>
        </w:rPr>
        <w:t>intermediaries,</w:t>
      </w:r>
      <w:r>
        <w:rPr>
          <w:sz w:val="24"/>
          <w:szCs w:val="24"/>
        </w:rPr>
        <w:t xml:space="preserve"> and di</w:t>
      </w:r>
      <w:r w:rsidR="004D654A">
        <w:rPr>
          <w:sz w:val="24"/>
          <w:szCs w:val="24"/>
          <w:lang w:val="en-CH"/>
        </w:rPr>
        <w:t>stributo</w:t>
      </w:r>
      <w:r>
        <w:rPr>
          <w:sz w:val="24"/>
          <w:szCs w:val="24"/>
        </w:rPr>
        <w:t>rs of NMHS</w:t>
      </w:r>
      <w:r w:rsidR="00607C31">
        <w:rPr>
          <w:sz w:val="24"/>
          <w:szCs w:val="24"/>
        </w:rPr>
        <w:t>’</w:t>
      </w:r>
      <w:r w:rsidR="0059788A">
        <w:rPr>
          <w:sz w:val="24"/>
          <w:szCs w:val="24"/>
        </w:rPr>
        <w:t>s</w:t>
      </w:r>
      <w:r>
        <w:rPr>
          <w:sz w:val="24"/>
          <w:szCs w:val="24"/>
        </w:rPr>
        <w:t xml:space="preserve"> services, and co-creators or developers of </w:t>
      </w:r>
      <w:r w:rsidR="00DD2574">
        <w:rPr>
          <w:sz w:val="24"/>
          <w:szCs w:val="24"/>
        </w:rPr>
        <w:t>specialized services</w:t>
      </w:r>
      <w:r>
        <w:rPr>
          <w:sz w:val="24"/>
          <w:szCs w:val="24"/>
        </w:rPr>
        <w:t xml:space="preserve"> based on NMHS</w:t>
      </w:r>
      <w:r w:rsidR="00607C31">
        <w:rPr>
          <w:sz w:val="24"/>
          <w:szCs w:val="24"/>
        </w:rPr>
        <w:t>’</w:t>
      </w:r>
      <w:r w:rsidR="0059788A">
        <w:rPr>
          <w:sz w:val="24"/>
          <w:szCs w:val="24"/>
        </w:rPr>
        <w:t>s</w:t>
      </w:r>
      <w:r>
        <w:rPr>
          <w:sz w:val="24"/>
          <w:szCs w:val="24"/>
        </w:rPr>
        <w:t xml:space="preserve"> services. These different roles require diverse approaches and partnerships.</w:t>
      </w:r>
    </w:p>
    <w:p w14:paraId="2490A541" w14:textId="1A909122" w:rsidR="00302DB8" w:rsidRDefault="28C538DC" w:rsidP="00302DB8">
      <w:pPr>
        <w:rPr>
          <w:sz w:val="24"/>
          <w:szCs w:val="24"/>
        </w:rPr>
      </w:pPr>
      <w:r w:rsidRPr="11932264">
        <w:rPr>
          <w:sz w:val="24"/>
          <w:szCs w:val="24"/>
        </w:rPr>
        <w:t>It is very important for Member Governments to provide the clarity and delineation of roles and responsibilities between agencies working on sectors closely related to services (for example, agencies in charge of irrigation and water resources management, or responsible for the environment</w:t>
      </w:r>
      <w:r w:rsidR="0092513F">
        <w:rPr>
          <w:sz w:val="24"/>
          <w:szCs w:val="24"/>
        </w:rPr>
        <w:t xml:space="preserve"> at large</w:t>
      </w:r>
      <w:r w:rsidRPr="11932264">
        <w:rPr>
          <w:sz w:val="24"/>
          <w:szCs w:val="24"/>
        </w:rPr>
        <w:t>). While this process may take time as structures, roles, and responsibilities adjust, it is nevertheless critical for more effective services</w:t>
      </w:r>
      <w:r w:rsidR="005F686B">
        <w:rPr>
          <w:sz w:val="24"/>
          <w:szCs w:val="24"/>
        </w:rPr>
        <w:t xml:space="preserve"> and timely decision support</w:t>
      </w:r>
      <w:r w:rsidRPr="11932264">
        <w:rPr>
          <w:sz w:val="24"/>
          <w:szCs w:val="24"/>
        </w:rPr>
        <w:t xml:space="preserve">. </w:t>
      </w:r>
      <w:r w:rsidR="00F50EB8" w:rsidRPr="2059851E">
        <w:rPr>
          <w:sz w:val="24"/>
          <w:szCs w:val="24"/>
        </w:rPr>
        <w:t xml:space="preserve">The delineation of roles and responsibilities of individual agencies does not preclude </w:t>
      </w:r>
      <w:r w:rsidR="00596B41">
        <w:rPr>
          <w:sz w:val="24"/>
          <w:szCs w:val="24"/>
        </w:rPr>
        <w:t xml:space="preserve">but facilitate </w:t>
      </w:r>
      <w:r w:rsidR="00F50EB8" w:rsidRPr="2059851E">
        <w:rPr>
          <w:sz w:val="24"/>
          <w:szCs w:val="24"/>
        </w:rPr>
        <w:t xml:space="preserve">collaboration. </w:t>
      </w:r>
      <w:r w:rsidR="00596B41">
        <w:rPr>
          <w:sz w:val="24"/>
          <w:szCs w:val="24"/>
        </w:rPr>
        <w:t>T</w:t>
      </w:r>
      <w:r w:rsidRPr="11932264">
        <w:rPr>
          <w:sz w:val="24"/>
          <w:szCs w:val="24"/>
        </w:rPr>
        <w:t>he parameters for such collaboration are part of the clarification and delineation process</w:t>
      </w:r>
      <w:r w:rsidR="00650750">
        <w:rPr>
          <w:sz w:val="24"/>
          <w:szCs w:val="24"/>
        </w:rPr>
        <w:t>, as the Geneva Declaration-2019 clearly calls for.</w:t>
      </w:r>
    </w:p>
    <w:p w14:paraId="5C207D70" w14:textId="5D738713" w:rsidR="00302DB8" w:rsidRPr="00343EA9" w:rsidRDefault="5C123FC0" w:rsidP="00302DB8">
      <w:pPr>
        <w:rPr>
          <w:sz w:val="24"/>
          <w:szCs w:val="24"/>
        </w:rPr>
      </w:pPr>
      <w:r w:rsidRPr="2AB08D14">
        <w:rPr>
          <w:sz w:val="24"/>
          <w:szCs w:val="24"/>
        </w:rPr>
        <w:t xml:space="preserve">The two goals in this area of work refer to the different ways in which the government and public institutions work with the </w:t>
      </w:r>
      <w:r w:rsidR="00F41C03">
        <w:rPr>
          <w:sz w:val="24"/>
          <w:szCs w:val="24"/>
        </w:rPr>
        <w:t>NMHSs</w:t>
      </w:r>
      <w:r w:rsidR="00F41C03" w:rsidRPr="2AB08D14">
        <w:rPr>
          <w:sz w:val="24"/>
          <w:szCs w:val="24"/>
        </w:rPr>
        <w:t>,</w:t>
      </w:r>
      <w:r w:rsidRPr="2AB08D14">
        <w:rPr>
          <w:sz w:val="24"/>
          <w:szCs w:val="24"/>
        </w:rPr>
        <w:t xml:space="preserve"> either as co-creator or developer of complementary series, or as direct user of the NMHS</w:t>
      </w:r>
      <w:r w:rsidR="00607C31">
        <w:rPr>
          <w:sz w:val="24"/>
          <w:szCs w:val="24"/>
        </w:rPr>
        <w:t>’</w:t>
      </w:r>
      <w:r w:rsidRPr="2AB08D14">
        <w:rPr>
          <w:sz w:val="24"/>
          <w:szCs w:val="24"/>
        </w:rPr>
        <w:t>s services. Specifically:</w:t>
      </w:r>
    </w:p>
    <w:p w14:paraId="65790ED2" w14:textId="294F80B0" w:rsidR="00302DB8" w:rsidRPr="00343EA9" w:rsidRDefault="5C123FC0" w:rsidP="00302DB8">
      <w:pPr>
        <w:rPr>
          <w:sz w:val="24"/>
          <w:szCs w:val="24"/>
        </w:rPr>
      </w:pPr>
      <w:r w:rsidRPr="2AB08D14">
        <w:rPr>
          <w:sz w:val="24"/>
          <w:szCs w:val="24"/>
          <w:u w:val="single"/>
        </w:rPr>
        <w:t>Goal 5.1:</w:t>
      </w:r>
      <w:r w:rsidRPr="2AB08D14">
        <w:rPr>
          <w:sz w:val="24"/>
          <w:szCs w:val="24"/>
        </w:rPr>
        <w:t xml:space="preserve"> Clear and effective inter-institutional arrangements are in place for data sharing, inter-operability of systems, leverage of NMHS</w:t>
      </w:r>
      <w:r w:rsidR="00607C31">
        <w:rPr>
          <w:sz w:val="24"/>
          <w:szCs w:val="24"/>
        </w:rPr>
        <w:t>’</w:t>
      </w:r>
      <w:r w:rsidRPr="2AB08D14">
        <w:rPr>
          <w:sz w:val="24"/>
          <w:szCs w:val="24"/>
        </w:rPr>
        <w:t>s services, and co-design of new services based on the clear arrangements set up by the Member Government.</w:t>
      </w:r>
    </w:p>
    <w:p w14:paraId="703A8606" w14:textId="672E6E1E" w:rsidR="00302DB8" w:rsidRPr="00343EA9" w:rsidRDefault="00302DB8" w:rsidP="00302DB8">
      <w:pPr>
        <w:rPr>
          <w:sz w:val="24"/>
          <w:szCs w:val="24"/>
        </w:rPr>
      </w:pPr>
      <w:r w:rsidRPr="00343EA9">
        <w:rPr>
          <w:sz w:val="24"/>
          <w:szCs w:val="24"/>
          <w:u w:val="single"/>
        </w:rPr>
        <w:t>Goal 5.2:</w:t>
      </w:r>
      <w:r w:rsidRPr="00343EA9">
        <w:rPr>
          <w:sz w:val="24"/>
          <w:szCs w:val="24"/>
        </w:rPr>
        <w:t xml:space="preserve"> Clear and effective institutional relations are established with government agencies and academic institutions whose mission and functions can benefit from NMHS</w:t>
      </w:r>
      <w:r w:rsidR="00607C31">
        <w:rPr>
          <w:sz w:val="24"/>
          <w:szCs w:val="24"/>
        </w:rPr>
        <w:t>’</w:t>
      </w:r>
      <w:r w:rsidR="0059788A">
        <w:rPr>
          <w:sz w:val="24"/>
          <w:szCs w:val="24"/>
        </w:rPr>
        <w:t>s</w:t>
      </w:r>
      <w:r w:rsidRPr="00343EA9">
        <w:rPr>
          <w:sz w:val="24"/>
          <w:szCs w:val="24"/>
        </w:rPr>
        <w:t xml:space="preserve"> services.</w:t>
      </w:r>
    </w:p>
    <w:p w14:paraId="10347810" w14:textId="1DDE0AC4" w:rsidR="00302DB8" w:rsidRPr="00343EA9" w:rsidRDefault="5C123FC0" w:rsidP="00302DB8">
      <w:pPr>
        <w:rPr>
          <w:sz w:val="24"/>
          <w:szCs w:val="24"/>
        </w:rPr>
      </w:pPr>
      <w:r w:rsidRPr="2AB08D14">
        <w:rPr>
          <w:sz w:val="24"/>
          <w:szCs w:val="24"/>
          <w:u w:val="single"/>
        </w:rPr>
        <w:t>Long-term Outcome 5.1:</w:t>
      </w:r>
      <w:r w:rsidRPr="2AB08D14">
        <w:rPr>
          <w:sz w:val="24"/>
          <w:szCs w:val="24"/>
        </w:rPr>
        <w:t xml:space="preserve"> Government agencies at the national and sub-national level</w:t>
      </w:r>
      <w:r w:rsidR="00A5093B">
        <w:rPr>
          <w:sz w:val="24"/>
          <w:szCs w:val="24"/>
        </w:rPr>
        <w:t xml:space="preserve"> (as well as their extension services</w:t>
      </w:r>
      <w:r w:rsidR="00821087">
        <w:rPr>
          <w:sz w:val="24"/>
          <w:szCs w:val="24"/>
        </w:rPr>
        <w:t>)</w:t>
      </w:r>
      <w:r w:rsidRPr="2AB08D14">
        <w:rPr>
          <w:sz w:val="24"/>
          <w:szCs w:val="24"/>
        </w:rPr>
        <w:t xml:space="preserve"> </w:t>
      </w:r>
      <w:r w:rsidR="00890FD0" w:rsidRPr="2AB08D14">
        <w:rPr>
          <w:sz w:val="24"/>
          <w:szCs w:val="24"/>
        </w:rPr>
        <w:t>can</w:t>
      </w:r>
      <w:r w:rsidRPr="2AB08D14">
        <w:rPr>
          <w:sz w:val="24"/>
          <w:szCs w:val="24"/>
        </w:rPr>
        <w:t xml:space="preserve"> access and use the NMHS</w:t>
      </w:r>
      <w:r w:rsidR="00607C31">
        <w:rPr>
          <w:sz w:val="24"/>
          <w:szCs w:val="24"/>
        </w:rPr>
        <w:t>’</w:t>
      </w:r>
      <w:r w:rsidRPr="2AB08D14">
        <w:rPr>
          <w:sz w:val="24"/>
          <w:szCs w:val="24"/>
        </w:rPr>
        <w:t xml:space="preserve">s services relevant for their functions, and – as appropriate - to develop their own </w:t>
      </w:r>
      <w:r w:rsidR="00DD2574">
        <w:rPr>
          <w:sz w:val="24"/>
          <w:szCs w:val="24"/>
        </w:rPr>
        <w:t>specialized services</w:t>
      </w:r>
      <w:r w:rsidRPr="2AB08D14">
        <w:rPr>
          <w:sz w:val="24"/>
          <w:szCs w:val="24"/>
        </w:rPr>
        <w:t xml:space="preserve"> and/or co-produce joint services with the </w:t>
      </w:r>
      <w:r w:rsidR="0059788A">
        <w:rPr>
          <w:sz w:val="24"/>
          <w:szCs w:val="24"/>
        </w:rPr>
        <w:t>NMHSs</w:t>
      </w:r>
      <w:r w:rsidRPr="2AB08D14">
        <w:rPr>
          <w:sz w:val="24"/>
          <w:szCs w:val="24"/>
        </w:rPr>
        <w:t>.</w:t>
      </w:r>
    </w:p>
    <w:p w14:paraId="47EEB63C" w14:textId="0EE4925D" w:rsidR="00302DB8" w:rsidRPr="00343EA9" w:rsidRDefault="296C0061" w:rsidP="00302DB8">
      <w:pPr>
        <w:rPr>
          <w:sz w:val="24"/>
          <w:szCs w:val="24"/>
        </w:rPr>
      </w:pPr>
      <w:r w:rsidRPr="11932264">
        <w:rPr>
          <w:sz w:val="24"/>
          <w:szCs w:val="24"/>
        </w:rPr>
        <w:lastRenderedPageBreak/>
        <w:t>Based on the Member Government</w:t>
      </w:r>
      <w:r w:rsidR="00607C31">
        <w:rPr>
          <w:sz w:val="24"/>
          <w:szCs w:val="24"/>
        </w:rPr>
        <w:t>’</w:t>
      </w:r>
      <w:r w:rsidRPr="11932264">
        <w:rPr>
          <w:sz w:val="24"/>
          <w:szCs w:val="24"/>
        </w:rPr>
        <w:t>s assignment of responsibilities to various government agencies for services provision (</w:t>
      </w:r>
      <w:r w:rsidR="003625BB">
        <w:rPr>
          <w:sz w:val="24"/>
          <w:szCs w:val="24"/>
        </w:rPr>
        <w:t xml:space="preserve">both standard and specialized </w:t>
      </w:r>
      <w:r w:rsidRPr="11932264">
        <w:rPr>
          <w:sz w:val="24"/>
          <w:szCs w:val="24"/>
        </w:rPr>
        <w:t>services), the following steps define a roadmap to achieve the above goals and long-term outcome:</w:t>
      </w:r>
    </w:p>
    <w:p w14:paraId="2BD1ED05" w14:textId="77777777" w:rsidR="00302DB8" w:rsidRPr="00343EA9" w:rsidRDefault="00302DB8" w:rsidP="00302DB8">
      <w:pPr>
        <w:rPr>
          <w:sz w:val="24"/>
          <w:szCs w:val="24"/>
        </w:rPr>
      </w:pPr>
      <w:r w:rsidRPr="00343EA9">
        <w:rPr>
          <w:sz w:val="24"/>
          <w:szCs w:val="24"/>
        </w:rPr>
        <w:t xml:space="preserve">1) Define specific engagement frameworks with the above agencies, including: </w:t>
      </w:r>
    </w:p>
    <w:p w14:paraId="2F7EAEC3" w14:textId="111189A7" w:rsidR="00302DB8" w:rsidRPr="00343EA9" w:rsidRDefault="00302DB8" w:rsidP="00302DB8">
      <w:pPr>
        <w:pStyle w:val="ListParagraph"/>
        <w:numPr>
          <w:ilvl w:val="0"/>
          <w:numId w:val="20"/>
        </w:numPr>
        <w:rPr>
          <w:sz w:val="24"/>
          <w:szCs w:val="24"/>
        </w:rPr>
      </w:pPr>
      <w:r w:rsidRPr="00343EA9">
        <w:rPr>
          <w:sz w:val="24"/>
          <w:szCs w:val="24"/>
        </w:rPr>
        <w:t xml:space="preserve">formalization of relation through a MoU or </w:t>
      </w:r>
      <w:r w:rsidR="462E5463" w:rsidRPr="18D817D8">
        <w:rPr>
          <w:sz w:val="24"/>
          <w:szCs w:val="24"/>
        </w:rPr>
        <w:t xml:space="preserve">cooperation </w:t>
      </w:r>
      <w:r w:rsidRPr="00343EA9">
        <w:rPr>
          <w:sz w:val="24"/>
          <w:szCs w:val="24"/>
        </w:rPr>
        <w:t xml:space="preserve">agreement that defines data sharing, systems inter-operability, services coordination and leverage, </w:t>
      </w:r>
      <w:r w:rsidR="00BF17EC">
        <w:rPr>
          <w:sz w:val="24"/>
          <w:szCs w:val="24"/>
        </w:rPr>
        <w:t xml:space="preserve">synergies and </w:t>
      </w:r>
      <w:r w:rsidRPr="00343EA9">
        <w:rPr>
          <w:sz w:val="24"/>
          <w:szCs w:val="24"/>
        </w:rPr>
        <w:t>information sharing during services development and improvement, co-development, results, and monitoring and evaluation, among others.</w:t>
      </w:r>
    </w:p>
    <w:p w14:paraId="2A032F6E" w14:textId="12ECE4DF" w:rsidR="00302DB8" w:rsidRPr="00343EA9" w:rsidRDefault="00302DB8" w:rsidP="00302DB8">
      <w:pPr>
        <w:pStyle w:val="ListParagraph"/>
        <w:numPr>
          <w:ilvl w:val="0"/>
          <w:numId w:val="20"/>
        </w:numPr>
        <w:rPr>
          <w:sz w:val="24"/>
          <w:szCs w:val="24"/>
        </w:rPr>
      </w:pPr>
      <w:r w:rsidRPr="00343EA9">
        <w:rPr>
          <w:sz w:val="24"/>
          <w:szCs w:val="24"/>
        </w:rPr>
        <w:t xml:space="preserve">implementation, update, and improvement of the engagement frameworks between </w:t>
      </w:r>
      <w:r w:rsidR="0059788A">
        <w:rPr>
          <w:sz w:val="24"/>
          <w:szCs w:val="24"/>
        </w:rPr>
        <w:t>NMHSs</w:t>
      </w:r>
      <w:r w:rsidRPr="00343EA9">
        <w:rPr>
          <w:sz w:val="24"/>
          <w:szCs w:val="24"/>
        </w:rPr>
        <w:t xml:space="preserve"> and other government agencies</w:t>
      </w:r>
      <w:r w:rsidR="00821087">
        <w:rPr>
          <w:sz w:val="24"/>
          <w:szCs w:val="24"/>
        </w:rPr>
        <w:t xml:space="preserve"> and their extension services</w:t>
      </w:r>
      <w:r w:rsidRPr="00343EA9">
        <w:rPr>
          <w:sz w:val="24"/>
          <w:szCs w:val="24"/>
        </w:rPr>
        <w:t>, based on lessons from the agreement evaluation and results achieved</w:t>
      </w:r>
      <w:r>
        <w:rPr>
          <w:sz w:val="24"/>
          <w:szCs w:val="24"/>
        </w:rPr>
        <w:t>.</w:t>
      </w:r>
    </w:p>
    <w:p w14:paraId="573F5877" w14:textId="019D849E" w:rsidR="00302DB8" w:rsidRPr="00343EA9" w:rsidRDefault="5C123FC0" w:rsidP="00302DB8">
      <w:pPr>
        <w:rPr>
          <w:sz w:val="24"/>
          <w:szCs w:val="24"/>
        </w:rPr>
      </w:pPr>
      <w:r w:rsidRPr="2AB08D14">
        <w:rPr>
          <w:sz w:val="24"/>
          <w:szCs w:val="24"/>
        </w:rPr>
        <w:t>2) Engage with other government agencies at the national and sub-national level, including</w:t>
      </w:r>
      <w:r w:rsidR="00AA0990">
        <w:rPr>
          <w:sz w:val="24"/>
          <w:szCs w:val="24"/>
        </w:rPr>
        <w:t xml:space="preserve"> State-Owned Enterprises</w:t>
      </w:r>
      <w:r w:rsidRPr="2AB08D14">
        <w:rPr>
          <w:sz w:val="24"/>
          <w:szCs w:val="24"/>
        </w:rPr>
        <w:t xml:space="preserve"> </w:t>
      </w:r>
      <w:r w:rsidR="00AA0990">
        <w:rPr>
          <w:sz w:val="24"/>
          <w:szCs w:val="24"/>
        </w:rPr>
        <w:t>(</w:t>
      </w:r>
      <w:r w:rsidRPr="2AB08D14">
        <w:rPr>
          <w:sz w:val="24"/>
          <w:szCs w:val="24"/>
        </w:rPr>
        <w:t>SOEs</w:t>
      </w:r>
      <w:r w:rsidR="00AA0990">
        <w:rPr>
          <w:sz w:val="24"/>
          <w:szCs w:val="24"/>
        </w:rPr>
        <w:t>)</w:t>
      </w:r>
      <w:r w:rsidRPr="2AB08D14">
        <w:rPr>
          <w:sz w:val="24"/>
          <w:szCs w:val="24"/>
        </w:rPr>
        <w:t xml:space="preserve"> and academic institutions, that can benefit from the NMHS</w:t>
      </w:r>
      <w:r w:rsidR="00607C31">
        <w:rPr>
          <w:sz w:val="24"/>
          <w:szCs w:val="24"/>
        </w:rPr>
        <w:t>’</w:t>
      </w:r>
      <w:r w:rsidRPr="2AB08D14">
        <w:rPr>
          <w:sz w:val="24"/>
          <w:szCs w:val="24"/>
        </w:rPr>
        <w:t>s services through:</w:t>
      </w:r>
    </w:p>
    <w:p w14:paraId="3431AE57" w14:textId="77777777" w:rsidR="00302DB8" w:rsidRPr="00343EA9" w:rsidRDefault="00302DB8" w:rsidP="00302DB8">
      <w:pPr>
        <w:pStyle w:val="ListParagraph"/>
        <w:numPr>
          <w:ilvl w:val="0"/>
          <w:numId w:val="21"/>
        </w:numPr>
        <w:rPr>
          <w:sz w:val="24"/>
          <w:szCs w:val="24"/>
        </w:rPr>
      </w:pPr>
      <w:r w:rsidRPr="00343EA9">
        <w:rPr>
          <w:sz w:val="24"/>
          <w:szCs w:val="24"/>
        </w:rPr>
        <w:t>Identification and prioritization of government agencies for consultations</w:t>
      </w:r>
    </w:p>
    <w:p w14:paraId="70FA02AA" w14:textId="7D84CDE0" w:rsidR="00302DB8" w:rsidRPr="00343EA9" w:rsidRDefault="5C123FC0" w:rsidP="00302DB8">
      <w:pPr>
        <w:pStyle w:val="ListParagraph"/>
        <w:numPr>
          <w:ilvl w:val="0"/>
          <w:numId w:val="21"/>
        </w:numPr>
        <w:rPr>
          <w:sz w:val="24"/>
          <w:szCs w:val="24"/>
        </w:rPr>
      </w:pPr>
      <w:r w:rsidRPr="2AB08D14">
        <w:rPr>
          <w:sz w:val="24"/>
          <w:szCs w:val="24"/>
        </w:rPr>
        <w:t>Prioritized engagement with a selective group of agencies to promote use of NMHS</w:t>
      </w:r>
      <w:r w:rsidR="00607C31">
        <w:rPr>
          <w:sz w:val="24"/>
          <w:szCs w:val="24"/>
        </w:rPr>
        <w:t>’</w:t>
      </w:r>
      <w:r w:rsidRPr="2AB08D14">
        <w:rPr>
          <w:sz w:val="24"/>
          <w:szCs w:val="24"/>
        </w:rPr>
        <w:t xml:space="preserve">s services, explore specific extensions or upgrades of these services, and identify possible co-creation of </w:t>
      </w:r>
      <w:r w:rsidR="00DD2574">
        <w:rPr>
          <w:sz w:val="24"/>
          <w:szCs w:val="24"/>
        </w:rPr>
        <w:t>specialized services</w:t>
      </w:r>
      <w:r w:rsidRPr="2AB08D14">
        <w:rPr>
          <w:sz w:val="24"/>
          <w:szCs w:val="24"/>
        </w:rPr>
        <w:t xml:space="preserve">. An important area of engagement would be impact-based </w:t>
      </w:r>
      <w:r w:rsidR="003D07EB" w:rsidRPr="2AB08D14">
        <w:rPr>
          <w:sz w:val="24"/>
          <w:szCs w:val="24"/>
        </w:rPr>
        <w:t>forecast and</w:t>
      </w:r>
      <w:r w:rsidRPr="2AB08D14">
        <w:rPr>
          <w:sz w:val="24"/>
          <w:szCs w:val="24"/>
        </w:rPr>
        <w:t xml:space="preserve"> warning services (IBFWS) </w:t>
      </w:r>
      <w:r w:rsidR="00127D1B">
        <w:rPr>
          <w:sz w:val="24"/>
          <w:szCs w:val="24"/>
        </w:rPr>
        <w:t xml:space="preserve">to support decision making </w:t>
      </w:r>
      <w:r w:rsidRPr="2AB08D14">
        <w:rPr>
          <w:sz w:val="24"/>
          <w:szCs w:val="24"/>
        </w:rPr>
        <w:t>where the NMHS data and information can be combined with ancillary data and information from other Government agencies</w:t>
      </w:r>
      <w:r w:rsidR="000F7FE3">
        <w:rPr>
          <w:sz w:val="24"/>
          <w:szCs w:val="24"/>
        </w:rPr>
        <w:t xml:space="preserve">, universities, </w:t>
      </w:r>
      <w:r w:rsidR="00BB2669">
        <w:rPr>
          <w:sz w:val="24"/>
          <w:szCs w:val="24"/>
        </w:rPr>
        <w:t>research institut</w:t>
      </w:r>
      <w:r w:rsidR="008B0105">
        <w:rPr>
          <w:sz w:val="24"/>
          <w:szCs w:val="24"/>
        </w:rPr>
        <w:t>ions</w:t>
      </w:r>
      <w:r w:rsidR="0059788A">
        <w:rPr>
          <w:rStyle w:val="FootnoteReference"/>
          <w:sz w:val="24"/>
          <w:szCs w:val="24"/>
        </w:rPr>
        <w:footnoteReference w:id="21"/>
      </w:r>
      <w:r w:rsidRPr="2AB08D14">
        <w:rPr>
          <w:sz w:val="24"/>
          <w:szCs w:val="24"/>
        </w:rPr>
        <w:t xml:space="preserve">. </w:t>
      </w:r>
    </w:p>
    <w:p w14:paraId="42452367" w14:textId="1EFA751F" w:rsidR="00302DB8" w:rsidRPr="00343EA9" w:rsidRDefault="00302DB8" w:rsidP="00302DB8">
      <w:pPr>
        <w:pStyle w:val="ListParagraph"/>
        <w:numPr>
          <w:ilvl w:val="0"/>
          <w:numId w:val="21"/>
        </w:numPr>
        <w:rPr>
          <w:sz w:val="24"/>
          <w:szCs w:val="24"/>
        </w:rPr>
      </w:pPr>
      <w:r w:rsidRPr="00343EA9">
        <w:rPr>
          <w:sz w:val="24"/>
          <w:szCs w:val="24"/>
        </w:rPr>
        <w:t xml:space="preserve">Monitor results and gather feedback from the engaged government agencies on </w:t>
      </w:r>
      <w:r w:rsidR="0059788A">
        <w:rPr>
          <w:sz w:val="24"/>
          <w:szCs w:val="24"/>
        </w:rPr>
        <w:t>NMHS</w:t>
      </w:r>
      <w:r w:rsidR="00607C31">
        <w:rPr>
          <w:sz w:val="24"/>
          <w:szCs w:val="24"/>
        </w:rPr>
        <w:t>’</w:t>
      </w:r>
      <w:r w:rsidR="0059788A">
        <w:rPr>
          <w:sz w:val="24"/>
          <w:szCs w:val="24"/>
        </w:rPr>
        <w:t>s services</w:t>
      </w:r>
      <w:r w:rsidRPr="00343EA9">
        <w:rPr>
          <w:sz w:val="24"/>
          <w:szCs w:val="24"/>
        </w:rPr>
        <w:t xml:space="preserve"> to continuously improve, expand, or retire them</w:t>
      </w:r>
      <w:r>
        <w:rPr>
          <w:sz w:val="24"/>
          <w:szCs w:val="24"/>
        </w:rPr>
        <w:t>.</w:t>
      </w:r>
    </w:p>
    <w:p w14:paraId="716BF2C4" w14:textId="77777777" w:rsidR="00302DB8" w:rsidRPr="00343EA9" w:rsidRDefault="00302DB8" w:rsidP="00302DB8">
      <w:pPr>
        <w:rPr>
          <w:sz w:val="24"/>
          <w:szCs w:val="24"/>
        </w:rPr>
      </w:pPr>
      <w:r w:rsidRPr="00343EA9">
        <w:rPr>
          <w:sz w:val="24"/>
          <w:szCs w:val="24"/>
        </w:rPr>
        <w:t xml:space="preserve">3) Objectives (1) and (2) can be undertaken through the National Framework for Climate Services or related platforms, as presented in Section </w:t>
      </w:r>
      <w:r>
        <w:rPr>
          <w:sz w:val="24"/>
          <w:szCs w:val="24"/>
        </w:rPr>
        <w:t>6.4</w:t>
      </w:r>
      <w:r w:rsidRPr="00343EA9">
        <w:rPr>
          <w:sz w:val="24"/>
          <w:szCs w:val="24"/>
        </w:rPr>
        <w:t>.</w:t>
      </w:r>
    </w:p>
    <w:p w14:paraId="554D4CED" w14:textId="49B4D21F" w:rsidR="00302DB8" w:rsidRPr="00343EA9" w:rsidRDefault="5C123FC0" w:rsidP="00302DB8">
      <w:pPr>
        <w:rPr>
          <w:sz w:val="24"/>
          <w:szCs w:val="24"/>
        </w:rPr>
      </w:pPr>
      <w:r w:rsidRPr="2AB08D14">
        <w:rPr>
          <w:sz w:val="24"/>
          <w:szCs w:val="24"/>
        </w:rPr>
        <w:t>4) Extract lessons, gather evidence on benefits from NMHS</w:t>
      </w:r>
      <w:r w:rsidR="00607C31">
        <w:rPr>
          <w:sz w:val="24"/>
          <w:szCs w:val="24"/>
        </w:rPr>
        <w:t>’</w:t>
      </w:r>
      <w:r w:rsidRPr="2AB08D14">
        <w:rPr>
          <w:sz w:val="24"/>
          <w:szCs w:val="24"/>
        </w:rPr>
        <w:t>s services for other institutional partners; systematically share this information with NMHS funders; and share knowledge gained with peer NMHS</w:t>
      </w:r>
      <w:r w:rsidR="003C715E">
        <w:rPr>
          <w:sz w:val="24"/>
          <w:szCs w:val="24"/>
        </w:rPr>
        <w:t xml:space="preserve">, and other stakeholders such </w:t>
      </w:r>
      <w:r w:rsidR="003C715E" w:rsidRPr="003C715E">
        <w:t>as development finance institutions, local or regional governments, among others.</w:t>
      </w:r>
    </w:p>
    <w:p w14:paraId="34D99372" w14:textId="4545BBE2" w:rsidR="00D037D6" w:rsidRDefault="00D037D6" w:rsidP="000D3A1D">
      <w:pPr>
        <w:pStyle w:val="Heading3"/>
      </w:pPr>
      <w:bookmarkStart w:id="21" w:name="_Toc364892074"/>
      <w:r>
        <w:t xml:space="preserve">6.5.2. Private </w:t>
      </w:r>
      <w:r w:rsidR="002F4A51">
        <w:t>S</w:t>
      </w:r>
      <w:r>
        <w:t>ector</w:t>
      </w:r>
      <w:r>
        <w:tab/>
      </w:r>
      <w:bookmarkEnd w:id="21"/>
    </w:p>
    <w:p w14:paraId="19FA3C1B" w14:textId="541D1F76" w:rsidR="00D037D6" w:rsidRDefault="00D037D6" w:rsidP="00D037D6">
      <w:pPr>
        <w:rPr>
          <w:sz w:val="24"/>
          <w:szCs w:val="24"/>
        </w:rPr>
      </w:pPr>
      <w:r>
        <w:rPr>
          <w:sz w:val="24"/>
          <w:szCs w:val="24"/>
        </w:rPr>
        <w:t>As discussed in Section 5, the private sector can have very diverse roles in the Services Value Cycle (Figure 5.1). Furthermore, these roles can evolve by building trust and understanding between the parties, by strengthening the regulatory framework for public-private engagements, and by finding the right balance between the public and the private sector</w:t>
      </w:r>
      <w:r w:rsidR="00607C31">
        <w:rPr>
          <w:sz w:val="24"/>
          <w:szCs w:val="24"/>
        </w:rPr>
        <w:t>’</w:t>
      </w:r>
      <w:r>
        <w:rPr>
          <w:sz w:val="24"/>
          <w:szCs w:val="24"/>
        </w:rPr>
        <w:t xml:space="preserve">s </w:t>
      </w:r>
      <w:r>
        <w:rPr>
          <w:sz w:val="24"/>
          <w:szCs w:val="24"/>
        </w:rPr>
        <w:lastRenderedPageBreak/>
        <w:t xml:space="preserve">roles. Regardless, the role of </w:t>
      </w:r>
      <w:r w:rsidR="0059788A">
        <w:rPr>
          <w:sz w:val="24"/>
          <w:szCs w:val="24"/>
        </w:rPr>
        <w:t>NMHSs</w:t>
      </w:r>
      <w:r>
        <w:rPr>
          <w:sz w:val="24"/>
          <w:szCs w:val="24"/>
        </w:rPr>
        <w:t xml:space="preserve"> as the national authority on matters related to quality and integrity of data, information and services in the areas designated by the Member Government is central to the good operation and performance of the overall system.</w:t>
      </w:r>
    </w:p>
    <w:p w14:paraId="2FE09A6C" w14:textId="77777777" w:rsidR="00D037D6" w:rsidRDefault="00D037D6" w:rsidP="00D037D6">
      <w:pPr>
        <w:rPr>
          <w:sz w:val="24"/>
          <w:szCs w:val="24"/>
        </w:rPr>
      </w:pPr>
      <w:r>
        <w:rPr>
          <w:sz w:val="24"/>
          <w:szCs w:val="24"/>
        </w:rPr>
        <w:t>This work area of the Strategy Roadmap is organized following the various roles that the private sector can take. Not all roles are applicable in every country. Some roles may be more prominent at a given time. The roles are expected to evolve with time, as well as the specificity of the steps to achieve the goals and long-term outcomes.</w:t>
      </w:r>
    </w:p>
    <w:p w14:paraId="5690E711" w14:textId="4ACB9ABA" w:rsidR="00D037D6" w:rsidRPr="00886468" w:rsidRDefault="00D037D6" w:rsidP="00886468">
      <w:r w:rsidRPr="006C70DE">
        <w:rPr>
          <w:sz w:val="24"/>
          <w:szCs w:val="24"/>
          <w:u w:val="single"/>
        </w:rPr>
        <w:t>Goal 5.3</w:t>
      </w:r>
      <w:r>
        <w:rPr>
          <w:sz w:val="24"/>
          <w:szCs w:val="24"/>
        </w:rPr>
        <w:t xml:space="preserve">: </w:t>
      </w:r>
      <w:r w:rsidRPr="00F961DF">
        <w:rPr>
          <w:sz w:val="24"/>
          <w:szCs w:val="24"/>
        </w:rPr>
        <w:t>The NMHS has productive and effective arrangements</w:t>
      </w:r>
      <w:r w:rsidR="00AA6449" w:rsidRPr="00F961DF">
        <w:rPr>
          <w:sz w:val="24"/>
          <w:szCs w:val="24"/>
        </w:rPr>
        <w:t xml:space="preserve"> </w:t>
      </w:r>
      <w:r w:rsidRPr="00F961DF">
        <w:rPr>
          <w:sz w:val="24"/>
          <w:szCs w:val="24"/>
        </w:rPr>
        <w:t>with the private sector in three possible areas: (i) private enterprises are able to access and use NMHS</w:t>
      </w:r>
      <w:r w:rsidR="00607C31" w:rsidRPr="00F961DF">
        <w:rPr>
          <w:sz w:val="24"/>
          <w:szCs w:val="24"/>
        </w:rPr>
        <w:t>’</w:t>
      </w:r>
      <w:r w:rsidR="0059788A" w:rsidRPr="00F961DF">
        <w:rPr>
          <w:sz w:val="24"/>
          <w:szCs w:val="24"/>
        </w:rPr>
        <w:t>s</w:t>
      </w:r>
      <w:r w:rsidRPr="00F961DF">
        <w:rPr>
          <w:sz w:val="24"/>
          <w:szCs w:val="24"/>
        </w:rPr>
        <w:t xml:space="preserve">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with the NMHS under a clear </w:t>
      </w:r>
      <w:r w:rsidR="007F4965" w:rsidRPr="00F961DF">
        <w:rPr>
          <w:sz w:val="24"/>
          <w:szCs w:val="24"/>
        </w:rPr>
        <w:t xml:space="preserve">Public-Private </w:t>
      </w:r>
      <w:r w:rsidR="0093561E" w:rsidRPr="00F961DF">
        <w:rPr>
          <w:sz w:val="24"/>
          <w:szCs w:val="24"/>
        </w:rPr>
        <w:t>Engagement</w:t>
      </w:r>
      <w:r w:rsidR="007F4965" w:rsidRPr="00F961DF">
        <w:rPr>
          <w:sz w:val="24"/>
          <w:szCs w:val="24"/>
        </w:rPr>
        <w:t xml:space="preserve"> (</w:t>
      </w:r>
      <w:r w:rsidRPr="00F961DF">
        <w:rPr>
          <w:sz w:val="24"/>
          <w:szCs w:val="24"/>
        </w:rPr>
        <w:t>PP</w:t>
      </w:r>
      <w:r w:rsidR="0093561E" w:rsidRPr="00F961DF">
        <w:rPr>
          <w:sz w:val="24"/>
          <w:szCs w:val="24"/>
        </w:rPr>
        <w:t>E</w:t>
      </w:r>
      <w:r w:rsidR="007F4965" w:rsidRPr="00F961DF">
        <w:rPr>
          <w:sz w:val="24"/>
          <w:szCs w:val="24"/>
        </w:rPr>
        <w:t>)</w:t>
      </w:r>
      <w:r w:rsidRPr="00F961DF">
        <w:rPr>
          <w:sz w:val="24"/>
          <w:szCs w:val="24"/>
        </w:rPr>
        <w:t xml:space="preserve"> arrangement.</w:t>
      </w:r>
      <w:r w:rsidRPr="00886468">
        <w:tab/>
      </w:r>
    </w:p>
    <w:p w14:paraId="0FFD5C1C" w14:textId="180B90D2" w:rsidR="00D037D6" w:rsidRPr="00773645" w:rsidRDefault="00D037D6" w:rsidP="00D037D6">
      <w:pPr>
        <w:rPr>
          <w:sz w:val="24"/>
          <w:szCs w:val="24"/>
        </w:rPr>
      </w:pPr>
      <w:r>
        <w:rPr>
          <w:sz w:val="24"/>
          <w:szCs w:val="24"/>
          <w:u w:val="single"/>
        </w:rPr>
        <w:t>Goal 5.4:</w:t>
      </w:r>
      <w:r>
        <w:rPr>
          <w:sz w:val="24"/>
          <w:szCs w:val="24"/>
        </w:rPr>
        <w:t xml:space="preserve"> </w:t>
      </w:r>
      <w:r w:rsidRPr="00773645">
        <w:rPr>
          <w:sz w:val="24"/>
          <w:szCs w:val="24"/>
        </w:rPr>
        <w:t xml:space="preserve">Use of </w:t>
      </w:r>
      <w:r w:rsidR="0059788A">
        <w:rPr>
          <w:sz w:val="24"/>
          <w:szCs w:val="24"/>
        </w:rPr>
        <w:t>NMHS</w:t>
      </w:r>
      <w:r w:rsidR="00607C31">
        <w:rPr>
          <w:sz w:val="24"/>
          <w:szCs w:val="24"/>
        </w:rPr>
        <w:t>’</w:t>
      </w:r>
      <w:r w:rsidR="0059788A">
        <w:rPr>
          <w:sz w:val="24"/>
          <w:szCs w:val="24"/>
        </w:rPr>
        <w:t>s services</w:t>
      </w:r>
      <w:r w:rsidRPr="00773645">
        <w:rPr>
          <w:sz w:val="24"/>
          <w:szCs w:val="24"/>
        </w:rPr>
        <w:t xml:space="preserve"> by private enterprises leads to higher productivity, higher climate resilience, </w:t>
      </w:r>
      <w:r w:rsidR="007A7551" w:rsidRPr="799348D4">
        <w:rPr>
          <w:sz w:val="24"/>
          <w:szCs w:val="24"/>
        </w:rPr>
        <w:t xml:space="preserve">additional user-specified services, extended dissemination systems and reach, </w:t>
      </w:r>
      <w:r w:rsidRPr="00773645">
        <w:rPr>
          <w:sz w:val="24"/>
          <w:szCs w:val="24"/>
        </w:rPr>
        <w:t xml:space="preserve">and reduced losses due to </w:t>
      </w:r>
      <w:r w:rsidR="00FC2CAC">
        <w:rPr>
          <w:sz w:val="24"/>
          <w:szCs w:val="24"/>
        </w:rPr>
        <w:t>extreme</w:t>
      </w:r>
      <w:r w:rsidRPr="00773645">
        <w:rPr>
          <w:sz w:val="24"/>
          <w:szCs w:val="24"/>
        </w:rPr>
        <w:t xml:space="preserve"> hydrometeorological </w:t>
      </w:r>
      <w:r w:rsidR="00012277">
        <w:rPr>
          <w:sz w:val="24"/>
          <w:szCs w:val="24"/>
        </w:rPr>
        <w:t xml:space="preserve">and climatic </w:t>
      </w:r>
      <w:r w:rsidRPr="00773645">
        <w:rPr>
          <w:sz w:val="24"/>
          <w:szCs w:val="24"/>
        </w:rPr>
        <w:t xml:space="preserve">events, and these benefits are recognized and valued by the private sector. </w:t>
      </w:r>
    </w:p>
    <w:p w14:paraId="05C344FD" w14:textId="53FBE5AA" w:rsidR="00D037D6" w:rsidRDefault="00D037D6" w:rsidP="00D037D6">
      <w:pPr>
        <w:rPr>
          <w:sz w:val="24"/>
          <w:szCs w:val="24"/>
        </w:rPr>
      </w:pPr>
      <w:r>
        <w:rPr>
          <w:sz w:val="24"/>
          <w:szCs w:val="24"/>
          <w:u w:val="single"/>
        </w:rPr>
        <w:t>Long-term Outcome 5.2:</w:t>
      </w:r>
      <w:r>
        <w:rPr>
          <w:sz w:val="24"/>
          <w:szCs w:val="24"/>
        </w:rPr>
        <w:t xml:space="preserve"> </w:t>
      </w:r>
      <w:r w:rsidRPr="00773645">
        <w:rPr>
          <w:sz w:val="24"/>
          <w:szCs w:val="24"/>
        </w:rPr>
        <w:t>Added-value services developed by private enterprises (or co-developed with NMHS) leverage further the NMHS</w:t>
      </w:r>
      <w:r w:rsidR="00607C31">
        <w:rPr>
          <w:sz w:val="24"/>
          <w:szCs w:val="24"/>
        </w:rPr>
        <w:t>’</w:t>
      </w:r>
      <w:r w:rsidR="0059788A">
        <w:rPr>
          <w:sz w:val="24"/>
          <w:szCs w:val="24"/>
        </w:rPr>
        <w:t>s</w:t>
      </w:r>
      <w:r w:rsidRPr="00773645">
        <w:rPr>
          <w:sz w:val="24"/>
          <w:szCs w:val="24"/>
        </w:rPr>
        <w:t xml:space="preserve"> data, information, and services for greater socio-economic and environmental benefits.</w:t>
      </w:r>
      <w:r w:rsidRPr="00773645">
        <w:rPr>
          <w:sz w:val="24"/>
          <w:szCs w:val="24"/>
        </w:rPr>
        <w:tab/>
      </w:r>
    </w:p>
    <w:p w14:paraId="2F3A54D5" w14:textId="77777777" w:rsidR="00D037D6" w:rsidRDefault="00D037D6" w:rsidP="00D037D6">
      <w:pPr>
        <w:rPr>
          <w:sz w:val="24"/>
          <w:szCs w:val="24"/>
        </w:rPr>
      </w:pPr>
      <w:r>
        <w:rPr>
          <w:sz w:val="24"/>
          <w:szCs w:val="24"/>
        </w:rPr>
        <w:t>The proposed steps in this work area are organized according to the possible roles of the private sector. Specifically:</w:t>
      </w:r>
    </w:p>
    <w:p w14:paraId="6BD54EAF" w14:textId="324C0F9B" w:rsidR="00D037D6" w:rsidRPr="00773645" w:rsidRDefault="00D037D6" w:rsidP="00D037D6">
      <w:pPr>
        <w:rPr>
          <w:sz w:val="24"/>
          <w:szCs w:val="24"/>
        </w:rPr>
      </w:pPr>
      <w:r w:rsidRPr="00773645">
        <w:rPr>
          <w:sz w:val="24"/>
          <w:szCs w:val="24"/>
        </w:rPr>
        <w:t xml:space="preserve">1) For </w:t>
      </w:r>
      <w:r w:rsidR="00FD0B25">
        <w:rPr>
          <w:sz w:val="24"/>
          <w:szCs w:val="24"/>
        </w:rPr>
        <w:t>private</w:t>
      </w:r>
      <w:r w:rsidRPr="00773645">
        <w:rPr>
          <w:sz w:val="24"/>
          <w:szCs w:val="24"/>
        </w:rPr>
        <w:t xml:space="preserve"> enterprises as users of NMHS</w:t>
      </w:r>
      <w:r w:rsidR="00607C31">
        <w:rPr>
          <w:sz w:val="24"/>
          <w:szCs w:val="24"/>
        </w:rPr>
        <w:t>’</w:t>
      </w:r>
      <w:r w:rsidR="0059788A">
        <w:rPr>
          <w:sz w:val="24"/>
          <w:szCs w:val="24"/>
        </w:rPr>
        <w:t>s</w:t>
      </w:r>
      <w:r w:rsidRPr="00773645">
        <w:rPr>
          <w:sz w:val="24"/>
          <w:szCs w:val="24"/>
        </w:rPr>
        <w:t xml:space="preserve"> services:</w:t>
      </w:r>
    </w:p>
    <w:p w14:paraId="71389192" w14:textId="71CFBE0B" w:rsidR="00D037D6" w:rsidRPr="00D55FDF" w:rsidRDefault="00D037D6" w:rsidP="00D037D6">
      <w:pPr>
        <w:pStyle w:val="ListParagraph"/>
        <w:numPr>
          <w:ilvl w:val="0"/>
          <w:numId w:val="22"/>
        </w:numPr>
        <w:rPr>
          <w:sz w:val="24"/>
          <w:szCs w:val="24"/>
        </w:rPr>
      </w:pPr>
      <w:r w:rsidRPr="00D55FDF">
        <w:rPr>
          <w:sz w:val="24"/>
          <w:szCs w:val="24"/>
        </w:rPr>
        <w:t>Assess existing NMHS</w:t>
      </w:r>
      <w:r w:rsidR="00607C31">
        <w:rPr>
          <w:sz w:val="24"/>
          <w:szCs w:val="24"/>
        </w:rPr>
        <w:t>’</w:t>
      </w:r>
      <w:r w:rsidR="0059788A">
        <w:rPr>
          <w:sz w:val="24"/>
          <w:szCs w:val="24"/>
        </w:rPr>
        <w:t>s</w:t>
      </w:r>
      <w:r w:rsidRPr="00D55FDF">
        <w:rPr>
          <w:sz w:val="24"/>
          <w:szCs w:val="24"/>
        </w:rPr>
        <w:t xml:space="preserve"> services provided to private enterprises</w:t>
      </w:r>
      <w:r>
        <w:rPr>
          <w:sz w:val="24"/>
          <w:szCs w:val="24"/>
        </w:rPr>
        <w:t>.</w:t>
      </w:r>
    </w:p>
    <w:p w14:paraId="223593F0" w14:textId="01AB97B8" w:rsidR="00D037D6" w:rsidRPr="00D55FDF" w:rsidRDefault="00D037D6" w:rsidP="00D037D6">
      <w:pPr>
        <w:pStyle w:val="ListParagraph"/>
        <w:numPr>
          <w:ilvl w:val="0"/>
          <w:numId w:val="22"/>
        </w:numPr>
        <w:rPr>
          <w:sz w:val="24"/>
          <w:szCs w:val="24"/>
        </w:rPr>
      </w:pPr>
      <w:r w:rsidRPr="00D55FDF">
        <w:rPr>
          <w:sz w:val="24"/>
          <w:szCs w:val="24"/>
        </w:rPr>
        <w:t xml:space="preserve">Collect feedback </w:t>
      </w:r>
      <w:r w:rsidR="008C2C06">
        <w:rPr>
          <w:sz w:val="24"/>
          <w:szCs w:val="24"/>
        </w:rPr>
        <w:t xml:space="preserve">from private enterprises using NMHS’s services </w:t>
      </w:r>
      <w:r w:rsidRPr="00D55FDF">
        <w:rPr>
          <w:sz w:val="24"/>
          <w:szCs w:val="24"/>
        </w:rPr>
        <w:t>through</w:t>
      </w:r>
      <w:r w:rsidR="008C2C06">
        <w:rPr>
          <w:sz w:val="24"/>
          <w:szCs w:val="24"/>
        </w:rPr>
        <w:t xml:space="preserve"> the</w:t>
      </w:r>
      <w:r w:rsidRPr="00D55FDF">
        <w:rPr>
          <w:sz w:val="24"/>
          <w:szCs w:val="24"/>
        </w:rPr>
        <w:t xml:space="preserve"> Communications program (Section </w:t>
      </w:r>
      <w:r w:rsidR="0044355D">
        <w:rPr>
          <w:sz w:val="24"/>
          <w:szCs w:val="24"/>
        </w:rPr>
        <w:t>6.6.1</w:t>
      </w:r>
      <w:r w:rsidRPr="00D55FDF">
        <w:rPr>
          <w:sz w:val="24"/>
          <w:szCs w:val="24"/>
        </w:rPr>
        <w:t>)</w:t>
      </w:r>
      <w:r>
        <w:rPr>
          <w:sz w:val="24"/>
          <w:szCs w:val="24"/>
        </w:rPr>
        <w:t>.</w:t>
      </w:r>
    </w:p>
    <w:p w14:paraId="7C792870" w14:textId="77777777" w:rsidR="00D037D6" w:rsidRPr="00D55FDF" w:rsidRDefault="00D037D6" w:rsidP="00D037D6">
      <w:pPr>
        <w:pStyle w:val="ListParagraph"/>
        <w:numPr>
          <w:ilvl w:val="0"/>
          <w:numId w:val="22"/>
        </w:numPr>
        <w:rPr>
          <w:sz w:val="24"/>
          <w:szCs w:val="24"/>
        </w:rPr>
      </w:pPr>
      <w:r w:rsidRPr="00D55FDF">
        <w:rPr>
          <w:sz w:val="24"/>
          <w:szCs w:val="24"/>
        </w:rPr>
        <w:t>As part of the Services Delivery Improvement Plan, progressively identify specific services needs of private enterprises; evaluate ways to serve those needs (through upgraded services or new services); define approach to develop the upgraded or new services; launch, promote, gather feedback, evaluate, and improve these services to private enterprises</w:t>
      </w:r>
      <w:r>
        <w:rPr>
          <w:sz w:val="24"/>
          <w:szCs w:val="24"/>
        </w:rPr>
        <w:t>.</w:t>
      </w:r>
    </w:p>
    <w:p w14:paraId="4F11511D" w14:textId="3585F13A" w:rsidR="00D037D6" w:rsidRPr="00773645" w:rsidRDefault="00D037D6" w:rsidP="00D037D6">
      <w:pPr>
        <w:rPr>
          <w:sz w:val="24"/>
          <w:szCs w:val="24"/>
        </w:rPr>
      </w:pPr>
      <w:r w:rsidRPr="00773645">
        <w:rPr>
          <w:sz w:val="24"/>
          <w:szCs w:val="24"/>
        </w:rPr>
        <w:t xml:space="preserve">2) For private enterprises as contractors to </w:t>
      </w:r>
      <w:r w:rsidR="0059788A">
        <w:rPr>
          <w:sz w:val="24"/>
          <w:szCs w:val="24"/>
        </w:rPr>
        <w:t>NMHSs</w:t>
      </w:r>
      <w:r w:rsidRPr="00773645">
        <w:rPr>
          <w:sz w:val="24"/>
          <w:szCs w:val="24"/>
        </w:rPr>
        <w:t xml:space="preserve"> to develop or co-develop new or upgraded services:</w:t>
      </w:r>
    </w:p>
    <w:p w14:paraId="6661AC43" w14:textId="00FC42B9" w:rsidR="00D037D6" w:rsidRPr="00D55FDF" w:rsidRDefault="00D037D6" w:rsidP="00D037D6">
      <w:pPr>
        <w:pStyle w:val="ListParagraph"/>
        <w:numPr>
          <w:ilvl w:val="0"/>
          <w:numId w:val="23"/>
        </w:numPr>
        <w:rPr>
          <w:sz w:val="24"/>
          <w:szCs w:val="24"/>
        </w:rPr>
      </w:pPr>
      <w:r w:rsidRPr="00D55FDF">
        <w:rPr>
          <w:sz w:val="24"/>
          <w:szCs w:val="24"/>
        </w:rPr>
        <w:t xml:space="preserve">As part of the Services Delivery Improvement Plan, identify services upgrades, services extensions, or </w:t>
      </w:r>
      <w:r w:rsidR="00DD2574">
        <w:rPr>
          <w:sz w:val="24"/>
          <w:szCs w:val="24"/>
        </w:rPr>
        <w:t>specialized services</w:t>
      </w:r>
      <w:r w:rsidRPr="00D55FDF">
        <w:rPr>
          <w:sz w:val="24"/>
          <w:szCs w:val="24"/>
        </w:rPr>
        <w:t xml:space="preserve"> that the private sector can deliver cost-effectively</w:t>
      </w:r>
      <w:r>
        <w:rPr>
          <w:sz w:val="24"/>
          <w:szCs w:val="24"/>
        </w:rPr>
        <w:t>.</w:t>
      </w:r>
    </w:p>
    <w:p w14:paraId="4C1A614D" w14:textId="77777777" w:rsidR="00D037D6" w:rsidRPr="00D55FDF" w:rsidRDefault="00D037D6" w:rsidP="00D037D6">
      <w:pPr>
        <w:pStyle w:val="ListParagraph"/>
        <w:numPr>
          <w:ilvl w:val="0"/>
          <w:numId w:val="23"/>
        </w:numPr>
        <w:rPr>
          <w:sz w:val="24"/>
          <w:szCs w:val="24"/>
        </w:rPr>
      </w:pPr>
      <w:r w:rsidRPr="00D55FDF">
        <w:rPr>
          <w:sz w:val="24"/>
          <w:szCs w:val="24"/>
        </w:rPr>
        <w:lastRenderedPageBreak/>
        <w:t>Procure these services using transparent competitive selections in line with national regulations; launch services, gather feedback, and improve them</w:t>
      </w:r>
      <w:r>
        <w:rPr>
          <w:sz w:val="24"/>
          <w:szCs w:val="24"/>
        </w:rPr>
        <w:t>.</w:t>
      </w:r>
    </w:p>
    <w:p w14:paraId="2B13B472" w14:textId="77777777" w:rsidR="00D037D6" w:rsidRPr="00D55FDF" w:rsidRDefault="00D037D6" w:rsidP="00D037D6">
      <w:pPr>
        <w:pStyle w:val="ListParagraph"/>
        <w:numPr>
          <w:ilvl w:val="0"/>
          <w:numId w:val="23"/>
        </w:numPr>
        <w:rPr>
          <w:sz w:val="24"/>
          <w:szCs w:val="24"/>
        </w:rPr>
      </w:pPr>
      <w:r w:rsidRPr="00D55FDF">
        <w:rPr>
          <w:sz w:val="24"/>
          <w:szCs w:val="24"/>
        </w:rPr>
        <w:t>Extract lessons from engagement with private sector for provision of services to improve later procurement processes</w:t>
      </w:r>
      <w:r>
        <w:rPr>
          <w:sz w:val="24"/>
          <w:szCs w:val="24"/>
        </w:rPr>
        <w:t>.</w:t>
      </w:r>
    </w:p>
    <w:p w14:paraId="2DFE3B5A" w14:textId="6C00FEA5" w:rsidR="00D037D6" w:rsidRPr="00773645" w:rsidRDefault="00D037D6" w:rsidP="00D037D6">
      <w:pPr>
        <w:rPr>
          <w:sz w:val="24"/>
          <w:szCs w:val="24"/>
        </w:rPr>
      </w:pPr>
      <w:r w:rsidRPr="00773645">
        <w:rPr>
          <w:sz w:val="24"/>
          <w:szCs w:val="24"/>
        </w:rPr>
        <w:t xml:space="preserve">3) For private enterprises as independent developer of </w:t>
      </w:r>
      <w:r w:rsidR="00DD2574">
        <w:rPr>
          <w:sz w:val="24"/>
          <w:szCs w:val="24"/>
        </w:rPr>
        <w:t>specialized services</w:t>
      </w:r>
      <w:r w:rsidRPr="00773645">
        <w:rPr>
          <w:sz w:val="24"/>
          <w:szCs w:val="24"/>
        </w:rPr>
        <w:t>:</w:t>
      </w:r>
    </w:p>
    <w:p w14:paraId="0D37BF8B" w14:textId="77777777" w:rsidR="00D037D6" w:rsidRPr="00D55FDF" w:rsidRDefault="00D037D6" w:rsidP="00D037D6">
      <w:pPr>
        <w:pStyle w:val="ListParagraph"/>
        <w:numPr>
          <w:ilvl w:val="0"/>
          <w:numId w:val="24"/>
        </w:numPr>
        <w:rPr>
          <w:sz w:val="24"/>
          <w:szCs w:val="24"/>
        </w:rPr>
      </w:pPr>
      <w:r w:rsidRPr="00D55FDF">
        <w:rPr>
          <w:sz w:val="24"/>
          <w:szCs w:val="24"/>
        </w:rPr>
        <w:t>Develop, with the Member national government, the necessary regulatory framework to ensure quality of services, open data considerations, and – as appropriate – financial payments.</w:t>
      </w:r>
    </w:p>
    <w:p w14:paraId="2EBBF4CA" w14:textId="77777777" w:rsidR="00D037D6" w:rsidRPr="00D55FDF" w:rsidRDefault="00D037D6" w:rsidP="00D037D6">
      <w:pPr>
        <w:pStyle w:val="ListParagraph"/>
        <w:numPr>
          <w:ilvl w:val="0"/>
          <w:numId w:val="24"/>
        </w:numPr>
        <w:rPr>
          <w:sz w:val="24"/>
          <w:szCs w:val="24"/>
        </w:rPr>
      </w:pPr>
      <w:r w:rsidRPr="00D55FDF">
        <w:rPr>
          <w:sz w:val="24"/>
          <w:szCs w:val="24"/>
        </w:rPr>
        <w:t>Monitor and regulate those dimensions of service provision as stipulated in the regulatory framework; extract lessons of experience; and improve -as needed – the regulatory framework</w:t>
      </w:r>
      <w:r>
        <w:rPr>
          <w:sz w:val="24"/>
          <w:szCs w:val="24"/>
        </w:rPr>
        <w:t>.</w:t>
      </w:r>
    </w:p>
    <w:p w14:paraId="7BAAB32F" w14:textId="50B6583D" w:rsidR="00D037D6" w:rsidRDefault="00D037D6" w:rsidP="00D037D6">
      <w:pPr>
        <w:rPr>
          <w:sz w:val="24"/>
          <w:szCs w:val="24"/>
        </w:rPr>
      </w:pPr>
      <w:r w:rsidRPr="00773645">
        <w:rPr>
          <w:sz w:val="24"/>
          <w:szCs w:val="24"/>
        </w:rPr>
        <w:t>4) For all the above cases, monitor results, analyze cost-effectiveness and quality of services, gather lessons of experience, and share benefits achieved with NMHS</w:t>
      </w:r>
      <w:r w:rsidR="00607C31">
        <w:rPr>
          <w:sz w:val="24"/>
          <w:szCs w:val="24"/>
        </w:rPr>
        <w:t>’</w:t>
      </w:r>
      <w:r w:rsidR="0059788A">
        <w:rPr>
          <w:sz w:val="24"/>
          <w:szCs w:val="24"/>
        </w:rPr>
        <w:t>s</w:t>
      </w:r>
      <w:r w:rsidRPr="00773645">
        <w:rPr>
          <w:sz w:val="24"/>
          <w:szCs w:val="24"/>
        </w:rPr>
        <w:t xml:space="preserve"> Funders</w:t>
      </w:r>
      <w:r>
        <w:rPr>
          <w:sz w:val="24"/>
          <w:szCs w:val="24"/>
        </w:rPr>
        <w:t>.</w:t>
      </w:r>
    </w:p>
    <w:p w14:paraId="7E63F446" w14:textId="774E6557" w:rsidR="00F92710" w:rsidRDefault="00F92710" w:rsidP="00F92710">
      <w:pPr>
        <w:jc w:val="center"/>
        <w:rPr>
          <w:sz w:val="24"/>
          <w:szCs w:val="24"/>
        </w:rPr>
      </w:pPr>
      <w:r>
        <w:rPr>
          <w:noProof/>
          <w:sz w:val="24"/>
          <w:szCs w:val="24"/>
        </w:rPr>
        <w:lastRenderedPageBreak/>
        <w:drawing>
          <wp:inline distT="0" distB="0" distL="0" distR="0" wp14:anchorId="6AE0092B" wp14:editId="662054D7">
            <wp:extent cx="4832350" cy="754305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1DBD351B" w14:textId="48BE9ABD" w:rsidR="00F92710" w:rsidRPr="00F92710" w:rsidRDefault="00F92710" w:rsidP="00F92710">
      <w:pPr>
        <w:jc w:val="center"/>
        <w:rPr>
          <w:b/>
          <w:bCs/>
          <w:sz w:val="24"/>
          <w:szCs w:val="24"/>
        </w:rPr>
      </w:pPr>
      <w:r>
        <w:rPr>
          <w:b/>
          <w:bCs/>
          <w:sz w:val="24"/>
          <w:szCs w:val="24"/>
        </w:rPr>
        <w:t>Figure 6. 3 – Areas of Work with Private Sector Based on Its Role in Service Value Cycle</w:t>
      </w:r>
    </w:p>
    <w:p w14:paraId="69ECDEAC" w14:textId="115DDDBE" w:rsidR="009A5EFE" w:rsidRPr="009A5EFE" w:rsidRDefault="008A4677" w:rsidP="009A5EFE">
      <w:pPr>
        <w:pStyle w:val="Heading3"/>
      </w:pPr>
      <w:bookmarkStart w:id="22" w:name="_Toc1148159824"/>
      <w:r>
        <w:lastRenderedPageBreak/>
        <w:t>6.5.3 Not-for-</w:t>
      </w:r>
      <w:r w:rsidR="002F4A51">
        <w:t>P</w:t>
      </w:r>
      <w:r>
        <w:t xml:space="preserve">rofit </w:t>
      </w:r>
      <w:r w:rsidR="002F4A51">
        <w:t>O</w:t>
      </w:r>
      <w:r>
        <w:t>rganizations</w:t>
      </w:r>
      <w:bookmarkEnd w:id="22"/>
    </w:p>
    <w:p w14:paraId="23BDE194" w14:textId="679DADAE" w:rsidR="008A4677" w:rsidRDefault="008A4677" w:rsidP="008A4677">
      <w:pPr>
        <w:rPr>
          <w:sz w:val="24"/>
          <w:szCs w:val="24"/>
        </w:rPr>
      </w:pPr>
      <w:r>
        <w:rPr>
          <w:sz w:val="24"/>
          <w:szCs w:val="24"/>
        </w:rPr>
        <w:t xml:space="preserve">This work area focuses on non-governmental organizations (NGOs), civil society organizations (CSOs), social enterprises, and other not-for-profit groups. These organizations are important for the </w:t>
      </w:r>
      <w:r w:rsidR="003F22FB">
        <w:rPr>
          <w:sz w:val="24"/>
          <w:szCs w:val="24"/>
        </w:rPr>
        <w:t>NMHS</w:t>
      </w:r>
      <w:r>
        <w:rPr>
          <w:sz w:val="24"/>
          <w:szCs w:val="24"/>
        </w:rPr>
        <w:t xml:space="preserve"> because of their mission focused on social and environmental public goods, as well as their work with </w:t>
      </w:r>
      <w:r w:rsidRPr="006D6C45">
        <w:rPr>
          <w:sz w:val="24"/>
          <w:szCs w:val="24"/>
        </w:rPr>
        <w:t>women, youth, vulnerable communities</w:t>
      </w:r>
      <w:r>
        <w:rPr>
          <w:sz w:val="24"/>
          <w:szCs w:val="24"/>
        </w:rPr>
        <w:t xml:space="preserve">, and </w:t>
      </w:r>
      <w:r w:rsidR="00695750">
        <w:rPr>
          <w:sz w:val="24"/>
          <w:szCs w:val="24"/>
        </w:rPr>
        <w:t>special</w:t>
      </w:r>
      <w:r>
        <w:rPr>
          <w:sz w:val="24"/>
          <w:szCs w:val="24"/>
        </w:rPr>
        <w:t xml:space="preserve"> groups</w:t>
      </w:r>
      <w:r w:rsidR="00695750">
        <w:rPr>
          <w:sz w:val="24"/>
          <w:szCs w:val="24"/>
        </w:rPr>
        <w:t xml:space="preserve"> (persons with disabilities, indigenous peoples, communities in remote or lagging regions, etc.)</w:t>
      </w:r>
      <w:r>
        <w:rPr>
          <w:sz w:val="24"/>
          <w:szCs w:val="24"/>
        </w:rPr>
        <w:t xml:space="preserve">. Reaching these target groups directly may be difficult for the </w:t>
      </w:r>
      <w:r w:rsidR="00E474E3">
        <w:rPr>
          <w:sz w:val="24"/>
          <w:szCs w:val="24"/>
        </w:rPr>
        <w:t>NMHSs</w:t>
      </w:r>
      <w:r>
        <w:rPr>
          <w:sz w:val="24"/>
          <w:szCs w:val="24"/>
        </w:rPr>
        <w:t xml:space="preserve">. Building partnership with not-for-profit organizations that work with these groups can help the </w:t>
      </w:r>
      <w:r w:rsidR="00E474E3">
        <w:rPr>
          <w:sz w:val="24"/>
          <w:szCs w:val="24"/>
        </w:rPr>
        <w:t>NMHSs</w:t>
      </w:r>
      <w:r>
        <w:rPr>
          <w:sz w:val="24"/>
          <w:szCs w:val="24"/>
        </w:rPr>
        <w:t xml:space="preserve"> understand the specific needs, preferred channels of communication, and capacity building areas to build the agency and raise the knowledge so that they can make informed decisions and take actions in response to the </w:t>
      </w:r>
      <w:r w:rsidR="0059788A">
        <w:rPr>
          <w:sz w:val="24"/>
          <w:szCs w:val="24"/>
        </w:rPr>
        <w:t>NMHS</w:t>
      </w:r>
      <w:r w:rsidR="00607C31">
        <w:rPr>
          <w:sz w:val="24"/>
          <w:szCs w:val="24"/>
        </w:rPr>
        <w:t>’</w:t>
      </w:r>
      <w:r w:rsidR="0059788A">
        <w:rPr>
          <w:sz w:val="24"/>
          <w:szCs w:val="24"/>
        </w:rPr>
        <w:t>s services</w:t>
      </w:r>
      <w:r>
        <w:rPr>
          <w:sz w:val="24"/>
          <w:szCs w:val="24"/>
        </w:rPr>
        <w:t>.</w:t>
      </w:r>
      <w:r w:rsidRPr="006D6C45">
        <w:rPr>
          <w:sz w:val="24"/>
          <w:szCs w:val="24"/>
        </w:rPr>
        <w:tab/>
      </w:r>
    </w:p>
    <w:p w14:paraId="4683A0F0" w14:textId="53F95939" w:rsidR="008A4677" w:rsidRPr="006D6C45" w:rsidRDefault="008A4677" w:rsidP="008A4677">
      <w:pPr>
        <w:rPr>
          <w:sz w:val="24"/>
          <w:szCs w:val="24"/>
        </w:rPr>
      </w:pPr>
      <w:r>
        <w:rPr>
          <w:sz w:val="24"/>
          <w:szCs w:val="24"/>
          <w:u w:val="single"/>
        </w:rPr>
        <w:t>Goal 5.5:</w:t>
      </w:r>
      <w:r>
        <w:rPr>
          <w:sz w:val="24"/>
          <w:szCs w:val="24"/>
        </w:rPr>
        <w:t xml:space="preserve"> </w:t>
      </w:r>
      <w:r w:rsidR="0059788A">
        <w:rPr>
          <w:sz w:val="24"/>
          <w:szCs w:val="24"/>
        </w:rPr>
        <w:t>NMHS</w:t>
      </w:r>
      <w:r w:rsidR="00607C31">
        <w:rPr>
          <w:sz w:val="24"/>
          <w:szCs w:val="24"/>
        </w:rPr>
        <w:t>’</w:t>
      </w:r>
      <w:r w:rsidR="0059788A">
        <w:rPr>
          <w:sz w:val="24"/>
          <w:szCs w:val="24"/>
        </w:rPr>
        <w:t>s services</w:t>
      </w:r>
      <w:r w:rsidRPr="006D6C45">
        <w:rPr>
          <w:sz w:val="24"/>
          <w:szCs w:val="24"/>
        </w:rPr>
        <w:t xml:space="preserve"> are: (i) designed (or co-designed where appropriate) based on a clear understanding of the mission and needs of CSOs, NGOs, and social entrepreneurs working on the areas of environment, women, youth, vulnerable populations</w:t>
      </w:r>
      <w:r>
        <w:rPr>
          <w:sz w:val="24"/>
          <w:szCs w:val="24"/>
        </w:rPr>
        <w:t>, and excluded groups;</w:t>
      </w:r>
      <w:r w:rsidRPr="006D6C45">
        <w:rPr>
          <w:sz w:val="24"/>
          <w:szCs w:val="24"/>
        </w:rPr>
        <w:t xml:space="preserve"> and (ii) used for decision and action by these organizations and the women, youth, vulnerable populations</w:t>
      </w:r>
      <w:r>
        <w:rPr>
          <w:sz w:val="24"/>
          <w:szCs w:val="24"/>
        </w:rPr>
        <w:t>, and excluded groups</w:t>
      </w:r>
      <w:r w:rsidRPr="006D6C45">
        <w:rPr>
          <w:sz w:val="24"/>
          <w:szCs w:val="24"/>
        </w:rPr>
        <w:t xml:space="preserve"> they serve</w:t>
      </w:r>
      <w:r>
        <w:rPr>
          <w:sz w:val="24"/>
          <w:szCs w:val="24"/>
        </w:rPr>
        <w:t>.</w:t>
      </w:r>
    </w:p>
    <w:p w14:paraId="42C1FD8A" w14:textId="035CCC35" w:rsidR="008A4677" w:rsidRDefault="6665EEB9" w:rsidP="008A4677">
      <w:pPr>
        <w:rPr>
          <w:sz w:val="24"/>
          <w:szCs w:val="24"/>
        </w:rPr>
      </w:pPr>
      <w:r w:rsidRPr="2AB08D14">
        <w:rPr>
          <w:sz w:val="24"/>
          <w:szCs w:val="24"/>
          <w:u w:val="single"/>
        </w:rPr>
        <w:t>Long-term Outcome 5.3:</w:t>
      </w:r>
      <w:r w:rsidRPr="2AB08D14">
        <w:rPr>
          <w:sz w:val="24"/>
          <w:szCs w:val="24"/>
        </w:rPr>
        <w:t xml:space="preserve"> The use of NMHS</w:t>
      </w:r>
      <w:r w:rsidR="00607C31">
        <w:rPr>
          <w:sz w:val="24"/>
          <w:szCs w:val="24"/>
        </w:rPr>
        <w:t>’</w:t>
      </w:r>
      <w:r w:rsidRPr="2AB08D14">
        <w:rPr>
          <w:sz w:val="24"/>
          <w:szCs w:val="24"/>
        </w:rPr>
        <w:t>s services by non-governmental organizations leads to: (i) a wide range of socio-economic benefits to the environment, women, youth, vulnerable populations, and excluded groups;</w:t>
      </w:r>
      <w:r w:rsidR="004E3753">
        <w:rPr>
          <w:sz w:val="24"/>
          <w:szCs w:val="24"/>
        </w:rPr>
        <w:t xml:space="preserve"> and (ii) </w:t>
      </w:r>
      <w:r w:rsidR="004E3753" w:rsidRPr="004E3753">
        <w:rPr>
          <w:sz w:val="24"/>
          <w:szCs w:val="24"/>
        </w:rPr>
        <w:t>establishment of trusted communication partners to reach NMHS outputs to the grassroot levels and promote applications including capacity building.</w:t>
      </w:r>
    </w:p>
    <w:p w14:paraId="2728759F" w14:textId="58056AF8" w:rsidR="008A4677" w:rsidRDefault="008A4677" w:rsidP="008A4677">
      <w:pPr>
        <w:rPr>
          <w:sz w:val="24"/>
          <w:szCs w:val="24"/>
        </w:rPr>
      </w:pPr>
      <w:r>
        <w:rPr>
          <w:sz w:val="24"/>
          <w:szCs w:val="24"/>
        </w:rPr>
        <w:t xml:space="preserve">The following steps can support the achievement of the goal and long-term outcome for this work area. It is important to note that building trust and relations with not-for-profit organizations may take time and specific staff skills in the </w:t>
      </w:r>
      <w:r w:rsidR="00E474E3">
        <w:rPr>
          <w:sz w:val="24"/>
          <w:szCs w:val="24"/>
        </w:rPr>
        <w:t>NMHSs</w:t>
      </w:r>
      <w:r>
        <w:rPr>
          <w:sz w:val="24"/>
          <w:szCs w:val="24"/>
        </w:rPr>
        <w:t>. Nevertheless, the socio</w:t>
      </w:r>
      <w:r w:rsidR="009E7DAB">
        <w:rPr>
          <w:sz w:val="24"/>
          <w:szCs w:val="24"/>
        </w:rPr>
        <w:t>-</w:t>
      </w:r>
      <w:r>
        <w:rPr>
          <w:sz w:val="24"/>
          <w:szCs w:val="24"/>
        </w:rPr>
        <w:t xml:space="preserve">economic benefits of reaching these target groups can be </w:t>
      </w:r>
      <w:r w:rsidR="7C168B39" w:rsidRPr="18D817D8">
        <w:rPr>
          <w:sz w:val="24"/>
          <w:szCs w:val="24"/>
        </w:rPr>
        <w:t>immense.</w:t>
      </w:r>
      <w:r>
        <w:rPr>
          <w:sz w:val="24"/>
          <w:szCs w:val="24"/>
        </w:rPr>
        <w:t xml:space="preserve"> Specifically, the steps proposed are:</w:t>
      </w:r>
    </w:p>
    <w:p w14:paraId="56350A1C" w14:textId="64BC267D" w:rsidR="008A4677" w:rsidRPr="006D6C45" w:rsidRDefault="008A4677" w:rsidP="008A4677">
      <w:pPr>
        <w:rPr>
          <w:sz w:val="24"/>
          <w:szCs w:val="24"/>
        </w:rPr>
      </w:pPr>
      <w:r w:rsidRPr="006D6C45">
        <w:rPr>
          <w:sz w:val="24"/>
          <w:szCs w:val="24"/>
        </w:rPr>
        <w:t xml:space="preserve">1) Identify and prioritize through initial consultations a group </w:t>
      </w:r>
      <w:r w:rsidR="0040294F">
        <w:rPr>
          <w:sz w:val="24"/>
          <w:szCs w:val="24"/>
        </w:rPr>
        <w:t xml:space="preserve">of </w:t>
      </w:r>
      <w:r w:rsidRPr="006D6C45">
        <w:rPr>
          <w:sz w:val="24"/>
          <w:szCs w:val="24"/>
        </w:rPr>
        <w:t>CSOs, NGOs, and/or social entrepreneurs with large reach or membership in the areas of environment, women, youth, and/or vulnerable communities</w:t>
      </w:r>
      <w:r>
        <w:rPr>
          <w:sz w:val="24"/>
          <w:szCs w:val="24"/>
        </w:rPr>
        <w:t>.</w:t>
      </w:r>
    </w:p>
    <w:p w14:paraId="4BD1BA99" w14:textId="45E9D628" w:rsidR="008A4677" w:rsidRPr="006D6C45" w:rsidRDefault="008A4677" w:rsidP="008A4677">
      <w:pPr>
        <w:rPr>
          <w:sz w:val="24"/>
          <w:szCs w:val="24"/>
        </w:rPr>
      </w:pPr>
      <w:r w:rsidRPr="006D6C45">
        <w:rPr>
          <w:sz w:val="24"/>
          <w:szCs w:val="24"/>
        </w:rPr>
        <w:t xml:space="preserve">2) </w:t>
      </w:r>
      <w:r>
        <w:rPr>
          <w:sz w:val="24"/>
          <w:szCs w:val="24"/>
        </w:rPr>
        <w:t>Prioritize the</w:t>
      </w:r>
      <w:r w:rsidRPr="006D6C45">
        <w:rPr>
          <w:sz w:val="24"/>
          <w:szCs w:val="24"/>
        </w:rPr>
        <w:t xml:space="preserve"> engagement with a selected group of these organizations to promote use of </w:t>
      </w:r>
      <w:r w:rsidR="0059788A">
        <w:rPr>
          <w:sz w:val="24"/>
          <w:szCs w:val="24"/>
        </w:rPr>
        <w:t>NMHS</w:t>
      </w:r>
      <w:r w:rsidR="00607C31">
        <w:rPr>
          <w:sz w:val="24"/>
          <w:szCs w:val="24"/>
        </w:rPr>
        <w:t>’</w:t>
      </w:r>
      <w:r w:rsidR="0059788A">
        <w:rPr>
          <w:sz w:val="24"/>
          <w:szCs w:val="24"/>
        </w:rPr>
        <w:t>s services</w:t>
      </w:r>
      <w:r w:rsidRPr="006D6C45">
        <w:rPr>
          <w:sz w:val="24"/>
          <w:szCs w:val="24"/>
        </w:rPr>
        <w:t xml:space="preserve"> among target groups, explore specific extensions or upgrades of these services to better respond to the needs of target groups, and identify possible co-creation of </w:t>
      </w:r>
      <w:r w:rsidR="00DD2574">
        <w:rPr>
          <w:sz w:val="24"/>
          <w:szCs w:val="24"/>
        </w:rPr>
        <w:t>specialized services</w:t>
      </w:r>
      <w:r w:rsidRPr="006D6C45">
        <w:rPr>
          <w:sz w:val="24"/>
          <w:szCs w:val="24"/>
        </w:rPr>
        <w:t xml:space="preserve">. </w:t>
      </w:r>
    </w:p>
    <w:p w14:paraId="47F06509" w14:textId="6229DBCE" w:rsidR="008A4677" w:rsidRDefault="008A4677" w:rsidP="008A4677">
      <w:pPr>
        <w:rPr>
          <w:sz w:val="24"/>
          <w:szCs w:val="24"/>
        </w:rPr>
      </w:pPr>
      <w:r w:rsidRPr="006D6C45">
        <w:rPr>
          <w:sz w:val="24"/>
          <w:szCs w:val="24"/>
        </w:rPr>
        <w:t xml:space="preserve">3) As part of this engagement: identify special needs, preferred channels and means of communication, and other characteristics to ensure </w:t>
      </w:r>
      <w:r w:rsidR="0059788A">
        <w:rPr>
          <w:sz w:val="24"/>
          <w:szCs w:val="24"/>
        </w:rPr>
        <w:t>NMHS</w:t>
      </w:r>
      <w:r w:rsidR="00607C31">
        <w:rPr>
          <w:sz w:val="24"/>
          <w:szCs w:val="24"/>
        </w:rPr>
        <w:t>’</w:t>
      </w:r>
      <w:r w:rsidR="0059788A">
        <w:rPr>
          <w:sz w:val="24"/>
          <w:szCs w:val="24"/>
        </w:rPr>
        <w:t>s services</w:t>
      </w:r>
      <w:r w:rsidRPr="006D6C45">
        <w:rPr>
          <w:sz w:val="24"/>
          <w:szCs w:val="24"/>
        </w:rPr>
        <w:t xml:space="preserve"> are easily accessed by target groups</w:t>
      </w:r>
      <w:r w:rsidR="00625FD2">
        <w:rPr>
          <w:sz w:val="24"/>
          <w:szCs w:val="24"/>
        </w:rPr>
        <w:t>, while ensuring that QA/QC aspects of these services are not inadvertently compromised. In addition,</w:t>
      </w:r>
      <w:r w:rsidRPr="006D6C45">
        <w:rPr>
          <w:sz w:val="24"/>
          <w:szCs w:val="24"/>
        </w:rPr>
        <w:t xml:space="preserve"> build the capacity and agency of the target groups to access and use the </w:t>
      </w:r>
      <w:r w:rsidR="00625FD2">
        <w:rPr>
          <w:sz w:val="24"/>
          <w:szCs w:val="24"/>
        </w:rPr>
        <w:t xml:space="preserve">NMHS’s </w:t>
      </w:r>
      <w:r w:rsidRPr="006D6C45">
        <w:rPr>
          <w:sz w:val="24"/>
          <w:szCs w:val="24"/>
        </w:rPr>
        <w:t>services.</w:t>
      </w:r>
    </w:p>
    <w:p w14:paraId="6C60E1DC" w14:textId="27F2798F" w:rsidR="008A4677" w:rsidRPr="006D6C45" w:rsidRDefault="008A4677" w:rsidP="008A4677">
      <w:pPr>
        <w:rPr>
          <w:sz w:val="24"/>
          <w:szCs w:val="24"/>
        </w:rPr>
      </w:pPr>
      <w:r w:rsidRPr="006D6C45">
        <w:rPr>
          <w:sz w:val="24"/>
          <w:szCs w:val="24"/>
        </w:rPr>
        <w:lastRenderedPageBreak/>
        <w:t xml:space="preserve">4) Monitor results and gather feedback from the non-governmental partners and the target groups on the </w:t>
      </w:r>
      <w:r w:rsidR="0059788A">
        <w:rPr>
          <w:sz w:val="24"/>
          <w:szCs w:val="24"/>
        </w:rPr>
        <w:t>NMHS</w:t>
      </w:r>
      <w:r w:rsidR="00607C31">
        <w:rPr>
          <w:sz w:val="24"/>
          <w:szCs w:val="24"/>
        </w:rPr>
        <w:t>’</w:t>
      </w:r>
      <w:r w:rsidR="0059788A">
        <w:rPr>
          <w:sz w:val="24"/>
          <w:szCs w:val="24"/>
        </w:rPr>
        <w:t>s services</w:t>
      </w:r>
      <w:r w:rsidRPr="006D6C45">
        <w:rPr>
          <w:sz w:val="24"/>
          <w:szCs w:val="24"/>
        </w:rPr>
        <w:t xml:space="preserve"> to continuously improve, expand, or </w:t>
      </w:r>
      <w:r w:rsidR="00C42A53" w:rsidRPr="2059851E">
        <w:rPr>
          <w:sz w:val="24"/>
          <w:szCs w:val="24"/>
        </w:rPr>
        <w:t>phase out withdrawn elements</w:t>
      </w:r>
      <w:r>
        <w:rPr>
          <w:sz w:val="24"/>
          <w:szCs w:val="24"/>
        </w:rPr>
        <w:t>.</w:t>
      </w:r>
    </w:p>
    <w:p w14:paraId="5BC59BB9" w14:textId="711A6D64" w:rsidR="008A4677" w:rsidRPr="006D6C45" w:rsidRDefault="008A4677" w:rsidP="008A4677">
      <w:pPr>
        <w:rPr>
          <w:sz w:val="24"/>
          <w:szCs w:val="24"/>
        </w:rPr>
      </w:pPr>
      <w:r w:rsidRPr="006D6C45">
        <w:rPr>
          <w:sz w:val="24"/>
          <w:szCs w:val="24"/>
        </w:rPr>
        <w:t xml:space="preserve">5) Extract lessons, gather evidence on benefits from </w:t>
      </w:r>
      <w:r w:rsidR="0059788A">
        <w:rPr>
          <w:sz w:val="24"/>
          <w:szCs w:val="24"/>
        </w:rPr>
        <w:t>NMHS</w:t>
      </w:r>
      <w:r w:rsidR="00607C31">
        <w:rPr>
          <w:sz w:val="24"/>
          <w:szCs w:val="24"/>
        </w:rPr>
        <w:t>’</w:t>
      </w:r>
      <w:r w:rsidR="0059788A">
        <w:rPr>
          <w:sz w:val="24"/>
          <w:szCs w:val="24"/>
        </w:rPr>
        <w:t>s services</w:t>
      </w:r>
      <w:r w:rsidRPr="006D6C45">
        <w:rPr>
          <w:sz w:val="24"/>
          <w:szCs w:val="24"/>
        </w:rPr>
        <w:t xml:space="preserve"> on the environment, women, youth, and vulnerable populations; systematically share this information with NMHS</w:t>
      </w:r>
      <w:r w:rsidR="00607C31">
        <w:rPr>
          <w:sz w:val="24"/>
          <w:szCs w:val="24"/>
        </w:rPr>
        <w:t>’</w:t>
      </w:r>
      <w:r w:rsidR="00E474E3">
        <w:rPr>
          <w:sz w:val="24"/>
          <w:szCs w:val="24"/>
        </w:rPr>
        <w:t>s</w:t>
      </w:r>
      <w:r w:rsidRPr="006D6C45">
        <w:rPr>
          <w:sz w:val="24"/>
          <w:szCs w:val="24"/>
        </w:rPr>
        <w:t xml:space="preserve"> funders; and share knowledge gained with peer </w:t>
      </w:r>
      <w:r w:rsidR="00E474E3">
        <w:rPr>
          <w:sz w:val="24"/>
          <w:szCs w:val="24"/>
        </w:rPr>
        <w:t>NMHSs</w:t>
      </w:r>
      <w:r>
        <w:rPr>
          <w:sz w:val="24"/>
          <w:szCs w:val="24"/>
        </w:rPr>
        <w:t>.</w:t>
      </w:r>
    </w:p>
    <w:p w14:paraId="46F3EA23" w14:textId="35D39C7A" w:rsidR="008A4677" w:rsidRPr="00DA7B9B" w:rsidRDefault="008A4677" w:rsidP="008A4677">
      <w:pPr>
        <w:rPr>
          <w:sz w:val="24"/>
          <w:szCs w:val="24"/>
        </w:rPr>
      </w:pPr>
      <w:r w:rsidRPr="006D6C45">
        <w:rPr>
          <w:sz w:val="24"/>
          <w:szCs w:val="24"/>
        </w:rPr>
        <w:t xml:space="preserve">6) Connect and bring the engaged non-governmental partners to the National Framework for Climate Services or related platforms, as presented in Section </w:t>
      </w:r>
      <w:r w:rsidR="00E03605">
        <w:rPr>
          <w:sz w:val="24"/>
          <w:szCs w:val="24"/>
        </w:rPr>
        <w:t>6.4</w:t>
      </w:r>
      <w:r w:rsidRPr="006D6C45">
        <w:rPr>
          <w:sz w:val="24"/>
          <w:szCs w:val="24"/>
        </w:rPr>
        <w:t>.</w:t>
      </w:r>
    </w:p>
    <w:p w14:paraId="3C0C46DE" w14:textId="60222855" w:rsidR="00E03605" w:rsidRDefault="00E03605" w:rsidP="002932A5">
      <w:pPr>
        <w:pStyle w:val="Heading3"/>
      </w:pPr>
      <w:bookmarkStart w:id="23" w:name="_Toc1123825435"/>
      <w:r>
        <w:t xml:space="preserve">6.5.4. The </w:t>
      </w:r>
      <w:r w:rsidR="002F4A51">
        <w:t>G</w:t>
      </w:r>
      <w:r>
        <w:t xml:space="preserve">eneral </w:t>
      </w:r>
      <w:r w:rsidR="002F4A51">
        <w:t>P</w:t>
      </w:r>
      <w:r>
        <w:t>ublic</w:t>
      </w:r>
      <w:r>
        <w:tab/>
      </w:r>
      <w:bookmarkEnd w:id="23"/>
    </w:p>
    <w:p w14:paraId="3E078FC9" w14:textId="72F90068" w:rsidR="00E03605" w:rsidRDefault="21D6DA5A" w:rsidP="00E03605">
      <w:pPr>
        <w:rPr>
          <w:sz w:val="24"/>
          <w:szCs w:val="24"/>
        </w:rPr>
      </w:pPr>
      <w:r w:rsidRPr="11932264">
        <w:rPr>
          <w:sz w:val="24"/>
          <w:szCs w:val="24"/>
        </w:rPr>
        <w:t>Basically, all NMHSs provide services to the general public</w:t>
      </w:r>
      <w:r w:rsidR="00617366">
        <w:rPr>
          <w:rStyle w:val="FootnoteReference"/>
          <w:sz w:val="24"/>
          <w:szCs w:val="24"/>
        </w:rPr>
        <w:footnoteReference w:id="22"/>
      </w:r>
      <w:r w:rsidRPr="11932264">
        <w:rPr>
          <w:sz w:val="24"/>
          <w:szCs w:val="24"/>
        </w:rPr>
        <w:t xml:space="preserve">. Therefore, this is a work area where the </w:t>
      </w:r>
      <w:r w:rsidR="00E474E3">
        <w:rPr>
          <w:sz w:val="24"/>
          <w:szCs w:val="24"/>
        </w:rPr>
        <w:t>NMHSs</w:t>
      </w:r>
      <w:r w:rsidRPr="11932264">
        <w:rPr>
          <w:sz w:val="24"/>
          <w:szCs w:val="24"/>
        </w:rPr>
        <w:t xml:space="preserve"> can make substantial progress, with a focused effort, in changing the image of the organization and demonstrating the transformation towards a service-oriented user-centric agency.</w:t>
      </w:r>
      <w:r w:rsidR="00AA6449">
        <w:rPr>
          <w:sz w:val="24"/>
          <w:szCs w:val="24"/>
        </w:rPr>
        <w:t xml:space="preserve"> </w:t>
      </w:r>
    </w:p>
    <w:p w14:paraId="0D818E85" w14:textId="77777777" w:rsidR="009A5EFE" w:rsidRDefault="616A8455" w:rsidP="00E03605">
      <w:pPr>
        <w:rPr>
          <w:sz w:val="24"/>
          <w:szCs w:val="24"/>
        </w:rPr>
      </w:pPr>
      <w:r w:rsidRPr="2AB08D14">
        <w:rPr>
          <w:sz w:val="24"/>
          <w:szCs w:val="24"/>
          <w:u w:val="single"/>
        </w:rPr>
        <w:t>Goal 5.6:</w:t>
      </w:r>
      <w:r w:rsidRPr="2AB08D14">
        <w:rPr>
          <w:sz w:val="24"/>
          <w:szCs w:val="24"/>
        </w:rPr>
        <w:t xml:space="preserve"> NMHS</w:t>
      </w:r>
      <w:r w:rsidR="00607C31">
        <w:rPr>
          <w:sz w:val="24"/>
          <w:szCs w:val="24"/>
        </w:rPr>
        <w:t>’</w:t>
      </w:r>
      <w:r w:rsidRPr="2AB08D14">
        <w:rPr>
          <w:sz w:val="24"/>
          <w:szCs w:val="24"/>
        </w:rPr>
        <w:t>s services are designed based on a clear understanding of the needs, desires, and feedback of citizens, and these services are used for decision and action</w:t>
      </w:r>
      <w:r w:rsidR="009A5EFE">
        <w:rPr>
          <w:sz w:val="24"/>
          <w:szCs w:val="24"/>
        </w:rPr>
        <w:t>.</w:t>
      </w:r>
    </w:p>
    <w:p w14:paraId="52D75735" w14:textId="41985F01" w:rsidR="00E03605" w:rsidRDefault="616A8455" w:rsidP="00E03605">
      <w:pPr>
        <w:rPr>
          <w:sz w:val="24"/>
          <w:szCs w:val="24"/>
        </w:rPr>
      </w:pPr>
      <w:r w:rsidRPr="2AB08D14">
        <w:rPr>
          <w:sz w:val="24"/>
          <w:szCs w:val="24"/>
          <w:u w:val="single"/>
        </w:rPr>
        <w:t>Long-term Outcome 5.4:</w:t>
      </w:r>
      <w:r w:rsidRPr="2AB08D14">
        <w:rPr>
          <w:sz w:val="24"/>
          <w:szCs w:val="24"/>
        </w:rPr>
        <w:t xml:space="preserve"> The use of NMHS</w:t>
      </w:r>
      <w:r w:rsidR="00607C31">
        <w:rPr>
          <w:sz w:val="24"/>
          <w:szCs w:val="24"/>
        </w:rPr>
        <w:t>’</w:t>
      </w:r>
      <w:r w:rsidRPr="2AB08D14">
        <w:rPr>
          <w:sz w:val="24"/>
          <w:szCs w:val="24"/>
        </w:rPr>
        <w:t>s services by the general public leads to: (i) a wide range of socio-economic benefits to individuals and households; and (ii) recognition of these benefits by society in general.</w:t>
      </w:r>
    </w:p>
    <w:p w14:paraId="2A396AF7" w14:textId="19846B8D" w:rsidR="00E03605" w:rsidRDefault="00E03605" w:rsidP="00E03605">
      <w:pPr>
        <w:rPr>
          <w:sz w:val="24"/>
          <w:szCs w:val="24"/>
        </w:rPr>
      </w:pPr>
      <w:r w:rsidRPr="507B87B3">
        <w:rPr>
          <w:sz w:val="24"/>
          <w:szCs w:val="24"/>
        </w:rPr>
        <w:t xml:space="preserve">The steps proposed to reach the goal and long-term outcome for this work area correspond to the standard cycle of services design, feedback, and improvement. However, for </w:t>
      </w:r>
      <w:r w:rsidR="00E474E3" w:rsidRPr="507B87B3">
        <w:rPr>
          <w:sz w:val="24"/>
          <w:szCs w:val="24"/>
        </w:rPr>
        <w:t>NMHSs</w:t>
      </w:r>
      <w:r w:rsidRPr="507B87B3">
        <w:rPr>
          <w:sz w:val="24"/>
          <w:szCs w:val="24"/>
        </w:rPr>
        <w:t xml:space="preserve"> that are beginning the services improvement journey, this Strategic Roadmap proposes the launching of a general public services renewal </w:t>
      </w:r>
      <w:r w:rsidR="1421D973" w:rsidRPr="507B87B3">
        <w:rPr>
          <w:sz w:val="24"/>
          <w:szCs w:val="24"/>
        </w:rPr>
        <w:t>program</w:t>
      </w:r>
      <w:r w:rsidRPr="507B87B3">
        <w:rPr>
          <w:sz w:val="24"/>
          <w:szCs w:val="24"/>
        </w:rPr>
        <w:t xml:space="preserve"> design to upgrade the </w:t>
      </w:r>
      <w:r w:rsidR="00176032" w:rsidRPr="507B87B3">
        <w:rPr>
          <w:sz w:val="24"/>
          <w:szCs w:val="24"/>
        </w:rPr>
        <w:t xml:space="preserve">profile </w:t>
      </w:r>
      <w:r w:rsidRPr="507B87B3">
        <w:rPr>
          <w:sz w:val="24"/>
          <w:szCs w:val="24"/>
        </w:rPr>
        <w:t>of the NMHS as a 21</w:t>
      </w:r>
      <w:r w:rsidRPr="507B87B3">
        <w:rPr>
          <w:sz w:val="24"/>
          <w:szCs w:val="24"/>
          <w:vertAlign w:val="superscript"/>
        </w:rPr>
        <w:t>st</w:t>
      </w:r>
      <w:r w:rsidRPr="507B87B3">
        <w:rPr>
          <w:sz w:val="24"/>
          <w:szCs w:val="24"/>
        </w:rPr>
        <w:t xml:space="preserve"> century organization that listens and serves the general public. Specifically, the steps proposed are:</w:t>
      </w:r>
      <w:r>
        <w:tab/>
      </w:r>
    </w:p>
    <w:p w14:paraId="77C94FFB" w14:textId="49BA980B" w:rsidR="00E03605" w:rsidRPr="00343EA9" w:rsidRDefault="66EC6CB1" w:rsidP="00E03605">
      <w:pPr>
        <w:rPr>
          <w:sz w:val="24"/>
          <w:szCs w:val="24"/>
        </w:rPr>
      </w:pPr>
      <w:r w:rsidRPr="11932264">
        <w:rPr>
          <w:sz w:val="24"/>
          <w:szCs w:val="24"/>
        </w:rPr>
        <w:t>1) Assess existing NMHS</w:t>
      </w:r>
      <w:r w:rsidR="00607C31">
        <w:rPr>
          <w:sz w:val="24"/>
          <w:szCs w:val="24"/>
        </w:rPr>
        <w:t>’</w:t>
      </w:r>
      <w:r w:rsidR="00E474E3">
        <w:rPr>
          <w:sz w:val="24"/>
          <w:szCs w:val="24"/>
        </w:rPr>
        <w:t>s</w:t>
      </w:r>
      <w:r w:rsidRPr="11932264">
        <w:rPr>
          <w:sz w:val="24"/>
          <w:szCs w:val="24"/>
        </w:rPr>
        <w:t xml:space="preserve"> services provided to the general public.</w:t>
      </w:r>
    </w:p>
    <w:p w14:paraId="010E509D" w14:textId="275892C7" w:rsidR="00E03605" w:rsidRPr="00343EA9" w:rsidRDefault="00E03605" w:rsidP="00E03605">
      <w:pPr>
        <w:rPr>
          <w:sz w:val="24"/>
          <w:szCs w:val="24"/>
        </w:rPr>
      </w:pPr>
      <w:r w:rsidRPr="00343EA9">
        <w:rPr>
          <w:sz w:val="24"/>
          <w:szCs w:val="24"/>
        </w:rPr>
        <w:t xml:space="preserve">2) Collect public feedback through Communications </w:t>
      </w:r>
      <w:r w:rsidR="1421D973" w:rsidRPr="18D817D8">
        <w:rPr>
          <w:sz w:val="24"/>
          <w:szCs w:val="24"/>
        </w:rPr>
        <w:t>programme</w:t>
      </w:r>
      <w:r w:rsidRPr="00343EA9">
        <w:rPr>
          <w:sz w:val="24"/>
          <w:szCs w:val="24"/>
        </w:rPr>
        <w:t xml:space="preserve"> (Section </w:t>
      </w:r>
      <w:r>
        <w:rPr>
          <w:sz w:val="24"/>
          <w:szCs w:val="24"/>
        </w:rPr>
        <w:t>5.6.1</w:t>
      </w:r>
      <w:r w:rsidRPr="00343EA9">
        <w:rPr>
          <w:sz w:val="24"/>
          <w:szCs w:val="24"/>
        </w:rPr>
        <w:t>), if available</w:t>
      </w:r>
      <w:r>
        <w:rPr>
          <w:sz w:val="24"/>
          <w:szCs w:val="24"/>
        </w:rPr>
        <w:t>.</w:t>
      </w:r>
    </w:p>
    <w:p w14:paraId="1D375767" w14:textId="18465776" w:rsidR="00E03605" w:rsidRPr="00343EA9" w:rsidRDefault="00E03605" w:rsidP="00E03605">
      <w:pPr>
        <w:rPr>
          <w:sz w:val="24"/>
          <w:szCs w:val="24"/>
        </w:rPr>
      </w:pPr>
      <w:r w:rsidRPr="00343EA9">
        <w:rPr>
          <w:sz w:val="24"/>
          <w:szCs w:val="24"/>
        </w:rPr>
        <w:t xml:space="preserve">3) Design and launch a general public services renewal </w:t>
      </w:r>
      <w:r w:rsidR="1421D973" w:rsidRPr="18D817D8">
        <w:rPr>
          <w:sz w:val="24"/>
          <w:szCs w:val="24"/>
        </w:rPr>
        <w:t>programme</w:t>
      </w:r>
      <w:r>
        <w:rPr>
          <w:sz w:val="24"/>
          <w:szCs w:val="24"/>
        </w:rPr>
        <w:t>.</w:t>
      </w:r>
    </w:p>
    <w:p w14:paraId="6F20BF04" w14:textId="77777777" w:rsidR="00E03605" w:rsidRPr="00343EA9" w:rsidRDefault="00E03605" w:rsidP="00E03605">
      <w:pPr>
        <w:rPr>
          <w:sz w:val="24"/>
          <w:szCs w:val="24"/>
        </w:rPr>
      </w:pPr>
      <w:r w:rsidRPr="00343EA9">
        <w:rPr>
          <w:sz w:val="24"/>
          <w:szCs w:val="24"/>
        </w:rPr>
        <w:t>4) As part of the Services Delivery Improvement Plan</w:t>
      </w:r>
      <w:r>
        <w:rPr>
          <w:sz w:val="24"/>
          <w:szCs w:val="24"/>
        </w:rPr>
        <w:t xml:space="preserve"> (Section 5.7)</w:t>
      </w:r>
      <w:r w:rsidRPr="00343EA9">
        <w:rPr>
          <w:sz w:val="24"/>
          <w:szCs w:val="24"/>
        </w:rPr>
        <w:t>, progressively identify specific services needs of the general public; evaluate ways to serve those needs (through upgraded services or new services); define approach to develop upgraded or new services; launch, promote, gather feedback, evaluate, and improve these services to the general public</w:t>
      </w:r>
      <w:r>
        <w:rPr>
          <w:sz w:val="24"/>
          <w:szCs w:val="24"/>
        </w:rPr>
        <w:t>.</w:t>
      </w:r>
    </w:p>
    <w:p w14:paraId="3177BACC" w14:textId="68C0BB5E" w:rsidR="00DD1FD5" w:rsidRDefault="00A668A4" w:rsidP="00A842DA">
      <w:pPr>
        <w:pStyle w:val="Heading2"/>
        <w:rPr>
          <w:sz w:val="24"/>
          <w:szCs w:val="24"/>
        </w:rPr>
      </w:pPr>
      <w:bookmarkStart w:id="24" w:name="_Toc1690218105"/>
      <w:r>
        <w:lastRenderedPageBreak/>
        <w:t>6.6. NMHS</w:t>
      </w:r>
      <w:r w:rsidR="00607C31">
        <w:t>’</w:t>
      </w:r>
      <w:r w:rsidR="00601CA9">
        <w:t>s</w:t>
      </w:r>
      <w:r>
        <w:t xml:space="preserve"> </w:t>
      </w:r>
      <w:r w:rsidR="002F4A51">
        <w:t>O</w:t>
      </w:r>
      <w:r>
        <w:t xml:space="preserve">perations and </w:t>
      </w:r>
      <w:r w:rsidR="002F4A51">
        <w:t>S</w:t>
      </w:r>
      <w:r>
        <w:t>ystems</w:t>
      </w:r>
      <w:bookmarkEnd w:id="24"/>
    </w:p>
    <w:p w14:paraId="27188BC5" w14:textId="77777777" w:rsidR="00FC04FA" w:rsidRDefault="00FC04FA" w:rsidP="004770BD">
      <w:pPr>
        <w:spacing w:after="0" w:line="240" w:lineRule="auto"/>
        <w:rPr>
          <w:sz w:val="24"/>
          <w:szCs w:val="24"/>
        </w:rPr>
      </w:pPr>
    </w:p>
    <w:p w14:paraId="13E3B422" w14:textId="411B6D37" w:rsidR="00A668A4" w:rsidRDefault="00FD0B30" w:rsidP="004770BD">
      <w:pPr>
        <w:spacing w:after="0" w:line="240" w:lineRule="auto"/>
        <w:rPr>
          <w:sz w:val="24"/>
          <w:szCs w:val="24"/>
        </w:rPr>
      </w:pPr>
      <w:r>
        <w:rPr>
          <w:sz w:val="24"/>
          <w:szCs w:val="24"/>
        </w:rPr>
        <w:t xml:space="preserve">Over the last decade since the 2011 WMO Strategy for Service Delivery, the global experience has shown that the success of service improvement </w:t>
      </w:r>
      <w:r w:rsidR="62D08C7F" w:rsidRPr="18D817D8">
        <w:rPr>
          <w:sz w:val="24"/>
          <w:szCs w:val="24"/>
        </w:rPr>
        <w:t>programmes</w:t>
      </w:r>
      <w:r>
        <w:rPr>
          <w:sz w:val="24"/>
          <w:szCs w:val="24"/>
        </w:rPr>
        <w:t xml:space="preserve"> depends on a variety of NMHS</w:t>
      </w:r>
      <w:r w:rsidR="00607C31">
        <w:rPr>
          <w:sz w:val="24"/>
          <w:szCs w:val="24"/>
        </w:rPr>
        <w:t>’</w:t>
      </w:r>
      <w:r w:rsidR="009E4699">
        <w:rPr>
          <w:sz w:val="24"/>
          <w:szCs w:val="24"/>
        </w:rPr>
        <w:t>s</w:t>
      </w:r>
      <w:r>
        <w:rPr>
          <w:sz w:val="24"/>
          <w:szCs w:val="24"/>
        </w:rPr>
        <w:t xml:space="preserve"> organizational factors and systems.</w:t>
      </w:r>
      <w:r w:rsidR="004D1E72">
        <w:rPr>
          <w:sz w:val="24"/>
          <w:szCs w:val="24"/>
        </w:rPr>
        <w:t xml:space="preserve"> This section reviews in detail the following operations and systems</w:t>
      </w:r>
      <w:r w:rsidR="00CD37EF">
        <w:rPr>
          <w:sz w:val="24"/>
          <w:szCs w:val="24"/>
        </w:rPr>
        <w:t xml:space="preserve"> with the perspective of service provision</w:t>
      </w:r>
      <w:r w:rsidR="00027135">
        <w:rPr>
          <w:sz w:val="24"/>
          <w:szCs w:val="24"/>
        </w:rPr>
        <w:t xml:space="preserve"> and improvement</w:t>
      </w:r>
      <w:r w:rsidR="004D1E72">
        <w:rPr>
          <w:sz w:val="24"/>
          <w:szCs w:val="24"/>
        </w:rPr>
        <w:t>:</w:t>
      </w:r>
    </w:p>
    <w:p w14:paraId="65627A67" w14:textId="77777777" w:rsidR="004D1E72" w:rsidRDefault="004D1E72" w:rsidP="004770BD">
      <w:pPr>
        <w:spacing w:after="0" w:line="240" w:lineRule="auto"/>
        <w:rPr>
          <w:sz w:val="24"/>
          <w:szCs w:val="24"/>
        </w:rPr>
      </w:pPr>
    </w:p>
    <w:p w14:paraId="30ABC385" w14:textId="608ECA13" w:rsidR="00CD37EF" w:rsidRPr="00CD37EF" w:rsidRDefault="00CD37EF" w:rsidP="00CD37EF">
      <w:pPr>
        <w:pStyle w:val="ListParagraph"/>
        <w:numPr>
          <w:ilvl w:val="0"/>
          <w:numId w:val="25"/>
        </w:numPr>
        <w:rPr>
          <w:sz w:val="24"/>
          <w:szCs w:val="24"/>
        </w:rPr>
      </w:pPr>
      <w:r w:rsidRPr="00CD37EF">
        <w:rPr>
          <w:sz w:val="24"/>
          <w:szCs w:val="24"/>
        </w:rPr>
        <w:t>Communications and user experience</w:t>
      </w:r>
    </w:p>
    <w:p w14:paraId="4878854E" w14:textId="77777777" w:rsidR="00CD37EF" w:rsidRPr="00CD37EF" w:rsidRDefault="00CD37EF" w:rsidP="00CD37EF">
      <w:pPr>
        <w:pStyle w:val="ListParagraph"/>
        <w:numPr>
          <w:ilvl w:val="0"/>
          <w:numId w:val="25"/>
        </w:numPr>
        <w:rPr>
          <w:sz w:val="24"/>
          <w:szCs w:val="24"/>
        </w:rPr>
      </w:pPr>
      <w:r w:rsidRPr="00CD37EF">
        <w:rPr>
          <w:sz w:val="24"/>
          <w:szCs w:val="24"/>
        </w:rPr>
        <w:t>Competencies, skills, human resources, management systems</w:t>
      </w:r>
    </w:p>
    <w:p w14:paraId="529EDFD2" w14:textId="77777777" w:rsidR="00CD37EF" w:rsidRPr="00CD37EF" w:rsidRDefault="00CD37EF" w:rsidP="00CD37EF">
      <w:pPr>
        <w:pStyle w:val="ListParagraph"/>
        <w:numPr>
          <w:ilvl w:val="0"/>
          <w:numId w:val="25"/>
        </w:numPr>
        <w:rPr>
          <w:sz w:val="24"/>
          <w:szCs w:val="24"/>
        </w:rPr>
      </w:pPr>
      <w:r w:rsidRPr="00CD37EF">
        <w:rPr>
          <w:sz w:val="24"/>
          <w:szCs w:val="24"/>
        </w:rPr>
        <w:t>National, regional, and international cooperation</w:t>
      </w:r>
    </w:p>
    <w:p w14:paraId="33FD5701" w14:textId="77777777" w:rsidR="00CD37EF" w:rsidRPr="00CD37EF" w:rsidRDefault="00CD37EF" w:rsidP="00CD37EF">
      <w:pPr>
        <w:pStyle w:val="ListParagraph"/>
        <w:numPr>
          <w:ilvl w:val="0"/>
          <w:numId w:val="25"/>
        </w:numPr>
        <w:rPr>
          <w:sz w:val="24"/>
          <w:szCs w:val="24"/>
        </w:rPr>
      </w:pPr>
      <w:r w:rsidRPr="00CD37EF">
        <w:rPr>
          <w:sz w:val="24"/>
          <w:szCs w:val="24"/>
        </w:rPr>
        <w:t>Special studies</w:t>
      </w:r>
    </w:p>
    <w:p w14:paraId="18FF816E" w14:textId="77777777" w:rsidR="00CD37EF" w:rsidRPr="00CD37EF" w:rsidRDefault="00CD37EF" w:rsidP="00CD37EF">
      <w:pPr>
        <w:pStyle w:val="ListParagraph"/>
        <w:numPr>
          <w:ilvl w:val="0"/>
          <w:numId w:val="25"/>
        </w:numPr>
        <w:rPr>
          <w:sz w:val="24"/>
          <w:szCs w:val="24"/>
        </w:rPr>
      </w:pPr>
      <w:r w:rsidRPr="00CD37EF">
        <w:rPr>
          <w:sz w:val="24"/>
          <w:szCs w:val="24"/>
        </w:rPr>
        <w:t>Quality management systems (including monitoring and evaluation)</w:t>
      </w:r>
    </w:p>
    <w:p w14:paraId="1D15180E" w14:textId="77777777" w:rsidR="00CD37EF" w:rsidRPr="00CD37EF" w:rsidRDefault="00CD37EF" w:rsidP="00CD37EF">
      <w:pPr>
        <w:pStyle w:val="ListParagraph"/>
        <w:numPr>
          <w:ilvl w:val="0"/>
          <w:numId w:val="25"/>
        </w:numPr>
        <w:rPr>
          <w:sz w:val="24"/>
          <w:szCs w:val="24"/>
        </w:rPr>
      </w:pPr>
      <w:r w:rsidRPr="00CD37EF">
        <w:rPr>
          <w:sz w:val="24"/>
          <w:szCs w:val="24"/>
        </w:rPr>
        <w:t>Financial Sustainability</w:t>
      </w:r>
    </w:p>
    <w:p w14:paraId="0B5AD045" w14:textId="758A9EAE" w:rsidR="004563CB" w:rsidRDefault="009F4272" w:rsidP="0049288D">
      <w:pPr>
        <w:jc w:val="center"/>
      </w:pPr>
      <w:r>
        <w:rPr>
          <w:noProof/>
        </w:rPr>
        <w:drawing>
          <wp:inline distT="0" distB="0" distL="0" distR="0" wp14:anchorId="74082A7B" wp14:editId="02361123">
            <wp:extent cx="4069080" cy="271759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55401DB3" w14:textId="6CE333C6" w:rsidR="00E82C0D" w:rsidRPr="00E82C0D" w:rsidRDefault="00E82C0D" w:rsidP="009F4272">
      <w:pPr>
        <w:jc w:val="center"/>
        <w:rPr>
          <w:b/>
          <w:bCs/>
        </w:rPr>
      </w:pPr>
      <w:r>
        <w:rPr>
          <w:b/>
          <w:bCs/>
        </w:rPr>
        <w:t xml:space="preserve">Figure 6.4 </w:t>
      </w:r>
      <w:r w:rsidR="00C641C1">
        <w:rPr>
          <w:b/>
          <w:bCs/>
        </w:rPr>
        <w:t>–</w:t>
      </w:r>
      <w:r>
        <w:rPr>
          <w:b/>
          <w:bCs/>
        </w:rPr>
        <w:t xml:space="preserve"> </w:t>
      </w:r>
      <w:r w:rsidR="00C641C1">
        <w:rPr>
          <w:b/>
          <w:bCs/>
        </w:rPr>
        <w:t>NMHS’s Operations and Systems</w:t>
      </w:r>
    </w:p>
    <w:p w14:paraId="1849FBEF" w14:textId="2CBDE083" w:rsidR="00E23464" w:rsidRDefault="00E23464" w:rsidP="002932A5">
      <w:pPr>
        <w:pStyle w:val="Heading3"/>
      </w:pPr>
      <w:bookmarkStart w:id="25" w:name="_Toc1947146000"/>
      <w:r>
        <w:t>6.6.1 Communications and user experience</w:t>
      </w:r>
      <w:bookmarkEnd w:id="25"/>
    </w:p>
    <w:p w14:paraId="6952BB04" w14:textId="41CBB649" w:rsidR="00E23464" w:rsidRDefault="7C585384" w:rsidP="00E23464">
      <w:pPr>
        <w:rPr>
          <w:sz w:val="24"/>
          <w:szCs w:val="24"/>
        </w:rPr>
      </w:pPr>
      <w:r w:rsidRPr="11932264">
        <w:rPr>
          <w:sz w:val="24"/>
          <w:szCs w:val="24"/>
        </w:rPr>
        <w:t xml:space="preserve">Most </w:t>
      </w:r>
      <w:r w:rsidR="00787D90">
        <w:rPr>
          <w:sz w:val="24"/>
          <w:szCs w:val="24"/>
        </w:rPr>
        <w:t>NMHSs</w:t>
      </w:r>
      <w:r w:rsidRPr="11932264">
        <w:rPr>
          <w:sz w:val="24"/>
          <w:szCs w:val="24"/>
        </w:rPr>
        <w:t xml:space="preserve"> maintain a relationship with the national media as a channel of communication with the general public on weather services, and – at times – climate, hydrologic, and other environmental services. This relationship, while important, is not sufficient for the </w:t>
      </w:r>
      <w:r w:rsidR="00787D90">
        <w:rPr>
          <w:sz w:val="24"/>
          <w:szCs w:val="24"/>
        </w:rPr>
        <w:t>NMHSs</w:t>
      </w:r>
      <w:r w:rsidRPr="11932264">
        <w:rPr>
          <w:sz w:val="24"/>
          <w:szCs w:val="24"/>
        </w:rPr>
        <w:t xml:space="preserve"> to achieve its full potential as a service delivery organization. This work area focuses on practical steps to transform the NMHS into an organization that listens and responds to the users</w:t>
      </w:r>
      <w:r w:rsidR="00607C31">
        <w:rPr>
          <w:sz w:val="24"/>
          <w:szCs w:val="24"/>
        </w:rPr>
        <w:t>’</w:t>
      </w:r>
      <w:r w:rsidRPr="11932264">
        <w:rPr>
          <w:sz w:val="24"/>
          <w:szCs w:val="24"/>
        </w:rPr>
        <w:t xml:space="preserve"> feedback and requests. This work area also discusses practical steps to raise the profile of the NMHS in the eyes of users and funders to help mobilize the financial resources needed to deliver and improve its services.</w:t>
      </w:r>
      <w:r w:rsidR="00E23464">
        <w:tab/>
      </w:r>
    </w:p>
    <w:p w14:paraId="25DD7553" w14:textId="2E257DD6" w:rsidR="00E23464" w:rsidRDefault="2F8B8C4F" w:rsidP="00E23464">
      <w:pPr>
        <w:rPr>
          <w:sz w:val="24"/>
          <w:szCs w:val="24"/>
        </w:rPr>
      </w:pPr>
      <w:r w:rsidRPr="2AB08D14">
        <w:rPr>
          <w:sz w:val="24"/>
          <w:szCs w:val="24"/>
        </w:rPr>
        <w:t>This work area also focuses on the user experience, namely the ease and simplicity that users encounter when they approach the NMHS to look for data</w:t>
      </w:r>
      <w:r w:rsidR="009977BB">
        <w:rPr>
          <w:sz w:val="24"/>
          <w:szCs w:val="24"/>
        </w:rPr>
        <w:t>,</w:t>
      </w:r>
      <w:r w:rsidR="002C12CF">
        <w:rPr>
          <w:sz w:val="24"/>
          <w:szCs w:val="24"/>
        </w:rPr>
        <w:t xml:space="preserve"> products</w:t>
      </w:r>
      <w:r w:rsidR="009977BB">
        <w:rPr>
          <w:sz w:val="24"/>
          <w:szCs w:val="24"/>
        </w:rPr>
        <w:t>, and services</w:t>
      </w:r>
      <w:r w:rsidRPr="2AB08D14">
        <w:rPr>
          <w:sz w:val="24"/>
          <w:szCs w:val="24"/>
        </w:rPr>
        <w:t xml:space="preserve">. In many </w:t>
      </w:r>
      <w:r w:rsidRPr="2AB08D14">
        <w:rPr>
          <w:sz w:val="24"/>
          <w:szCs w:val="24"/>
        </w:rPr>
        <w:lastRenderedPageBreak/>
        <w:t>NMHSs, the internal organizational silos may make the navigation across different services and the understanding of the various NMHS</w:t>
      </w:r>
      <w:r w:rsidR="00607C31">
        <w:rPr>
          <w:sz w:val="24"/>
          <w:szCs w:val="24"/>
        </w:rPr>
        <w:t>’</w:t>
      </w:r>
      <w:r w:rsidR="00787D90">
        <w:rPr>
          <w:sz w:val="24"/>
          <w:szCs w:val="24"/>
        </w:rPr>
        <w:t>s</w:t>
      </w:r>
      <w:r w:rsidRPr="2AB08D14">
        <w:rPr>
          <w:sz w:val="24"/>
          <w:szCs w:val="24"/>
        </w:rPr>
        <w:t xml:space="preserve"> service offerings difficult. A continuous organizational process to break internal silos and to reflect this seamless operation into the way users experience the NMHS</w:t>
      </w:r>
      <w:r w:rsidR="00607C31">
        <w:rPr>
          <w:sz w:val="24"/>
          <w:szCs w:val="24"/>
        </w:rPr>
        <w:t>’</w:t>
      </w:r>
      <w:r w:rsidRPr="2AB08D14">
        <w:rPr>
          <w:sz w:val="24"/>
          <w:szCs w:val="24"/>
        </w:rPr>
        <w:t>s services is critical to keep the organization on par with the best-in-class service providers.</w:t>
      </w:r>
    </w:p>
    <w:p w14:paraId="3BEAC812" w14:textId="55919B01" w:rsidR="00E23464" w:rsidRDefault="2F8B8C4F" w:rsidP="00E23464">
      <w:pPr>
        <w:rPr>
          <w:sz w:val="24"/>
          <w:szCs w:val="24"/>
        </w:rPr>
      </w:pPr>
      <w:r w:rsidRPr="2AB08D14">
        <w:rPr>
          <w:sz w:val="24"/>
          <w:szCs w:val="24"/>
          <w:u w:val="single"/>
        </w:rPr>
        <w:t xml:space="preserve">Goal 6.1: </w:t>
      </w:r>
      <w:r w:rsidRPr="2AB08D14">
        <w:rPr>
          <w:sz w:val="24"/>
          <w:szCs w:val="24"/>
        </w:rPr>
        <w:t>The NMHS has an effective communication function that: (i) informs the media, citizens, government agencies, non-governmental organizations, and private enterprises about the NMHS</w:t>
      </w:r>
      <w:r w:rsidR="00607C31">
        <w:rPr>
          <w:sz w:val="24"/>
          <w:szCs w:val="24"/>
        </w:rPr>
        <w:t>’</w:t>
      </w:r>
      <w:r w:rsidRPr="2AB08D14">
        <w:rPr>
          <w:sz w:val="24"/>
          <w:szCs w:val="24"/>
        </w:rPr>
        <w:t>s services; (ii) facilitates access to NMHS</w:t>
      </w:r>
      <w:r w:rsidR="00607C31">
        <w:rPr>
          <w:sz w:val="24"/>
          <w:szCs w:val="24"/>
        </w:rPr>
        <w:t>’</w:t>
      </w:r>
      <w:r w:rsidRPr="2AB08D14">
        <w:rPr>
          <w:sz w:val="24"/>
          <w:szCs w:val="24"/>
        </w:rPr>
        <w:t xml:space="preserve">s services in a seamless user-friendly manner; (iii) receives feedback on the services; (iv) reaches vulnerable </w:t>
      </w:r>
      <w:r w:rsidR="003D19C7">
        <w:rPr>
          <w:sz w:val="24"/>
          <w:szCs w:val="24"/>
        </w:rPr>
        <w:t xml:space="preserve">and hard-to-reach </w:t>
      </w:r>
      <w:r w:rsidRPr="2AB08D14">
        <w:rPr>
          <w:sz w:val="24"/>
          <w:szCs w:val="24"/>
        </w:rPr>
        <w:t xml:space="preserve">communities; (v) connects with </w:t>
      </w:r>
      <w:r w:rsidR="518E53DB" w:rsidRPr="2AB08D14">
        <w:rPr>
          <w:sz w:val="24"/>
          <w:szCs w:val="24"/>
        </w:rPr>
        <w:t xml:space="preserve">National </w:t>
      </w:r>
      <w:r w:rsidRPr="2AB08D14">
        <w:rPr>
          <w:sz w:val="24"/>
          <w:szCs w:val="24"/>
        </w:rPr>
        <w:t xml:space="preserve">Disaster Management </w:t>
      </w:r>
      <w:r w:rsidR="518E53DB" w:rsidRPr="2AB08D14">
        <w:rPr>
          <w:sz w:val="24"/>
          <w:szCs w:val="24"/>
        </w:rPr>
        <w:t>Authority</w:t>
      </w:r>
      <w:r w:rsidRPr="2AB08D14">
        <w:rPr>
          <w:sz w:val="24"/>
          <w:szCs w:val="24"/>
        </w:rPr>
        <w:t xml:space="preserve"> and other Government agencies for coordinated and consistent messages on policy issues of mutual interest and/or responsibility</w:t>
      </w:r>
      <w:r w:rsidR="00C04F2D">
        <w:rPr>
          <w:sz w:val="24"/>
          <w:szCs w:val="24"/>
        </w:rPr>
        <w:t xml:space="preserve">; and (vi) educates users about the inherent uncertainty </w:t>
      </w:r>
      <w:r w:rsidR="006E49C9">
        <w:rPr>
          <w:sz w:val="24"/>
          <w:szCs w:val="24"/>
        </w:rPr>
        <w:t xml:space="preserve">in </w:t>
      </w:r>
      <w:r w:rsidR="00C04F2D" w:rsidRPr="00C04F2D">
        <w:rPr>
          <w:sz w:val="24"/>
          <w:szCs w:val="24"/>
        </w:rPr>
        <w:t xml:space="preserve">NMHS products </w:t>
      </w:r>
      <w:r w:rsidR="006E49C9">
        <w:rPr>
          <w:sz w:val="24"/>
          <w:szCs w:val="24"/>
        </w:rPr>
        <w:t xml:space="preserve">requiring informed risk management approaches to their specific uses. </w:t>
      </w:r>
    </w:p>
    <w:p w14:paraId="390A28FD" w14:textId="4DF44DB4" w:rsidR="00E23464" w:rsidRPr="00343EA9" w:rsidRDefault="00E23464" w:rsidP="00E23464">
      <w:pPr>
        <w:rPr>
          <w:sz w:val="24"/>
          <w:szCs w:val="24"/>
        </w:rPr>
      </w:pPr>
      <w:r>
        <w:rPr>
          <w:sz w:val="24"/>
          <w:szCs w:val="24"/>
          <w:u w:val="single"/>
        </w:rPr>
        <w:t xml:space="preserve">Long-term Outcome 6.1: </w:t>
      </w:r>
      <w:r w:rsidRPr="00343EA9">
        <w:rPr>
          <w:sz w:val="24"/>
          <w:szCs w:val="24"/>
        </w:rPr>
        <w:t xml:space="preserve">Informed citizens, private enterprises, vulnerable communities, and other stakeholders </w:t>
      </w:r>
      <w:r w:rsidR="006428B6">
        <w:rPr>
          <w:sz w:val="24"/>
          <w:szCs w:val="24"/>
          <w:lang w:val="en-CH"/>
        </w:rPr>
        <w:t>understand</w:t>
      </w:r>
      <w:r w:rsidRPr="00343EA9">
        <w:rPr>
          <w:sz w:val="24"/>
          <w:szCs w:val="24"/>
        </w:rPr>
        <w:t xml:space="preserve">, use, and make </w:t>
      </w:r>
      <w:r w:rsidR="00285846">
        <w:rPr>
          <w:sz w:val="24"/>
          <w:szCs w:val="24"/>
        </w:rPr>
        <w:t>decisions</w:t>
      </w:r>
      <w:r w:rsidRPr="00343EA9">
        <w:rPr>
          <w:sz w:val="24"/>
          <w:szCs w:val="24"/>
        </w:rPr>
        <w:t xml:space="preserve"> based on </w:t>
      </w:r>
      <w:r w:rsidR="0059788A">
        <w:rPr>
          <w:sz w:val="24"/>
          <w:szCs w:val="24"/>
        </w:rPr>
        <w:t>NMHS</w:t>
      </w:r>
      <w:r w:rsidR="00607C31">
        <w:rPr>
          <w:sz w:val="24"/>
          <w:szCs w:val="24"/>
        </w:rPr>
        <w:t>’</w:t>
      </w:r>
      <w:r w:rsidR="0059788A">
        <w:rPr>
          <w:sz w:val="24"/>
          <w:szCs w:val="24"/>
        </w:rPr>
        <w:t>s services</w:t>
      </w:r>
      <w:r w:rsidRPr="00343EA9">
        <w:rPr>
          <w:sz w:val="24"/>
          <w:szCs w:val="24"/>
        </w:rPr>
        <w:t xml:space="preserve"> thanks to its communications function and ease of access.</w:t>
      </w:r>
    </w:p>
    <w:p w14:paraId="55D35291" w14:textId="59D724A6" w:rsidR="00E23464" w:rsidRDefault="2F8B8C4F" w:rsidP="00E23464">
      <w:pPr>
        <w:rPr>
          <w:sz w:val="24"/>
          <w:szCs w:val="24"/>
        </w:rPr>
      </w:pPr>
      <w:r w:rsidRPr="2AB08D14">
        <w:rPr>
          <w:sz w:val="24"/>
          <w:szCs w:val="24"/>
          <w:u w:val="single"/>
        </w:rPr>
        <w:t>Long-term Outcome 6.2:</w:t>
      </w:r>
      <w:r w:rsidRPr="2AB08D14">
        <w:rPr>
          <w:sz w:val="24"/>
          <w:szCs w:val="24"/>
        </w:rPr>
        <w:t xml:space="preserve"> Effective user feedback loops lead to a continuous process of NMHS</w:t>
      </w:r>
      <w:r w:rsidR="00607C31">
        <w:rPr>
          <w:sz w:val="24"/>
          <w:szCs w:val="24"/>
        </w:rPr>
        <w:t>’</w:t>
      </w:r>
      <w:r w:rsidRPr="2AB08D14">
        <w:rPr>
          <w:sz w:val="24"/>
          <w:szCs w:val="24"/>
        </w:rPr>
        <w:t>s service improvement in quality and ease of access.</w:t>
      </w:r>
      <w:r w:rsidR="00E23464">
        <w:tab/>
      </w:r>
    </w:p>
    <w:p w14:paraId="27136AA8" w14:textId="77777777" w:rsidR="00E23464" w:rsidRDefault="00E23464" w:rsidP="00E23464">
      <w:pPr>
        <w:rPr>
          <w:sz w:val="24"/>
          <w:szCs w:val="24"/>
        </w:rPr>
      </w:pPr>
      <w:r>
        <w:rPr>
          <w:sz w:val="24"/>
          <w:szCs w:val="24"/>
        </w:rPr>
        <w:t>The steps proposed for this work area are:</w:t>
      </w:r>
    </w:p>
    <w:p w14:paraId="2EEF6AAD" w14:textId="77777777" w:rsidR="00E23464" w:rsidRPr="00343EA9" w:rsidRDefault="00E23464" w:rsidP="00E23464">
      <w:pPr>
        <w:rPr>
          <w:sz w:val="24"/>
          <w:szCs w:val="24"/>
        </w:rPr>
      </w:pPr>
      <w:r w:rsidRPr="00343EA9">
        <w:rPr>
          <w:sz w:val="24"/>
          <w:szCs w:val="24"/>
        </w:rPr>
        <w:t>1) Design and implement a communications and user feedback program with specific messages to different target audiences and users. The user feedback program should be closely connected with the services improvement plan and quality assurance program to ensure the services improvement loop is closed leading to improved services.</w:t>
      </w:r>
    </w:p>
    <w:p w14:paraId="31DC38CE" w14:textId="77777777" w:rsidR="00E23464" w:rsidRPr="00343EA9" w:rsidRDefault="00E23464" w:rsidP="00E23464">
      <w:pPr>
        <w:rPr>
          <w:sz w:val="24"/>
          <w:szCs w:val="24"/>
        </w:rPr>
      </w:pPr>
      <w:r w:rsidRPr="00343EA9">
        <w:rPr>
          <w:sz w:val="24"/>
          <w:szCs w:val="24"/>
        </w:rPr>
        <w:t>2) Continuously improve ease of access, seamless interface, and inter-operability with diverse platforms preferred by users.</w:t>
      </w:r>
    </w:p>
    <w:p w14:paraId="687BF506" w14:textId="3096E5D8" w:rsidR="00E23464" w:rsidRPr="00343EA9" w:rsidRDefault="2F8B8C4F" w:rsidP="00E23464">
      <w:pPr>
        <w:rPr>
          <w:sz w:val="24"/>
          <w:szCs w:val="24"/>
        </w:rPr>
      </w:pPr>
      <w:r w:rsidRPr="2AB08D14">
        <w:rPr>
          <w:sz w:val="24"/>
          <w:szCs w:val="24"/>
        </w:rPr>
        <w:t xml:space="preserve">3) Establish, test through drills, and improve after events, communications protocols with Disaster Response and Management Agencies prior, during, and after hazardous hydrometeorological </w:t>
      </w:r>
      <w:r w:rsidR="00012277">
        <w:rPr>
          <w:sz w:val="24"/>
          <w:szCs w:val="24"/>
        </w:rPr>
        <w:t xml:space="preserve">and climatic </w:t>
      </w:r>
      <w:r w:rsidRPr="2AB08D14">
        <w:rPr>
          <w:sz w:val="24"/>
          <w:szCs w:val="24"/>
        </w:rPr>
        <w:t>events that cause disasters.</w:t>
      </w:r>
    </w:p>
    <w:p w14:paraId="7673DE3D" w14:textId="77777777" w:rsidR="00E23464" w:rsidRPr="00343EA9" w:rsidRDefault="00E23464" w:rsidP="00E23464">
      <w:pPr>
        <w:rPr>
          <w:sz w:val="24"/>
          <w:szCs w:val="24"/>
        </w:rPr>
      </w:pPr>
      <w:r w:rsidRPr="00343EA9">
        <w:rPr>
          <w:sz w:val="24"/>
          <w:szCs w:val="24"/>
        </w:rPr>
        <w:t>4) Establish communications protocols with other Government agencies for coordinated and consistent messages on policy issues of mutual interest and/or responsibility</w:t>
      </w:r>
      <w:r>
        <w:rPr>
          <w:sz w:val="24"/>
          <w:szCs w:val="24"/>
        </w:rPr>
        <w:t>.</w:t>
      </w:r>
    </w:p>
    <w:p w14:paraId="5621BC0D" w14:textId="353D0777" w:rsidR="00E23464" w:rsidRPr="00343EA9" w:rsidRDefault="00E23464" w:rsidP="00E23464">
      <w:pPr>
        <w:rPr>
          <w:sz w:val="24"/>
          <w:szCs w:val="24"/>
        </w:rPr>
      </w:pPr>
      <w:r w:rsidRPr="00343EA9">
        <w:rPr>
          <w:sz w:val="24"/>
          <w:szCs w:val="24"/>
        </w:rPr>
        <w:t xml:space="preserve">5) Monitor results on the communications and user feedback program, ease of access initiatives, and various communications protocols to improve diverse aspects of </w:t>
      </w:r>
      <w:r w:rsidR="0059788A">
        <w:rPr>
          <w:sz w:val="24"/>
          <w:szCs w:val="24"/>
        </w:rPr>
        <w:t>NMHS</w:t>
      </w:r>
      <w:r w:rsidR="00607C31">
        <w:rPr>
          <w:sz w:val="24"/>
          <w:szCs w:val="24"/>
        </w:rPr>
        <w:t>’</w:t>
      </w:r>
      <w:r w:rsidR="0059788A">
        <w:rPr>
          <w:sz w:val="24"/>
          <w:szCs w:val="24"/>
        </w:rPr>
        <w:t>s services</w:t>
      </w:r>
      <w:r w:rsidRPr="00343EA9">
        <w:rPr>
          <w:sz w:val="24"/>
          <w:szCs w:val="24"/>
        </w:rPr>
        <w:t>; share progress with NMHS</w:t>
      </w:r>
      <w:r w:rsidR="00607C31">
        <w:rPr>
          <w:sz w:val="24"/>
          <w:szCs w:val="24"/>
        </w:rPr>
        <w:t>’</w:t>
      </w:r>
      <w:r w:rsidR="00066FC2">
        <w:rPr>
          <w:sz w:val="24"/>
          <w:szCs w:val="24"/>
        </w:rPr>
        <w:t>s</w:t>
      </w:r>
      <w:r w:rsidRPr="00343EA9">
        <w:rPr>
          <w:sz w:val="24"/>
          <w:szCs w:val="24"/>
        </w:rPr>
        <w:t xml:space="preserve"> funders; extract lessons and shared knowledge gained with peer </w:t>
      </w:r>
      <w:r w:rsidR="00066FC2">
        <w:rPr>
          <w:sz w:val="24"/>
          <w:szCs w:val="24"/>
        </w:rPr>
        <w:t>NMHSs</w:t>
      </w:r>
      <w:r>
        <w:rPr>
          <w:sz w:val="24"/>
          <w:szCs w:val="24"/>
        </w:rPr>
        <w:t>.</w:t>
      </w:r>
    </w:p>
    <w:p w14:paraId="70B8A5C2" w14:textId="631F80C9" w:rsidR="00BB34EA" w:rsidRDefault="000B112F" w:rsidP="0008382B">
      <w:pPr>
        <w:pStyle w:val="Heading3"/>
      </w:pPr>
      <w:bookmarkStart w:id="26" w:name="_Toc466382082"/>
      <w:r>
        <w:lastRenderedPageBreak/>
        <w:t>6.</w:t>
      </w:r>
      <w:r w:rsidR="00BB34EA">
        <w:t xml:space="preserve">6.2. Competencies, </w:t>
      </w:r>
      <w:r w:rsidR="002F4A51">
        <w:t>S</w:t>
      </w:r>
      <w:r w:rsidR="00BB34EA">
        <w:t xml:space="preserve">kills, </w:t>
      </w:r>
      <w:r w:rsidR="002F4A51">
        <w:t>H</w:t>
      </w:r>
      <w:r w:rsidR="00BB34EA">
        <w:t xml:space="preserve">uman </w:t>
      </w:r>
      <w:r w:rsidR="002F4A51">
        <w:t>R</w:t>
      </w:r>
      <w:r w:rsidR="00BB34EA">
        <w:t xml:space="preserve">esources, </w:t>
      </w:r>
      <w:r w:rsidR="002F4A51">
        <w:t>M</w:t>
      </w:r>
      <w:r w:rsidR="00BB34EA">
        <w:t xml:space="preserve">anagement </w:t>
      </w:r>
      <w:r w:rsidR="002F4A51">
        <w:t>S</w:t>
      </w:r>
      <w:r w:rsidR="00BB34EA">
        <w:t>ystems</w:t>
      </w:r>
      <w:bookmarkEnd w:id="26"/>
    </w:p>
    <w:p w14:paraId="76BBFAFC" w14:textId="393BC6A0" w:rsidR="00BB34EA" w:rsidRDefault="00BB34EA" w:rsidP="00BB34EA">
      <w:pPr>
        <w:rPr>
          <w:sz w:val="24"/>
          <w:szCs w:val="24"/>
        </w:rPr>
      </w:pPr>
      <w:r>
        <w:rPr>
          <w:sz w:val="24"/>
          <w:szCs w:val="24"/>
        </w:rPr>
        <w:t>The quality and effectiveness of the NMHS</w:t>
      </w:r>
      <w:r w:rsidR="00607C31">
        <w:rPr>
          <w:sz w:val="24"/>
          <w:szCs w:val="24"/>
        </w:rPr>
        <w:t>’</w:t>
      </w:r>
      <w:r w:rsidR="00066FC2">
        <w:rPr>
          <w:sz w:val="24"/>
          <w:szCs w:val="24"/>
        </w:rPr>
        <w:t>s</w:t>
      </w:r>
      <w:r>
        <w:rPr>
          <w:sz w:val="24"/>
          <w:szCs w:val="24"/>
        </w:rPr>
        <w:t xml:space="preserve"> systems are as good as the staff and management systems of the organization. While the NMHS has many functions and responsibilities, it needs to hire, retain, </w:t>
      </w:r>
      <w:r w:rsidR="00EB3D55">
        <w:rPr>
          <w:sz w:val="24"/>
          <w:szCs w:val="24"/>
        </w:rPr>
        <w:t xml:space="preserve">plan for succession, </w:t>
      </w:r>
      <w:r>
        <w:rPr>
          <w:sz w:val="24"/>
          <w:szCs w:val="24"/>
        </w:rPr>
        <w:t>and upskill staff and managers to become a service-oriented user-centric organization. In addition to excellent technical skills, the organization needs to have a wider range of skills and areas of expertise in its ranks,</w:t>
      </w:r>
      <w:r w:rsidR="00EB3D55">
        <w:rPr>
          <w:sz w:val="24"/>
          <w:szCs w:val="24"/>
        </w:rPr>
        <w:t xml:space="preserve"> </w:t>
      </w:r>
      <w:r>
        <w:rPr>
          <w:sz w:val="24"/>
          <w:szCs w:val="24"/>
        </w:rPr>
        <w:t xml:space="preserve">from service experience to communications, social sciences, and public-private engagements. </w:t>
      </w:r>
      <w:r w:rsidRPr="00343EA9">
        <w:rPr>
          <w:sz w:val="24"/>
          <w:szCs w:val="24"/>
        </w:rPr>
        <w:tab/>
      </w:r>
    </w:p>
    <w:p w14:paraId="24988AF6" w14:textId="7DF5BB17" w:rsidR="00BB34EA" w:rsidRDefault="08A2B252" w:rsidP="00BB34EA">
      <w:pPr>
        <w:rPr>
          <w:sz w:val="24"/>
          <w:szCs w:val="24"/>
        </w:rPr>
      </w:pPr>
      <w:r w:rsidRPr="2AB08D14">
        <w:rPr>
          <w:sz w:val="24"/>
          <w:szCs w:val="24"/>
          <w:u w:val="single"/>
        </w:rPr>
        <w:t xml:space="preserve">Goal 6.2: </w:t>
      </w:r>
      <w:r w:rsidRPr="2AB08D14">
        <w:rPr>
          <w:sz w:val="24"/>
          <w:szCs w:val="24"/>
        </w:rPr>
        <w:t>The NMHS has a clear competency framework, a fit-for-purpose human resources plan, competent staff with the needed skills, and effective management systems to fulfill the NMHS</w:t>
      </w:r>
      <w:r w:rsidR="00607C31">
        <w:rPr>
          <w:sz w:val="24"/>
          <w:szCs w:val="24"/>
        </w:rPr>
        <w:t>’</w:t>
      </w:r>
      <w:r w:rsidRPr="2AB08D14">
        <w:rPr>
          <w:sz w:val="24"/>
          <w:szCs w:val="24"/>
        </w:rPr>
        <w:t>s service-oriented mission</w:t>
      </w:r>
      <w:r w:rsidR="00BB34EA">
        <w:tab/>
      </w:r>
    </w:p>
    <w:p w14:paraId="0B17CB20" w14:textId="77777777" w:rsidR="00BB34EA" w:rsidRDefault="00BB34EA" w:rsidP="00BB34EA">
      <w:pPr>
        <w:rPr>
          <w:sz w:val="24"/>
          <w:szCs w:val="24"/>
        </w:rPr>
      </w:pPr>
      <w:r>
        <w:rPr>
          <w:sz w:val="24"/>
          <w:szCs w:val="24"/>
          <w:u w:val="single"/>
        </w:rPr>
        <w:t xml:space="preserve">Long-term Outcome 6.3: </w:t>
      </w:r>
      <w:r w:rsidRPr="00343EA9">
        <w:rPr>
          <w:sz w:val="24"/>
          <w:szCs w:val="24"/>
        </w:rPr>
        <w:t>The NMHS is recognized as a high-performing, agile, transparent, collaborative, and effective organization fit to deliver 21</w:t>
      </w:r>
      <w:r w:rsidRPr="00226B02">
        <w:rPr>
          <w:sz w:val="24"/>
          <w:szCs w:val="24"/>
          <w:vertAlign w:val="superscript"/>
        </w:rPr>
        <w:t>st</w:t>
      </w:r>
      <w:r w:rsidRPr="00343EA9">
        <w:rPr>
          <w:sz w:val="24"/>
          <w:szCs w:val="24"/>
        </w:rPr>
        <w:t xml:space="preserve"> century services responsive to all user needs leading to well understood socio-economic and environmental benefits</w:t>
      </w:r>
      <w:r w:rsidRPr="00343EA9">
        <w:rPr>
          <w:sz w:val="24"/>
          <w:szCs w:val="24"/>
        </w:rPr>
        <w:tab/>
      </w:r>
    </w:p>
    <w:p w14:paraId="2AD8303E" w14:textId="26B5063B" w:rsidR="00BB34EA" w:rsidRDefault="00BB34EA" w:rsidP="00BB34EA">
      <w:pPr>
        <w:rPr>
          <w:sz w:val="24"/>
          <w:szCs w:val="24"/>
        </w:rPr>
      </w:pPr>
      <w:r>
        <w:rPr>
          <w:sz w:val="24"/>
          <w:szCs w:val="24"/>
        </w:rPr>
        <w:t xml:space="preserve">The WMO has a variety of guidance documents and guidelines to support </w:t>
      </w:r>
      <w:r w:rsidR="002152D3">
        <w:rPr>
          <w:sz w:val="24"/>
          <w:szCs w:val="24"/>
        </w:rPr>
        <w:t>NMHSs</w:t>
      </w:r>
      <w:r>
        <w:rPr>
          <w:sz w:val="24"/>
          <w:szCs w:val="24"/>
        </w:rPr>
        <w:t xml:space="preserve"> in this process, including competency frameworks, capacity building, and strategic planning</w:t>
      </w:r>
      <w:r w:rsidR="008D33EB">
        <w:rPr>
          <w:rStyle w:val="EndnoteReference"/>
          <w:sz w:val="24"/>
          <w:szCs w:val="24"/>
        </w:rPr>
        <w:endnoteReference w:id="9"/>
      </w:r>
      <w:r>
        <w:rPr>
          <w:sz w:val="24"/>
          <w:szCs w:val="24"/>
        </w:rPr>
        <w:t>. The general steps proposed for this work area are:</w:t>
      </w:r>
    </w:p>
    <w:p w14:paraId="42BF750B" w14:textId="6A8A78E9" w:rsidR="00BB34EA" w:rsidRPr="00343EA9" w:rsidRDefault="00BB34EA" w:rsidP="00BB34EA">
      <w:pPr>
        <w:rPr>
          <w:sz w:val="24"/>
          <w:szCs w:val="24"/>
        </w:rPr>
      </w:pPr>
      <w:r w:rsidRPr="00343EA9">
        <w:rPr>
          <w:sz w:val="24"/>
          <w:szCs w:val="24"/>
        </w:rPr>
        <w:t xml:space="preserve">1) Develop competency framework for </w:t>
      </w:r>
      <w:r w:rsidR="002152D3">
        <w:rPr>
          <w:sz w:val="24"/>
          <w:szCs w:val="24"/>
        </w:rPr>
        <w:t xml:space="preserve">the </w:t>
      </w:r>
      <w:r w:rsidRPr="00343EA9">
        <w:rPr>
          <w:sz w:val="24"/>
          <w:szCs w:val="24"/>
        </w:rPr>
        <w:t>NMHS in the services areas</w:t>
      </w:r>
      <w:r w:rsidR="001E7D68">
        <w:rPr>
          <w:rStyle w:val="EndnoteReference"/>
          <w:sz w:val="24"/>
          <w:szCs w:val="24"/>
        </w:rPr>
        <w:endnoteReference w:id="10"/>
      </w:r>
      <w:r>
        <w:rPr>
          <w:sz w:val="24"/>
          <w:szCs w:val="24"/>
        </w:rPr>
        <w:t>.</w:t>
      </w:r>
    </w:p>
    <w:p w14:paraId="45F9FB84" w14:textId="37319AD5" w:rsidR="00BB34EA" w:rsidRPr="00343EA9" w:rsidRDefault="00BB34EA" w:rsidP="00BB34EA">
      <w:pPr>
        <w:rPr>
          <w:sz w:val="24"/>
          <w:szCs w:val="24"/>
        </w:rPr>
      </w:pPr>
      <w:r w:rsidRPr="00343EA9">
        <w:rPr>
          <w:sz w:val="24"/>
          <w:szCs w:val="24"/>
        </w:rPr>
        <w:t>2) Prepare and implement a staffing and human resources plan (commensurate with budget availability</w:t>
      </w:r>
      <w:r w:rsidR="0CC68CA8" w:rsidRPr="18D817D8">
        <w:rPr>
          <w:sz w:val="24"/>
          <w:szCs w:val="24"/>
        </w:rPr>
        <w:t xml:space="preserve"> and service requirements</w:t>
      </w:r>
      <w:r w:rsidRPr="00343EA9">
        <w:rPr>
          <w:sz w:val="24"/>
          <w:szCs w:val="24"/>
        </w:rPr>
        <w:t xml:space="preserve">) needed to achieve the Services Delivery Improvement Plan </w:t>
      </w:r>
      <w:r>
        <w:rPr>
          <w:sz w:val="24"/>
          <w:szCs w:val="24"/>
        </w:rPr>
        <w:t xml:space="preserve">(Section 6.7) </w:t>
      </w:r>
      <w:r w:rsidRPr="00343EA9">
        <w:rPr>
          <w:sz w:val="24"/>
          <w:szCs w:val="24"/>
        </w:rPr>
        <w:t>and Quality Management Systems</w:t>
      </w:r>
      <w:r>
        <w:rPr>
          <w:sz w:val="24"/>
          <w:szCs w:val="24"/>
        </w:rPr>
        <w:t xml:space="preserve"> (Section 6.6.5)</w:t>
      </w:r>
      <w:r w:rsidRPr="00343EA9">
        <w:rPr>
          <w:sz w:val="24"/>
          <w:szCs w:val="24"/>
        </w:rPr>
        <w:t>. The plan should include an upskilling component for existing NMHS staff to stay abreast of technological and other trends impacting the evolution of the organization</w:t>
      </w:r>
      <w:r w:rsidR="00607C31">
        <w:rPr>
          <w:sz w:val="24"/>
          <w:szCs w:val="24"/>
        </w:rPr>
        <w:t>’</w:t>
      </w:r>
      <w:r w:rsidRPr="00343EA9">
        <w:rPr>
          <w:sz w:val="24"/>
          <w:szCs w:val="24"/>
        </w:rPr>
        <w:t>s services.</w:t>
      </w:r>
    </w:p>
    <w:p w14:paraId="2232CC99" w14:textId="77777777" w:rsidR="00BB34EA" w:rsidRPr="00343EA9" w:rsidRDefault="00BB34EA" w:rsidP="00BB34EA">
      <w:pPr>
        <w:rPr>
          <w:sz w:val="24"/>
          <w:szCs w:val="24"/>
        </w:rPr>
      </w:pPr>
      <w:r w:rsidRPr="00343EA9">
        <w:rPr>
          <w:sz w:val="24"/>
          <w:szCs w:val="24"/>
        </w:rPr>
        <w:t>3) Continuously improve management systems to oversee and lead the performance of the NMHS as a service-oriented and user-focused organization</w:t>
      </w:r>
      <w:r>
        <w:rPr>
          <w:sz w:val="24"/>
          <w:szCs w:val="24"/>
        </w:rPr>
        <w:t>.</w:t>
      </w:r>
    </w:p>
    <w:p w14:paraId="38D22F42" w14:textId="697536E5" w:rsidR="000B112F" w:rsidRDefault="000B112F" w:rsidP="0008382B">
      <w:pPr>
        <w:pStyle w:val="Heading3"/>
      </w:pPr>
      <w:bookmarkStart w:id="27" w:name="_Toc1093357980"/>
      <w:r>
        <w:t xml:space="preserve">6.6.3 National, </w:t>
      </w:r>
      <w:r w:rsidR="002F4A51">
        <w:t>R</w:t>
      </w:r>
      <w:r>
        <w:t xml:space="preserve">egional, and </w:t>
      </w:r>
      <w:r w:rsidR="002F4A51">
        <w:t>I</w:t>
      </w:r>
      <w:r>
        <w:t xml:space="preserve">nternational </w:t>
      </w:r>
      <w:r w:rsidR="002F4A51">
        <w:t>C</w:t>
      </w:r>
      <w:r>
        <w:t>ooperation</w:t>
      </w:r>
      <w:r>
        <w:tab/>
      </w:r>
      <w:bookmarkEnd w:id="27"/>
    </w:p>
    <w:p w14:paraId="726BB77D" w14:textId="61DE11D1" w:rsidR="000B112F" w:rsidRDefault="4FD56D8D" w:rsidP="000B112F">
      <w:pPr>
        <w:rPr>
          <w:sz w:val="24"/>
          <w:szCs w:val="24"/>
        </w:rPr>
      </w:pPr>
      <w:r w:rsidRPr="2AB08D14">
        <w:rPr>
          <w:sz w:val="24"/>
          <w:szCs w:val="24"/>
        </w:rPr>
        <w:t xml:space="preserve">Every NMHS worldwide can provide lessons of service improvements and, at the same time, learn from experiences </w:t>
      </w:r>
      <w:r w:rsidR="00732B67">
        <w:rPr>
          <w:sz w:val="24"/>
          <w:szCs w:val="24"/>
        </w:rPr>
        <w:t>gained</w:t>
      </w:r>
      <w:r w:rsidRPr="2AB08D14">
        <w:rPr>
          <w:sz w:val="24"/>
          <w:szCs w:val="24"/>
        </w:rPr>
        <w:t xml:space="preserve"> by peer NMHSs. The WMO has a unique role in the facilitation of exchange, curation, and dissemination of these lessons. Given the rapid change in diverse trends affecting NMHS</w:t>
      </w:r>
      <w:r w:rsidR="00607C31">
        <w:rPr>
          <w:sz w:val="24"/>
          <w:szCs w:val="24"/>
        </w:rPr>
        <w:t>’</w:t>
      </w:r>
      <w:r w:rsidRPr="2AB08D14">
        <w:rPr>
          <w:sz w:val="24"/>
          <w:szCs w:val="24"/>
        </w:rPr>
        <w:t>s services, as discussed in Section 4 of this document, the diverse experiences and innovations developed by NMHSs around the world are an invaluable resource to each other</w:t>
      </w:r>
      <w:r w:rsidR="003B3700">
        <w:rPr>
          <w:rStyle w:val="FootnoteReference"/>
          <w:sz w:val="24"/>
          <w:szCs w:val="24"/>
        </w:rPr>
        <w:footnoteReference w:id="23"/>
      </w:r>
      <w:r w:rsidRPr="2AB08D14">
        <w:rPr>
          <w:sz w:val="24"/>
          <w:szCs w:val="24"/>
        </w:rPr>
        <w:t>. This work area focuses on practical steps to improve the national, regional, and international cooperation on service delivery and improvement.</w:t>
      </w:r>
    </w:p>
    <w:p w14:paraId="6B7AC0E9" w14:textId="1DAF6A23" w:rsidR="0032193A" w:rsidRPr="00656271" w:rsidRDefault="003D2FAB" w:rsidP="000B112F">
      <w:pPr>
        <w:rPr>
          <w:rFonts w:cstheme="minorHAnsi"/>
          <w:sz w:val="36"/>
          <w:szCs w:val="36"/>
        </w:rPr>
      </w:pPr>
      <w:r w:rsidRPr="00656271">
        <w:rPr>
          <w:rStyle w:val="cf01"/>
          <w:rFonts w:asciiTheme="minorHAnsi" w:hAnsiTheme="minorHAnsi" w:cstheme="minorHAnsi"/>
          <w:sz w:val="24"/>
          <w:szCs w:val="24"/>
        </w:rPr>
        <w:t>Furthermore, the</w:t>
      </w:r>
      <w:r w:rsidR="0032193A" w:rsidRPr="00656271">
        <w:rPr>
          <w:rStyle w:val="cf01"/>
          <w:rFonts w:asciiTheme="minorHAnsi" w:hAnsiTheme="minorHAnsi" w:cstheme="minorHAnsi"/>
          <w:sz w:val="24"/>
          <w:szCs w:val="24"/>
        </w:rPr>
        <w:t xml:space="preserve"> cascading nature of global-to-regional-to-national-to-local information in weather and climate monitoring and prediction should be optimally integrated into the </w:t>
      </w:r>
      <w:r w:rsidR="0032193A" w:rsidRPr="00656271">
        <w:rPr>
          <w:rStyle w:val="cf01"/>
          <w:rFonts w:asciiTheme="minorHAnsi" w:hAnsiTheme="minorHAnsi" w:cstheme="minorHAnsi"/>
          <w:sz w:val="24"/>
          <w:szCs w:val="24"/>
        </w:rPr>
        <w:lastRenderedPageBreak/>
        <w:t>operational arrangements of NMHSs</w:t>
      </w:r>
      <w:r w:rsidRPr="00656271">
        <w:rPr>
          <w:rStyle w:val="cf01"/>
          <w:rFonts w:asciiTheme="minorHAnsi" w:hAnsiTheme="minorHAnsi" w:cstheme="minorHAnsi"/>
          <w:sz w:val="24"/>
          <w:szCs w:val="24"/>
        </w:rPr>
        <w:t>. This integration required strong</w:t>
      </w:r>
      <w:r w:rsidR="0032193A" w:rsidRPr="00656271">
        <w:rPr>
          <w:rStyle w:val="cf01"/>
          <w:rFonts w:asciiTheme="minorHAnsi" w:hAnsiTheme="minorHAnsi" w:cstheme="minorHAnsi"/>
          <w:sz w:val="24"/>
          <w:szCs w:val="24"/>
        </w:rPr>
        <w:t xml:space="preserve"> national, regional and global cooperation</w:t>
      </w:r>
      <w:r w:rsidR="00656271">
        <w:rPr>
          <w:rStyle w:val="FootnoteReference"/>
          <w:rFonts w:cstheme="minorHAnsi"/>
          <w:sz w:val="24"/>
          <w:szCs w:val="24"/>
        </w:rPr>
        <w:footnoteReference w:id="24"/>
      </w:r>
      <w:r w:rsidR="0032193A" w:rsidRPr="00656271">
        <w:rPr>
          <w:rStyle w:val="cf01"/>
          <w:rFonts w:asciiTheme="minorHAnsi" w:hAnsiTheme="minorHAnsi" w:cstheme="minorHAnsi"/>
          <w:sz w:val="24"/>
          <w:szCs w:val="24"/>
        </w:rPr>
        <w:t xml:space="preserve">. </w:t>
      </w:r>
    </w:p>
    <w:p w14:paraId="296B1F50" w14:textId="77777777" w:rsidR="000B112F" w:rsidRDefault="000B112F" w:rsidP="000B112F">
      <w:pPr>
        <w:rPr>
          <w:sz w:val="24"/>
          <w:szCs w:val="24"/>
        </w:rPr>
      </w:pPr>
      <w:r>
        <w:rPr>
          <w:sz w:val="24"/>
          <w:szCs w:val="24"/>
          <w:u w:val="single"/>
        </w:rPr>
        <w:t xml:space="preserve">Goal 6.3: </w:t>
      </w:r>
      <w:r w:rsidRPr="00343EA9">
        <w:rPr>
          <w:sz w:val="24"/>
          <w:szCs w:val="24"/>
        </w:rPr>
        <w:t>The NMHS has an effective cooperation plan that includes: (i) two-way knowledge sharing with peers; and (ii) capacity building support (provided or received)</w:t>
      </w:r>
      <w:r w:rsidRPr="00343EA9">
        <w:rPr>
          <w:sz w:val="24"/>
          <w:szCs w:val="24"/>
        </w:rPr>
        <w:tab/>
      </w:r>
    </w:p>
    <w:p w14:paraId="0E5244C2" w14:textId="77777777" w:rsidR="00167464" w:rsidRDefault="000B112F" w:rsidP="000B112F">
      <w:pPr>
        <w:rPr>
          <w:sz w:val="24"/>
          <w:szCs w:val="24"/>
        </w:rPr>
      </w:pPr>
      <w:r>
        <w:rPr>
          <w:sz w:val="24"/>
          <w:szCs w:val="24"/>
          <w:u w:val="single"/>
        </w:rPr>
        <w:t xml:space="preserve">Long-term Outcome 6.4: </w:t>
      </w:r>
      <w:r w:rsidR="0059788A">
        <w:rPr>
          <w:sz w:val="24"/>
          <w:szCs w:val="24"/>
        </w:rPr>
        <w:t>NMHS</w:t>
      </w:r>
      <w:r w:rsidR="00607C31">
        <w:rPr>
          <w:sz w:val="24"/>
          <w:szCs w:val="24"/>
        </w:rPr>
        <w:t>’</w:t>
      </w:r>
      <w:r w:rsidR="0059788A">
        <w:rPr>
          <w:sz w:val="24"/>
          <w:szCs w:val="24"/>
        </w:rPr>
        <w:t>s services</w:t>
      </w:r>
      <w:r w:rsidRPr="00343EA9">
        <w:rPr>
          <w:sz w:val="24"/>
          <w:szCs w:val="24"/>
        </w:rPr>
        <w:t xml:space="preserve"> are:</w:t>
      </w:r>
    </w:p>
    <w:p w14:paraId="6624B7C1" w14:textId="0982B9A4" w:rsidR="00167464" w:rsidRDefault="000B112F" w:rsidP="000B112F">
      <w:pPr>
        <w:rPr>
          <w:sz w:val="24"/>
          <w:szCs w:val="24"/>
        </w:rPr>
      </w:pPr>
      <w:r w:rsidRPr="00343EA9">
        <w:rPr>
          <w:sz w:val="24"/>
          <w:szCs w:val="24"/>
        </w:rPr>
        <w:t xml:space="preserve">(i) informed by global and regional lessons of experience from peer NMHS and WMO structures such as Regional Centers; and – as appropriate </w:t>
      </w:r>
    </w:p>
    <w:p w14:paraId="0D9CFEEE" w14:textId="77187D66" w:rsidR="000B112F" w:rsidRDefault="000B112F" w:rsidP="000B112F">
      <w:pPr>
        <w:rPr>
          <w:sz w:val="24"/>
          <w:szCs w:val="24"/>
        </w:rPr>
      </w:pPr>
      <w:r w:rsidRPr="00343EA9">
        <w:rPr>
          <w:sz w:val="24"/>
          <w:szCs w:val="24"/>
        </w:rPr>
        <w:t xml:space="preserve">(ii) enhanced by the capacity building support from more advanced </w:t>
      </w:r>
      <w:r w:rsidR="002152D3">
        <w:rPr>
          <w:sz w:val="24"/>
          <w:szCs w:val="24"/>
        </w:rPr>
        <w:t>NMHSs</w:t>
      </w:r>
      <w:r w:rsidRPr="00343EA9">
        <w:rPr>
          <w:sz w:val="24"/>
          <w:szCs w:val="24"/>
        </w:rPr>
        <w:t xml:space="preserve"> and </w:t>
      </w:r>
      <w:r w:rsidR="002152D3">
        <w:rPr>
          <w:sz w:val="24"/>
          <w:szCs w:val="24"/>
        </w:rPr>
        <w:t xml:space="preserve">the </w:t>
      </w:r>
      <w:r w:rsidRPr="00343EA9">
        <w:rPr>
          <w:sz w:val="24"/>
          <w:szCs w:val="24"/>
        </w:rPr>
        <w:t>WMO.</w:t>
      </w:r>
      <w:r w:rsidRPr="00343EA9">
        <w:rPr>
          <w:sz w:val="24"/>
          <w:szCs w:val="24"/>
        </w:rPr>
        <w:tab/>
      </w:r>
    </w:p>
    <w:p w14:paraId="5AECB325" w14:textId="557A79D3" w:rsidR="000B112F" w:rsidRDefault="000B112F" w:rsidP="000B112F">
      <w:pPr>
        <w:rPr>
          <w:sz w:val="24"/>
          <w:szCs w:val="24"/>
        </w:rPr>
      </w:pPr>
      <w:r>
        <w:rPr>
          <w:sz w:val="24"/>
          <w:szCs w:val="24"/>
        </w:rPr>
        <w:t xml:space="preserve">The steps for this work area will have different emphasis depending on the capacity and experience of the </w:t>
      </w:r>
      <w:r w:rsidR="002152D3">
        <w:rPr>
          <w:sz w:val="24"/>
          <w:szCs w:val="24"/>
        </w:rPr>
        <w:t>NMHSs</w:t>
      </w:r>
      <w:r>
        <w:rPr>
          <w:sz w:val="24"/>
          <w:szCs w:val="24"/>
        </w:rPr>
        <w:t xml:space="preserve">. However, even the most advanced </w:t>
      </w:r>
      <w:r w:rsidR="002152D3">
        <w:rPr>
          <w:sz w:val="24"/>
          <w:szCs w:val="24"/>
        </w:rPr>
        <w:t>NMHSs</w:t>
      </w:r>
      <w:r>
        <w:rPr>
          <w:sz w:val="24"/>
          <w:szCs w:val="24"/>
        </w:rPr>
        <w:t xml:space="preserve"> can learn from other peers, and they have a unique opportunity and responsibility to support the development of peers with less capacity and experience in the services area. The proposed steps for this work area are:</w:t>
      </w:r>
    </w:p>
    <w:p w14:paraId="45A1859B" w14:textId="408DD12A" w:rsidR="000B112F" w:rsidRPr="00343EA9" w:rsidRDefault="000B112F" w:rsidP="000B112F">
      <w:pPr>
        <w:rPr>
          <w:sz w:val="24"/>
          <w:szCs w:val="24"/>
        </w:rPr>
      </w:pPr>
      <w:r w:rsidRPr="00343EA9">
        <w:rPr>
          <w:sz w:val="24"/>
          <w:szCs w:val="24"/>
        </w:rPr>
        <w:t xml:space="preserve">1) Prepare, implement, and upgrade a Knowledge Management plan that includes: (i) lesson capture from the </w:t>
      </w:r>
      <w:r w:rsidR="0059788A">
        <w:rPr>
          <w:sz w:val="24"/>
          <w:szCs w:val="24"/>
        </w:rPr>
        <w:t>NMHS</w:t>
      </w:r>
      <w:r w:rsidR="00607C31">
        <w:rPr>
          <w:sz w:val="24"/>
          <w:szCs w:val="24"/>
        </w:rPr>
        <w:t>’</w:t>
      </w:r>
      <w:r w:rsidR="0059788A">
        <w:rPr>
          <w:sz w:val="24"/>
          <w:szCs w:val="24"/>
        </w:rPr>
        <w:t>s services</w:t>
      </w:r>
      <w:r w:rsidRPr="00343EA9">
        <w:rPr>
          <w:sz w:val="24"/>
          <w:szCs w:val="24"/>
        </w:rPr>
        <w:t xml:space="preserve"> experience; (ii) active sharing of experience with peer </w:t>
      </w:r>
      <w:r w:rsidR="002152D3">
        <w:rPr>
          <w:sz w:val="24"/>
          <w:szCs w:val="24"/>
        </w:rPr>
        <w:t>NMHSs</w:t>
      </w:r>
      <w:r w:rsidRPr="00343EA9">
        <w:rPr>
          <w:sz w:val="24"/>
          <w:szCs w:val="24"/>
        </w:rPr>
        <w:t xml:space="preserve">; and (iii) clear identification of challenges in the services area to help with the search of knowledge and experiences from peer </w:t>
      </w:r>
      <w:r w:rsidR="002152D3">
        <w:rPr>
          <w:sz w:val="24"/>
          <w:szCs w:val="24"/>
        </w:rPr>
        <w:t>NMHSs</w:t>
      </w:r>
      <w:r w:rsidRPr="00343EA9">
        <w:rPr>
          <w:sz w:val="24"/>
          <w:szCs w:val="24"/>
        </w:rPr>
        <w:t xml:space="preserve"> and </w:t>
      </w:r>
      <w:r w:rsidR="002152D3">
        <w:rPr>
          <w:sz w:val="24"/>
          <w:szCs w:val="24"/>
        </w:rPr>
        <w:t xml:space="preserve">the </w:t>
      </w:r>
      <w:r w:rsidRPr="00343EA9">
        <w:rPr>
          <w:sz w:val="24"/>
          <w:szCs w:val="24"/>
        </w:rPr>
        <w:t>WMO.</w:t>
      </w:r>
    </w:p>
    <w:p w14:paraId="608F6C1D" w14:textId="43BF6459" w:rsidR="000B112F" w:rsidRPr="00343EA9" w:rsidRDefault="000B112F" w:rsidP="000B112F">
      <w:pPr>
        <w:rPr>
          <w:sz w:val="24"/>
          <w:szCs w:val="24"/>
        </w:rPr>
      </w:pPr>
      <w:r w:rsidRPr="00343EA9">
        <w:rPr>
          <w:sz w:val="24"/>
          <w:szCs w:val="24"/>
        </w:rPr>
        <w:t xml:space="preserve">2) Prepare, implement, and upgrade a capacity and skills building plan that includes both offers and requests from peer </w:t>
      </w:r>
      <w:r w:rsidR="008A1EB8">
        <w:rPr>
          <w:sz w:val="24"/>
          <w:szCs w:val="24"/>
        </w:rPr>
        <w:t>NMHSs</w:t>
      </w:r>
      <w:r w:rsidRPr="00343EA9">
        <w:rPr>
          <w:sz w:val="24"/>
          <w:szCs w:val="24"/>
        </w:rPr>
        <w:t xml:space="preserve"> and </w:t>
      </w:r>
      <w:r w:rsidR="008A1EB8">
        <w:rPr>
          <w:sz w:val="24"/>
          <w:szCs w:val="24"/>
        </w:rPr>
        <w:t xml:space="preserve">the </w:t>
      </w:r>
      <w:r w:rsidRPr="00343EA9">
        <w:rPr>
          <w:sz w:val="24"/>
          <w:szCs w:val="24"/>
        </w:rPr>
        <w:t xml:space="preserve">WMO in the growth areas identified in the staffing and upskilling plan (Section </w:t>
      </w:r>
      <w:r>
        <w:rPr>
          <w:sz w:val="24"/>
          <w:szCs w:val="24"/>
        </w:rPr>
        <w:t>6.6.2</w:t>
      </w:r>
      <w:r w:rsidRPr="00343EA9">
        <w:rPr>
          <w:sz w:val="24"/>
          <w:szCs w:val="24"/>
        </w:rPr>
        <w:t>).</w:t>
      </w:r>
    </w:p>
    <w:p w14:paraId="79338872" w14:textId="17C1F66F" w:rsidR="000B112F" w:rsidRPr="00343EA9" w:rsidRDefault="4FD56D8D" w:rsidP="000B112F">
      <w:pPr>
        <w:rPr>
          <w:sz w:val="24"/>
          <w:szCs w:val="24"/>
        </w:rPr>
      </w:pPr>
      <w:r w:rsidRPr="2AB08D14">
        <w:rPr>
          <w:sz w:val="24"/>
          <w:szCs w:val="24"/>
        </w:rPr>
        <w:t>3) Actively support the engagement of NMHS</w:t>
      </w:r>
      <w:r w:rsidR="00607C31">
        <w:rPr>
          <w:sz w:val="24"/>
          <w:szCs w:val="24"/>
        </w:rPr>
        <w:t>’</w:t>
      </w:r>
      <w:r w:rsidRPr="2AB08D14">
        <w:rPr>
          <w:sz w:val="24"/>
          <w:szCs w:val="24"/>
        </w:rPr>
        <w:t>s services staff in the capacity building and knowledge sharing opportunities offered by WMO structures and groups.</w:t>
      </w:r>
    </w:p>
    <w:p w14:paraId="3BB035C2" w14:textId="1BDE3A9C" w:rsidR="0096317D" w:rsidRDefault="008C4382" w:rsidP="0008382B">
      <w:pPr>
        <w:pStyle w:val="Heading3"/>
      </w:pPr>
      <w:bookmarkStart w:id="28" w:name="_Toc1387681016"/>
      <w:r>
        <w:t>6.</w:t>
      </w:r>
      <w:r w:rsidR="0096317D">
        <w:t xml:space="preserve">6.4 Special </w:t>
      </w:r>
      <w:r w:rsidR="002F4A51">
        <w:t>S</w:t>
      </w:r>
      <w:r w:rsidR="0096317D">
        <w:t>tudies</w:t>
      </w:r>
      <w:r w:rsidR="003139AB">
        <w:t xml:space="preserve"> for </w:t>
      </w:r>
      <w:r w:rsidR="002F4A51">
        <w:t>H</w:t>
      </w:r>
      <w:r w:rsidR="003139AB">
        <w:t xml:space="preserve">orizon </w:t>
      </w:r>
      <w:r w:rsidR="002F4A51">
        <w:t>S</w:t>
      </w:r>
      <w:r w:rsidR="003139AB">
        <w:t>canning</w:t>
      </w:r>
      <w:r>
        <w:tab/>
      </w:r>
      <w:bookmarkEnd w:id="28"/>
    </w:p>
    <w:p w14:paraId="720B19AF" w14:textId="20798B24" w:rsidR="0096317D" w:rsidRDefault="0096317D" w:rsidP="0096317D">
      <w:pPr>
        <w:rPr>
          <w:sz w:val="24"/>
          <w:szCs w:val="24"/>
        </w:rPr>
      </w:pPr>
      <w:r>
        <w:rPr>
          <w:sz w:val="24"/>
          <w:szCs w:val="24"/>
        </w:rPr>
        <w:t xml:space="preserve">The NMHS needs to stay abreast of the latest trends in services, understand specific needs of groups of users, collect information on impacts and benefits achieved thanks to its services, and a variety of other topics that can help the organization be efficient and innovative in the development of new services and the improvement of existing ones. This work area proposes the NMHS to identify topics for specific studies of direct relevance to its work on services. The number of studies will depend on the financial resources available, but even </w:t>
      </w:r>
      <w:r w:rsidR="00440FCD">
        <w:rPr>
          <w:sz w:val="24"/>
          <w:szCs w:val="24"/>
        </w:rPr>
        <w:t>NMHSs</w:t>
      </w:r>
      <w:r>
        <w:rPr>
          <w:sz w:val="24"/>
          <w:szCs w:val="24"/>
        </w:rPr>
        <w:t xml:space="preserve"> in low-income countries may find resources from development partners if good topics for analysis are proposed to them.</w:t>
      </w:r>
    </w:p>
    <w:p w14:paraId="2EE52FFB" w14:textId="71DBB1A0" w:rsidR="0096317D" w:rsidRPr="00343EA9" w:rsidRDefault="7598E5A2" w:rsidP="0096317D">
      <w:pPr>
        <w:rPr>
          <w:sz w:val="24"/>
          <w:szCs w:val="24"/>
        </w:rPr>
      </w:pPr>
      <w:r w:rsidRPr="2AB08D14">
        <w:rPr>
          <w:sz w:val="24"/>
          <w:szCs w:val="24"/>
          <w:u w:val="single"/>
        </w:rPr>
        <w:lastRenderedPageBreak/>
        <w:t xml:space="preserve">Goal 6.4: </w:t>
      </w:r>
      <w:r w:rsidRPr="2AB08D14">
        <w:rPr>
          <w:sz w:val="24"/>
          <w:szCs w:val="24"/>
        </w:rPr>
        <w:t>The NMHS has a well-functioning system to commission studies that allows the organization to stay abreast of the latest developments and have up-to-date information for NMHS management to make the best strategic choices.</w:t>
      </w:r>
    </w:p>
    <w:p w14:paraId="296E8F1F" w14:textId="333712B3" w:rsidR="0096317D" w:rsidRPr="00343EA9" w:rsidRDefault="7598E5A2" w:rsidP="0096317D">
      <w:pPr>
        <w:rPr>
          <w:sz w:val="24"/>
          <w:szCs w:val="24"/>
        </w:rPr>
      </w:pPr>
      <w:r w:rsidRPr="2AB08D14">
        <w:rPr>
          <w:sz w:val="24"/>
          <w:szCs w:val="24"/>
          <w:u w:val="single"/>
        </w:rPr>
        <w:t xml:space="preserve">Long-term Outcome 6.5: </w:t>
      </w:r>
      <w:r w:rsidRPr="2AB08D14">
        <w:rPr>
          <w:sz w:val="24"/>
          <w:szCs w:val="24"/>
        </w:rPr>
        <w:t xml:space="preserve">The </w:t>
      </w:r>
      <w:r w:rsidR="0059788A">
        <w:rPr>
          <w:sz w:val="24"/>
          <w:szCs w:val="24"/>
        </w:rPr>
        <w:t>NMHS</w:t>
      </w:r>
      <w:r w:rsidR="00607C31">
        <w:rPr>
          <w:sz w:val="24"/>
          <w:szCs w:val="24"/>
        </w:rPr>
        <w:t>’</w:t>
      </w:r>
      <w:r w:rsidR="0059788A">
        <w:rPr>
          <w:sz w:val="24"/>
          <w:szCs w:val="24"/>
        </w:rPr>
        <w:t>s services</w:t>
      </w:r>
      <w:r w:rsidRPr="2AB08D14">
        <w:rPr>
          <w:sz w:val="24"/>
          <w:szCs w:val="24"/>
        </w:rPr>
        <w:t xml:space="preserve"> are delivered with the best highly specialized information resulting in high quality delivery with greater benefits to users</w:t>
      </w:r>
    </w:p>
    <w:p w14:paraId="1175510F" w14:textId="77777777" w:rsidR="0096317D" w:rsidRDefault="0096317D" w:rsidP="0096317D">
      <w:pPr>
        <w:rPr>
          <w:sz w:val="24"/>
          <w:szCs w:val="24"/>
        </w:rPr>
      </w:pPr>
      <w:r>
        <w:rPr>
          <w:sz w:val="24"/>
          <w:szCs w:val="24"/>
        </w:rPr>
        <w:t>For this work area, the Strategic Roadmap proposes two steps:</w:t>
      </w:r>
    </w:p>
    <w:p w14:paraId="5CB37A26" w14:textId="2BAAE7AE" w:rsidR="0096317D" w:rsidRDefault="0096317D" w:rsidP="0096317D">
      <w:pPr>
        <w:rPr>
          <w:sz w:val="24"/>
          <w:szCs w:val="24"/>
        </w:rPr>
      </w:pPr>
      <w:r w:rsidRPr="00343EA9">
        <w:rPr>
          <w:sz w:val="24"/>
          <w:szCs w:val="24"/>
        </w:rPr>
        <w:t xml:space="preserve">1) Periodically identify strategic and highly relevant topics to commission specialized studies. Engage with WMO and </w:t>
      </w:r>
      <w:r>
        <w:rPr>
          <w:sz w:val="24"/>
          <w:szCs w:val="24"/>
        </w:rPr>
        <w:t xml:space="preserve">advanced </w:t>
      </w:r>
      <w:r w:rsidRPr="00343EA9">
        <w:rPr>
          <w:sz w:val="24"/>
          <w:szCs w:val="24"/>
        </w:rPr>
        <w:t xml:space="preserve">peer </w:t>
      </w:r>
      <w:r w:rsidR="00440FCD">
        <w:rPr>
          <w:sz w:val="24"/>
          <w:szCs w:val="24"/>
        </w:rPr>
        <w:t>NMHSs</w:t>
      </w:r>
      <w:r w:rsidRPr="00343EA9">
        <w:rPr>
          <w:sz w:val="24"/>
          <w:szCs w:val="24"/>
        </w:rPr>
        <w:t xml:space="preserve"> to identify these topics. Some examples include: </w:t>
      </w:r>
    </w:p>
    <w:p w14:paraId="6C61EB81" w14:textId="77777777" w:rsidR="0096317D" w:rsidRPr="00343EA9" w:rsidRDefault="0096317D" w:rsidP="0096317D">
      <w:pPr>
        <w:pStyle w:val="ListParagraph"/>
        <w:numPr>
          <w:ilvl w:val="0"/>
          <w:numId w:val="26"/>
        </w:numPr>
        <w:rPr>
          <w:sz w:val="24"/>
          <w:szCs w:val="24"/>
        </w:rPr>
      </w:pPr>
      <w:r w:rsidRPr="00343EA9">
        <w:rPr>
          <w:sz w:val="24"/>
          <w:szCs w:val="24"/>
        </w:rPr>
        <w:t xml:space="preserve">assessment of socio-economic value of services; </w:t>
      </w:r>
    </w:p>
    <w:p w14:paraId="03949CB1" w14:textId="5686C3D1" w:rsidR="0096317D" w:rsidRPr="00343EA9" w:rsidRDefault="0096317D" w:rsidP="0096317D">
      <w:pPr>
        <w:pStyle w:val="ListParagraph"/>
        <w:numPr>
          <w:ilvl w:val="0"/>
          <w:numId w:val="26"/>
        </w:numPr>
        <w:rPr>
          <w:sz w:val="24"/>
          <w:szCs w:val="24"/>
        </w:rPr>
      </w:pPr>
      <w:r w:rsidRPr="00343EA9">
        <w:rPr>
          <w:sz w:val="24"/>
          <w:szCs w:val="24"/>
        </w:rPr>
        <w:t xml:space="preserve">horizon-scanning exercises to identify next-generation technologies and applications that may be considered by the </w:t>
      </w:r>
      <w:r w:rsidR="00440FCD">
        <w:rPr>
          <w:sz w:val="24"/>
          <w:szCs w:val="24"/>
        </w:rPr>
        <w:t>NMHSs</w:t>
      </w:r>
      <w:r w:rsidRPr="00343EA9">
        <w:rPr>
          <w:sz w:val="24"/>
          <w:szCs w:val="24"/>
        </w:rPr>
        <w:t xml:space="preserve">; </w:t>
      </w:r>
    </w:p>
    <w:p w14:paraId="774BEA45" w14:textId="77777777" w:rsidR="0096317D" w:rsidRPr="00343EA9" w:rsidRDefault="0096317D" w:rsidP="0096317D">
      <w:pPr>
        <w:pStyle w:val="ListParagraph"/>
        <w:numPr>
          <w:ilvl w:val="0"/>
          <w:numId w:val="26"/>
        </w:numPr>
        <w:rPr>
          <w:sz w:val="24"/>
          <w:szCs w:val="24"/>
        </w:rPr>
      </w:pPr>
      <w:r w:rsidRPr="00343EA9">
        <w:rPr>
          <w:sz w:val="24"/>
          <w:szCs w:val="24"/>
        </w:rPr>
        <w:t xml:space="preserve">detailed impact studies of benefits to vulnerable communities; or </w:t>
      </w:r>
    </w:p>
    <w:p w14:paraId="36674D35" w14:textId="77777777" w:rsidR="0096317D" w:rsidRDefault="0096317D" w:rsidP="0096317D">
      <w:pPr>
        <w:pStyle w:val="ListParagraph"/>
        <w:numPr>
          <w:ilvl w:val="0"/>
          <w:numId w:val="26"/>
        </w:numPr>
        <w:rPr>
          <w:sz w:val="24"/>
          <w:szCs w:val="24"/>
        </w:rPr>
      </w:pPr>
      <w:r w:rsidRPr="00343EA9">
        <w:rPr>
          <w:sz w:val="24"/>
          <w:szCs w:val="24"/>
        </w:rPr>
        <w:t>research to determine better ways to deliver services to influence behavior change and better decisions by users.</w:t>
      </w:r>
    </w:p>
    <w:p w14:paraId="3409B2B6" w14:textId="77777777" w:rsidR="0096317D" w:rsidRPr="00343EA9" w:rsidRDefault="0096317D" w:rsidP="0096317D">
      <w:pPr>
        <w:rPr>
          <w:sz w:val="24"/>
          <w:szCs w:val="24"/>
        </w:rPr>
      </w:pPr>
      <w:r>
        <w:rPr>
          <w:sz w:val="24"/>
          <w:szCs w:val="24"/>
        </w:rPr>
        <w:t>2) Define a specific work program to identify follow-up actions based on the insights and recommendations from the commissioned special studies.</w:t>
      </w:r>
    </w:p>
    <w:p w14:paraId="23867484" w14:textId="466BF134" w:rsidR="00E37397" w:rsidRDefault="008C4382" w:rsidP="0008382B">
      <w:pPr>
        <w:pStyle w:val="Heading3"/>
      </w:pPr>
      <w:bookmarkStart w:id="29" w:name="_Toc247780452"/>
      <w:r>
        <w:t>6.</w:t>
      </w:r>
      <w:r w:rsidR="00E37397">
        <w:t xml:space="preserve">6.5 Quality </w:t>
      </w:r>
      <w:r w:rsidR="002F4A51">
        <w:t>M</w:t>
      </w:r>
      <w:r w:rsidR="00E37397">
        <w:t xml:space="preserve">anagement </w:t>
      </w:r>
      <w:r w:rsidR="002F4A51">
        <w:t>S</w:t>
      </w:r>
      <w:r w:rsidR="00E37397">
        <w:t>ystems (</w:t>
      </w:r>
      <w:r w:rsidR="002F4A51">
        <w:t>I</w:t>
      </w:r>
      <w:r w:rsidR="00E37397">
        <w:t xml:space="preserve">ncluding </w:t>
      </w:r>
      <w:r w:rsidR="00382BEB">
        <w:t>M</w:t>
      </w:r>
      <w:r w:rsidR="00E37397">
        <w:t xml:space="preserve">onitoring and </w:t>
      </w:r>
      <w:r w:rsidR="00382BEB">
        <w:t>E</w:t>
      </w:r>
      <w:r w:rsidR="00E37397">
        <w:t>valuation)</w:t>
      </w:r>
      <w:r>
        <w:tab/>
      </w:r>
      <w:bookmarkEnd w:id="29"/>
    </w:p>
    <w:p w14:paraId="7830A6EB" w14:textId="0B131F51" w:rsidR="00E37397" w:rsidRPr="00E37397" w:rsidRDefault="00E37397" w:rsidP="00E37397">
      <w:pPr>
        <w:rPr>
          <w:sz w:val="24"/>
          <w:szCs w:val="24"/>
        </w:rPr>
      </w:pPr>
      <w:r w:rsidRPr="00E37397">
        <w:rPr>
          <w:sz w:val="24"/>
          <w:szCs w:val="24"/>
        </w:rPr>
        <w:t>The WMO Guide to the Implementation of Quality Management Systems for National Meteorological and Hydrological Services and Other Relevant Service Providers (WMO-No. 1100)</w:t>
      </w:r>
      <w:r w:rsidRPr="00E37397">
        <w:rPr>
          <w:rStyle w:val="EndnoteReference"/>
          <w:sz w:val="24"/>
          <w:szCs w:val="24"/>
        </w:rPr>
        <w:endnoteReference w:id="11"/>
      </w:r>
      <w:r w:rsidRPr="00E37397">
        <w:rPr>
          <w:sz w:val="24"/>
          <w:szCs w:val="24"/>
        </w:rPr>
        <w:t xml:space="preserve"> provide guidance to WMO Members on how to develop and implement a quality management system (QMS). This publication intends to further the WMO Quality Management Framework (WMO, 2016, Decision 76). This Guide details the steps required to obtain certification of compliance with the ISO standard ISO 9001:2015, Quality Management System.</w:t>
      </w:r>
    </w:p>
    <w:p w14:paraId="7D808F33" w14:textId="247F242C" w:rsidR="00E37397" w:rsidRPr="00E37397" w:rsidRDefault="00E37397" w:rsidP="00E37397">
      <w:pPr>
        <w:rPr>
          <w:sz w:val="24"/>
          <w:szCs w:val="24"/>
        </w:rPr>
      </w:pPr>
      <w:r w:rsidRPr="00E37397">
        <w:rPr>
          <w:sz w:val="24"/>
          <w:szCs w:val="24"/>
        </w:rPr>
        <w:t>While the publication is focused on NMHSs, it is also a useful guide for other service providers. A Quality Management System is fundamental to enhance the quality of NMHS</w:t>
      </w:r>
      <w:r w:rsidR="00607C31">
        <w:rPr>
          <w:sz w:val="24"/>
          <w:szCs w:val="24"/>
        </w:rPr>
        <w:t>’</w:t>
      </w:r>
      <w:r w:rsidR="00440FCD">
        <w:rPr>
          <w:sz w:val="24"/>
          <w:szCs w:val="24"/>
        </w:rPr>
        <w:t>s</w:t>
      </w:r>
      <w:r w:rsidRPr="00E37397">
        <w:rPr>
          <w:sz w:val="24"/>
          <w:szCs w:val="24"/>
        </w:rPr>
        <w:t xml:space="preserve"> activities including streamlining and optimizing the processes and procedures applied and the products and services provided.</w:t>
      </w:r>
    </w:p>
    <w:p w14:paraId="4802897E" w14:textId="77A51999" w:rsidR="00E37397" w:rsidRDefault="654523A8" w:rsidP="00E37397">
      <w:pPr>
        <w:rPr>
          <w:sz w:val="24"/>
          <w:szCs w:val="24"/>
        </w:rPr>
      </w:pPr>
      <w:r w:rsidRPr="11932264">
        <w:rPr>
          <w:sz w:val="24"/>
          <w:szCs w:val="24"/>
        </w:rPr>
        <w:t>This work area incorporates the recommendations and proposed steps in the WMO Guide for Quality Management Systems. The reader is referred to that publication for further details.</w:t>
      </w:r>
    </w:p>
    <w:p w14:paraId="24618B41" w14:textId="580D8EA3" w:rsidR="00E37397" w:rsidRPr="00343EA9" w:rsidRDefault="3FBC8D0C" w:rsidP="00E37397">
      <w:pPr>
        <w:rPr>
          <w:sz w:val="24"/>
          <w:szCs w:val="24"/>
        </w:rPr>
      </w:pPr>
      <w:r w:rsidRPr="2AB08D14">
        <w:rPr>
          <w:sz w:val="24"/>
          <w:szCs w:val="24"/>
          <w:u w:val="single"/>
        </w:rPr>
        <w:t xml:space="preserve">Goal 6.5: </w:t>
      </w:r>
      <w:r w:rsidRPr="2AB08D14">
        <w:rPr>
          <w:sz w:val="24"/>
          <w:szCs w:val="24"/>
        </w:rPr>
        <w:t xml:space="preserve">The NMHS has a well-functioning and properly organized quality system comprising procedures, processes, and resources necessary to provide for the quality management of the </w:t>
      </w:r>
      <w:r w:rsidR="0059788A">
        <w:rPr>
          <w:sz w:val="24"/>
          <w:szCs w:val="24"/>
        </w:rPr>
        <w:t>NMHS</w:t>
      </w:r>
      <w:r w:rsidR="00607C31">
        <w:rPr>
          <w:sz w:val="24"/>
          <w:szCs w:val="24"/>
        </w:rPr>
        <w:t>’</w:t>
      </w:r>
      <w:r w:rsidR="0059788A">
        <w:rPr>
          <w:sz w:val="24"/>
          <w:szCs w:val="24"/>
        </w:rPr>
        <w:t>s services</w:t>
      </w:r>
      <w:r w:rsidRPr="2AB08D14">
        <w:rPr>
          <w:sz w:val="24"/>
          <w:szCs w:val="24"/>
        </w:rPr>
        <w:t xml:space="preserve"> in accordance with the ISO 9000 series of quality assurance standards and certified by an </w:t>
      </w:r>
      <w:r w:rsidR="000A03A9">
        <w:rPr>
          <w:sz w:val="24"/>
          <w:szCs w:val="24"/>
        </w:rPr>
        <w:t>accredited</w:t>
      </w:r>
      <w:r w:rsidRPr="2AB08D14">
        <w:rPr>
          <w:sz w:val="24"/>
          <w:szCs w:val="24"/>
        </w:rPr>
        <w:t xml:space="preserve"> organization.</w:t>
      </w:r>
    </w:p>
    <w:p w14:paraId="4D280658" w14:textId="41B44225" w:rsidR="00E37397" w:rsidRPr="00343EA9" w:rsidRDefault="3FBC8D0C" w:rsidP="00E37397">
      <w:pPr>
        <w:rPr>
          <w:sz w:val="24"/>
          <w:szCs w:val="24"/>
        </w:rPr>
      </w:pPr>
      <w:r w:rsidRPr="2AB08D14">
        <w:rPr>
          <w:sz w:val="24"/>
          <w:szCs w:val="24"/>
          <w:u w:val="single"/>
        </w:rPr>
        <w:t>Long-term Outcome 6.6:</w:t>
      </w:r>
      <w:r w:rsidRPr="2AB08D14">
        <w:rPr>
          <w:sz w:val="24"/>
          <w:szCs w:val="24"/>
        </w:rPr>
        <w:t xml:space="preserve"> The NMHS</w:t>
      </w:r>
      <w:r w:rsidR="00607C31">
        <w:rPr>
          <w:sz w:val="24"/>
          <w:szCs w:val="24"/>
        </w:rPr>
        <w:t>’</w:t>
      </w:r>
      <w:r w:rsidRPr="2AB08D14">
        <w:rPr>
          <w:sz w:val="24"/>
          <w:szCs w:val="24"/>
        </w:rPr>
        <w:t>s services are delivered with the quality characteristics specified to meet customers</w:t>
      </w:r>
      <w:r w:rsidR="00607C31">
        <w:rPr>
          <w:sz w:val="24"/>
          <w:szCs w:val="24"/>
        </w:rPr>
        <w:t>’</w:t>
      </w:r>
      <w:r w:rsidRPr="2AB08D14">
        <w:rPr>
          <w:sz w:val="24"/>
          <w:szCs w:val="24"/>
        </w:rPr>
        <w:t xml:space="preserve"> expectations and statutory/regulatory requirements</w:t>
      </w:r>
    </w:p>
    <w:p w14:paraId="13882D9F" w14:textId="77777777" w:rsidR="00E37397" w:rsidRPr="00343EA9" w:rsidRDefault="00E37397" w:rsidP="00E37397">
      <w:pPr>
        <w:rPr>
          <w:sz w:val="24"/>
          <w:szCs w:val="24"/>
        </w:rPr>
      </w:pPr>
      <w:r w:rsidRPr="00343EA9">
        <w:rPr>
          <w:sz w:val="24"/>
          <w:szCs w:val="24"/>
        </w:rPr>
        <w:lastRenderedPageBreak/>
        <w:t>Following the guidance of WMO-1100</w:t>
      </w:r>
      <w:r>
        <w:rPr>
          <w:sz w:val="24"/>
          <w:szCs w:val="24"/>
        </w:rPr>
        <w:t xml:space="preserve"> and the ISO standard ISO 9001:2015, the following steps are proposed</w:t>
      </w:r>
      <w:r w:rsidRPr="00343EA9">
        <w:rPr>
          <w:sz w:val="24"/>
          <w:szCs w:val="24"/>
        </w:rPr>
        <w:t>:</w:t>
      </w:r>
    </w:p>
    <w:p w14:paraId="6A4AE375" w14:textId="0D537234" w:rsidR="00E37397" w:rsidRPr="009A5EFE" w:rsidRDefault="00E37397" w:rsidP="009A5EFE">
      <w:pPr>
        <w:pStyle w:val="ListParagraph"/>
        <w:numPr>
          <w:ilvl w:val="1"/>
          <w:numId w:val="23"/>
        </w:numPr>
        <w:rPr>
          <w:sz w:val="24"/>
          <w:szCs w:val="24"/>
        </w:rPr>
      </w:pPr>
      <w:r w:rsidRPr="009A5EFE">
        <w:rPr>
          <w:sz w:val="24"/>
          <w:szCs w:val="24"/>
        </w:rPr>
        <w:t>Gain formal commitment and endorsement of top leadership/management</w:t>
      </w:r>
    </w:p>
    <w:p w14:paraId="5604F045" w14:textId="279A31A6" w:rsidR="00E37397" w:rsidRPr="009A5EFE" w:rsidRDefault="00E37397" w:rsidP="009A5EFE">
      <w:pPr>
        <w:pStyle w:val="ListParagraph"/>
        <w:numPr>
          <w:ilvl w:val="1"/>
          <w:numId w:val="23"/>
        </w:numPr>
        <w:rPr>
          <w:sz w:val="24"/>
          <w:szCs w:val="24"/>
        </w:rPr>
      </w:pPr>
      <w:r w:rsidRPr="009A5EFE">
        <w:rPr>
          <w:sz w:val="24"/>
          <w:szCs w:val="24"/>
        </w:rPr>
        <w:t xml:space="preserve">Select a professional quality manager, and a recognized training provider and/or where possible utilize the WMO QM mentor/twinning to provide introductory QM training </w:t>
      </w:r>
    </w:p>
    <w:p w14:paraId="16826F12" w14:textId="47E1DEA3" w:rsidR="00E37397" w:rsidRPr="009A5EFE" w:rsidRDefault="00E37397" w:rsidP="009A5EFE">
      <w:pPr>
        <w:pStyle w:val="ListParagraph"/>
        <w:numPr>
          <w:ilvl w:val="1"/>
          <w:numId w:val="23"/>
        </w:numPr>
        <w:rPr>
          <w:sz w:val="24"/>
          <w:szCs w:val="24"/>
        </w:rPr>
      </w:pPr>
      <w:r w:rsidRPr="009A5EFE">
        <w:rPr>
          <w:sz w:val="24"/>
          <w:szCs w:val="24"/>
        </w:rPr>
        <w:t>Conduct a gap analysis and an initial Quality Management Review Meeting</w:t>
      </w:r>
    </w:p>
    <w:p w14:paraId="24EBBD83" w14:textId="39249E54" w:rsidR="00E37397" w:rsidRPr="009A5EFE" w:rsidRDefault="00E37397" w:rsidP="009A5EFE">
      <w:pPr>
        <w:pStyle w:val="ListParagraph"/>
        <w:numPr>
          <w:ilvl w:val="1"/>
          <w:numId w:val="23"/>
        </w:numPr>
        <w:rPr>
          <w:sz w:val="24"/>
          <w:szCs w:val="24"/>
        </w:rPr>
      </w:pPr>
      <w:r w:rsidRPr="009A5EFE">
        <w:rPr>
          <w:sz w:val="24"/>
          <w:szCs w:val="24"/>
        </w:rPr>
        <w:t>Commence work on rectifying identified gaps</w:t>
      </w:r>
    </w:p>
    <w:p w14:paraId="02D2185F" w14:textId="2229FAF6" w:rsidR="00E37397" w:rsidRPr="009A5EFE" w:rsidRDefault="00E37397" w:rsidP="009A5EFE">
      <w:pPr>
        <w:pStyle w:val="ListParagraph"/>
        <w:numPr>
          <w:ilvl w:val="1"/>
          <w:numId w:val="23"/>
        </w:numPr>
        <w:rPr>
          <w:sz w:val="24"/>
          <w:szCs w:val="24"/>
        </w:rPr>
      </w:pPr>
      <w:r w:rsidRPr="009A5EFE">
        <w:rPr>
          <w:sz w:val="24"/>
          <w:szCs w:val="24"/>
        </w:rPr>
        <w:t>Identify processes and develop procedures</w:t>
      </w:r>
    </w:p>
    <w:p w14:paraId="50FD9674" w14:textId="60195067" w:rsidR="00E37397" w:rsidRPr="009A5EFE" w:rsidRDefault="00E37397" w:rsidP="009A5EFE">
      <w:pPr>
        <w:pStyle w:val="ListParagraph"/>
        <w:numPr>
          <w:ilvl w:val="1"/>
          <w:numId w:val="23"/>
        </w:numPr>
        <w:rPr>
          <w:sz w:val="24"/>
          <w:szCs w:val="24"/>
        </w:rPr>
      </w:pPr>
      <w:r w:rsidRPr="009A5EFE">
        <w:rPr>
          <w:sz w:val="24"/>
          <w:szCs w:val="24"/>
        </w:rPr>
        <w:t>Establish levels of customer satisfaction and tools to acquire and measure this information</w:t>
      </w:r>
    </w:p>
    <w:p w14:paraId="2B81C4D9" w14:textId="15564491" w:rsidR="00E37397" w:rsidRPr="009A5EFE" w:rsidRDefault="00E37397" w:rsidP="009A5EFE">
      <w:pPr>
        <w:pStyle w:val="ListParagraph"/>
        <w:numPr>
          <w:ilvl w:val="1"/>
          <w:numId w:val="23"/>
        </w:numPr>
        <w:rPr>
          <w:sz w:val="24"/>
          <w:szCs w:val="24"/>
        </w:rPr>
      </w:pPr>
      <w:r w:rsidRPr="009A5EFE">
        <w:rPr>
          <w:sz w:val="24"/>
          <w:szCs w:val="24"/>
        </w:rPr>
        <w:t>Conduct internal audits to be followed by Quality Management Review Meetings</w:t>
      </w:r>
    </w:p>
    <w:p w14:paraId="2C69881C" w14:textId="11FE07CF" w:rsidR="00E37397" w:rsidRPr="009A5EFE" w:rsidRDefault="00E37397" w:rsidP="009A5EFE">
      <w:pPr>
        <w:pStyle w:val="ListParagraph"/>
        <w:numPr>
          <w:ilvl w:val="1"/>
          <w:numId w:val="23"/>
        </w:numPr>
        <w:rPr>
          <w:sz w:val="24"/>
          <w:szCs w:val="24"/>
        </w:rPr>
      </w:pPr>
      <w:r w:rsidRPr="009A5EFE">
        <w:rPr>
          <w:sz w:val="24"/>
          <w:szCs w:val="24"/>
        </w:rPr>
        <w:t>Select a third-party organization to perform the ISO 9001:2015 certification of compliance</w:t>
      </w:r>
    </w:p>
    <w:p w14:paraId="67975464" w14:textId="42286D1A" w:rsidR="00E37397" w:rsidRPr="009A5EFE" w:rsidRDefault="00E37397" w:rsidP="009A5EFE">
      <w:pPr>
        <w:pStyle w:val="ListParagraph"/>
        <w:numPr>
          <w:ilvl w:val="1"/>
          <w:numId w:val="23"/>
        </w:numPr>
        <w:rPr>
          <w:sz w:val="24"/>
          <w:szCs w:val="24"/>
        </w:rPr>
      </w:pPr>
      <w:r w:rsidRPr="009A5EFE">
        <w:rPr>
          <w:sz w:val="24"/>
          <w:szCs w:val="24"/>
        </w:rPr>
        <w:t>Continue the cycle of internal audits and Quality Management Review Meeting</w:t>
      </w:r>
    </w:p>
    <w:p w14:paraId="5902697E" w14:textId="443EAC03" w:rsidR="00440A06" w:rsidRDefault="00440A06" w:rsidP="0008382B">
      <w:pPr>
        <w:pStyle w:val="Heading3"/>
      </w:pPr>
      <w:bookmarkStart w:id="30" w:name="_Toc292257427"/>
      <w:r>
        <w:t>6.6.6. Financial Sustainability</w:t>
      </w:r>
      <w:r>
        <w:tab/>
      </w:r>
      <w:bookmarkEnd w:id="30"/>
    </w:p>
    <w:p w14:paraId="4C95EDA6" w14:textId="5A563EA4" w:rsidR="00440A06" w:rsidRDefault="00D5C4FD" w:rsidP="00440A06">
      <w:pPr>
        <w:rPr>
          <w:sz w:val="24"/>
          <w:szCs w:val="24"/>
        </w:rPr>
      </w:pPr>
      <w:r w:rsidRPr="11932264">
        <w:rPr>
          <w:sz w:val="24"/>
          <w:szCs w:val="24"/>
        </w:rPr>
        <w:t>In countries with fiscal constraints, NMHSs do not always receive the necessary resources from the central government budget to expand or improve its services, sometimes leading to a downward spiral of quality and trust in the services and the organization. In other countries, the central budget authority may not know enough about the multiple socio-economic and environmental benefits of the NMHS</w:t>
      </w:r>
      <w:r w:rsidR="00607C31">
        <w:rPr>
          <w:sz w:val="24"/>
          <w:szCs w:val="24"/>
        </w:rPr>
        <w:t>’</w:t>
      </w:r>
      <w:r w:rsidR="00C80EF3">
        <w:rPr>
          <w:sz w:val="24"/>
          <w:szCs w:val="24"/>
        </w:rPr>
        <w:t>s</w:t>
      </w:r>
      <w:r w:rsidRPr="11932264">
        <w:rPr>
          <w:sz w:val="24"/>
          <w:szCs w:val="24"/>
        </w:rPr>
        <w:t xml:space="preserve"> services provided. As a result, the financial resources provided to the </w:t>
      </w:r>
      <w:r w:rsidR="00F57F3F">
        <w:rPr>
          <w:sz w:val="24"/>
          <w:szCs w:val="24"/>
        </w:rPr>
        <w:t>NMHSs</w:t>
      </w:r>
      <w:r w:rsidRPr="11932264">
        <w:rPr>
          <w:sz w:val="24"/>
          <w:szCs w:val="24"/>
        </w:rPr>
        <w:t xml:space="preserve"> are sub-optimal. </w:t>
      </w:r>
    </w:p>
    <w:p w14:paraId="2ECAE235" w14:textId="30B12B6B" w:rsidR="00440A06" w:rsidRDefault="00440A06" w:rsidP="00440A06">
      <w:pPr>
        <w:rPr>
          <w:sz w:val="24"/>
          <w:szCs w:val="24"/>
        </w:rPr>
      </w:pPr>
      <w:r>
        <w:rPr>
          <w:sz w:val="24"/>
          <w:szCs w:val="24"/>
        </w:rPr>
        <w:t>This work area focuses on practical steps to enhance the cost-effectiveness of the NMHS</w:t>
      </w:r>
      <w:r w:rsidR="00607C31">
        <w:rPr>
          <w:sz w:val="24"/>
          <w:szCs w:val="24"/>
        </w:rPr>
        <w:t>’</w:t>
      </w:r>
      <w:r w:rsidR="00F57F3F">
        <w:rPr>
          <w:sz w:val="24"/>
          <w:szCs w:val="24"/>
        </w:rPr>
        <w:t>s</w:t>
      </w:r>
      <w:r>
        <w:rPr>
          <w:sz w:val="24"/>
          <w:szCs w:val="24"/>
        </w:rPr>
        <w:t xml:space="preserve"> operations, products, and services; demonstrate the socio</w:t>
      </w:r>
      <w:r w:rsidR="009E7DAB">
        <w:rPr>
          <w:sz w:val="24"/>
          <w:szCs w:val="24"/>
        </w:rPr>
        <w:t>-</w:t>
      </w:r>
      <w:r>
        <w:rPr>
          <w:sz w:val="24"/>
          <w:szCs w:val="24"/>
        </w:rPr>
        <w:t>economic and environmental benefits of its services; and mobilize a variety of financial sources not only to provide high-quality services, but to continuously improve and expand those services for the benefit of its users.</w:t>
      </w:r>
    </w:p>
    <w:p w14:paraId="3854CA1F" w14:textId="29EFEDED" w:rsidR="00440A06" w:rsidRDefault="77DDC758" w:rsidP="00440A06">
      <w:pPr>
        <w:rPr>
          <w:sz w:val="24"/>
          <w:szCs w:val="24"/>
        </w:rPr>
      </w:pPr>
      <w:r w:rsidRPr="2AB08D14">
        <w:rPr>
          <w:sz w:val="24"/>
          <w:szCs w:val="24"/>
          <w:u w:val="single"/>
        </w:rPr>
        <w:t xml:space="preserve">Goal 6.6: </w:t>
      </w:r>
      <w:r w:rsidRPr="2AB08D14">
        <w:rPr>
          <w:sz w:val="24"/>
          <w:szCs w:val="24"/>
        </w:rPr>
        <w:t>The NMHS has adequate financial resources to cover efficient provision of their services through: (i) timely government transfers for public goods services; (ii) specific payment for private goods services by stakeholders benefiting from them; and (iii) mobilization – where appropriate – of project funding from development partners.</w:t>
      </w:r>
      <w:r w:rsidR="00440A06">
        <w:tab/>
      </w:r>
    </w:p>
    <w:p w14:paraId="27DAC9F3" w14:textId="3055D226" w:rsidR="00440A06" w:rsidRDefault="77DDC758" w:rsidP="00440A06">
      <w:pPr>
        <w:rPr>
          <w:sz w:val="24"/>
          <w:szCs w:val="24"/>
        </w:rPr>
      </w:pPr>
      <w:r w:rsidRPr="2AB08D14">
        <w:rPr>
          <w:sz w:val="24"/>
          <w:szCs w:val="24"/>
          <w:u w:val="single"/>
        </w:rPr>
        <w:t>L</w:t>
      </w:r>
      <w:r w:rsidR="6F97BE26" w:rsidRPr="2AB08D14">
        <w:rPr>
          <w:sz w:val="24"/>
          <w:szCs w:val="24"/>
          <w:u w:val="single"/>
        </w:rPr>
        <w:t>o</w:t>
      </w:r>
      <w:r w:rsidRPr="2AB08D14">
        <w:rPr>
          <w:sz w:val="24"/>
          <w:szCs w:val="24"/>
          <w:u w:val="single"/>
        </w:rPr>
        <w:t xml:space="preserve">ng-term Outcome 6.7: </w:t>
      </w:r>
      <w:r w:rsidRPr="2AB08D14">
        <w:rPr>
          <w:sz w:val="24"/>
          <w:szCs w:val="24"/>
        </w:rPr>
        <w:t xml:space="preserve">Predictable financial sustainability of </w:t>
      </w:r>
      <w:r w:rsidR="00F57F3F">
        <w:rPr>
          <w:sz w:val="24"/>
          <w:szCs w:val="24"/>
        </w:rPr>
        <w:t xml:space="preserve">the </w:t>
      </w:r>
      <w:r w:rsidRPr="2AB08D14">
        <w:rPr>
          <w:sz w:val="24"/>
          <w:szCs w:val="24"/>
        </w:rPr>
        <w:t xml:space="preserve">NMHS that supports </w:t>
      </w:r>
      <w:r w:rsidR="0023224F">
        <w:rPr>
          <w:sz w:val="24"/>
          <w:szCs w:val="24"/>
        </w:rPr>
        <w:t xml:space="preserve">a </w:t>
      </w:r>
      <w:r w:rsidRPr="2AB08D14">
        <w:rPr>
          <w:sz w:val="24"/>
          <w:szCs w:val="24"/>
        </w:rPr>
        <w:t>gradual expansion of priority services, technological upgrades, and high</w:t>
      </w:r>
      <w:r w:rsidR="006428B6">
        <w:rPr>
          <w:sz w:val="24"/>
          <w:szCs w:val="24"/>
          <w:lang w:val="en-CH"/>
        </w:rPr>
        <w:t>ly qualified</w:t>
      </w:r>
      <w:r w:rsidRPr="2AB08D14">
        <w:rPr>
          <w:sz w:val="24"/>
          <w:szCs w:val="24"/>
        </w:rPr>
        <w:t xml:space="preserve"> staff</w:t>
      </w:r>
      <w:r w:rsidR="006428B6">
        <w:rPr>
          <w:sz w:val="24"/>
          <w:szCs w:val="24"/>
          <w:lang w:val="en-CH"/>
        </w:rPr>
        <w:t>,</w:t>
      </w:r>
      <w:r w:rsidR="00440A06">
        <w:tab/>
      </w:r>
    </w:p>
    <w:p w14:paraId="0F823C15" w14:textId="77777777" w:rsidR="00440A06" w:rsidRDefault="00440A06" w:rsidP="00440A06">
      <w:pPr>
        <w:rPr>
          <w:sz w:val="24"/>
          <w:szCs w:val="24"/>
        </w:rPr>
      </w:pPr>
      <w:r>
        <w:rPr>
          <w:sz w:val="24"/>
          <w:szCs w:val="24"/>
        </w:rPr>
        <w:t>The specific form and sequence of the proposed steps below for this work area will vary greatly according to the national circumstances, including budget processes, revenue sharing options with the private sector, active development partners able to provide financial support, among many other factors. Therefore, the following steps are described in general terms and the NMHS needs to prepare a well-designed plan of action in this work area.</w:t>
      </w:r>
    </w:p>
    <w:p w14:paraId="1247AC13" w14:textId="1B1EF444" w:rsidR="00440A06" w:rsidRPr="00343EA9" w:rsidRDefault="00440A06" w:rsidP="00440A06">
      <w:pPr>
        <w:rPr>
          <w:sz w:val="24"/>
          <w:szCs w:val="24"/>
        </w:rPr>
      </w:pPr>
      <w:r w:rsidRPr="00343EA9">
        <w:rPr>
          <w:sz w:val="24"/>
          <w:szCs w:val="24"/>
        </w:rPr>
        <w:lastRenderedPageBreak/>
        <w:t>1) Develop a strong financial management system for the N</w:t>
      </w:r>
      <w:r w:rsidR="006428B6">
        <w:rPr>
          <w:sz w:val="24"/>
          <w:szCs w:val="24"/>
          <w:lang w:val="en-CH"/>
        </w:rPr>
        <w:t>M</w:t>
      </w:r>
      <w:r w:rsidRPr="00343EA9">
        <w:rPr>
          <w:sz w:val="24"/>
          <w:szCs w:val="24"/>
        </w:rPr>
        <w:t>HS that allows the organization to demonstrate efficiency of spending and cost-effectiveness of services provision</w:t>
      </w:r>
      <w:r>
        <w:rPr>
          <w:sz w:val="24"/>
          <w:szCs w:val="24"/>
        </w:rPr>
        <w:t>.</w:t>
      </w:r>
    </w:p>
    <w:p w14:paraId="62A12274" w14:textId="6FAF2B3E" w:rsidR="00440A06" w:rsidRPr="00343EA9" w:rsidRDefault="00440A06" w:rsidP="00440A06">
      <w:pPr>
        <w:rPr>
          <w:sz w:val="24"/>
          <w:szCs w:val="24"/>
        </w:rPr>
      </w:pPr>
      <w:r w:rsidRPr="00343EA9">
        <w:rPr>
          <w:sz w:val="24"/>
          <w:szCs w:val="24"/>
        </w:rPr>
        <w:t xml:space="preserve">2) Prepare annual (or multi-annual if allowed) budget estimates closely linked to the Services Delivery Improvement Program (see Section </w:t>
      </w:r>
      <w:r>
        <w:rPr>
          <w:sz w:val="24"/>
          <w:szCs w:val="24"/>
        </w:rPr>
        <w:t>6.7</w:t>
      </w:r>
      <w:r w:rsidRPr="00343EA9">
        <w:rPr>
          <w:sz w:val="24"/>
          <w:szCs w:val="24"/>
        </w:rPr>
        <w:t xml:space="preserve">) and the Quality Management System (Section </w:t>
      </w:r>
      <w:r>
        <w:rPr>
          <w:sz w:val="24"/>
          <w:szCs w:val="24"/>
        </w:rPr>
        <w:t>6.6.5</w:t>
      </w:r>
      <w:r w:rsidRPr="00343EA9">
        <w:rPr>
          <w:sz w:val="24"/>
          <w:szCs w:val="24"/>
        </w:rPr>
        <w:t>)</w:t>
      </w:r>
      <w:r w:rsidR="00A26DF7">
        <w:rPr>
          <w:sz w:val="24"/>
          <w:szCs w:val="24"/>
        </w:rPr>
        <w:t xml:space="preserve"> with a clear plan to demonstrate cost-effectiveness and efficiency of operations</w:t>
      </w:r>
      <w:r>
        <w:rPr>
          <w:sz w:val="24"/>
          <w:szCs w:val="24"/>
        </w:rPr>
        <w:t>.</w:t>
      </w:r>
    </w:p>
    <w:p w14:paraId="5AB395E7" w14:textId="3C1232F5" w:rsidR="00440A06" w:rsidRPr="00343EA9" w:rsidRDefault="00440A06" w:rsidP="00440A06">
      <w:pPr>
        <w:rPr>
          <w:sz w:val="24"/>
          <w:szCs w:val="24"/>
        </w:rPr>
      </w:pPr>
      <w:r w:rsidRPr="00343EA9">
        <w:rPr>
          <w:sz w:val="24"/>
          <w:szCs w:val="24"/>
        </w:rPr>
        <w:t>3) Prepare full or simplified socio</w:t>
      </w:r>
      <w:r w:rsidR="009E7DAB">
        <w:rPr>
          <w:sz w:val="24"/>
          <w:szCs w:val="24"/>
        </w:rPr>
        <w:t>-</w:t>
      </w:r>
      <w:r w:rsidRPr="00343EA9">
        <w:rPr>
          <w:sz w:val="24"/>
          <w:szCs w:val="24"/>
        </w:rPr>
        <w:t>economic benefit estimates, using the information obtained from the results reporting and estimates associated with new or expanded services, to substantiate budget requests</w:t>
      </w:r>
      <w:r>
        <w:rPr>
          <w:sz w:val="24"/>
          <w:szCs w:val="24"/>
        </w:rPr>
        <w:t>.</w:t>
      </w:r>
    </w:p>
    <w:p w14:paraId="368AAFFC" w14:textId="701EF827" w:rsidR="00440A06" w:rsidRPr="00343EA9" w:rsidRDefault="00440A06" w:rsidP="00440A06">
      <w:pPr>
        <w:rPr>
          <w:sz w:val="24"/>
          <w:szCs w:val="24"/>
        </w:rPr>
      </w:pPr>
      <w:r w:rsidRPr="00343EA9">
        <w:rPr>
          <w:sz w:val="24"/>
          <w:szCs w:val="24"/>
        </w:rPr>
        <w:t xml:space="preserve">4) Engage early and proactively with the budget authority to demonstrate results of </w:t>
      </w:r>
      <w:r w:rsidR="0059788A">
        <w:rPr>
          <w:sz w:val="24"/>
          <w:szCs w:val="24"/>
        </w:rPr>
        <w:t>NMHS</w:t>
      </w:r>
      <w:r w:rsidR="00607C31">
        <w:rPr>
          <w:sz w:val="24"/>
          <w:szCs w:val="24"/>
        </w:rPr>
        <w:t>’</w:t>
      </w:r>
      <w:r w:rsidR="0059788A">
        <w:rPr>
          <w:sz w:val="24"/>
          <w:szCs w:val="24"/>
        </w:rPr>
        <w:t>s services</w:t>
      </w:r>
      <w:r w:rsidRPr="00343EA9">
        <w:rPr>
          <w:sz w:val="24"/>
          <w:szCs w:val="24"/>
        </w:rPr>
        <w:t xml:space="preserve">, benefits to users, and cost-effectiveness of </w:t>
      </w:r>
      <w:r w:rsidR="0059788A">
        <w:rPr>
          <w:sz w:val="24"/>
          <w:szCs w:val="24"/>
        </w:rPr>
        <w:t>NMHS</w:t>
      </w:r>
      <w:r w:rsidR="00607C31">
        <w:rPr>
          <w:sz w:val="24"/>
          <w:szCs w:val="24"/>
        </w:rPr>
        <w:t>’</w:t>
      </w:r>
      <w:r w:rsidR="0059788A">
        <w:rPr>
          <w:sz w:val="24"/>
          <w:szCs w:val="24"/>
        </w:rPr>
        <w:t>s services</w:t>
      </w:r>
      <w:r w:rsidRPr="00343EA9">
        <w:rPr>
          <w:sz w:val="24"/>
          <w:szCs w:val="24"/>
        </w:rPr>
        <w:t xml:space="preserve"> operations</w:t>
      </w:r>
      <w:r>
        <w:rPr>
          <w:sz w:val="24"/>
          <w:szCs w:val="24"/>
        </w:rPr>
        <w:t>.</w:t>
      </w:r>
    </w:p>
    <w:p w14:paraId="018E3410" w14:textId="77777777" w:rsidR="00440A06" w:rsidRPr="00343EA9" w:rsidRDefault="00440A06" w:rsidP="00440A06">
      <w:pPr>
        <w:rPr>
          <w:sz w:val="24"/>
          <w:szCs w:val="24"/>
        </w:rPr>
      </w:pPr>
      <w:r w:rsidRPr="00343EA9">
        <w:rPr>
          <w:sz w:val="24"/>
          <w:szCs w:val="24"/>
        </w:rPr>
        <w:t>5) Continuously explore – as appropriate and as allowed – ways in which Public-Private Engagements could be a source of revenue for the NMHS, including through revenue sharing agreements</w:t>
      </w:r>
      <w:r>
        <w:rPr>
          <w:sz w:val="24"/>
          <w:szCs w:val="24"/>
        </w:rPr>
        <w:t>.</w:t>
      </w:r>
    </w:p>
    <w:p w14:paraId="476FF14D" w14:textId="27DCDBBF" w:rsidR="00440A06" w:rsidRPr="00343EA9" w:rsidRDefault="00440A06" w:rsidP="00440A06">
      <w:pPr>
        <w:rPr>
          <w:sz w:val="24"/>
          <w:szCs w:val="24"/>
        </w:rPr>
      </w:pPr>
      <w:r w:rsidRPr="00343EA9">
        <w:rPr>
          <w:sz w:val="24"/>
          <w:szCs w:val="24"/>
        </w:rPr>
        <w:t xml:space="preserve">6) Engage proactively with development partners to mobilize funding for capital projects related to </w:t>
      </w:r>
      <w:r w:rsidR="0059788A">
        <w:rPr>
          <w:sz w:val="24"/>
          <w:szCs w:val="24"/>
        </w:rPr>
        <w:t>NMHS</w:t>
      </w:r>
      <w:r w:rsidR="00607C31">
        <w:rPr>
          <w:sz w:val="24"/>
          <w:szCs w:val="24"/>
        </w:rPr>
        <w:t>’</w:t>
      </w:r>
      <w:r w:rsidR="0059788A">
        <w:rPr>
          <w:sz w:val="24"/>
          <w:szCs w:val="24"/>
        </w:rPr>
        <w:t>s services</w:t>
      </w:r>
      <w:r>
        <w:rPr>
          <w:sz w:val="24"/>
          <w:szCs w:val="24"/>
        </w:rPr>
        <w:t>.</w:t>
      </w:r>
    </w:p>
    <w:p w14:paraId="2C88E640" w14:textId="77777777" w:rsidR="00440A06" w:rsidRDefault="00440A06" w:rsidP="00440A06">
      <w:pPr>
        <w:rPr>
          <w:sz w:val="24"/>
          <w:szCs w:val="24"/>
        </w:rPr>
      </w:pPr>
      <w:r w:rsidRPr="00343EA9">
        <w:rPr>
          <w:sz w:val="24"/>
          <w:szCs w:val="24"/>
        </w:rPr>
        <w:t xml:space="preserve">7) Explore, as part of engagements and partnerships in the National Framework for Climate Services (Section </w:t>
      </w:r>
      <w:r>
        <w:rPr>
          <w:sz w:val="24"/>
          <w:szCs w:val="24"/>
        </w:rPr>
        <w:t>6.4</w:t>
      </w:r>
      <w:r w:rsidRPr="00343EA9">
        <w:rPr>
          <w:sz w:val="24"/>
          <w:szCs w:val="24"/>
        </w:rPr>
        <w:t>) or other platforms, opportunities for joint mobilization of funding with other government agencies and institutional partners</w:t>
      </w:r>
      <w:r>
        <w:rPr>
          <w:sz w:val="24"/>
          <w:szCs w:val="24"/>
        </w:rPr>
        <w:t>.</w:t>
      </w:r>
    </w:p>
    <w:p w14:paraId="023160F9" w14:textId="77777777" w:rsidR="008C1973" w:rsidRDefault="008C1973" w:rsidP="008C1973">
      <w:pPr>
        <w:pStyle w:val="Heading2"/>
      </w:pPr>
      <w:bookmarkStart w:id="31" w:name="_Toc734646067"/>
      <w:r>
        <w:t>6.7. Services Delivery Improvement Plan</w:t>
      </w:r>
      <w:r>
        <w:tab/>
      </w:r>
      <w:bookmarkEnd w:id="31"/>
    </w:p>
    <w:p w14:paraId="3B61D53F" w14:textId="77777777" w:rsidR="008C1973" w:rsidRDefault="008C1973" w:rsidP="008C1973">
      <w:pPr>
        <w:rPr>
          <w:sz w:val="24"/>
          <w:szCs w:val="24"/>
        </w:rPr>
      </w:pPr>
      <w:r>
        <w:rPr>
          <w:sz w:val="24"/>
          <w:szCs w:val="24"/>
        </w:rPr>
        <w:t>The final step in this Strategic Roadmap builds the evidence and provides the analysis to start the improvement cycle again. The proposed Services Delivery Improvement Plan is a practical approach to compile the results of the monitoring and evaluation system (part of the quality management system), feedback from users through the two-way communications system, results from special studies commissioned, and specific actions identified for each of the users and partner categories.</w:t>
      </w:r>
    </w:p>
    <w:p w14:paraId="333EB2D9" w14:textId="77777777" w:rsidR="008C1973" w:rsidRDefault="008C1973" w:rsidP="008C1973">
      <w:pPr>
        <w:rPr>
          <w:sz w:val="24"/>
          <w:szCs w:val="24"/>
        </w:rPr>
      </w:pPr>
      <w:r>
        <w:rPr>
          <w:sz w:val="24"/>
          <w:szCs w:val="24"/>
        </w:rPr>
        <w:t>To be effective, the Services Delivery Improvement Plan needs the highest level of managerial attention and leadership in the NMHS. The quality of these plans are also important elements in the mobilization of financial resources (from the central budget or from development partners). Finally, these plans are critical to provide clear directions and course corrections during their implementation period.</w:t>
      </w:r>
    </w:p>
    <w:p w14:paraId="075FFAF7" w14:textId="6EE4D010" w:rsidR="008C1973" w:rsidRPr="00343EA9" w:rsidRDefault="5F997377" w:rsidP="008C1973">
      <w:pPr>
        <w:rPr>
          <w:sz w:val="24"/>
          <w:szCs w:val="24"/>
        </w:rPr>
      </w:pPr>
      <w:r w:rsidRPr="2AB08D14">
        <w:rPr>
          <w:sz w:val="24"/>
          <w:szCs w:val="24"/>
          <w:u w:val="single"/>
        </w:rPr>
        <w:t>Goal</w:t>
      </w:r>
      <w:r w:rsidR="00E809F0">
        <w:rPr>
          <w:sz w:val="24"/>
          <w:szCs w:val="24"/>
          <w:u w:val="single"/>
        </w:rPr>
        <w:t xml:space="preserve"> </w:t>
      </w:r>
      <w:r w:rsidRPr="2AB08D14">
        <w:rPr>
          <w:sz w:val="24"/>
          <w:szCs w:val="24"/>
          <w:u w:val="single"/>
        </w:rPr>
        <w:t>7:</w:t>
      </w:r>
      <w:r w:rsidRPr="2AB08D14">
        <w:rPr>
          <w:sz w:val="24"/>
          <w:szCs w:val="24"/>
        </w:rPr>
        <w:t xml:space="preserve"> The NMHS has a periodic service delivery improvement cycle that leads to increasingly effective </w:t>
      </w:r>
      <w:r w:rsidR="0059788A">
        <w:rPr>
          <w:sz w:val="24"/>
          <w:szCs w:val="24"/>
        </w:rPr>
        <w:t>NMHS</w:t>
      </w:r>
      <w:r w:rsidR="00607C31">
        <w:rPr>
          <w:sz w:val="24"/>
          <w:szCs w:val="24"/>
        </w:rPr>
        <w:t>’</w:t>
      </w:r>
      <w:r w:rsidR="0059788A">
        <w:rPr>
          <w:sz w:val="24"/>
          <w:szCs w:val="24"/>
        </w:rPr>
        <w:t>s services</w:t>
      </w:r>
      <w:r w:rsidRPr="2AB08D14">
        <w:rPr>
          <w:sz w:val="24"/>
          <w:szCs w:val="24"/>
        </w:rPr>
        <w:t xml:space="preserve"> (and </w:t>
      </w:r>
      <w:r w:rsidR="00DD2574">
        <w:rPr>
          <w:sz w:val="24"/>
          <w:szCs w:val="24"/>
        </w:rPr>
        <w:t>specialized services</w:t>
      </w:r>
      <w:r w:rsidRPr="2AB08D14">
        <w:rPr>
          <w:sz w:val="24"/>
          <w:szCs w:val="24"/>
        </w:rPr>
        <w:t>) that are progressively identified, developed, expanded, and improved, in a way that allows these services to reach a growing number of government agencies, priority economic sectors, and vulnerable communities.</w:t>
      </w:r>
    </w:p>
    <w:p w14:paraId="082B77D4" w14:textId="77A5D1DB" w:rsidR="008C1973" w:rsidRDefault="5F997377" w:rsidP="008C1973">
      <w:pPr>
        <w:rPr>
          <w:sz w:val="24"/>
          <w:szCs w:val="24"/>
        </w:rPr>
      </w:pPr>
      <w:r w:rsidRPr="2AB08D14">
        <w:rPr>
          <w:sz w:val="24"/>
          <w:szCs w:val="24"/>
          <w:u w:val="single"/>
        </w:rPr>
        <w:lastRenderedPageBreak/>
        <w:t>Long-term Outcome 7.1:</w:t>
      </w:r>
      <w:r w:rsidRPr="2AB08D14">
        <w:rPr>
          <w:sz w:val="24"/>
          <w:szCs w:val="24"/>
        </w:rPr>
        <w:t xml:space="preserve"> All users – broadly defined - </w:t>
      </w:r>
      <w:r w:rsidR="00890FD0" w:rsidRPr="2AB08D14">
        <w:rPr>
          <w:sz w:val="24"/>
          <w:szCs w:val="24"/>
        </w:rPr>
        <w:t>can</w:t>
      </w:r>
      <w:r w:rsidRPr="2AB08D14">
        <w:rPr>
          <w:sz w:val="24"/>
          <w:szCs w:val="24"/>
        </w:rPr>
        <w:t xml:space="preserve"> access, </w:t>
      </w:r>
      <w:r w:rsidR="0034279A" w:rsidRPr="2AB08D14">
        <w:rPr>
          <w:sz w:val="24"/>
          <w:szCs w:val="24"/>
        </w:rPr>
        <w:t>understand,</w:t>
      </w:r>
      <w:r w:rsidRPr="2AB08D14">
        <w:rPr>
          <w:sz w:val="24"/>
          <w:szCs w:val="24"/>
        </w:rPr>
        <w:t xml:space="preserve"> and make informed choices based on the NMHS and related services, leading to significant socio-economic and environmental benefits and a recognition of the value, impact, quality, and cost-effectiveness of the NMHS</w:t>
      </w:r>
      <w:r w:rsidR="00607C31">
        <w:rPr>
          <w:sz w:val="24"/>
          <w:szCs w:val="24"/>
        </w:rPr>
        <w:t>’</w:t>
      </w:r>
      <w:r w:rsidR="00F20903">
        <w:rPr>
          <w:sz w:val="24"/>
          <w:szCs w:val="24"/>
        </w:rPr>
        <w:t>s</w:t>
      </w:r>
      <w:r w:rsidRPr="2AB08D14">
        <w:rPr>
          <w:sz w:val="24"/>
          <w:szCs w:val="24"/>
        </w:rPr>
        <w:t xml:space="preserve"> work.</w:t>
      </w:r>
      <w:r w:rsidR="008C1973">
        <w:tab/>
      </w:r>
    </w:p>
    <w:p w14:paraId="06A0A5EF" w14:textId="77777777" w:rsidR="008C1973" w:rsidRDefault="008C1973" w:rsidP="008C1973">
      <w:pPr>
        <w:rPr>
          <w:sz w:val="24"/>
          <w:szCs w:val="24"/>
        </w:rPr>
      </w:pPr>
      <w:r>
        <w:rPr>
          <w:sz w:val="24"/>
          <w:szCs w:val="24"/>
        </w:rPr>
        <w:t>The proposed steps for this work area are:</w:t>
      </w:r>
    </w:p>
    <w:p w14:paraId="5C0A71DA" w14:textId="100036DF" w:rsidR="008C1973" w:rsidRPr="00343EA9" w:rsidRDefault="008C1973" w:rsidP="008C1973">
      <w:pPr>
        <w:rPr>
          <w:sz w:val="24"/>
          <w:szCs w:val="24"/>
        </w:rPr>
      </w:pPr>
      <w:r w:rsidRPr="00343EA9">
        <w:rPr>
          <w:sz w:val="24"/>
          <w:szCs w:val="24"/>
        </w:rPr>
        <w:t>1) Based on the identified gaps, opportunities, and action plans for each of the users and partners categories (institutional, private, not-for-profit, and general public), and taking into account the capacity of the NMHS</w:t>
      </w:r>
      <w:r w:rsidR="00607C31">
        <w:rPr>
          <w:sz w:val="24"/>
          <w:szCs w:val="24"/>
        </w:rPr>
        <w:t>’</w:t>
      </w:r>
      <w:r w:rsidR="00F20903">
        <w:rPr>
          <w:sz w:val="24"/>
          <w:szCs w:val="24"/>
        </w:rPr>
        <w:t>s</w:t>
      </w:r>
      <w:r w:rsidRPr="00343EA9">
        <w:rPr>
          <w:sz w:val="24"/>
          <w:szCs w:val="24"/>
        </w:rPr>
        <w:t xml:space="preserve"> systems (on communications, human resources, managerial systems, and budget envelope), prepare a Services Delivery Improvement Plan (with a multi-year horizon and an annual work program) with specific activities, deliverable, and performance targets.</w:t>
      </w:r>
    </w:p>
    <w:p w14:paraId="17BEA299" w14:textId="55427C44" w:rsidR="008C1973" w:rsidRDefault="008C1973" w:rsidP="008C1973">
      <w:pPr>
        <w:rPr>
          <w:sz w:val="24"/>
          <w:szCs w:val="24"/>
        </w:rPr>
      </w:pPr>
      <w:r w:rsidRPr="00343EA9">
        <w:rPr>
          <w:sz w:val="24"/>
          <w:szCs w:val="24"/>
        </w:rPr>
        <w:t xml:space="preserve">2) Prepare a monitoring and evaluation framework to measure progress in the implementation and results of the Services Delivery Improvement Plan. This framework will be a critical input for the Service Assessment and Evaluation (Section </w:t>
      </w:r>
      <w:r>
        <w:rPr>
          <w:sz w:val="24"/>
          <w:szCs w:val="24"/>
        </w:rPr>
        <w:t>6.3</w:t>
      </w:r>
      <w:r w:rsidRPr="00343EA9">
        <w:rPr>
          <w:sz w:val="24"/>
          <w:szCs w:val="24"/>
        </w:rPr>
        <w:t>)</w:t>
      </w:r>
      <w:r w:rsidR="00F67073">
        <w:rPr>
          <w:sz w:val="24"/>
          <w:szCs w:val="24"/>
        </w:rPr>
        <w:t>.</w:t>
      </w:r>
    </w:p>
    <w:p w14:paraId="32E3E9ED" w14:textId="38C68444" w:rsidR="003B665E" w:rsidRDefault="003B665E" w:rsidP="008C1973">
      <w:pPr>
        <w:rPr>
          <w:sz w:val="24"/>
          <w:szCs w:val="24"/>
          <w:lang w:val="en-CH"/>
        </w:rPr>
      </w:pPr>
      <w:r>
        <w:rPr>
          <w:sz w:val="24"/>
          <w:szCs w:val="24"/>
          <w:lang w:val="en-CH"/>
        </w:rPr>
        <w:t>A summary of the strategic roadmap for the improvement of service delivery is presented in Table 6.1 and shows the prioritized areas of work in relation to the phases of the services value cycle</w:t>
      </w:r>
      <w:r w:rsidR="00D169B6">
        <w:rPr>
          <w:sz w:val="24"/>
          <w:szCs w:val="24"/>
          <w:lang w:val="en-CH"/>
        </w:rPr>
        <w:t xml:space="preserve"> to better îllustrate the continuous improvement processes and steps</w:t>
      </w:r>
      <w:r>
        <w:rPr>
          <w:sz w:val="24"/>
          <w:szCs w:val="24"/>
          <w:lang w:val="en-CH"/>
        </w:rPr>
        <w:t>.</w:t>
      </w:r>
    </w:p>
    <w:p w14:paraId="21DC3115" w14:textId="59E55357" w:rsidR="003B665E" w:rsidRDefault="003B665E" w:rsidP="008C1973">
      <w:pPr>
        <w:rPr>
          <w:sz w:val="24"/>
          <w:szCs w:val="24"/>
          <w:lang w:val="en-CH"/>
        </w:rPr>
      </w:pPr>
    </w:p>
    <w:p w14:paraId="4DBB06EC" w14:textId="605138F1" w:rsidR="003B665E" w:rsidRDefault="003B665E" w:rsidP="008C1973">
      <w:pPr>
        <w:rPr>
          <w:sz w:val="24"/>
          <w:szCs w:val="24"/>
          <w:lang w:val="en-CH"/>
        </w:rPr>
      </w:pPr>
    </w:p>
    <w:p w14:paraId="27026160" w14:textId="496EC34B" w:rsidR="003B665E" w:rsidRDefault="003B665E" w:rsidP="008C1973">
      <w:pPr>
        <w:rPr>
          <w:sz w:val="24"/>
          <w:szCs w:val="24"/>
          <w:lang w:val="en-CH"/>
        </w:rPr>
      </w:pPr>
    </w:p>
    <w:p w14:paraId="39470158" w14:textId="4731DE81" w:rsidR="003B665E" w:rsidRDefault="003B665E" w:rsidP="008C1973">
      <w:pPr>
        <w:rPr>
          <w:sz w:val="24"/>
          <w:szCs w:val="24"/>
          <w:lang w:val="en-CH"/>
        </w:rPr>
      </w:pPr>
    </w:p>
    <w:p w14:paraId="5F31D201" w14:textId="6328F69C" w:rsidR="003B665E" w:rsidRDefault="003B665E" w:rsidP="008C1973">
      <w:pPr>
        <w:rPr>
          <w:sz w:val="24"/>
          <w:szCs w:val="24"/>
          <w:lang w:val="en-CH"/>
        </w:rPr>
      </w:pPr>
    </w:p>
    <w:p w14:paraId="3589A9AC" w14:textId="3C60650A" w:rsidR="003B665E" w:rsidRDefault="003B665E" w:rsidP="008C1973">
      <w:pPr>
        <w:rPr>
          <w:sz w:val="24"/>
          <w:szCs w:val="24"/>
          <w:lang w:val="en-CH"/>
        </w:rPr>
      </w:pPr>
    </w:p>
    <w:p w14:paraId="59111230" w14:textId="04914590" w:rsidR="003B665E" w:rsidRDefault="003B665E" w:rsidP="008C1973">
      <w:pPr>
        <w:rPr>
          <w:sz w:val="24"/>
          <w:szCs w:val="24"/>
          <w:lang w:val="en-CH"/>
        </w:rPr>
      </w:pPr>
    </w:p>
    <w:p w14:paraId="542646CE" w14:textId="7922B34D" w:rsidR="003B665E" w:rsidRDefault="003B665E" w:rsidP="008C1973">
      <w:pPr>
        <w:rPr>
          <w:sz w:val="24"/>
          <w:szCs w:val="24"/>
          <w:lang w:val="en-CH"/>
        </w:rPr>
      </w:pPr>
    </w:p>
    <w:p w14:paraId="434578E6" w14:textId="12993DC7" w:rsidR="003B665E" w:rsidRDefault="003B665E" w:rsidP="008C1973">
      <w:pPr>
        <w:rPr>
          <w:sz w:val="24"/>
          <w:szCs w:val="24"/>
          <w:lang w:val="en-CH"/>
        </w:rPr>
      </w:pPr>
    </w:p>
    <w:p w14:paraId="1BE3B9DC" w14:textId="35F55BB2" w:rsidR="003B665E" w:rsidRDefault="003B665E" w:rsidP="008C1973">
      <w:pPr>
        <w:rPr>
          <w:sz w:val="24"/>
          <w:szCs w:val="24"/>
          <w:lang w:val="en-CH"/>
        </w:rPr>
      </w:pPr>
    </w:p>
    <w:p w14:paraId="20CB96A1" w14:textId="16DE8909" w:rsidR="003B665E" w:rsidRDefault="003B665E" w:rsidP="008C1973">
      <w:pPr>
        <w:rPr>
          <w:sz w:val="24"/>
          <w:szCs w:val="24"/>
          <w:lang w:val="en-CH"/>
        </w:rPr>
      </w:pPr>
    </w:p>
    <w:p w14:paraId="723BCCF2" w14:textId="6D4D97DB" w:rsidR="003B665E" w:rsidRDefault="003B665E" w:rsidP="008C1973">
      <w:pPr>
        <w:rPr>
          <w:sz w:val="24"/>
          <w:szCs w:val="24"/>
          <w:lang w:val="en-CH"/>
        </w:rPr>
      </w:pPr>
    </w:p>
    <w:p w14:paraId="54C7AAF6" w14:textId="6B6564FB" w:rsidR="003B665E" w:rsidRDefault="003B665E" w:rsidP="008C1973">
      <w:pPr>
        <w:rPr>
          <w:sz w:val="24"/>
          <w:szCs w:val="24"/>
          <w:lang w:val="en-CH"/>
        </w:rPr>
      </w:pPr>
    </w:p>
    <w:p w14:paraId="2BDFF116" w14:textId="531C6A68" w:rsidR="003B665E" w:rsidRDefault="003B665E" w:rsidP="008C1973">
      <w:pPr>
        <w:rPr>
          <w:sz w:val="24"/>
          <w:szCs w:val="24"/>
          <w:lang w:val="en-CH"/>
        </w:rPr>
      </w:pPr>
    </w:p>
    <w:p w14:paraId="3487D42C" w14:textId="77777777" w:rsidR="00FB3DCA" w:rsidRDefault="00FB3DCA" w:rsidP="008C1973">
      <w:pPr>
        <w:rPr>
          <w:sz w:val="24"/>
          <w:szCs w:val="24"/>
          <w:lang w:val="en-CH"/>
        </w:rPr>
        <w:sectPr w:rsidR="00FB3DCA">
          <w:pgSz w:w="12240" w:h="15840"/>
          <w:pgMar w:top="1440" w:right="1440" w:bottom="1440" w:left="1440" w:header="720" w:footer="720" w:gutter="0"/>
          <w:cols w:space="720"/>
          <w:docGrid w:linePitch="360"/>
        </w:sectPr>
      </w:pPr>
    </w:p>
    <w:p w14:paraId="042AFB97" w14:textId="678C6EBA" w:rsidR="003B665E" w:rsidRDefault="00D169B6" w:rsidP="008C1973">
      <w:pPr>
        <w:rPr>
          <w:sz w:val="24"/>
          <w:szCs w:val="24"/>
          <w:lang w:val="en-CH"/>
        </w:rPr>
      </w:pPr>
      <w:r>
        <w:rPr>
          <w:sz w:val="24"/>
          <w:szCs w:val="24"/>
          <w:lang w:val="en-CH"/>
        </w:rPr>
        <w:lastRenderedPageBreak/>
        <w:t xml:space="preserve">Table 6.1 Strategic roadmap for the improvement of service delivery </w:t>
      </w:r>
      <w:r w:rsidRPr="00D169B6">
        <w:rPr>
          <w:noProof/>
          <w:sz w:val="24"/>
          <w:szCs w:val="24"/>
          <w:lang w:val="en-CH"/>
        </w:rPr>
        <w:drawing>
          <wp:inline distT="0" distB="0" distL="0" distR="0" wp14:anchorId="410C5B8C" wp14:editId="20EF23BA">
            <wp:extent cx="8450580" cy="5415233"/>
            <wp:effectExtent l="0" t="0" r="762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27"/>
                    <a:stretch>
                      <a:fillRect/>
                    </a:stretch>
                  </pic:blipFill>
                  <pic:spPr>
                    <a:xfrm>
                      <a:off x="0" y="0"/>
                      <a:ext cx="8486535" cy="5438274"/>
                    </a:xfrm>
                    <a:prstGeom prst="rect">
                      <a:avLst/>
                    </a:prstGeom>
                  </pic:spPr>
                </pic:pic>
              </a:graphicData>
            </a:graphic>
          </wp:inline>
        </w:drawing>
      </w:r>
    </w:p>
    <w:p w14:paraId="388C4B24" w14:textId="41EDC6B6" w:rsidR="00D169B6" w:rsidRPr="00F0711D" w:rsidRDefault="00D169B6" w:rsidP="008C1973">
      <w:pPr>
        <w:rPr>
          <w:sz w:val="24"/>
          <w:szCs w:val="24"/>
          <w:lang w:val="en-CH"/>
        </w:rPr>
      </w:pPr>
      <w:r w:rsidRPr="00D169B6">
        <w:rPr>
          <w:noProof/>
          <w:sz w:val="24"/>
          <w:szCs w:val="24"/>
          <w:lang w:val="en-CH"/>
        </w:rPr>
        <w:lastRenderedPageBreak/>
        <w:drawing>
          <wp:inline distT="0" distB="0" distL="0" distR="0" wp14:anchorId="59ED0BA2" wp14:editId="41EED35F">
            <wp:extent cx="8177823" cy="495300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8"/>
                    <a:stretch>
                      <a:fillRect/>
                    </a:stretch>
                  </pic:blipFill>
                  <pic:spPr>
                    <a:xfrm>
                      <a:off x="0" y="0"/>
                      <a:ext cx="8190051" cy="4960406"/>
                    </a:xfrm>
                    <a:prstGeom prst="rect">
                      <a:avLst/>
                    </a:prstGeom>
                  </pic:spPr>
                </pic:pic>
              </a:graphicData>
            </a:graphic>
          </wp:inline>
        </w:drawing>
      </w:r>
    </w:p>
    <w:p w14:paraId="056E39DD" w14:textId="77777777" w:rsidR="00591849" w:rsidRDefault="00591849" w:rsidP="00591849">
      <w:pPr>
        <w:rPr>
          <w:b/>
          <w:bCs/>
          <w:sz w:val="24"/>
          <w:szCs w:val="24"/>
        </w:rPr>
      </w:pPr>
    </w:p>
    <w:p w14:paraId="34069F9A" w14:textId="77777777" w:rsidR="00FB3DCA" w:rsidRDefault="00FB3DCA" w:rsidP="00591849">
      <w:pPr>
        <w:rPr>
          <w:b/>
          <w:bCs/>
          <w:sz w:val="24"/>
          <w:szCs w:val="24"/>
        </w:rPr>
      </w:pPr>
    </w:p>
    <w:p w14:paraId="29B403ED" w14:textId="77777777" w:rsidR="003A03D8" w:rsidRDefault="003A03D8" w:rsidP="00591849">
      <w:pPr>
        <w:rPr>
          <w:b/>
          <w:bCs/>
          <w:sz w:val="24"/>
          <w:szCs w:val="24"/>
        </w:rPr>
      </w:pPr>
    </w:p>
    <w:p w14:paraId="70AE89C1" w14:textId="7A07687F" w:rsidR="003A03D8" w:rsidRDefault="003A03D8" w:rsidP="00591849">
      <w:pPr>
        <w:rPr>
          <w:b/>
          <w:bCs/>
          <w:sz w:val="24"/>
          <w:szCs w:val="24"/>
        </w:rPr>
        <w:sectPr w:rsidR="003A03D8" w:rsidSect="00FB3DCA">
          <w:pgSz w:w="15840" w:h="12240" w:orient="landscape"/>
          <w:pgMar w:top="1440" w:right="1440" w:bottom="1440" w:left="1440" w:header="720" w:footer="720" w:gutter="0"/>
          <w:cols w:space="720"/>
          <w:docGrid w:linePitch="360"/>
        </w:sectPr>
      </w:pPr>
    </w:p>
    <w:p w14:paraId="21297311" w14:textId="2C5CF65F" w:rsidR="00F67073" w:rsidRDefault="00F67073" w:rsidP="002D506A">
      <w:pPr>
        <w:jc w:val="center"/>
        <w:rPr>
          <w:sz w:val="24"/>
          <w:szCs w:val="24"/>
        </w:rPr>
      </w:pPr>
      <w:r>
        <w:rPr>
          <w:b/>
          <w:bCs/>
          <w:sz w:val="24"/>
          <w:szCs w:val="24"/>
        </w:rPr>
        <w:lastRenderedPageBreak/>
        <w:t xml:space="preserve">Table 6.1: </w:t>
      </w:r>
      <w:r w:rsidR="00CC1CEB">
        <w:rPr>
          <w:b/>
          <w:bCs/>
          <w:sz w:val="24"/>
          <w:szCs w:val="24"/>
        </w:rPr>
        <w:t>Summary of Goals and Long-Term Outcomes of the Strategic Roadmap for NMHS Services Improvement</w:t>
      </w:r>
    </w:p>
    <w:tbl>
      <w:tblPr>
        <w:tblStyle w:val="TableGrid"/>
        <w:tblW w:w="0" w:type="auto"/>
        <w:tblLook w:val="04A0" w:firstRow="1" w:lastRow="0" w:firstColumn="1" w:lastColumn="0" w:noHBand="0" w:noVBand="1"/>
      </w:tblPr>
      <w:tblGrid>
        <w:gridCol w:w="2506"/>
        <w:gridCol w:w="4779"/>
        <w:gridCol w:w="2065"/>
        <w:gridCol w:w="3425"/>
      </w:tblGrid>
      <w:tr w:rsidR="00CC1CEB" w:rsidRPr="00033D2F" w14:paraId="061E24F3" w14:textId="77777777" w:rsidTr="11932264">
        <w:tc>
          <w:tcPr>
            <w:tcW w:w="2506" w:type="dxa"/>
          </w:tcPr>
          <w:p w14:paraId="21512C6B" w14:textId="77777777" w:rsidR="00CC1CEB" w:rsidRPr="00033D2F" w:rsidRDefault="00CC1CEB" w:rsidP="005E7A42">
            <w:pPr>
              <w:rPr>
                <w:sz w:val="20"/>
                <w:szCs w:val="20"/>
              </w:rPr>
            </w:pPr>
            <w:r w:rsidRPr="00033D2F">
              <w:rPr>
                <w:sz w:val="20"/>
                <w:szCs w:val="20"/>
              </w:rPr>
              <w:t>Section</w:t>
            </w:r>
          </w:p>
        </w:tc>
        <w:tc>
          <w:tcPr>
            <w:tcW w:w="4779" w:type="dxa"/>
          </w:tcPr>
          <w:p w14:paraId="4221C53C" w14:textId="77777777" w:rsidR="00CC1CEB" w:rsidRPr="00033D2F" w:rsidRDefault="00CC1CEB" w:rsidP="005E7A42">
            <w:pPr>
              <w:rPr>
                <w:sz w:val="20"/>
                <w:szCs w:val="20"/>
              </w:rPr>
            </w:pPr>
            <w:r w:rsidRPr="00033D2F">
              <w:rPr>
                <w:sz w:val="20"/>
                <w:szCs w:val="20"/>
              </w:rPr>
              <w:t>Goal</w:t>
            </w:r>
          </w:p>
        </w:tc>
        <w:tc>
          <w:tcPr>
            <w:tcW w:w="5490" w:type="dxa"/>
            <w:gridSpan w:val="2"/>
          </w:tcPr>
          <w:p w14:paraId="249869C3" w14:textId="77777777" w:rsidR="00CC1CEB" w:rsidRPr="00033D2F" w:rsidRDefault="00CC1CEB" w:rsidP="005E7A42">
            <w:pPr>
              <w:rPr>
                <w:sz w:val="20"/>
                <w:szCs w:val="20"/>
              </w:rPr>
            </w:pPr>
            <w:r w:rsidRPr="00033D2F">
              <w:rPr>
                <w:sz w:val="20"/>
                <w:szCs w:val="20"/>
              </w:rPr>
              <w:t>Long-term ou</w:t>
            </w:r>
            <w:r>
              <w:rPr>
                <w:sz w:val="20"/>
                <w:szCs w:val="20"/>
              </w:rPr>
              <w:t>t</w:t>
            </w:r>
            <w:r w:rsidRPr="00033D2F">
              <w:rPr>
                <w:sz w:val="20"/>
                <w:szCs w:val="20"/>
              </w:rPr>
              <w:t>come</w:t>
            </w:r>
          </w:p>
        </w:tc>
      </w:tr>
      <w:tr w:rsidR="00CC1CEB" w:rsidRPr="00033D2F" w14:paraId="6B147380" w14:textId="77777777" w:rsidTr="11932264">
        <w:tc>
          <w:tcPr>
            <w:tcW w:w="2506" w:type="dxa"/>
          </w:tcPr>
          <w:p w14:paraId="4D7C4037" w14:textId="77777777" w:rsidR="00CC1CEB" w:rsidRPr="00033D2F" w:rsidRDefault="00CC1CEB" w:rsidP="005E7A42">
            <w:pPr>
              <w:rPr>
                <w:sz w:val="20"/>
                <w:szCs w:val="20"/>
              </w:rPr>
            </w:pPr>
          </w:p>
        </w:tc>
        <w:tc>
          <w:tcPr>
            <w:tcW w:w="4779" w:type="dxa"/>
          </w:tcPr>
          <w:p w14:paraId="32B851D4" w14:textId="77777777" w:rsidR="00CC1CEB" w:rsidRPr="00033D2F" w:rsidRDefault="00CC1CEB" w:rsidP="005E7A42">
            <w:pPr>
              <w:rPr>
                <w:sz w:val="20"/>
                <w:szCs w:val="20"/>
              </w:rPr>
            </w:pPr>
          </w:p>
        </w:tc>
        <w:tc>
          <w:tcPr>
            <w:tcW w:w="5490" w:type="dxa"/>
            <w:gridSpan w:val="2"/>
          </w:tcPr>
          <w:p w14:paraId="6427EF4E" w14:textId="77777777" w:rsidR="00CC1CEB" w:rsidRPr="00033D2F" w:rsidRDefault="00CC1CEB" w:rsidP="005E7A42">
            <w:pPr>
              <w:rPr>
                <w:sz w:val="20"/>
                <w:szCs w:val="20"/>
              </w:rPr>
            </w:pPr>
          </w:p>
        </w:tc>
      </w:tr>
      <w:tr w:rsidR="00CC1CEB" w:rsidRPr="00033D2F" w14:paraId="68CC2F65" w14:textId="77777777" w:rsidTr="11932264">
        <w:tc>
          <w:tcPr>
            <w:tcW w:w="2506" w:type="dxa"/>
          </w:tcPr>
          <w:p w14:paraId="0A9FF27C" w14:textId="43054B76" w:rsidR="00CC1CEB" w:rsidRPr="00033D2F" w:rsidRDefault="00CC1CEB" w:rsidP="005E7A42">
            <w:pPr>
              <w:rPr>
                <w:sz w:val="20"/>
                <w:szCs w:val="20"/>
              </w:rPr>
            </w:pPr>
            <w:r w:rsidRPr="00033D2F">
              <w:rPr>
                <w:rFonts w:ascii="Calibri" w:eastAsia="Times New Roman" w:hAnsi="Calibri" w:cstheme="minorHAnsi"/>
                <w:color w:val="000000"/>
                <w:sz w:val="20"/>
                <w:szCs w:val="20"/>
              </w:rPr>
              <w:t>1</w:t>
            </w:r>
            <w:r w:rsidR="00AA6449">
              <w:rPr>
                <w:rFonts w:ascii="Calibri" w:eastAsia="Times New Roman" w:hAnsi="Calibri" w:cstheme="minorHAnsi"/>
                <w:color w:val="000000"/>
                <w:sz w:val="20"/>
                <w:szCs w:val="20"/>
              </w:rPr>
              <w:t>.</w:t>
            </w:r>
            <w:r w:rsidR="00AA6449">
              <w:rPr>
                <w:rFonts w:ascii="Times New Roman" w:eastAsia="Times New Roman" w:hAnsi="Times New Roman" w:cs="Times New Roman"/>
                <w:color w:val="000000"/>
                <w:sz w:val="20"/>
                <w:szCs w:val="20"/>
              </w:rPr>
              <w:t xml:space="preserve"> </w:t>
            </w:r>
            <w:r w:rsidRPr="00033D2F">
              <w:rPr>
                <w:rFonts w:ascii="Calibri" w:eastAsia="Times New Roman" w:hAnsi="Calibri" w:cs="Calibri"/>
                <w:color w:val="000000"/>
                <w:sz w:val="20"/>
                <w:szCs w:val="20"/>
              </w:rPr>
              <w:t xml:space="preserve">Member </w:t>
            </w:r>
            <w:r>
              <w:rPr>
                <w:rFonts w:ascii="Calibri" w:eastAsia="Times New Roman" w:hAnsi="Calibri" w:cs="Calibri"/>
                <w:color w:val="000000"/>
                <w:sz w:val="20"/>
                <w:szCs w:val="20"/>
              </w:rPr>
              <w:t>Government</w:t>
            </w:r>
            <w:r w:rsidR="00607C31">
              <w:rPr>
                <w:rFonts w:ascii="Calibri" w:eastAsia="Times New Roman" w:hAnsi="Calibri" w:cs="Calibri"/>
                <w:color w:val="000000"/>
                <w:sz w:val="20"/>
                <w:szCs w:val="20"/>
              </w:rPr>
              <w:t>’</w:t>
            </w:r>
            <w:r>
              <w:rPr>
                <w:rFonts w:ascii="Calibri" w:eastAsia="Times New Roman" w:hAnsi="Calibri" w:cs="Calibri"/>
                <w:color w:val="000000"/>
                <w:sz w:val="20"/>
                <w:szCs w:val="20"/>
              </w:rPr>
              <w:t xml:space="preserve">s </w:t>
            </w:r>
            <w:r w:rsidRPr="00033D2F">
              <w:rPr>
                <w:rFonts w:ascii="Calibri" w:eastAsia="Times New Roman" w:hAnsi="Calibri" w:cs="Calibri"/>
                <w:color w:val="000000"/>
                <w:sz w:val="20"/>
                <w:szCs w:val="20"/>
              </w:rPr>
              <w:t>Assignment of Responsibility for Services Provision</w:t>
            </w:r>
          </w:p>
        </w:tc>
        <w:tc>
          <w:tcPr>
            <w:tcW w:w="4779" w:type="dxa"/>
          </w:tcPr>
          <w:p w14:paraId="352631A0" w14:textId="39AE0C98" w:rsidR="00CC1CEB" w:rsidRPr="00033D2F" w:rsidRDefault="0AF32A7E" w:rsidP="005E7A42">
            <w:pPr>
              <w:rPr>
                <w:sz w:val="20"/>
                <w:szCs w:val="20"/>
              </w:rPr>
            </w:pPr>
            <w:r w:rsidRPr="11932264">
              <w:rPr>
                <w:sz w:val="20"/>
                <w:szCs w:val="20"/>
              </w:rPr>
              <w:t xml:space="preserve">Clear assignment of roles and responsibilities at the national and sub-national level for services, as well as clear inter-institutional arrangements for derived and </w:t>
            </w:r>
            <w:r w:rsidR="00DD2574">
              <w:rPr>
                <w:sz w:val="20"/>
                <w:szCs w:val="20"/>
              </w:rPr>
              <w:t>specialized services</w:t>
            </w:r>
            <w:r w:rsidRPr="11932264">
              <w:rPr>
                <w:sz w:val="20"/>
                <w:szCs w:val="20"/>
              </w:rPr>
              <w:t xml:space="preserve"> in various services of the economy (add explanatory footnote for second part). The assignment of roles and responsibilities includes those of the private sector, as discussed in Section 5.6.</w:t>
            </w:r>
          </w:p>
        </w:tc>
        <w:tc>
          <w:tcPr>
            <w:tcW w:w="5490" w:type="dxa"/>
            <w:gridSpan w:val="2"/>
          </w:tcPr>
          <w:p w14:paraId="154A91E8" w14:textId="5618D8D2" w:rsidR="00CC1CEB" w:rsidRPr="00033D2F" w:rsidRDefault="0AF32A7E" w:rsidP="11932264">
            <w:pPr>
              <w:rPr>
                <w:sz w:val="20"/>
                <w:szCs w:val="20"/>
              </w:rPr>
            </w:pPr>
            <w:r w:rsidRPr="11932264">
              <w:rPr>
                <w:sz w:val="20"/>
                <w:szCs w:val="20"/>
              </w:rPr>
              <w:t>A wide range of</w:t>
            </w:r>
            <w:r w:rsidR="00A1792C">
              <w:rPr>
                <w:sz w:val="20"/>
                <w:szCs w:val="20"/>
              </w:rPr>
              <w:t xml:space="preserve"> </w:t>
            </w:r>
            <w:r w:rsidRPr="11932264">
              <w:rPr>
                <w:sz w:val="20"/>
                <w:szCs w:val="20"/>
              </w:rPr>
              <w:t>services are provided to all society stakeholders thanks to the clarity in institutional responsibilities. Cross-sectoral services – including impact-based forecasting – are seamlessly produced and shared through efficient and collaborative inter-agency arrangements and public-private partnerships, as applicable</w:t>
            </w:r>
          </w:p>
        </w:tc>
      </w:tr>
      <w:tr w:rsidR="00CC1CEB" w:rsidRPr="00F426A1" w14:paraId="2842B55A" w14:textId="77777777" w:rsidTr="11932264">
        <w:tc>
          <w:tcPr>
            <w:tcW w:w="2506" w:type="dxa"/>
          </w:tcPr>
          <w:p w14:paraId="7C4325C8" w14:textId="6FD1AF86" w:rsidR="00CC1CEB" w:rsidRPr="00033D2F" w:rsidRDefault="00CC1CEB" w:rsidP="005E7A42">
            <w:pPr>
              <w:rPr>
                <w:sz w:val="20"/>
                <w:szCs w:val="20"/>
              </w:rPr>
            </w:pPr>
            <w:r w:rsidRPr="00033D2F">
              <w:rPr>
                <w:rFonts w:ascii="Calibri" w:eastAsia="Times New Roman" w:hAnsi="Calibri" w:cstheme="minorHAnsi"/>
                <w:color w:val="000000"/>
                <w:sz w:val="20"/>
                <w:szCs w:val="20"/>
              </w:rPr>
              <w:t>2</w:t>
            </w:r>
            <w:r w:rsidR="00AA6449">
              <w:rPr>
                <w:rFonts w:ascii="Calibri" w:eastAsia="Times New Roman" w:hAnsi="Calibri" w:cstheme="minorHAnsi"/>
                <w:color w:val="000000"/>
                <w:sz w:val="20"/>
                <w:szCs w:val="20"/>
              </w:rPr>
              <w:t xml:space="preserve">. </w:t>
            </w:r>
            <w:r w:rsidRPr="00033D2F">
              <w:rPr>
                <w:rFonts w:ascii="Calibri" w:eastAsia="Times New Roman" w:hAnsi="Calibri" w:cs="Calibri"/>
                <w:color w:val="000000"/>
                <w:sz w:val="20"/>
                <w:szCs w:val="20"/>
              </w:rPr>
              <w:t>NMHS Services Mission</w:t>
            </w:r>
          </w:p>
        </w:tc>
        <w:tc>
          <w:tcPr>
            <w:tcW w:w="4779" w:type="dxa"/>
          </w:tcPr>
          <w:p w14:paraId="370D5FAB" w14:textId="77777777" w:rsidR="00CC1CEB" w:rsidRPr="00033D2F" w:rsidRDefault="00CC1CEB" w:rsidP="005E7A42">
            <w:pPr>
              <w:rPr>
                <w:sz w:val="20"/>
                <w:szCs w:val="20"/>
              </w:rPr>
            </w:pPr>
            <w:r w:rsidRPr="00913E40">
              <w:rPr>
                <w:sz w:val="20"/>
                <w:szCs w:val="20"/>
              </w:rPr>
              <w:t>The NMHS has an organizational mission statement that embeds and puts user-focused</w:t>
            </w:r>
            <w:r>
              <w:rPr>
                <w:sz w:val="20"/>
                <w:szCs w:val="20"/>
              </w:rPr>
              <w:t>,</w:t>
            </w:r>
            <w:r w:rsidRPr="00913E40">
              <w:rPr>
                <w:sz w:val="20"/>
                <w:szCs w:val="20"/>
              </w:rPr>
              <w:t xml:space="preserve"> user-driven services at its core</w:t>
            </w:r>
          </w:p>
        </w:tc>
        <w:tc>
          <w:tcPr>
            <w:tcW w:w="5490" w:type="dxa"/>
            <w:gridSpan w:val="2"/>
          </w:tcPr>
          <w:p w14:paraId="171C0043" w14:textId="2712E9C9" w:rsidR="00CC1CEB" w:rsidRPr="00F426A1" w:rsidRDefault="00CC1CEB" w:rsidP="005E7A42">
            <w:pPr>
              <w:rPr>
                <w:sz w:val="20"/>
                <w:szCs w:val="20"/>
              </w:rPr>
            </w:pPr>
            <w:r w:rsidRPr="00F426A1">
              <w:rPr>
                <w:sz w:val="20"/>
                <w:szCs w:val="20"/>
              </w:rPr>
              <w:t xml:space="preserve">The NMHS mission, with services at its core, is continuously applied in in </w:t>
            </w:r>
            <w:r>
              <w:rPr>
                <w:sz w:val="20"/>
                <w:szCs w:val="20"/>
              </w:rPr>
              <w:t>its</w:t>
            </w:r>
            <w:r w:rsidRPr="00F426A1">
              <w:rPr>
                <w:sz w:val="20"/>
                <w:szCs w:val="20"/>
              </w:rPr>
              <w:t xml:space="preserve"> multi-year and annual work </w:t>
            </w:r>
            <w:r w:rsidR="001410F5">
              <w:rPr>
                <w:sz w:val="20"/>
                <w:szCs w:val="20"/>
              </w:rPr>
              <w:t>programmes</w:t>
            </w:r>
            <w:r w:rsidRPr="00F426A1">
              <w:rPr>
                <w:sz w:val="20"/>
                <w:szCs w:val="20"/>
              </w:rPr>
              <w:t>, budget and staffing decisions, results framework</w:t>
            </w:r>
            <w:r>
              <w:rPr>
                <w:sz w:val="20"/>
                <w:szCs w:val="20"/>
              </w:rPr>
              <w:t>, quality management system, and management decisions</w:t>
            </w:r>
            <w:r w:rsidRPr="00F426A1">
              <w:rPr>
                <w:sz w:val="20"/>
                <w:szCs w:val="20"/>
              </w:rPr>
              <w:t>.</w:t>
            </w:r>
          </w:p>
        </w:tc>
      </w:tr>
      <w:tr w:rsidR="00CC1CEB" w:rsidRPr="00033D2F" w14:paraId="26D14CA2" w14:textId="77777777" w:rsidTr="11932264">
        <w:tc>
          <w:tcPr>
            <w:tcW w:w="2506" w:type="dxa"/>
          </w:tcPr>
          <w:p w14:paraId="2233FB37" w14:textId="5A479BF8" w:rsidR="00CC1CEB" w:rsidRPr="00033D2F" w:rsidRDefault="00CC1CEB" w:rsidP="005E7A42">
            <w:pPr>
              <w:rPr>
                <w:sz w:val="20"/>
                <w:szCs w:val="20"/>
              </w:rPr>
            </w:pPr>
            <w:r w:rsidRPr="00033D2F">
              <w:rPr>
                <w:rFonts w:ascii="Calibri" w:eastAsia="Times New Roman" w:hAnsi="Calibri" w:cs="Calibri"/>
                <w:color w:val="000000"/>
                <w:sz w:val="20"/>
                <w:szCs w:val="20"/>
              </w:rPr>
              <w:t>3</w:t>
            </w:r>
            <w:r w:rsidR="00AA6449">
              <w:rPr>
                <w:rFonts w:ascii="Calibri" w:eastAsia="Times New Roman" w:hAnsi="Calibri" w:cs="Calibri"/>
                <w:color w:val="000000"/>
                <w:sz w:val="20"/>
                <w:szCs w:val="20"/>
              </w:rPr>
              <w:t>.</w:t>
            </w:r>
            <w:r w:rsidRPr="00033D2F">
              <w:rPr>
                <w:rFonts w:ascii="Calibri" w:eastAsia="Times New Roman" w:hAnsi="Calibri" w:cs="Calibri"/>
                <w:color w:val="000000"/>
                <w:sz w:val="20"/>
                <w:szCs w:val="20"/>
              </w:rPr>
              <w:t xml:space="preserve"> Services </w:t>
            </w:r>
            <w:r>
              <w:rPr>
                <w:rFonts w:ascii="Calibri" w:eastAsia="Times New Roman" w:hAnsi="Calibri" w:cs="Calibri"/>
                <w:color w:val="000000"/>
                <w:sz w:val="20"/>
                <w:szCs w:val="20"/>
              </w:rPr>
              <w:t>Assessment and Evaluation</w:t>
            </w:r>
          </w:p>
        </w:tc>
        <w:tc>
          <w:tcPr>
            <w:tcW w:w="4779" w:type="dxa"/>
          </w:tcPr>
          <w:p w14:paraId="3F392554" w14:textId="77777777" w:rsidR="00CC1CEB" w:rsidRPr="00033D2F" w:rsidRDefault="00CC1CEB" w:rsidP="005E7A42">
            <w:pPr>
              <w:rPr>
                <w:sz w:val="20"/>
                <w:szCs w:val="20"/>
              </w:rPr>
            </w:pPr>
            <w:r>
              <w:rPr>
                <w:sz w:val="20"/>
                <w:szCs w:val="20"/>
              </w:rPr>
              <w:t>NMHS has a periodic process to assess and evaluate its services, users, partners, and systems that allows the organization to identify gaps, priorities, and opportunities</w:t>
            </w:r>
          </w:p>
        </w:tc>
        <w:tc>
          <w:tcPr>
            <w:tcW w:w="5490" w:type="dxa"/>
            <w:gridSpan w:val="2"/>
          </w:tcPr>
          <w:p w14:paraId="0E59D1C6" w14:textId="396D60CD" w:rsidR="00CC1CEB" w:rsidRPr="00033D2F" w:rsidRDefault="00CC1CEB" w:rsidP="005E7A42">
            <w:pPr>
              <w:rPr>
                <w:sz w:val="20"/>
                <w:szCs w:val="20"/>
              </w:rPr>
            </w:pPr>
            <w:r>
              <w:rPr>
                <w:sz w:val="20"/>
                <w:szCs w:val="20"/>
              </w:rPr>
              <w:t xml:space="preserve">The periodic Services Assessment and Evaluation and the Services Delivery Improvement Program </w:t>
            </w:r>
            <w:r w:rsidR="00890FD0">
              <w:rPr>
                <w:sz w:val="20"/>
                <w:szCs w:val="20"/>
              </w:rPr>
              <w:t>led</w:t>
            </w:r>
            <w:r>
              <w:rPr>
                <w:sz w:val="20"/>
                <w:szCs w:val="20"/>
              </w:rPr>
              <w:t xml:space="preserve"> to a continuous expansion and betterment of services that reach all users – broadly defined</w:t>
            </w:r>
            <w:r>
              <w:rPr>
                <w:rStyle w:val="FootnoteReference"/>
              </w:rPr>
              <w:footnoteReference w:id="25"/>
            </w:r>
            <w:r>
              <w:rPr>
                <w:sz w:val="20"/>
                <w:szCs w:val="20"/>
              </w:rPr>
              <w:t xml:space="preserve"> - who, in turn, </w:t>
            </w:r>
            <w:r w:rsidR="00890FD0">
              <w:rPr>
                <w:sz w:val="20"/>
                <w:szCs w:val="20"/>
              </w:rPr>
              <w:t>can</w:t>
            </w:r>
            <w:r>
              <w:rPr>
                <w:sz w:val="20"/>
                <w:szCs w:val="20"/>
              </w:rPr>
              <w:t xml:space="preserve"> access, </w:t>
            </w:r>
            <w:r w:rsidR="0034279A">
              <w:rPr>
                <w:sz w:val="20"/>
                <w:szCs w:val="20"/>
              </w:rPr>
              <w:t>understand,</w:t>
            </w:r>
            <w:r>
              <w:rPr>
                <w:sz w:val="20"/>
                <w:szCs w:val="20"/>
              </w:rPr>
              <w:t xml:space="preserve"> and make informed choices based on the NMHS and related services.</w:t>
            </w:r>
          </w:p>
        </w:tc>
      </w:tr>
      <w:tr w:rsidR="00CC1CEB" w:rsidRPr="00033D2F" w14:paraId="07A3FE9C" w14:textId="77777777" w:rsidTr="11932264">
        <w:tc>
          <w:tcPr>
            <w:tcW w:w="2506" w:type="dxa"/>
          </w:tcPr>
          <w:p w14:paraId="4675A311" w14:textId="77777777" w:rsidR="00CC1CEB" w:rsidRPr="00033D2F" w:rsidRDefault="00CC1CEB" w:rsidP="005E7A42">
            <w:pPr>
              <w:rPr>
                <w:sz w:val="20"/>
                <w:szCs w:val="20"/>
              </w:rPr>
            </w:pPr>
            <w:r>
              <w:rPr>
                <w:rFonts w:ascii="Calibri" w:eastAsia="Times New Roman" w:hAnsi="Calibri" w:cs="Calibri"/>
                <w:color w:val="000000"/>
                <w:sz w:val="20"/>
                <w:szCs w:val="20"/>
              </w:rPr>
              <w:t>4.</w:t>
            </w:r>
            <w:r w:rsidRPr="00033D2F">
              <w:rPr>
                <w:rFonts w:ascii="Calibri" w:eastAsia="Times New Roman" w:hAnsi="Calibri" w:cs="Calibri"/>
                <w:color w:val="000000"/>
                <w:sz w:val="20"/>
                <w:szCs w:val="20"/>
              </w:rPr>
              <w:t xml:space="preserve"> National Frameworks for Climate Services and Other Platforms</w:t>
            </w:r>
          </w:p>
        </w:tc>
        <w:tc>
          <w:tcPr>
            <w:tcW w:w="4779" w:type="dxa"/>
          </w:tcPr>
          <w:p w14:paraId="29FD9034" w14:textId="77777777" w:rsidR="00CC1CEB" w:rsidRPr="00033D2F" w:rsidRDefault="00CC1CEB" w:rsidP="005E7A42">
            <w:pPr>
              <w:rPr>
                <w:sz w:val="20"/>
                <w:szCs w:val="20"/>
              </w:rPr>
            </w:pPr>
            <w:r w:rsidRPr="00B04319">
              <w:rPr>
                <w:sz w:val="20"/>
                <w:szCs w:val="20"/>
              </w:rPr>
              <w:t>Well-functioning coordination platform(s) – such as the National Framework for Climate Services – that identify user needs, bring the providers and users of services together</w:t>
            </w:r>
            <w:r>
              <w:rPr>
                <w:rStyle w:val="FootnoteReference"/>
              </w:rPr>
              <w:footnoteReference w:id="26"/>
            </w:r>
            <w:r w:rsidRPr="00B04319">
              <w:rPr>
                <w:sz w:val="20"/>
                <w:szCs w:val="20"/>
              </w:rPr>
              <w:t xml:space="preserve">, develop capacity for generating and using services, and build services targeted to support all types of decision-makers </w:t>
            </w:r>
            <w:r>
              <w:rPr>
                <w:sz w:val="20"/>
                <w:szCs w:val="20"/>
              </w:rPr>
              <w:t>in</w:t>
            </w:r>
            <w:r w:rsidRPr="00B04319">
              <w:rPr>
                <w:sz w:val="20"/>
                <w:szCs w:val="20"/>
              </w:rPr>
              <w:t xml:space="preserve"> us</w:t>
            </w:r>
            <w:r>
              <w:rPr>
                <w:sz w:val="20"/>
                <w:szCs w:val="20"/>
              </w:rPr>
              <w:t>ing such</w:t>
            </w:r>
            <w:r w:rsidRPr="00B04319">
              <w:rPr>
                <w:sz w:val="20"/>
                <w:szCs w:val="20"/>
              </w:rPr>
              <w:t xml:space="preserve"> services for enhanced socio-economic and environmental benefits.</w:t>
            </w:r>
          </w:p>
        </w:tc>
        <w:tc>
          <w:tcPr>
            <w:tcW w:w="5490" w:type="dxa"/>
            <w:gridSpan w:val="2"/>
          </w:tcPr>
          <w:p w14:paraId="7F91EA3C" w14:textId="77777777" w:rsidR="00CC1CEB" w:rsidRDefault="00CC1CEB" w:rsidP="005E7A42">
            <w:pPr>
              <w:rPr>
                <w:sz w:val="20"/>
                <w:szCs w:val="20"/>
              </w:rPr>
            </w:pPr>
            <w:r>
              <w:rPr>
                <w:sz w:val="20"/>
                <w:szCs w:val="20"/>
              </w:rPr>
              <w:t>Enhanced quality and effectiveness -through reduced institutional overlap and increased stakeholder coordination - of NMHS and related services that benefit all users and lead to significant socio-economic and environmental benefits.</w:t>
            </w:r>
          </w:p>
          <w:p w14:paraId="1BD40DB7" w14:textId="77777777" w:rsidR="00CC1CEB" w:rsidRDefault="00CC1CEB" w:rsidP="005E7A42">
            <w:pPr>
              <w:rPr>
                <w:sz w:val="20"/>
                <w:szCs w:val="20"/>
              </w:rPr>
            </w:pPr>
          </w:p>
          <w:p w14:paraId="311EDA28" w14:textId="77777777" w:rsidR="00CC1CEB" w:rsidRPr="00033D2F" w:rsidRDefault="00CC1CEB" w:rsidP="005E7A42">
            <w:pPr>
              <w:rPr>
                <w:sz w:val="20"/>
                <w:szCs w:val="20"/>
              </w:rPr>
            </w:pPr>
            <w:r>
              <w:rPr>
                <w:sz w:val="20"/>
                <w:szCs w:val="20"/>
              </w:rPr>
              <w:t>Enhanced and broad recognition of the value provided by the NMHS to society through its data, information, and services.</w:t>
            </w:r>
          </w:p>
        </w:tc>
      </w:tr>
      <w:tr w:rsidR="00CC1CEB" w:rsidRPr="000B344B" w14:paraId="67FAE3A1" w14:textId="77777777" w:rsidTr="11932264">
        <w:trPr>
          <w:gridAfter w:val="1"/>
          <w:wAfter w:w="3425" w:type="dxa"/>
        </w:trPr>
        <w:tc>
          <w:tcPr>
            <w:tcW w:w="9350" w:type="dxa"/>
            <w:gridSpan w:val="3"/>
          </w:tcPr>
          <w:p w14:paraId="396B647D" w14:textId="77777777" w:rsidR="00CC1CEB" w:rsidRPr="000B344B" w:rsidRDefault="00CC1CEB" w:rsidP="005E7A42">
            <w:pPr>
              <w:rPr>
                <w:sz w:val="18"/>
                <w:szCs w:val="18"/>
              </w:rPr>
            </w:pPr>
            <w:r>
              <w:rPr>
                <w:sz w:val="18"/>
                <w:szCs w:val="18"/>
              </w:rPr>
              <w:t>5. Clients, stakeholders, and partners</w:t>
            </w:r>
          </w:p>
        </w:tc>
      </w:tr>
      <w:tr w:rsidR="00CC1CEB" w:rsidRPr="00033D2F" w14:paraId="31E86693" w14:textId="77777777" w:rsidTr="11932264">
        <w:tc>
          <w:tcPr>
            <w:tcW w:w="2506" w:type="dxa"/>
          </w:tcPr>
          <w:p w14:paraId="1EFB77A0" w14:textId="77777777" w:rsidR="00CC1CEB" w:rsidRPr="00033D2F" w:rsidRDefault="00CC1CEB" w:rsidP="005E7A42">
            <w:pPr>
              <w:rPr>
                <w:sz w:val="20"/>
                <w:szCs w:val="20"/>
              </w:rPr>
            </w:pPr>
            <w:r>
              <w:rPr>
                <w:rFonts w:ascii="Calibri" w:eastAsia="Times New Roman" w:hAnsi="Calibri" w:cs="Calibri"/>
                <w:color w:val="000000"/>
                <w:sz w:val="20"/>
                <w:szCs w:val="20"/>
              </w:rPr>
              <w:t>5.1.</w:t>
            </w:r>
            <w:r w:rsidRPr="00033D2F">
              <w:rPr>
                <w:rFonts w:ascii="Calibri" w:eastAsia="Times New Roman" w:hAnsi="Calibri" w:cs="Calibri"/>
                <w:color w:val="000000"/>
                <w:sz w:val="20"/>
                <w:szCs w:val="20"/>
              </w:rPr>
              <w:t xml:space="preserve"> Institutional relations</w:t>
            </w:r>
          </w:p>
        </w:tc>
        <w:tc>
          <w:tcPr>
            <w:tcW w:w="4779" w:type="dxa"/>
          </w:tcPr>
          <w:p w14:paraId="3028EA53" w14:textId="10C41E78" w:rsidR="00CC1CEB" w:rsidRDefault="00CC1CEB" w:rsidP="005E7A42">
            <w:pPr>
              <w:rPr>
                <w:sz w:val="20"/>
                <w:szCs w:val="20"/>
              </w:rPr>
            </w:pPr>
            <w:r>
              <w:rPr>
                <w:sz w:val="20"/>
                <w:szCs w:val="20"/>
              </w:rPr>
              <w:t xml:space="preserve">Clear and effective inter-institutional arrangements are in place for data sharing, inter-operability of systems, leverage of </w:t>
            </w:r>
            <w:r w:rsidR="0059788A">
              <w:rPr>
                <w:sz w:val="20"/>
                <w:szCs w:val="20"/>
              </w:rPr>
              <w:t>NMHS</w:t>
            </w:r>
            <w:r w:rsidR="00607C31">
              <w:rPr>
                <w:sz w:val="20"/>
                <w:szCs w:val="20"/>
              </w:rPr>
              <w:t>’</w:t>
            </w:r>
            <w:r w:rsidR="0059788A">
              <w:rPr>
                <w:sz w:val="20"/>
                <w:szCs w:val="20"/>
              </w:rPr>
              <w:t>s services</w:t>
            </w:r>
            <w:r>
              <w:rPr>
                <w:sz w:val="20"/>
                <w:szCs w:val="20"/>
              </w:rPr>
              <w:t xml:space="preserve">, and co-design of new </w:t>
            </w:r>
            <w:r>
              <w:rPr>
                <w:sz w:val="20"/>
                <w:szCs w:val="20"/>
              </w:rPr>
              <w:lastRenderedPageBreak/>
              <w:t>services based on the clear arrangements set up by the Member Government</w:t>
            </w:r>
          </w:p>
          <w:p w14:paraId="2CB24AA5" w14:textId="77777777" w:rsidR="00CC1CEB" w:rsidRDefault="00CC1CEB" w:rsidP="005E7A42">
            <w:pPr>
              <w:rPr>
                <w:sz w:val="20"/>
                <w:szCs w:val="20"/>
              </w:rPr>
            </w:pPr>
          </w:p>
          <w:p w14:paraId="4EE66346" w14:textId="63AEFDDF" w:rsidR="00CC1CEB" w:rsidRDefault="00CC1CEB" w:rsidP="005E7A42">
            <w:pPr>
              <w:rPr>
                <w:sz w:val="20"/>
                <w:szCs w:val="20"/>
              </w:rPr>
            </w:pPr>
            <w:r>
              <w:rPr>
                <w:sz w:val="20"/>
                <w:szCs w:val="20"/>
              </w:rPr>
              <w:t xml:space="preserve">Clear and effective institutional relations are established with government agencies and academic institutions whose mission and functions can benefit from </w:t>
            </w:r>
            <w:r w:rsidR="0059788A">
              <w:rPr>
                <w:sz w:val="20"/>
                <w:szCs w:val="20"/>
              </w:rPr>
              <w:t>NMHS</w:t>
            </w:r>
            <w:r w:rsidR="00607C31">
              <w:rPr>
                <w:sz w:val="20"/>
                <w:szCs w:val="20"/>
              </w:rPr>
              <w:t>’</w:t>
            </w:r>
            <w:r w:rsidR="0059788A">
              <w:rPr>
                <w:sz w:val="20"/>
                <w:szCs w:val="20"/>
              </w:rPr>
              <w:t>s services</w:t>
            </w:r>
            <w:r>
              <w:rPr>
                <w:sz w:val="20"/>
                <w:szCs w:val="20"/>
              </w:rPr>
              <w:t xml:space="preserve"> and which can expand and/or leverage </w:t>
            </w:r>
            <w:r w:rsidR="0059788A">
              <w:rPr>
                <w:sz w:val="20"/>
                <w:szCs w:val="20"/>
              </w:rPr>
              <w:t>NMHS</w:t>
            </w:r>
            <w:r w:rsidR="00607C31">
              <w:rPr>
                <w:sz w:val="20"/>
                <w:szCs w:val="20"/>
              </w:rPr>
              <w:t>’</w:t>
            </w:r>
            <w:r w:rsidR="0059788A">
              <w:rPr>
                <w:sz w:val="20"/>
                <w:szCs w:val="20"/>
              </w:rPr>
              <w:t>s services</w:t>
            </w:r>
          </w:p>
          <w:p w14:paraId="777B4B45" w14:textId="77777777" w:rsidR="00CC1CEB" w:rsidRPr="00033D2F" w:rsidRDefault="00CC1CEB" w:rsidP="005E7A42">
            <w:pPr>
              <w:rPr>
                <w:sz w:val="20"/>
                <w:szCs w:val="20"/>
              </w:rPr>
            </w:pPr>
          </w:p>
        </w:tc>
        <w:tc>
          <w:tcPr>
            <w:tcW w:w="5490" w:type="dxa"/>
            <w:gridSpan w:val="2"/>
          </w:tcPr>
          <w:p w14:paraId="500383E9" w14:textId="14ABAE8E" w:rsidR="00CC1CEB" w:rsidRPr="00033D2F" w:rsidRDefault="00CC1CEB" w:rsidP="005E7A42">
            <w:pPr>
              <w:rPr>
                <w:sz w:val="20"/>
                <w:szCs w:val="20"/>
              </w:rPr>
            </w:pPr>
            <w:r>
              <w:rPr>
                <w:sz w:val="20"/>
                <w:szCs w:val="20"/>
              </w:rPr>
              <w:lastRenderedPageBreak/>
              <w:t>Government agencies</w:t>
            </w:r>
            <w:r>
              <w:rPr>
                <w:rStyle w:val="FootnoteReference"/>
              </w:rPr>
              <w:footnoteReference w:id="27"/>
            </w:r>
            <w:r>
              <w:rPr>
                <w:sz w:val="20"/>
                <w:szCs w:val="20"/>
              </w:rPr>
              <w:t xml:space="preserve"> at the national and sub-national level </w:t>
            </w:r>
            <w:r w:rsidR="00890FD0">
              <w:rPr>
                <w:sz w:val="20"/>
                <w:szCs w:val="20"/>
              </w:rPr>
              <w:t>can</w:t>
            </w:r>
            <w:r>
              <w:rPr>
                <w:sz w:val="20"/>
                <w:szCs w:val="20"/>
              </w:rPr>
              <w:t xml:space="preserve"> access and use the </w:t>
            </w:r>
            <w:r w:rsidR="0059788A">
              <w:rPr>
                <w:sz w:val="20"/>
                <w:szCs w:val="20"/>
              </w:rPr>
              <w:t>NMHS</w:t>
            </w:r>
            <w:r w:rsidR="00607C31">
              <w:rPr>
                <w:sz w:val="20"/>
                <w:szCs w:val="20"/>
              </w:rPr>
              <w:t>’</w:t>
            </w:r>
            <w:r w:rsidR="0059788A">
              <w:rPr>
                <w:sz w:val="20"/>
                <w:szCs w:val="20"/>
              </w:rPr>
              <w:t>s services</w:t>
            </w:r>
            <w:r>
              <w:rPr>
                <w:sz w:val="20"/>
                <w:szCs w:val="20"/>
              </w:rPr>
              <w:t xml:space="preserve"> relevant for their </w:t>
            </w:r>
            <w:r>
              <w:rPr>
                <w:sz w:val="20"/>
                <w:szCs w:val="20"/>
              </w:rPr>
              <w:lastRenderedPageBreak/>
              <w:t xml:space="preserve">functions, including to develop their own </w:t>
            </w:r>
            <w:r w:rsidR="00DD2574">
              <w:rPr>
                <w:sz w:val="20"/>
                <w:szCs w:val="20"/>
              </w:rPr>
              <w:t>specialized services</w:t>
            </w:r>
            <w:r>
              <w:rPr>
                <w:sz w:val="20"/>
                <w:szCs w:val="20"/>
              </w:rPr>
              <w:t xml:space="preserve"> and/or to co-produce joint services with the NMHS</w:t>
            </w:r>
          </w:p>
        </w:tc>
      </w:tr>
      <w:tr w:rsidR="00CC1CEB" w:rsidRPr="00033D2F" w14:paraId="5546AE29" w14:textId="77777777" w:rsidTr="11932264">
        <w:tc>
          <w:tcPr>
            <w:tcW w:w="2506" w:type="dxa"/>
          </w:tcPr>
          <w:p w14:paraId="3BB3E294" w14:textId="77777777" w:rsidR="00CC1CEB" w:rsidRPr="00033D2F" w:rsidRDefault="00CC1CEB" w:rsidP="005E7A42">
            <w:pPr>
              <w:rPr>
                <w:sz w:val="20"/>
                <w:szCs w:val="20"/>
              </w:rPr>
            </w:pPr>
            <w:r w:rsidRPr="00033D2F">
              <w:rPr>
                <w:rFonts w:ascii="Calibri" w:eastAsia="Times New Roman" w:hAnsi="Calibri" w:cs="Calibri"/>
                <w:color w:val="000000"/>
                <w:sz w:val="20"/>
                <w:szCs w:val="20"/>
              </w:rPr>
              <w:lastRenderedPageBreak/>
              <w:t>5</w:t>
            </w:r>
            <w:r>
              <w:rPr>
                <w:rFonts w:ascii="Calibri" w:eastAsia="Times New Roman" w:hAnsi="Calibri" w:cs="Calibri"/>
                <w:color w:val="000000"/>
                <w:sz w:val="20"/>
                <w:szCs w:val="20"/>
              </w:rPr>
              <w:t>.2.</w:t>
            </w:r>
            <w:r w:rsidRPr="00033D2F">
              <w:rPr>
                <w:rFonts w:ascii="Calibri" w:eastAsia="Times New Roman" w:hAnsi="Calibri" w:cs="Calibri"/>
                <w:color w:val="000000"/>
                <w:sz w:val="20"/>
                <w:szCs w:val="20"/>
              </w:rPr>
              <w:t xml:space="preserve"> Private sector</w:t>
            </w:r>
          </w:p>
        </w:tc>
        <w:tc>
          <w:tcPr>
            <w:tcW w:w="4779" w:type="dxa"/>
          </w:tcPr>
          <w:p w14:paraId="7F08250C" w14:textId="77777777" w:rsidR="00CC1CEB" w:rsidRPr="00033D2F" w:rsidRDefault="00CC1CEB" w:rsidP="005E7A42">
            <w:pPr>
              <w:rPr>
                <w:sz w:val="20"/>
                <w:szCs w:val="20"/>
              </w:rPr>
            </w:pPr>
            <w:r>
              <w:rPr>
                <w:sz w:val="20"/>
                <w:szCs w:val="20"/>
              </w:rPr>
              <w:t>The NMHS has productive and effective arrangements</w:t>
            </w:r>
            <w:r>
              <w:rPr>
                <w:rStyle w:val="FootnoteReference"/>
              </w:rPr>
              <w:footnoteReference w:id="28"/>
            </w:r>
            <w:r>
              <w:rPr>
                <w:sz w:val="20"/>
                <w:szCs w:val="20"/>
              </w:rPr>
              <w:t xml:space="preserve"> with the private sector in three possible areas: (i) private enterprises are able to access and use NMHS and related services to improve their operations; (ii) specialized private enterprises are able to leverage the NMHS data, information, and services to develop added-value services under a clear regulatory framework that ensures the quality of those services; and (iii) specialized private enterprises co-develop services with the NMHS under a clear PPP arrangement.</w:t>
            </w:r>
          </w:p>
        </w:tc>
        <w:tc>
          <w:tcPr>
            <w:tcW w:w="5490" w:type="dxa"/>
            <w:gridSpan w:val="2"/>
          </w:tcPr>
          <w:p w14:paraId="76824307" w14:textId="0397A08F" w:rsidR="00CC1CEB" w:rsidRDefault="0AF32A7E" w:rsidP="005E7A42">
            <w:pPr>
              <w:rPr>
                <w:sz w:val="20"/>
                <w:szCs w:val="20"/>
              </w:rPr>
            </w:pPr>
            <w:r w:rsidRPr="11932264">
              <w:rPr>
                <w:sz w:val="20"/>
                <w:szCs w:val="20"/>
              </w:rPr>
              <w:t xml:space="preserve">Use of </w:t>
            </w:r>
            <w:r w:rsidR="0059788A">
              <w:rPr>
                <w:sz w:val="20"/>
                <w:szCs w:val="20"/>
              </w:rPr>
              <w:t>NMHS</w:t>
            </w:r>
            <w:r w:rsidR="00607C31">
              <w:rPr>
                <w:sz w:val="20"/>
                <w:szCs w:val="20"/>
              </w:rPr>
              <w:t>’</w:t>
            </w:r>
            <w:r w:rsidR="0059788A">
              <w:rPr>
                <w:sz w:val="20"/>
                <w:szCs w:val="20"/>
              </w:rPr>
              <w:t>s services</w:t>
            </w:r>
            <w:r w:rsidRPr="11932264">
              <w:rPr>
                <w:sz w:val="20"/>
                <w:szCs w:val="20"/>
              </w:rPr>
              <w:t xml:space="preserve"> by private enterprises leads to higher productivity, higher climate resilience, and reduced losses due to extreme hydrometeorological </w:t>
            </w:r>
            <w:r w:rsidR="00012277">
              <w:rPr>
                <w:sz w:val="20"/>
                <w:szCs w:val="20"/>
              </w:rPr>
              <w:t xml:space="preserve">and climatic </w:t>
            </w:r>
            <w:r w:rsidRPr="11932264">
              <w:rPr>
                <w:sz w:val="20"/>
                <w:szCs w:val="20"/>
              </w:rPr>
              <w:t xml:space="preserve">events, and these benefits are recognized and valued by the private sector. </w:t>
            </w:r>
          </w:p>
          <w:p w14:paraId="7E52658A" w14:textId="77777777" w:rsidR="00CC1CEB" w:rsidRDefault="00CC1CEB" w:rsidP="005E7A42">
            <w:pPr>
              <w:rPr>
                <w:sz w:val="20"/>
                <w:szCs w:val="20"/>
              </w:rPr>
            </w:pPr>
          </w:p>
          <w:p w14:paraId="3A0E6508" w14:textId="77777777" w:rsidR="00CC1CEB" w:rsidRPr="00033D2F" w:rsidRDefault="00CC1CEB" w:rsidP="005E7A42">
            <w:pPr>
              <w:rPr>
                <w:sz w:val="20"/>
                <w:szCs w:val="20"/>
              </w:rPr>
            </w:pPr>
            <w:r>
              <w:rPr>
                <w:sz w:val="20"/>
                <w:szCs w:val="20"/>
              </w:rPr>
              <w:t>Added-value services developed by private enterprises (or co-developed with NMHS) leverage further the NMHS data, information, and services for greater socio-economic and environmental benefits.</w:t>
            </w:r>
          </w:p>
        </w:tc>
      </w:tr>
      <w:tr w:rsidR="00CC1CEB" w:rsidRPr="00033D2F" w14:paraId="66ED865D" w14:textId="77777777" w:rsidTr="11932264">
        <w:tc>
          <w:tcPr>
            <w:tcW w:w="2506" w:type="dxa"/>
          </w:tcPr>
          <w:p w14:paraId="139434F6" w14:textId="1DFC12EA" w:rsidR="00CC1CEB" w:rsidRPr="00033D2F" w:rsidRDefault="00CC1CEB" w:rsidP="005E7A42">
            <w:pPr>
              <w:rPr>
                <w:sz w:val="20"/>
                <w:szCs w:val="20"/>
              </w:rPr>
            </w:pPr>
            <w:r>
              <w:rPr>
                <w:rFonts w:ascii="Calibri" w:eastAsia="Times New Roman" w:hAnsi="Calibri" w:cs="Calibri"/>
                <w:color w:val="000000"/>
                <w:sz w:val="20"/>
                <w:szCs w:val="20"/>
              </w:rPr>
              <w:t>5.3</w:t>
            </w:r>
            <w:r w:rsidRPr="00033D2F">
              <w:rPr>
                <w:rFonts w:ascii="Calibri" w:eastAsia="Times New Roman" w:hAnsi="Calibri" w:cs="Calibri"/>
                <w:color w:val="000000"/>
                <w:sz w:val="20"/>
                <w:szCs w:val="20"/>
              </w:rPr>
              <w:t xml:space="preserve"> </w:t>
            </w:r>
            <w:r w:rsidR="00890FD0">
              <w:rPr>
                <w:rFonts w:ascii="Calibri" w:eastAsia="Times New Roman" w:hAnsi="Calibri" w:cs="Calibri"/>
                <w:color w:val="000000"/>
                <w:sz w:val="20"/>
                <w:szCs w:val="20"/>
              </w:rPr>
              <w:t>non-governmental</w:t>
            </w:r>
            <w:r>
              <w:rPr>
                <w:rFonts w:ascii="Calibri" w:eastAsia="Times New Roman" w:hAnsi="Calibri" w:cs="Calibri"/>
                <w:color w:val="000000"/>
                <w:sz w:val="20"/>
                <w:szCs w:val="20"/>
              </w:rPr>
              <w:t xml:space="preserve"> organizations, with special emphasis on organizations working with women, youth, and vulnerable communities</w:t>
            </w:r>
          </w:p>
        </w:tc>
        <w:tc>
          <w:tcPr>
            <w:tcW w:w="4779" w:type="dxa"/>
          </w:tcPr>
          <w:p w14:paraId="37C08195" w14:textId="7C03F361" w:rsidR="00CC1CEB" w:rsidRDefault="0059788A" w:rsidP="005E7A42">
            <w:pPr>
              <w:rPr>
                <w:sz w:val="20"/>
                <w:szCs w:val="20"/>
              </w:rPr>
            </w:pPr>
            <w:r>
              <w:rPr>
                <w:sz w:val="20"/>
                <w:szCs w:val="20"/>
              </w:rPr>
              <w:t>NMHS</w:t>
            </w:r>
            <w:r w:rsidR="00607C31">
              <w:rPr>
                <w:sz w:val="20"/>
                <w:szCs w:val="20"/>
              </w:rPr>
              <w:t>’</w:t>
            </w:r>
            <w:r>
              <w:rPr>
                <w:sz w:val="20"/>
                <w:szCs w:val="20"/>
              </w:rPr>
              <w:t>s services</w:t>
            </w:r>
            <w:r w:rsidR="00CC1CEB" w:rsidRPr="00F165DA">
              <w:rPr>
                <w:sz w:val="20"/>
                <w:szCs w:val="20"/>
              </w:rPr>
              <w:t xml:space="preserve"> are: (i) designed </w:t>
            </w:r>
            <w:r w:rsidR="00CC1CEB">
              <w:rPr>
                <w:sz w:val="20"/>
                <w:szCs w:val="20"/>
              </w:rPr>
              <w:t xml:space="preserve">(or co-designed where appropriate) based on a clear understanding of the mission and needs of CSOs, NGOs, and social entrepreneurs working on the areas of environment, women, youth, and vulnerable populations </w:t>
            </w:r>
            <w:r w:rsidR="00CC1CEB" w:rsidRPr="00F165DA">
              <w:rPr>
                <w:sz w:val="20"/>
                <w:szCs w:val="20"/>
              </w:rPr>
              <w:t xml:space="preserve">and (ii) used for decision and action by </w:t>
            </w:r>
            <w:r w:rsidR="00CC1CEB">
              <w:rPr>
                <w:sz w:val="20"/>
                <w:szCs w:val="20"/>
              </w:rPr>
              <w:t xml:space="preserve">these organizations and the </w:t>
            </w:r>
            <w:r w:rsidR="00CC1CEB" w:rsidRPr="00F165DA">
              <w:rPr>
                <w:sz w:val="20"/>
                <w:szCs w:val="20"/>
              </w:rPr>
              <w:t>women</w:t>
            </w:r>
            <w:r w:rsidR="00CC1CEB">
              <w:rPr>
                <w:sz w:val="20"/>
                <w:szCs w:val="20"/>
              </w:rPr>
              <w:t>, youth,</w:t>
            </w:r>
            <w:r w:rsidR="00CC1CEB" w:rsidRPr="00F165DA">
              <w:rPr>
                <w:sz w:val="20"/>
                <w:szCs w:val="20"/>
              </w:rPr>
              <w:t xml:space="preserve"> and vulnerable populations</w:t>
            </w:r>
            <w:r w:rsidR="00CC1CEB">
              <w:rPr>
                <w:sz w:val="20"/>
                <w:szCs w:val="20"/>
              </w:rPr>
              <w:t xml:space="preserve"> they serve</w:t>
            </w:r>
          </w:p>
          <w:p w14:paraId="6F37FE27" w14:textId="77777777" w:rsidR="00CC1CEB" w:rsidRPr="00033D2F" w:rsidRDefault="00CC1CEB" w:rsidP="005E7A42">
            <w:pPr>
              <w:rPr>
                <w:sz w:val="20"/>
                <w:szCs w:val="20"/>
              </w:rPr>
            </w:pPr>
          </w:p>
        </w:tc>
        <w:tc>
          <w:tcPr>
            <w:tcW w:w="5490" w:type="dxa"/>
            <w:gridSpan w:val="2"/>
          </w:tcPr>
          <w:p w14:paraId="521E13E1" w14:textId="29A55633" w:rsidR="00CC1CEB" w:rsidRPr="00033D2F" w:rsidRDefault="00CC1CEB" w:rsidP="005E7A42">
            <w:pPr>
              <w:rPr>
                <w:sz w:val="20"/>
                <w:szCs w:val="20"/>
              </w:rPr>
            </w:pPr>
            <w:r>
              <w:rPr>
                <w:sz w:val="20"/>
                <w:szCs w:val="20"/>
              </w:rPr>
              <w:t xml:space="preserve">The use of </w:t>
            </w:r>
            <w:r w:rsidR="0059788A">
              <w:rPr>
                <w:sz w:val="20"/>
                <w:szCs w:val="20"/>
              </w:rPr>
              <w:t>NMHS</w:t>
            </w:r>
            <w:r w:rsidR="00607C31">
              <w:rPr>
                <w:sz w:val="20"/>
                <w:szCs w:val="20"/>
              </w:rPr>
              <w:t>’</w:t>
            </w:r>
            <w:r w:rsidR="0059788A">
              <w:rPr>
                <w:sz w:val="20"/>
                <w:szCs w:val="20"/>
              </w:rPr>
              <w:t>s services</w:t>
            </w:r>
            <w:r>
              <w:rPr>
                <w:sz w:val="20"/>
                <w:szCs w:val="20"/>
              </w:rPr>
              <w:t xml:space="preserve"> by non-governmental organizations </w:t>
            </w:r>
            <w:r w:rsidRPr="00F165DA">
              <w:rPr>
                <w:sz w:val="20"/>
                <w:szCs w:val="20"/>
              </w:rPr>
              <w:t>lead</w:t>
            </w:r>
            <w:r>
              <w:rPr>
                <w:sz w:val="20"/>
                <w:szCs w:val="20"/>
              </w:rPr>
              <w:t>s</w:t>
            </w:r>
            <w:r w:rsidRPr="00F165DA">
              <w:rPr>
                <w:sz w:val="20"/>
                <w:szCs w:val="20"/>
              </w:rPr>
              <w:t xml:space="preserve"> to</w:t>
            </w:r>
            <w:r>
              <w:rPr>
                <w:sz w:val="20"/>
                <w:szCs w:val="20"/>
              </w:rPr>
              <w:t>: (i)</w:t>
            </w:r>
            <w:r w:rsidRPr="00F165DA">
              <w:rPr>
                <w:sz w:val="20"/>
                <w:szCs w:val="20"/>
              </w:rPr>
              <w:t xml:space="preserve"> </w:t>
            </w:r>
            <w:r>
              <w:rPr>
                <w:sz w:val="20"/>
                <w:szCs w:val="20"/>
              </w:rPr>
              <w:t>a wide range of socio-economic benefits to the environment, women, youth, and vulnerable populations</w:t>
            </w:r>
            <w:r>
              <w:rPr>
                <w:rStyle w:val="FootnoteReference"/>
              </w:rPr>
              <w:footnoteReference w:id="29"/>
            </w:r>
            <w:r>
              <w:rPr>
                <w:sz w:val="20"/>
                <w:szCs w:val="20"/>
              </w:rPr>
              <w:t xml:space="preserve">; </w:t>
            </w:r>
            <w:r w:rsidR="009E34E1" w:rsidRPr="009E34E1">
              <w:rPr>
                <w:sz w:val="20"/>
                <w:szCs w:val="20"/>
              </w:rPr>
              <w:t>and (ii) establishment of trusted communication partners to reach NMHS outputs to the grassroot levels and promote applications including capacity building.</w:t>
            </w:r>
          </w:p>
        </w:tc>
      </w:tr>
      <w:tr w:rsidR="00CC1CEB" w:rsidRPr="00033D2F" w14:paraId="33D2176C" w14:textId="77777777" w:rsidTr="11932264">
        <w:tc>
          <w:tcPr>
            <w:tcW w:w="2506" w:type="dxa"/>
          </w:tcPr>
          <w:p w14:paraId="41487FA4" w14:textId="77777777" w:rsidR="00CC1CEB" w:rsidRPr="00033D2F" w:rsidRDefault="00CC1CEB" w:rsidP="005E7A42">
            <w:pPr>
              <w:rPr>
                <w:sz w:val="20"/>
                <w:szCs w:val="20"/>
              </w:rPr>
            </w:pPr>
            <w:r>
              <w:rPr>
                <w:rFonts w:ascii="Calibri" w:eastAsia="Times New Roman" w:hAnsi="Calibri" w:cs="Calibri"/>
                <w:color w:val="000000"/>
                <w:sz w:val="20"/>
                <w:szCs w:val="20"/>
              </w:rPr>
              <w:t>5.4.</w:t>
            </w:r>
            <w:r w:rsidRPr="00033D2F">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The general public</w:t>
            </w:r>
          </w:p>
        </w:tc>
        <w:tc>
          <w:tcPr>
            <w:tcW w:w="4779" w:type="dxa"/>
          </w:tcPr>
          <w:p w14:paraId="155598F6" w14:textId="2A176BD3" w:rsidR="00CC1CEB" w:rsidRPr="00033D2F" w:rsidRDefault="0059788A" w:rsidP="005E7A42">
            <w:pPr>
              <w:rPr>
                <w:sz w:val="20"/>
                <w:szCs w:val="20"/>
              </w:rPr>
            </w:pPr>
            <w:r>
              <w:rPr>
                <w:sz w:val="20"/>
                <w:szCs w:val="20"/>
              </w:rPr>
              <w:t>NMHS</w:t>
            </w:r>
            <w:r w:rsidR="00607C31">
              <w:rPr>
                <w:sz w:val="20"/>
                <w:szCs w:val="20"/>
              </w:rPr>
              <w:t>’</w:t>
            </w:r>
            <w:r>
              <w:rPr>
                <w:sz w:val="20"/>
                <w:szCs w:val="20"/>
              </w:rPr>
              <w:t>s services</w:t>
            </w:r>
            <w:r w:rsidR="00CC1CEB" w:rsidRPr="00F165DA">
              <w:rPr>
                <w:sz w:val="20"/>
                <w:szCs w:val="20"/>
              </w:rPr>
              <w:t xml:space="preserve"> are</w:t>
            </w:r>
            <w:r w:rsidR="00CC1CEB">
              <w:rPr>
                <w:sz w:val="20"/>
                <w:szCs w:val="20"/>
              </w:rPr>
              <w:t xml:space="preserve"> </w:t>
            </w:r>
            <w:r w:rsidR="00CC1CEB" w:rsidRPr="00F165DA">
              <w:rPr>
                <w:sz w:val="20"/>
                <w:szCs w:val="20"/>
              </w:rPr>
              <w:t xml:space="preserve">designed </w:t>
            </w:r>
            <w:r w:rsidR="00CC1CEB">
              <w:rPr>
                <w:sz w:val="20"/>
                <w:szCs w:val="20"/>
              </w:rPr>
              <w:t xml:space="preserve">based on a clear understanding of the needs, desires, and feedback of citizens, </w:t>
            </w:r>
            <w:r w:rsidR="00CC1CEB" w:rsidRPr="00F165DA">
              <w:rPr>
                <w:sz w:val="20"/>
                <w:szCs w:val="20"/>
              </w:rPr>
              <w:t xml:space="preserve">and </w:t>
            </w:r>
            <w:r w:rsidR="00CC1CEB">
              <w:rPr>
                <w:sz w:val="20"/>
                <w:szCs w:val="20"/>
              </w:rPr>
              <w:t xml:space="preserve">these services are used </w:t>
            </w:r>
            <w:r w:rsidR="00CC1CEB" w:rsidRPr="00F165DA">
              <w:rPr>
                <w:sz w:val="20"/>
                <w:szCs w:val="20"/>
              </w:rPr>
              <w:t xml:space="preserve">for decision and action </w:t>
            </w:r>
          </w:p>
        </w:tc>
        <w:tc>
          <w:tcPr>
            <w:tcW w:w="5490" w:type="dxa"/>
            <w:gridSpan w:val="2"/>
          </w:tcPr>
          <w:p w14:paraId="40298339" w14:textId="77777777" w:rsidR="00CC1CEB" w:rsidRDefault="00CC1CEB" w:rsidP="005E7A42">
            <w:pPr>
              <w:rPr>
                <w:sz w:val="20"/>
                <w:szCs w:val="20"/>
              </w:rPr>
            </w:pPr>
            <w:r>
              <w:rPr>
                <w:sz w:val="20"/>
                <w:szCs w:val="20"/>
              </w:rPr>
              <w:t xml:space="preserve">The use of </w:t>
            </w:r>
            <w:r w:rsidR="0059788A">
              <w:rPr>
                <w:sz w:val="20"/>
                <w:szCs w:val="20"/>
              </w:rPr>
              <w:t>NMHS</w:t>
            </w:r>
            <w:r w:rsidR="00607C31">
              <w:rPr>
                <w:sz w:val="20"/>
                <w:szCs w:val="20"/>
              </w:rPr>
              <w:t>’</w:t>
            </w:r>
            <w:r w:rsidR="0059788A">
              <w:rPr>
                <w:sz w:val="20"/>
                <w:szCs w:val="20"/>
              </w:rPr>
              <w:t>s services</w:t>
            </w:r>
            <w:r>
              <w:rPr>
                <w:sz w:val="20"/>
                <w:szCs w:val="20"/>
              </w:rPr>
              <w:t xml:space="preserve"> by the general public </w:t>
            </w:r>
            <w:r w:rsidRPr="00F165DA">
              <w:rPr>
                <w:sz w:val="20"/>
                <w:szCs w:val="20"/>
              </w:rPr>
              <w:t>lead</w:t>
            </w:r>
            <w:r>
              <w:rPr>
                <w:sz w:val="20"/>
                <w:szCs w:val="20"/>
              </w:rPr>
              <w:t>s</w:t>
            </w:r>
            <w:r w:rsidRPr="00F165DA">
              <w:rPr>
                <w:sz w:val="20"/>
                <w:szCs w:val="20"/>
              </w:rPr>
              <w:t xml:space="preserve"> to</w:t>
            </w:r>
            <w:r>
              <w:rPr>
                <w:sz w:val="20"/>
                <w:szCs w:val="20"/>
              </w:rPr>
              <w:t>: (i)</w:t>
            </w:r>
            <w:r w:rsidRPr="00F165DA">
              <w:rPr>
                <w:sz w:val="20"/>
                <w:szCs w:val="20"/>
              </w:rPr>
              <w:t xml:space="preserve"> </w:t>
            </w:r>
            <w:r>
              <w:rPr>
                <w:sz w:val="20"/>
                <w:szCs w:val="20"/>
              </w:rPr>
              <w:t>a wide range of socio-economic benefits to individuals and households; and (ii) recognition of these benefits by society in general.</w:t>
            </w:r>
          </w:p>
          <w:p w14:paraId="6441622E" w14:textId="77777777" w:rsidR="007211C1" w:rsidRDefault="007211C1" w:rsidP="005E7A42">
            <w:pPr>
              <w:rPr>
                <w:sz w:val="20"/>
                <w:szCs w:val="20"/>
              </w:rPr>
            </w:pPr>
          </w:p>
          <w:p w14:paraId="0FD9DBCE" w14:textId="139C0A3C" w:rsidR="007211C1" w:rsidRPr="00033D2F" w:rsidRDefault="007211C1" w:rsidP="005E7A42">
            <w:pPr>
              <w:rPr>
                <w:sz w:val="20"/>
                <w:szCs w:val="20"/>
              </w:rPr>
            </w:pPr>
          </w:p>
        </w:tc>
      </w:tr>
      <w:tr w:rsidR="00CC1CEB" w:rsidRPr="000B344B" w14:paraId="36CA2B1F" w14:textId="77777777" w:rsidTr="11932264">
        <w:trPr>
          <w:gridAfter w:val="1"/>
          <w:wAfter w:w="3425" w:type="dxa"/>
        </w:trPr>
        <w:tc>
          <w:tcPr>
            <w:tcW w:w="9350" w:type="dxa"/>
            <w:gridSpan w:val="3"/>
          </w:tcPr>
          <w:p w14:paraId="1DD95CCF" w14:textId="77777777" w:rsidR="00CC1CEB" w:rsidRPr="000B344B" w:rsidRDefault="00CC1CEB" w:rsidP="005E7A42">
            <w:pPr>
              <w:rPr>
                <w:sz w:val="18"/>
                <w:szCs w:val="18"/>
              </w:rPr>
            </w:pPr>
            <w:r>
              <w:rPr>
                <w:sz w:val="18"/>
                <w:szCs w:val="18"/>
              </w:rPr>
              <w:lastRenderedPageBreak/>
              <w:t>6. NMHS operations and systems</w:t>
            </w:r>
          </w:p>
        </w:tc>
      </w:tr>
      <w:tr w:rsidR="00CC1CEB" w:rsidRPr="00033D2F" w14:paraId="0636BA6D" w14:textId="77777777" w:rsidTr="11932264">
        <w:tc>
          <w:tcPr>
            <w:tcW w:w="2506" w:type="dxa"/>
          </w:tcPr>
          <w:p w14:paraId="04E50767" w14:textId="77777777" w:rsidR="00CC1CEB" w:rsidRPr="00033D2F" w:rsidRDefault="00CC1CEB" w:rsidP="005E7A42">
            <w:pPr>
              <w:rPr>
                <w:sz w:val="20"/>
                <w:szCs w:val="20"/>
              </w:rPr>
            </w:pPr>
            <w:r>
              <w:rPr>
                <w:rFonts w:ascii="Calibri" w:eastAsia="Times New Roman" w:hAnsi="Calibri" w:cs="Calibri"/>
                <w:color w:val="000000"/>
                <w:sz w:val="20"/>
                <w:szCs w:val="20"/>
              </w:rPr>
              <w:t>6.1</w:t>
            </w:r>
            <w:r w:rsidRPr="00033D2F">
              <w:rPr>
                <w:rFonts w:ascii="Calibri" w:eastAsia="Times New Roman" w:hAnsi="Calibri" w:cs="Calibri"/>
                <w:color w:val="000000"/>
                <w:sz w:val="20"/>
                <w:szCs w:val="20"/>
              </w:rPr>
              <w:t xml:space="preserve"> Communications, and user experience</w:t>
            </w:r>
          </w:p>
        </w:tc>
        <w:tc>
          <w:tcPr>
            <w:tcW w:w="4779" w:type="dxa"/>
          </w:tcPr>
          <w:p w14:paraId="6159A44D" w14:textId="34BAC307" w:rsidR="00CC1CEB" w:rsidRPr="00033D2F" w:rsidRDefault="00CC1CEB" w:rsidP="005E7A42">
            <w:pPr>
              <w:rPr>
                <w:sz w:val="20"/>
                <w:szCs w:val="20"/>
              </w:rPr>
            </w:pPr>
            <w:r>
              <w:rPr>
                <w:sz w:val="20"/>
                <w:szCs w:val="20"/>
              </w:rPr>
              <w:t xml:space="preserve">The NMHS has an effective two-way communication function that: (i) informs the media, citizens, government agencies, non-governmental organizations, and private enterprises about the </w:t>
            </w:r>
            <w:r w:rsidR="0059788A">
              <w:rPr>
                <w:sz w:val="20"/>
                <w:szCs w:val="20"/>
              </w:rPr>
              <w:t>NMHS</w:t>
            </w:r>
            <w:r w:rsidR="00607C31">
              <w:rPr>
                <w:sz w:val="20"/>
                <w:szCs w:val="20"/>
              </w:rPr>
              <w:t>’</w:t>
            </w:r>
            <w:r w:rsidR="0059788A">
              <w:rPr>
                <w:sz w:val="20"/>
                <w:szCs w:val="20"/>
              </w:rPr>
              <w:t>s services</w:t>
            </w:r>
            <w:r>
              <w:rPr>
                <w:sz w:val="20"/>
                <w:szCs w:val="20"/>
              </w:rPr>
              <w:t xml:space="preserve">; (ii) facilitates access to </w:t>
            </w:r>
            <w:r w:rsidR="0059788A">
              <w:rPr>
                <w:sz w:val="20"/>
                <w:szCs w:val="20"/>
              </w:rPr>
              <w:t>NMHS</w:t>
            </w:r>
            <w:r w:rsidR="00607C31">
              <w:rPr>
                <w:sz w:val="20"/>
                <w:szCs w:val="20"/>
              </w:rPr>
              <w:t>’</w:t>
            </w:r>
            <w:r w:rsidR="0059788A">
              <w:rPr>
                <w:sz w:val="20"/>
                <w:szCs w:val="20"/>
              </w:rPr>
              <w:t>s services</w:t>
            </w:r>
            <w:r>
              <w:rPr>
                <w:sz w:val="20"/>
                <w:szCs w:val="20"/>
              </w:rPr>
              <w:t xml:space="preserve"> in a seamless user-friendly manner; (iii) receives feedback on the services; (iv) reaches vulnerable communities; (v) connects with Disaster Management agencies and other Government agencies for coordinated and consistent messages on policy issues of mutual interest and/or responsibility</w:t>
            </w:r>
            <w:r w:rsidR="003C4F94">
              <w:rPr>
                <w:sz w:val="20"/>
                <w:szCs w:val="20"/>
              </w:rPr>
              <w:t xml:space="preserve">; </w:t>
            </w:r>
            <w:r w:rsidR="003C4F94" w:rsidRPr="003C4F94">
              <w:rPr>
                <w:sz w:val="20"/>
                <w:szCs w:val="20"/>
              </w:rPr>
              <w:t>and (vi) educates users about the inherent uncertainty in NMHS products requiring informed risk management approaches to their specific uses.</w:t>
            </w:r>
          </w:p>
        </w:tc>
        <w:tc>
          <w:tcPr>
            <w:tcW w:w="5490" w:type="dxa"/>
            <w:gridSpan w:val="2"/>
          </w:tcPr>
          <w:p w14:paraId="47010C6B" w14:textId="12799222" w:rsidR="00CC1CEB" w:rsidRDefault="00CC1CEB" w:rsidP="005E7A42">
            <w:pPr>
              <w:rPr>
                <w:sz w:val="20"/>
                <w:szCs w:val="20"/>
              </w:rPr>
            </w:pPr>
            <w:r>
              <w:rPr>
                <w:sz w:val="20"/>
                <w:szCs w:val="20"/>
              </w:rPr>
              <w:t xml:space="preserve">Informed citizens, private enterprises, vulnerable communities, and other stakeholders know about, use, and make choices based on </w:t>
            </w:r>
            <w:r w:rsidR="0059788A">
              <w:rPr>
                <w:sz w:val="20"/>
                <w:szCs w:val="20"/>
              </w:rPr>
              <w:t>NMHS</w:t>
            </w:r>
            <w:r w:rsidR="00607C31">
              <w:rPr>
                <w:sz w:val="20"/>
                <w:szCs w:val="20"/>
              </w:rPr>
              <w:t>’</w:t>
            </w:r>
            <w:r w:rsidR="0059788A">
              <w:rPr>
                <w:sz w:val="20"/>
                <w:szCs w:val="20"/>
              </w:rPr>
              <w:t>s services</w:t>
            </w:r>
            <w:r>
              <w:rPr>
                <w:sz w:val="20"/>
                <w:szCs w:val="20"/>
              </w:rPr>
              <w:t xml:space="preserve"> thanks to its communications function and ease of access.</w:t>
            </w:r>
          </w:p>
          <w:p w14:paraId="0E4634AC" w14:textId="77777777" w:rsidR="00CC1CEB" w:rsidRDefault="00CC1CEB" w:rsidP="005E7A42">
            <w:pPr>
              <w:rPr>
                <w:sz w:val="20"/>
                <w:szCs w:val="20"/>
              </w:rPr>
            </w:pPr>
          </w:p>
          <w:p w14:paraId="365F6F1F" w14:textId="77777777" w:rsidR="00CC1CEB" w:rsidRPr="00033D2F" w:rsidRDefault="00CC1CEB" w:rsidP="005E7A42">
            <w:pPr>
              <w:rPr>
                <w:sz w:val="20"/>
                <w:szCs w:val="20"/>
              </w:rPr>
            </w:pPr>
            <w:r>
              <w:rPr>
                <w:sz w:val="20"/>
                <w:szCs w:val="20"/>
              </w:rPr>
              <w:t>Effective user feedback loops lead to a continuous process of NMHS service improvement in quality and ease of access.</w:t>
            </w:r>
          </w:p>
        </w:tc>
      </w:tr>
      <w:tr w:rsidR="00CC1CEB" w:rsidRPr="00033D2F" w14:paraId="53575331" w14:textId="77777777" w:rsidTr="11932264">
        <w:tc>
          <w:tcPr>
            <w:tcW w:w="2506" w:type="dxa"/>
          </w:tcPr>
          <w:p w14:paraId="7C9AA9FB" w14:textId="77777777" w:rsidR="00CC1CEB" w:rsidRPr="00033D2F" w:rsidRDefault="00CC1CEB" w:rsidP="005E7A42">
            <w:pPr>
              <w:rPr>
                <w:sz w:val="20"/>
                <w:szCs w:val="20"/>
              </w:rPr>
            </w:pPr>
            <w:r>
              <w:rPr>
                <w:rFonts w:ascii="Calibri" w:eastAsia="Times New Roman" w:hAnsi="Calibri" w:cs="Calibri"/>
                <w:color w:val="000000"/>
                <w:sz w:val="20"/>
                <w:szCs w:val="20"/>
              </w:rPr>
              <w:t>6.2.</w:t>
            </w:r>
            <w:r w:rsidRPr="00033D2F">
              <w:rPr>
                <w:rFonts w:ascii="Calibri" w:eastAsia="Times New Roman" w:hAnsi="Calibri" w:cs="Calibri"/>
                <w:color w:val="000000"/>
                <w:sz w:val="20"/>
                <w:szCs w:val="20"/>
              </w:rPr>
              <w:t xml:space="preserve"> Competencies, skills, human resources, management systems</w:t>
            </w:r>
          </w:p>
        </w:tc>
        <w:tc>
          <w:tcPr>
            <w:tcW w:w="4779" w:type="dxa"/>
          </w:tcPr>
          <w:p w14:paraId="5477FFD6" w14:textId="77777777" w:rsidR="00CC1CEB" w:rsidRPr="00033D2F" w:rsidRDefault="00CC1CEB" w:rsidP="005E7A42">
            <w:pPr>
              <w:rPr>
                <w:sz w:val="20"/>
                <w:szCs w:val="20"/>
              </w:rPr>
            </w:pPr>
            <w:r>
              <w:rPr>
                <w:sz w:val="20"/>
                <w:szCs w:val="20"/>
              </w:rPr>
              <w:t>The NMHS has a clear competency framework, a fit-for-purpose human resources plan, competent staff with the needed skills, and effective management systems to fulfill the NMHS service-oriented mission</w:t>
            </w:r>
          </w:p>
        </w:tc>
        <w:tc>
          <w:tcPr>
            <w:tcW w:w="5490" w:type="dxa"/>
            <w:gridSpan w:val="2"/>
          </w:tcPr>
          <w:p w14:paraId="1A9EA61C" w14:textId="77777777" w:rsidR="00CC1CEB" w:rsidRPr="00033D2F" w:rsidRDefault="00CC1CEB" w:rsidP="005E7A42">
            <w:pPr>
              <w:rPr>
                <w:sz w:val="20"/>
                <w:szCs w:val="20"/>
              </w:rPr>
            </w:pPr>
            <w:r>
              <w:rPr>
                <w:sz w:val="20"/>
                <w:szCs w:val="20"/>
              </w:rPr>
              <w:t>The NMHS is recognized as a high-performing, agile, transparent, collaborative, and effective organization fit to deliver 21</w:t>
            </w:r>
            <w:r w:rsidRPr="0003672C">
              <w:rPr>
                <w:sz w:val="20"/>
                <w:szCs w:val="20"/>
                <w:vertAlign w:val="superscript"/>
              </w:rPr>
              <w:t>st</w:t>
            </w:r>
            <w:r>
              <w:rPr>
                <w:sz w:val="20"/>
                <w:szCs w:val="20"/>
              </w:rPr>
              <w:t xml:space="preserve"> century services responsive to all user needs leading to well understood socio-economic and environmental benefits</w:t>
            </w:r>
          </w:p>
        </w:tc>
      </w:tr>
      <w:tr w:rsidR="00CC1CEB" w:rsidRPr="00033D2F" w14:paraId="7E8F7191" w14:textId="77777777" w:rsidTr="11932264">
        <w:tc>
          <w:tcPr>
            <w:tcW w:w="2506" w:type="dxa"/>
          </w:tcPr>
          <w:p w14:paraId="581F6287" w14:textId="77777777" w:rsidR="00CC1CEB" w:rsidRPr="00033D2F" w:rsidRDefault="00CC1CEB" w:rsidP="005E7A42">
            <w:pPr>
              <w:rPr>
                <w:sz w:val="20"/>
                <w:szCs w:val="20"/>
              </w:rPr>
            </w:pPr>
            <w:r>
              <w:rPr>
                <w:rFonts w:ascii="Calibri" w:eastAsia="Times New Roman" w:hAnsi="Calibri" w:cs="Calibri"/>
                <w:color w:val="000000"/>
                <w:sz w:val="20"/>
                <w:szCs w:val="20"/>
              </w:rPr>
              <w:t>6.3</w:t>
            </w:r>
            <w:r w:rsidRPr="00033D2F">
              <w:rPr>
                <w:rFonts w:ascii="Calibri" w:eastAsia="Times New Roman" w:hAnsi="Calibri" w:cs="Calibri"/>
                <w:color w:val="000000"/>
                <w:sz w:val="20"/>
                <w:szCs w:val="20"/>
              </w:rPr>
              <w:t xml:space="preserve"> National, regional, and international cooperation</w:t>
            </w:r>
          </w:p>
        </w:tc>
        <w:tc>
          <w:tcPr>
            <w:tcW w:w="4779" w:type="dxa"/>
          </w:tcPr>
          <w:p w14:paraId="4713CC2E" w14:textId="77777777" w:rsidR="00CC1CEB" w:rsidRPr="00033D2F" w:rsidRDefault="00CC1CEB" w:rsidP="005E7A42">
            <w:pPr>
              <w:rPr>
                <w:sz w:val="20"/>
                <w:szCs w:val="20"/>
              </w:rPr>
            </w:pPr>
            <w:r>
              <w:rPr>
                <w:sz w:val="20"/>
                <w:szCs w:val="20"/>
              </w:rPr>
              <w:t>The NMHS has an effective cooperation plan that includes: (i) two-way knowledge sharing with peers; and (ii) capacity building support (provided or received)</w:t>
            </w:r>
          </w:p>
        </w:tc>
        <w:tc>
          <w:tcPr>
            <w:tcW w:w="5490" w:type="dxa"/>
            <w:gridSpan w:val="2"/>
          </w:tcPr>
          <w:p w14:paraId="5D8CD335" w14:textId="4783FAD9" w:rsidR="00CC1CEB" w:rsidRPr="00033D2F" w:rsidRDefault="0059788A" w:rsidP="005E7A42">
            <w:pPr>
              <w:rPr>
                <w:sz w:val="20"/>
                <w:szCs w:val="20"/>
              </w:rPr>
            </w:pPr>
            <w:r>
              <w:rPr>
                <w:sz w:val="20"/>
                <w:szCs w:val="20"/>
              </w:rPr>
              <w:t>NMHS</w:t>
            </w:r>
            <w:r w:rsidR="00607C31">
              <w:rPr>
                <w:sz w:val="20"/>
                <w:szCs w:val="20"/>
              </w:rPr>
              <w:t>’</w:t>
            </w:r>
            <w:r>
              <w:rPr>
                <w:sz w:val="20"/>
                <w:szCs w:val="20"/>
              </w:rPr>
              <w:t>s services</w:t>
            </w:r>
            <w:r w:rsidR="00CC1CEB">
              <w:rPr>
                <w:sz w:val="20"/>
                <w:szCs w:val="20"/>
              </w:rPr>
              <w:t xml:space="preserve"> are: (i) informed by global and regional lessons of experience from peer NMHS and WMO structures such as Regional Centers; and – as appropriate - (ii) enhanced by the capacity building support from more advanced NMHS and WMO structures.</w:t>
            </w:r>
          </w:p>
        </w:tc>
      </w:tr>
      <w:tr w:rsidR="00CC1CEB" w:rsidRPr="00033D2F" w14:paraId="241322D3" w14:textId="77777777" w:rsidTr="11932264">
        <w:tc>
          <w:tcPr>
            <w:tcW w:w="2506" w:type="dxa"/>
          </w:tcPr>
          <w:p w14:paraId="6004B54B" w14:textId="77777777" w:rsidR="00CC1CEB" w:rsidRPr="00033D2F" w:rsidRDefault="00CC1CEB" w:rsidP="005E7A42">
            <w:pPr>
              <w:rPr>
                <w:sz w:val="20"/>
                <w:szCs w:val="20"/>
              </w:rPr>
            </w:pPr>
            <w:r>
              <w:rPr>
                <w:rFonts w:ascii="Calibri" w:eastAsia="Times New Roman" w:hAnsi="Calibri" w:cs="Calibri"/>
                <w:color w:val="000000"/>
                <w:sz w:val="20"/>
                <w:szCs w:val="20"/>
              </w:rPr>
              <w:t>6.4</w:t>
            </w:r>
            <w:r w:rsidRPr="00033D2F">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Special studies</w:t>
            </w:r>
          </w:p>
        </w:tc>
        <w:tc>
          <w:tcPr>
            <w:tcW w:w="4779" w:type="dxa"/>
          </w:tcPr>
          <w:p w14:paraId="2FABF48F" w14:textId="77777777" w:rsidR="00CC1CEB" w:rsidRPr="00866A6B" w:rsidRDefault="00CC1CEB" w:rsidP="005E7A42">
            <w:pPr>
              <w:rPr>
                <w:rFonts w:cstheme="minorHAnsi"/>
                <w:i/>
                <w:iCs/>
                <w:color w:val="171717" w:themeColor="background2" w:themeShade="1A"/>
                <w:sz w:val="20"/>
                <w:szCs w:val="20"/>
              </w:rPr>
            </w:pPr>
            <w:r>
              <w:rPr>
                <w:sz w:val="20"/>
                <w:szCs w:val="20"/>
              </w:rPr>
              <w:t>The NMHS has a</w:t>
            </w:r>
            <w:r w:rsidRPr="00866A6B">
              <w:rPr>
                <w:rFonts w:cstheme="minorHAnsi"/>
                <w:color w:val="171717" w:themeColor="background2" w:themeShade="1A"/>
                <w:sz w:val="20"/>
                <w:szCs w:val="20"/>
                <w:shd w:val="clear" w:color="auto" w:fill="FFFFFF"/>
              </w:rPr>
              <w:t xml:space="preserve"> well-functioning </w:t>
            </w:r>
            <w:r>
              <w:rPr>
                <w:rFonts w:cstheme="minorHAnsi"/>
                <w:color w:val="171717" w:themeColor="background2" w:themeShade="1A"/>
                <w:sz w:val="20"/>
                <w:szCs w:val="20"/>
                <w:shd w:val="clear" w:color="auto" w:fill="FFFFFF"/>
              </w:rPr>
              <w:t>system to commission studies that allows the organization to stay abreast of the latest developments and have up-to-date information for NMHS management to make the best strategic choices</w:t>
            </w:r>
            <w:r>
              <w:rPr>
                <w:rStyle w:val="Emphasis"/>
                <w:rFonts w:cstheme="minorHAnsi"/>
                <w:color w:val="171717" w:themeColor="background2" w:themeShade="1A"/>
                <w:sz w:val="20"/>
                <w:szCs w:val="20"/>
                <w:shd w:val="clear" w:color="auto" w:fill="FFFFFF"/>
              </w:rPr>
              <w:t>.</w:t>
            </w:r>
          </w:p>
          <w:p w14:paraId="72D1E484" w14:textId="77777777" w:rsidR="00CC1CEB" w:rsidRPr="00033D2F" w:rsidRDefault="00CC1CEB" w:rsidP="005E7A42">
            <w:pPr>
              <w:rPr>
                <w:sz w:val="20"/>
                <w:szCs w:val="20"/>
              </w:rPr>
            </w:pPr>
          </w:p>
        </w:tc>
        <w:tc>
          <w:tcPr>
            <w:tcW w:w="5490" w:type="dxa"/>
            <w:gridSpan w:val="2"/>
          </w:tcPr>
          <w:p w14:paraId="7938A299" w14:textId="52F7E5F5" w:rsidR="00CC1CEB" w:rsidRPr="00866A6B" w:rsidRDefault="00CC1CEB" w:rsidP="005E7A42">
            <w:pPr>
              <w:rPr>
                <w:rFonts w:cstheme="minorHAnsi"/>
                <w:color w:val="171717" w:themeColor="background2" w:themeShade="1A"/>
                <w:sz w:val="20"/>
                <w:szCs w:val="20"/>
              </w:rPr>
            </w:pPr>
            <w:r>
              <w:rPr>
                <w:rFonts w:cstheme="minorHAnsi"/>
                <w:color w:val="171717" w:themeColor="background2" w:themeShade="1A"/>
                <w:sz w:val="20"/>
                <w:szCs w:val="20"/>
              </w:rPr>
              <w:t xml:space="preserve">The </w:t>
            </w:r>
            <w:r w:rsidR="0059788A">
              <w:rPr>
                <w:rFonts w:cstheme="minorHAnsi"/>
                <w:color w:val="171717" w:themeColor="background2" w:themeShade="1A"/>
                <w:sz w:val="20"/>
                <w:szCs w:val="20"/>
              </w:rPr>
              <w:t>NMHS</w:t>
            </w:r>
            <w:r w:rsidR="00607C31">
              <w:rPr>
                <w:rFonts w:cstheme="minorHAnsi"/>
                <w:color w:val="171717" w:themeColor="background2" w:themeShade="1A"/>
                <w:sz w:val="20"/>
                <w:szCs w:val="20"/>
              </w:rPr>
              <w:t>’</w:t>
            </w:r>
            <w:r w:rsidR="0059788A">
              <w:rPr>
                <w:rFonts w:cstheme="minorHAnsi"/>
                <w:color w:val="171717" w:themeColor="background2" w:themeShade="1A"/>
                <w:sz w:val="20"/>
                <w:szCs w:val="20"/>
              </w:rPr>
              <w:t>s services</w:t>
            </w:r>
            <w:r>
              <w:rPr>
                <w:rFonts w:cstheme="minorHAnsi"/>
                <w:color w:val="171717" w:themeColor="background2" w:themeShade="1A"/>
                <w:sz w:val="20"/>
                <w:szCs w:val="20"/>
              </w:rPr>
              <w:t xml:space="preserve"> are delivered with the best highly specialized information resulting in high quality delivery with greater benefits to users</w:t>
            </w:r>
          </w:p>
          <w:p w14:paraId="0CC2B129" w14:textId="77777777" w:rsidR="00CC1CEB" w:rsidRPr="00033D2F" w:rsidRDefault="00CC1CEB" w:rsidP="005E7A42">
            <w:pPr>
              <w:rPr>
                <w:sz w:val="20"/>
                <w:szCs w:val="20"/>
              </w:rPr>
            </w:pPr>
          </w:p>
        </w:tc>
      </w:tr>
      <w:tr w:rsidR="00CC1CEB" w:rsidRPr="00033D2F" w14:paraId="05A85946" w14:textId="77777777" w:rsidTr="11932264">
        <w:tc>
          <w:tcPr>
            <w:tcW w:w="2506" w:type="dxa"/>
          </w:tcPr>
          <w:p w14:paraId="0D2BC396" w14:textId="77777777" w:rsidR="00CC1CEB" w:rsidRPr="00033D2F" w:rsidRDefault="00CC1CEB" w:rsidP="005E7A42">
            <w:pPr>
              <w:rPr>
                <w:sz w:val="20"/>
                <w:szCs w:val="20"/>
              </w:rPr>
            </w:pPr>
            <w:r>
              <w:rPr>
                <w:rFonts w:ascii="Calibri" w:eastAsia="Times New Roman" w:hAnsi="Calibri" w:cs="Calibri"/>
                <w:color w:val="000000"/>
                <w:sz w:val="20"/>
                <w:szCs w:val="20"/>
              </w:rPr>
              <w:t>6.5</w:t>
            </w:r>
            <w:r w:rsidRPr="00033D2F">
              <w:rPr>
                <w:rFonts w:ascii="Calibri" w:eastAsia="Times New Roman" w:hAnsi="Calibri" w:cs="Calibri"/>
                <w:color w:val="000000"/>
                <w:sz w:val="20"/>
                <w:szCs w:val="20"/>
              </w:rPr>
              <w:t xml:space="preserve"> Quality management systems</w:t>
            </w:r>
            <w:r>
              <w:rPr>
                <w:rFonts w:ascii="Calibri" w:eastAsia="Times New Roman" w:hAnsi="Calibri" w:cs="Calibri"/>
                <w:color w:val="000000"/>
                <w:sz w:val="20"/>
                <w:szCs w:val="20"/>
              </w:rPr>
              <w:t xml:space="preserve"> (including monitoring and evaluation)</w:t>
            </w:r>
          </w:p>
        </w:tc>
        <w:tc>
          <w:tcPr>
            <w:tcW w:w="4779" w:type="dxa"/>
          </w:tcPr>
          <w:p w14:paraId="62FAF72E" w14:textId="5C30E268" w:rsidR="00CC1CEB" w:rsidRPr="00866A6B" w:rsidRDefault="00CC1CEB" w:rsidP="005E7A42">
            <w:pPr>
              <w:rPr>
                <w:rFonts w:cstheme="minorHAnsi"/>
                <w:i/>
                <w:iCs/>
                <w:color w:val="171717" w:themeColor="background2" w:themeShade="1A"/>
                <w:sz w:val="20"/>
                <w:szCs w:val="20"/>
              </w:rPr>
            </w:pPr>
            <w:r>
              <w:rPr>
                <w:sz w:val="20"/>
                <w:szCs w:val="20"/>
              </w:rPr>
              <w:t>The NMHS has a</w:t>
            </w:r>
            <w:r w:rsidRPr="00866A6B">
              <w:rPr>
                <w:rFonts w:cstheme="minorHAnsi"/>
                <w:color w:val="171717" w:themeColor="background2" w:themeShade="1A"/>
                <w:sz w:val="20"/>
                <w:szCs w:val="20"/>
                <w:shd w:val="clear" w:color="auto" w:fill="FFFFFF"/>
              </w:rPr>
              <w:t xml:space="preserve"> well-functioning and properly organized quality system comprising procedures, processes, and resources necessary to provide for the quality management of the </w:t>
            </w:r>
            <w:r w:rsidR="0059788A">
              <w:rPr>
                <w:rFonts w:cstheme="minorHAnsi"/>
                <w:color w:val="171717" w:themeColor="background2" w:themeShade="1A"/>
                <w:sz w:val="20"/>
                <w:szCs w:val="20"/>
                <w:shd w:val="clear" w:color="auto" w:fill="FFFFFF"/>
              </w:rPr>
              <w:t>NMHS</w:t>
            </w:r>
            <w:r w:rsidR="00607C31">
              <w:rPr>
                <w:rFonts w:cstheme="minorHAnsi"/>
                <w:color w:val="171717" w:themeColor="background2" w:themeShade="1A"/>
                <w:sz w:val="20"/>
                <w:szCs w:val="20"/>
                <w:shd w:val="clear" w:color="auto" w:fill="FFFFFF"/>
              </w:rPr>
              <w:t>’</w:t>
            </w:r>
            <w:r w:rsidR="0059788A">
              <w:rPr>
                <w:rFonts w:cstheme="minorHAnsi"/>
                <w:color w:val="171717" w:themeColor="background2" w:themeShade="1A"/>
                <w:sz w:val="20"/>
                <w:szCs w:val="20"/>
                <w:shd w:val="clear" w:color="auto" w:fill="FFFFFF"/>
              </w:rPr>
              <w:t>s services</w:t>
            </w:r>
            <w:r w:rsidRPr="00866A6B">
              <w:rPr>
                <w:rFonts w:cstheme="minorHAnsi"/>
                <w:color w:val="171717" w:themeColor="background2" w:themeShade="1A"/>
                <w:sz w:val="20"/>
                <w:szCs w:val="20"/>
                <w:shd w:val="clear" w:color="auto" w:fill="FFFFFF"/>
              </w:rPr>
              <w:t xml:space="preserve"> in accordance with </w:t>
            </w:r>
            <w:r w:rsidRPr="002156BB">
              <w:rPr>
                <w:rFonts w:cstheme="minorHAnsi"/>
                <w:color w:val="171717" w:themeColor="background2" w:themeShade="1A"/>
                <w:sz w:val="20"/>
                <w:szCs w:val="20"/>
                <w:shd w:val="clear" w:color="auto" w:fill="FFFFFF"/>
              </w:rPr>
              <w:t>the</w:t>
            </w:r>
            <w:r w:rsidRPr="00866A6B">
              <w:rPr>
                <w:rFonts w:cstheme="minorHAnsi"/>
                <w:i/>
                <w:iCs/>
                <w:color w:val="171717" w:themeColor="background2" w:themeShade="1A"/>
                <w:sz w:val="20"/>
                <w:szCs w:val="20"/>
                <w:shd w:val="clear" w:color="auto" w:fill="FFFFFF"/>
              </w:rPr>
              <w:t xml:space="preserve"> </w:t>
            </w:r>
            <w:r w:rsidRPr="00866A6B">
              <w:rPr>
                <w:rStyle w:val="Emphasis"/>
                <w:rFonts w:cstheme="minorHAnsi"/>
                <w:color w:val="171717" w:themeColor="background2" w:themeShade="1A"/>
                <w:sz w:val="20"/>
                <w:szCs w:val="20"/>
              </w:rPr>
              <w:t>ISO 9000 series of quality assurance standards </w:t>
            </w:r>
            <w:r w:rsidRPr="00866A6B">
              <w:rPr>
                <w:rStyle w:val="Emphasis"/>
                <w:rFonts w:cstheme="minorHAnsi"/>
                <w:color w:val="171717" w:themeColor="background2" w:themeShade="1A"/>
                <w:sz w:val="20"/>
                <w:szCs w:val="20"/>
                <w:shd w:val="clear" w:color="auto" w:fill="FFFFFF"/>
              </w:rPr>
              <w:t>and certified by an approved organization</w:t>
            </w:r>
            <w:r>
              <w:rPr>
                <w:rStyle w:val="Emphasis"/>
                <w:rFonts w:cstheme="minorHAnsi"/>
                <w:color w:val="171717" w:themeColor="background2" w:themeShade="1A"/>
                <w:sz w:val="20"/>
                <w:szCs w:val="20"/>
                <w:shd w:val="clear" w:color="auto" w:fill="FFFFFF"/>
              </w:rPr>
              <w:t>.</w:t>
            </w:r>
          </w:p>
          <w:p w14:paraId="50E98790" w14:textId="77777777" w:rsidR="00CC1CEB" w:rsidRPr="00033D2F" w:rsidRDefault="00CC1CEB" w:rsidP="005E7A42">
            <w:pPr>
              <w:rPr>
                <w:sz w:val="20"/>
                <w:szCs w:val="20"/>
              </w:rPr>
            </w:pPr>
          </w:p>
        </w:tc>
        <w:tc>
          <w:tcPr>
            <w:tcW w:w="5490" w:type="dxa"/>
            <w:gridSpan w:val="2"/>
          </w:tcPr>
          <w:p w14:paraId="2A026FB6" w14:textId="31DABB36" w:rsidR="00CC1CEB" w:rsidRPr="00866A6B" w:rsidRDefault="00CC1CEB" w:rsidP="005E7A42">
            <w:pPr>
              <w:rPr>
                <w:rFonts w:cstheme="minorHAnsi"/>
                <w:color w:val="171717" w:themeColor="background2" w:themeShade="1A"/>
                <w:sz w:val="20"/>
                <w:szCs w:val="20"/>
              </w:rPr>
            </w:pPr>
            <w:r>
              <w:rPr>
                <w:rFonts w:cstheme="minorHAnsi"/>
                <w:color w:val="171717" w:themeColor="background2" w:themeShade="1A"/>
                <w:sz w:val="20"/>
                <w:szCs w:val="20"/>
              </w:rPr>
              <w:t xml:space="preserve">The </w:t>
            </w:r>
            <w:r w:rsidR="0059788A">
              <w:rPr>
                <w:rFonts w:cstheme="minorHAnsi"/>
                <w:color w:val="171717" w:themeColor="background2" w:themeShade="1A"/>
                <w:sz w:val="20"/>
                <w:szCs w:val="20"/>
              </w:rPr>
              <w:t>NMHS</w:t>
            </w:r>
            <w:r w:rsidR="00607C31">
              <w:rPr>
                <w:rFonts w:cstheme="minorHAnsi"/>
                <w:color w:val="171717" w:themeColor="background2" w:themeShade="1A"/>
                <w:sz w:val="20"/>
                <w:szCs w:val="20"/>
              </w:rPr>
              <w:t>’</w:t>
            </w:r>
            <w:r w:rsidR="0059788A">
              <w:rPr>
                <w:rFonts w:cstheme="minorHAnsi"/>
                <w:color w:val="171717" w:themeColor="background2" w:themeShade="1A"/>
                <w:sz w:val="20"/>
                <w:szCs w:val="20"/>
              </w:rPr>
              <w:t>s services</w:t>
            </w:r>
            <w:r>
              <w:rPr>
                <w:rFonts w:cstheme="minorHAnsi"/>
                <w:color w:val="171717" w:themeColor="background2" w:themeShade="1A"/>
                <w:sz w:val="20"/>
                <w:szCs w:val="20"/>
              </w:rPr>
              <w:t xml:space="preserve"> are delivered with the quality characteristics specified to meet customers</w:t>
            </w:r>
            <w:r w:rsidR="00607C31">
              <w:rPr>
                <w:rFonts w:cstheme="minorHAnsi"/>
                <w:color w:val="171717" w:themeColor="background2" w:themeShade="1A"/>
                <w:sz w:val="20"/>
                <w:szCs w:val="20"/>
              </w:rPr>
              <w:t>’</w:t>
            </w:r>
            <w:r>
              <w:rPr>
                <w:rFonts w:cstheme="minorHAnsi"/>
                <w:color w:val="171717" w:themeColor="background2" w:themeShade="1A"/>
                <w:sz w:val="20"/>
                <w:szCs w:val="20"/>
              </w:rPr>
              <w:t xml:space="preserve"> expectations and statutory/regulatory requirements</w:t>
            </w:r>
          </w:p>
          <w:p w14:paraId="3A846F23" w14:textId="77777777" w:rsidR="00CC1CEB" w:rsidRPr="00033D2F" w:rsidRDefault="00CC1CEB" w:rsidP="005E7A42">
            <w:pPr>
              <w:rPr>
                <w:sz w:val="20"/>
                <w:szCs w:val="20"/>
              </w:rPr>
            </w:pPr>
          </w:p>
        </w:tc>
      </w:tr>
      <w:tr w:rsidR="00CC1CEB" w:rsidRPr="00033D2F" w14:paraId="398CF998" w14:textId="77777777" w:rsidTr="11932264">
        <w:tc>
          <w:tcPr>
            <w:tcW w:w="2506" w:type="dxa"/>
          </w:tcPr>
          <w:p w14:paraId="267597D1" w14:textId="77777777" w:rsidR="00CC1CEB" w:rsidRPr="00033D2F" w:rsidRDefault="00CC1CEB" w:rsidP="005E7A42">
            <w:pPr>
              <w:rPr>
                <w:sz w:val="20"/>
                <w:szCs w:val="20"/>
              </w:rPr>
            </w:pPr>
            <w:r>
              <w:rPr>
                <w:rFonts w:ascii="Calibri" w:eastAsia="Times New Roman" w:hAnsi="Calibri" w:cs="Calibri"/>
                <w:color w:val="000000"/>
                <w:sz w:val="20"/>
                <w:szCs w:val="20"/>
              </w:rPr>
              <w:lastRenderedPageBreak/>
              <w:t>6.6.</w:t>
            </w:r>
            <w:r w:rsidRPr="00033D2F">
              <w:rPr>
                <w:rFonts w:ascii="Calibri" w:eastAsia="Times New Roman" w:hAnsi="Calibri" w:cs="Calibri"/>
                <w:color w:val="000000"/>
                <w:sz w:val="20"/>
                <w:szCs w:val="20"/>
              </w:rPr>
              <w:t xml:space="preserve"> Financial Sustainability</w:t>
            </w:r>
          </w:p>
        </w:tc>
        <w:tc>
          <w:tcPr>
            <w:tcW w:w="4779" w:type="dxa"/>
          </w:tcPr>
          <w:p w14:paraId="084DE80C" w14:textId="77777777" w:rsidR="00CC1CEB" w:rsidRPr="00033D2F" w:rsidRDefault="00CC1CEB" w:rsidP="005E7A42">
            <w:pPr>
              <w:rPr>
                <w:sz w:val="20"/>
                <w:szCs w:val="20"/>
              </w:rPr>
            </w:pPr>
            <w:r>
              <w:rPr>
                <w:sz w:val="20"/>
                <w:szCs w:val="20"/>
              </w:rPr>
              <w:t>The NMHS has adequate financial resources to cover efficient provision of their services</w:t>
            </w:r>
            <w:r>
              <w:rPr>
                <w:rStyle w:val="FootnoteReference"/>
              </w:rPr>
              <w:footnoteReference w:id="30"/>
            </w:r>
            <w:r>
              <w:rPr>
                <w:sz w:val="20"/>
                <w:szCs w:val="20"/>
              </w:rPr>
              <w:t xml:space="preserve"> through: (i) timely government transfers for public goods services; (ii) specific payment for private goods services by stakeholders benefiting from them; and (iii) mobilization – where appropriate – of project funding from development partners.</w:t>
            </w:r>
          </w:p>
        </w:tc>
        <w:tc>
          <w:tcPr>
            <w:tcW w:w="5490" w:type="dxa"/>
            <w:gridSpan w:val="2"/>
          </w:tcPr>
          <w:p w14:paraId="2FCBD3E6" w14:textId="77777777" w:rsidR="00CC1CEB" w:rsidRPr="00033D2F" w:rsidRDefault="00CC1CEB" w:rsidP="005E7A42">
            <w:pPr>
              <w:rPr>
                <w:sz w:val="20"/>
                <w:szCs w:val="20"/>
              </w:rPr>
            </w:pPr>
            <w:r>
              <w:rPr>
                <w:sz w:val="20"/>
                <w:szCs w:val="20"/>
              </w:rPr>
              <w:t>Predictable financial sustainability of NMHS that supports gradual expansion of priority services, technological upgrades, and high-caliber staff</w:t>
            </w:r>
          </w:p>
        </w:tc>
      </w:tr>
      <w:tr w:rsidR="00CC1CEB" w:rsidRPr="00033D2F" w14:paraId="117AACDC" w14:textId="77777777" w:rsidTr="11932264">
        <w:tc>
          <w:tcPr>
            <w:tcW w:w="2506" w:type="dxa"/>
          </w:tcPr>
          <w:p w14:paraId="70500A4B" w14:textId="77777777" w:rsidR="00CC1CEB" w:rsidRPr="00033D2F" w:rsidRDefault="00CC1CEB" w:rsidP="005E7A42">
            <w:pPr>
              <w:rPr>
                <w:sz w:val="20"/>
                <w:szCs w:val="20"/>
              </w:rPr>
            </w:pPr>
            <w:r>
              <w:rPr>
                <w:rFonts w:ascii="Calibri" w:eastAsia="Times New Roman" w:hAnsi="Calibri" w:cs="Calibri"/>
                <w:color w:val="000000"/>
                <w:sz w:val="20"/>
                <w:szCs w:val="20"/>
              </w:rPr>
              <w:t>7.</w:t>
            </w:r>
            <w:r w:rsidRPr="00033D2F">
              <w:rPr>
                <w:rFonts w:ascii="Calibri" w:eastAsia="Times New Roman" w:hAnsi="Calibri" w:cs="Calibri"/>
                <w:color w:val="000000"/>
                <w:sz w:val="20"/>
                <w:szCs w:val="20"/>
              </w:rPr>
              <w:t xml:space="preserve"> Services Delivery Improvement Plans</w:t>
            </w:r>
          </w:p>
        </w:tc>
        <w:tc>
          <w:tcPr>
            <w:tcW w:w="4779" w:type="dxa"/>
          </w:tcPr>
          <w:p w14:paraId="49A7C36D" w14:textId="77777777" w:rsidR="00CC1CEB" w:rsidRDefault="00CC1CEB" w:rsidP="005E7A42">
            <w:pPr>
              <w:rPr>
                <w:sz w:val="20"/>
                <w:szCs w:val="20"/>
              </w:rPr>
            </w:pPr>
            <w:r>
              <w:rPr>
                <w:sz w:val="20"/>
                <w:szCs w:val="20"/>
              </w:rPr>
              <w:t xml:space="preserve">The NMHS has a periodic service delivery improvement cycle that leads to an increasingly </w:t>
            </w:r>
          </w:p>
          <w:p w14:paraId="440100E4" w14:textId="2EE7CCBE" w:rsidR="00CC1CEB" w:rsidRDefault="00CC1CEB" w:rsidP="005E7A42">
            <w:pPr>
              <w:rPr>
                <w:sz w:val="20"/>
                <w:szCs w:val="20"/>
              </w:rPr>
            </w:pPr>
            <w:r>
              <w:rPr>
                <w:sz w:val="20"/>
                <w:szCs w:val="20"/>
              </w:rPr>
              <w:t xml:space="preserve">effective </w:t>
            </w:r>
            <w:r w:rsidR="0059788A">
              <w:rPr>
                <w:sz w:val="20"/>
                <w:szCs w:val="20"/>
              </w:rPr>
              <w:t>NMHS</w:t>
            </w:r>
            <w:r w:rsidR="00607C31">
              <w:rPr>
                <w:sz w:val="20"/>
                <w:szCs w:val="20"/>
              </w:rPr>
              <w:t>’</w:t>
            </w:r>
            <w:r w:rsidR="0059788A">
              <w:rPr>
                <w:sz w:val="20"/>
                <w:szCs w:val="20"/>
              </w:rPr>
              <w:t>s services</w:t>
            </w:r>
            <w:r>
              <w:rPr>
                <w:sz w:val="20"/>
                <w:szCs w:val="20"/>
              </w:rPr>
              <w:t xml:space="preserve"> (and related services) that are progressively identified, developed, expanded, and improved, in a way that allows these services to reach a growing number of government agencies, priority economic sectors, and vulnerable communities.</w:t>
            </w:r>
          </w:p>
          <w:p w14:paraId="758C11ED" w14:textId="77777777" w:rsidR="00CC1CEB" w:rsidRPr="00033D2F" w:rsidRDefault="00CC1CEB" w:rsidP="005E7A42">
            <w:pPr>
              <w:rPr>
                <w:sz w:val="20"/>
                <w:szCs w:val="20"/>
              </w:rPr>
            </w:pPr>
            <w:r>
              <w:rPr>
                <w:sz w:val="20"/>
                <w:szCs w:val="20"/>
              </w:rPr>
              <w:t xml:space="preserve"> </w:t>
            </w:r>
          </w:p>
        </w:tc>
        <w:tc>
          <w:tcPr>
            <w:tcW w:w="5490" w:type="dxa"/>
            <w:gridSpan w:val="2"/>
          </w:tcPr>
          <w:p w14:paraId="1998AEE8" w14:textId="6CD4048B" w:rsidR="00CC1CEB" w:rsidRPr="00033D2F" w:rsidRDefault="00CC1CEB" w:rsidP="005E7A42">
            <w:pPr>
              <w:rPr>
                <w:sz w:val="20"/>
                <w:szCs w:val="20"/>
              </w:rPr>
            </w:pPr>
            <w:r>
              <w:rPr>
                <w:sz w:val="20"/>
                <w:szCs w:val="20"/>
              </w:rPr>
              <w:t xml:space="preserve">All users – broadly defined - </w:t>
            </w:r>
            <w:r w:rsidR="00890FD0">
              <w:rPr>
                <w:sz w:val="20"/>
                <w:szCs w:val="20"/>
              </w:rPr>
              <w:t>can</w:t>
            </w:r>
            <w:r>
              <w:rPr>
                <w:sz w:val="20"/>
                <w:szCs w:val="20"/>
              </w:rPr>
              <w:t xml:space="preserve"> access, </w:t>
            </w:r>
            <w:r w:rsidR="0034279A">
              <w:rPr>
                <w:sz w:val="20"/>
                <w:szCs w:val="20"/>
              </w:rPr>
              <w:t>understand,</w:t>
            </w:r>
            <w:r>
              <w:rPr>
                <w:sz w:val="20"/>
                <w:szCs w:val="20"/>
              </w:rPr>
              <w:t xml:space="preserve"> and make informed choices based on the NMHS and related services, leading to significant socio-economic and environmental benefits and a recognition of the value, impact, quality, and cost-effectiveness of the NMHS work.</w:t>
            </w:r>
          </w:p>
        </w:tc>
      </w:tr>
    </w:tbl>
    <w:p w14:paraId="4FE86400" w14:textId="77777777" w:rsidR="00CC1CEB" w:rsidRPr="00CC1CEB" w:rsidRDefault="00CC1CEB" w:rsidP="00CC1CEB">
      <w:pPr>
        <w:rPr>
          <w:sz w:val="24"/>
          <w:szCs w:val="24"/>
        </w:rPr>
      </w:pPr>
    </w:p>
    <w:p w14:paraId="6ACB51D3" w14:textId="77777777" w:rsidR="003571D0" w:rsidRPr="00343EA9" w:rsidRDefault="003571D0" w:rsidP="00440A06">
      <w:pPr>
        <w:rPr>
          <w:sz w:val="24"/>
          <w:szCs w:val="24"/>
        </w:rPr>
      </w:pPr>
    </w:p>
    <w:p w14:paraId="338D5F57" w14:textId="77777777" w:rsidR="00E37397" w:rsidRPr="00343EA9" w:rsidRDefault="00E37397" w:rsidP="00E37397">
      <w:pPr>
        <w:rPr>
          <w:sz w:val="24"/>
          <w:szCs w:val="24"/>
        </w:rPr>
      </w:pPr>
    </w:p>
    <w:p w14:paraId="2BE200EB" w14:textId="77777777" w:rsidR="00E23464" w:rsidRDefault="00E23464" w:rsidP="004770BD">
      <w:pPr>
        <w:spacing w:after="0" w:line="240" w:lineRule="auto"/>
        <w:rPr>
          <w:sz w:val="24"/>
          <w:szCs w:val="24"/>
        </w:rPr>
      </w:pPr>
    </w:p>
    <w:p w14:paraId="6751B53C" w14:textId="77777777" w:rsidR="00A21E41" w:rsidRDefault="00A21E41" w:rsidP="004770BD">
      <w:pPr>
        <w:spacing w:after="0" w:line="240" w:lineRule="auto"/>
        <w:rPr>
          <w:sz w:val="24"/>
          <w:szCs w:val="24"/>
        </w:rPr>
      </w:pPr>
    </w:p>
    <w:p w14:paraId="2E44C5B0" w14:textId="77777777" w:rsidR="00A21E41" w:rsidRPr="00A21E41" w:rsidRDefault="00A21E41" w:rsidP="004770BD">
      <w:pPr>
        <w:spacing w:after="0" w:line="240" w:lineRule="auto"/>
        <w:rPr>
          <w:sz w:val="24"/>
          <w:szCs w:val="24"/>
        </w:rPr>
      </w:pPr>
    </w:p>
    <w:p w14:paraId="4ACD006D" w14:textId="7B456822" w:rsidR="00485960" w:rsidRPr="00EC769A" w:rsidRDefault="00485960" w:rsidP="004770BD">
      <w:pPr>
        <w:spacing w:after="0" w:line="240" w:lineRule="auto"/>
      </w:pPr>
    </w:p>
    <w:p w14:paraId="5569B0F0" w14:textId="77777777" w:rsidR="00EC769A" w:rsidRDefault="00EC769A" w:rsidP="004770BD">
      <w:pPr>
        <w:spacing w:after="0" w:line="240" w:lineRule="auto"/>
      </w:pPr>
    </w:p>
    <w:p w14:paraId="79C833BD" w14:textId="77777777" w:rsidR="00B233DF" w:rsidRDefault="00B233DF">
      <w:r>
        <w:br w:type="page"/>
      </w:r>
    </w:p>
    <w:p w14:paraId="267D6600" w14:textId="77777777" w:rsidR="003827EB" w:rsidRDefault="003827EB" w:rsidP="004770BD">
      <w:pPr>
        <w:spacing w:after="0" w:line="240" w:lineRule="auto"/>
        <w:sectPr w:rsidR="003827EB" w:rsidSect="002D506A">
          <w:pgSz w:w="15840" w:h="12240" w:orient="landscape"/>
          <w:pgMar w:top="1440" w:right="1440" w:bottom="1440" w:left="1440" w:header="720" w:footer="720" w:gutter="0"/>
          <w:cols w:space="720"/>
          <w:docGrid w:linePitch="360"/>
        </w:sectPr>
      </w:pPr>
    </w:p>
    <w:p w14:paraId="3FE77393" w14:textId="740E06D0" w:rsidR="004770BD" w:rsidRPr="0046683E" w:rsidRDefault="073CDAFE" w:rsidP="005B1731">
      <w:pPr>
        <w:pStyle w:val="Heading1"/>
      </w:pPr>
      <w:bookmarkStart w:id="32" w:name="_Toc1219713858"/>
      <w:r>
        <w:lastRenderedPageBreak/>
        <w:t>7. WMO and Service Delivery</w:t>
      </w:r>
      <w:bookmarkEnd w:id="32"/>
    </w:p>
    <w:p w14:paraId="005513C3" w14:textId="786B0089" w:rsidR="00644344" w:rsidRDefault="00A261A4" w:rsidP="004770BD">
      <w:pPr>
        <w:spacing w:after="0" w:line="240" w:lineRule="auto"/>
        <w:rPr>
          <w:sz w:val="24"/>
          <w:szCs w:val="24"/>
        </w:rPr>
      </w:pPr>
      <w:r w:rsidRPr="00226B02">
        <w:rPr>
          <w:sz w:val="24"/>
          <w:szCs w:val="24"/>
        </w:rPr>
        <w:t>WMO</w:t>
      </w:r>
      <w:r w:rsidR="0099366C" w:rsidRPr="00226B02">
        <w:rPr>
          <w:sz w:val="24"/>
          <w:szCs w:val="24"/>
        </w:rPr>
        <w:t xml:space="preserve"> provides a variety of support functions to NMHSs</w:t>
      </w:r>
      <w:r w:rsidR="00197C14" w:rsidRPr="00226B02">
        <w:rPr>
          <w:sz w:val="24"/>
          <w:szCs w:val="24"/>
        </w:rPr>
        <w:t xml:space="preserve"> of relevance to the provision of services. </w:t>
      </w:r>
      <w:r w:rsidR="00644344" w:rsidRPr="00644344">
        <w:rPr>
          <w:sz w:val="24"/>
          <w:szCs w:val="24"/>
        </w:rPr>
        <w:t xml:space="preserve">Through its Technical Commissions, </w:t>
      </w:r>
      <w:r w:rsidR="00CB0099" w:rsidRPr="2059851E">
        <w:rPr>
          <w:sz w:val="24"/>
          <w:szCs w:val="24"/>
        </w:rPr>
        <w:t>Research Board, Panels and other governance substructures,</w:t>
      </w:r>
      <w:r w:rsidR="00CB0099">
        <w:rPr>
          <w:sz w:val="24"/>
          <w:szCs w:val="24"/>
        </w:rPr>
        <w:t xml:space="preserve"> </w:t>
      </w:r>
      <w:r w:rsidR="00644344" w:rsidRPr="00644344">
        <w:rPr>
          <w:sz w:val="24"/>
          <w:szCs w:val="24"/>
        </w:rPr>
        <w:t xml:space="preserve">Programmes, </w:t>
      </w:r>
      <w:r w:rsidR="0034279A" w:rsidRPr="00644344">
        <w:rPr>
          <w:sz w:val="24"/>
          <w:szCs w:val="24"/>
        </w:rPr>
        <w:t>Projects,</w:t>
      </w:r>
      <w:r w:rsidR="00644344" w:rsidRPr="00644344">
        <w:rPr>
          <w:sz w:val="24"/>
          <w:szCs w:val="24"/>
        </w:rPr>
        <w:t xml:space="preserve"> and Regional Offices, as well as its public-private partnerships, WMO facilitates and coordinates the development and delivery of </w:t>
      </w:r>
      <w:r w:rsidR="006428B6">
        <w:rPr>
          <w:sz w:val="24"/>
          <w:szCs w:val="24"/>
          <w:lang w:val="en-CH"/>
        </w:rPr>
        <w:t xml:space="preserve">value </w:t>
      </w:r>
      <w:r w:rsidR="00644344" w:rsidRPr="00644344">
        <w:rPr>
          <w:sz w:val="24"/>
          <w:szCs w:val="24"/>
        </w:rPr>
        <w:t xml:space="preserve">services in the areas of weather, </w:t>
      </w:r>
      <w:r w:rsidR="0034279A" w:rsidRPr="00644344">
        <w:rPr>
          <w:sz w:val="24"/>
          <w:szCs w:val="24"/>
        </w:rPr>
        <w:t>climate,</w:t>
      </w:r>
      <w:r w:rsidR="00644344" w:rsidRPr="00644344">
        <w:rPr>
          <w:sz w:val="24"/>
          <w:szCs w:val="24"/>
        </w:rPr>
        <w:t xml:space="preserve"> and water.</w:t>
      </w:r>
      <w:r w:rsidR="00C840DF">
        <w:rPr>
          <w:sz w:val="24"/>
          <w:szCs w:val="24"/>
        </w:rPr>
        <w:t xml:space="preserve"> </w:t>
      </w:r>
      <w:r w:rsidR="00C840DF" w:rsidRPr="00C840DF">
        <w:rPr>
          <w:sz w:val="24"/>
          <w:szCs w:val="24"/>
        </w:rPr>
        <w:t xml:space="preserve">WMO assists Members with technology transfer, training for capacity development, collaboration on research and the provision of services. </w:t>
      </w:r>
      <w:r w:rsidR="00C840DF">
        <w:rPr>
          <w:sz w:val="24"/>
          <w:szCs w:val="24"/>
        </w:rPr>
        <w:t>WMO</w:t>
      </w:r>
      <w:r w:rsidR="00C840DF" w:rsidRPr="00C840DF">
        <w:rPr>
          <w:sz w:val="24"/>
          <w:szCs w:val="24"/>
        </w:rPr>
        <w:t xml:space="preserve"> also contributes to policy formulation in areas related to weather, climate</w:t>
      </w:r>
      <w:r w:rsidR="00C840DF">
        <w:rPr>
          <w:sz w:val="24"/>
          <w:szCs w:val="24"/>
        </w:rPr>
        <w:t xml:space="preserve">, </w:t>
      </w:r>
      <w:r w:rsidR="0034279A">
        <w:rPr>
          <w:sz w:val="24"/>
          <w:szCs w:val="24"/>
        </w:rPr>
        <w:t>hydrology,</w:t>
      </w:r>
      <w:r w:rsidR="00C840DF">
        <w:rPr>
          <w:sz w:val="24"/>
          <w:szCs w:val="24"/>
        </w:rPr>
        <w:t xml:space="preserve"> and </w:t>
      </w:r>
      <w:r w:rsidR="00B05D90">
        <w:rPr>
          <w:sz w:val="24"/>
          <w:szCs w:val="24"/>
        </w:rPr>
        <w:t>related environmental issues</w:t>
      </w:r>
      <w:r w:rsidR="00C840DF" w:rsidRPr="00C840DF">
        <w:rPr>
          <w:sz w:val="24"/>
          <w:szCs w:val="24"/>
        </w:rPr>
        <w:t xml:space="preserve"> at national and international levels.</w:t>
      </w:r>
    </w:p>
    <w:p w14:paraId="1135C6FE" w14:textId="77777777" w:rsidR="00644344" w:rsidRDefault="00644344" w:rsidP="004770BD">
      <w:pPr>
        <w:spacing w:after="0" w:line="240" w:lineRule="auto"/>
        <w:rPr>
          <w:sz w:val="24"/>
          <w:szCs w:val="24"/>
        </w:rPr>
      </w:pPr>
    </w:p>
    <w:p w14:paraId="7DD3A3AD" w14:textId="6AEC95A5" w:rsidR="004770BD" w:rsidRPr="00226B02" w:rsidRDefault="00197C14" w:rsidP="004770BD">
      <w:pPr>
        <w:spacing w:after="0" w:line="240" w:lineRule="auto"/>
        <w:rPr>
          <w:sz w:val="24"/>
          <w:szCs w:val="24"/>
        </w:rPr>
      </w:pPr>
      <w:r w:rsidRPr="00226B02">
        <w:rPr>
          <w:sz w:val="24"/>
          <w:szCs w:val="24"/>
        </w:rPr>
        <w:t xml:space="preserve">Most notably, the </w:t>
      </w:r>
      <w:r w:rsidR="003C7DE4" w:rsidRPr="00226B02">
        <w:rPr>
          <w:sz w:val="24"/>
          <w:szCs w:val="24"/>
        </w:rPr>
        <w:t xml:space="preserve">Commission for Weather, Climate, Water and Related Environmental Services &amp; Applications (Services Commission) contributes to the development and implementation of globally harmonized weather, climate, </w:t>
      </w:r>
      <w:r w:rsidR="00AF5EDB" w:rsidRPr="00226B02">
        <w:rPr>
          <w:sz w:val="24"/>
          <w:szCs w:val="24"/>
        </w:rPr>
        <w:t>water</w:t>
      </w:r>
      <w:r w:rsidR="003C7DE4" w:rsidRPr="00226B02">
        <w:rPr>
          <w:sz w:val="24"/>
          <w:szCs w:val="24"/>
        </w:rPr>
        <w:t>, ocean and environment related services and applications</w:t>
      </w:r>
      <w:r w:rsidR="00A7630A" w:rsidRPr="00226B02">
        <w:rPr>
          <w:sz w:val="24"/>
          <w:szCs w:val="24"/>
        </w:rPr>
        <w:t>.</w:t>
      </w:r>
    </w:p>
    <w:p w14:paraId="62184616" w14:textId="77777777" w:rsidR="00A7630A" w:rsidRPr="00226B02" w:rsidRDefault="00A7630A" w:rsidP="004770BD">
      <w:pPr>
        <w:spacing w:after="0" w:line="240" w:lineRule="auto"/>
        <w:rPr>
          <w:sz w:val="24"/>
          <w:szCs w:val="24"/>
        </w:rPr>
      </w:pPr>
    </w:p>
    <w:p w14:paraId="47391449" w14:textId="2EE650B1" w:rsidR="009F1A65" w:rsidRPr="00226B02" w:rsidRDefault="00A7630A" w:rsidP="00A7630A">
      <w:pPr>
        <w:spacing w:after="0" w:line="240" w:lineRule="auto"/>
        <w:rPr>
          <w:sz w:val="24"/>
          <w:szCs w:val="24"/>
        </w:rPr>
      </w:pPr>
      <w:r w:rsidRPr="00226B02">
        <w:rPr>
          <w:sz w:val="24"/>
          <w:szCs w:val="24"/>
        </w:rPr>
        <w:t>The Services Commission promotes</w:t>
      </w:r>
      <w:r w:rsidR="00E00C35">
        <w:rPr>
          <w:sz w:val="24"/>
          <w:szCs w:val="24"/>
          <w:lang w:val="en-CH"/>
        </w:rPr>
        <w:t xml:space="preserve"> mutually beneficial (win-win)</w:t>
      </w:r>
      <w:r w:rsidRPr="00226B02">
        <w:rPr>
          <w:sz w:val="24"/>
          <w:szCs w:val="24"/>
        </w:rPr>
        <w:t xml:space="preserve"> </w:t>
      </w:r>
      <w:r w:rsidR="00E00C35">
        <w:rPr>
          <w:sz w:val="24"/>
          <w:szCs w:val="24"/>
          <w:lang w:val="en-CH"/>
        </w:rPr>
        <w:t xml:space="preserve">public-private engagement and partnerships </w:t>
      </w:r>
      <w:r w:rsidRPr="00226B02">
        <w:rPr>
          <w:sz w:val="24"/>
          <w:szCs w:val="24"/>
        </w:rPr>
        <w:t>a</w:t>
      </w:r>
      <w:r w:rsidR="00E00C35">
        <w:rPr>
          <w:sz w:val="24"/>
          <w:szCs w:val="24"/>
          <w:lang w:val="en-CH"/>
        </w:rPr>
        <w:t>s the strategy for</w:t>
      </w:r>
      <w:r w:rsidRPr="00226B02">
        <w:rPr>
          <w:sz w:val="24"/>
          <w:szCs w:val="24"/>
        </w:rPr>
        <w:t xml:space="preserve"> services and service delivery</w:t>
      </w:r>
      <w:r w:rsidR="00E00C35">
        <w:rPr>
          <w:sz w:val="24"/>
          <w:szCs w:val="24"/>
          <w:lang w:val="en-CH"/>
        </w:rPr>
        <w:t xml:space="preserve"> improvement</w:t>
      </w:r>
      <w:r w:rsidRPr="00226B02">
        <w:rPr>
          <w:sz w:val="24"/>
          <w:szCs w:val="24"/>
        </w:rPr>
        <w:t>. It</w:t>
      </w:r>
      <w:r w:rsidR="00E00C35">
        <w:rPr>
          <w:sz w:val="24"/>
          <w:szCs w:val="24"/>
          <w:lang w:val="en-CH"/>
        </w:rPr>
        <w:t xml:space="preserve"> also</w:t>
      </w:r>
      <w:r w:rsidRPr="00226B02">
        <w:rPr>
          <w:sz w:val="24"/>
          <w:szCs w:val="24"/>
        </w:rPr>
        <w:t xml:space="preserve"> assists Members to apply: </w:t>
      </w:r>
    </w:p>
    <w:p w14:paraId="5EC4D28D" w14:textId="77777777" w:rsidR="009F1A65" w:rsidRDefault="009F1A65" w:rsidP="00A7630A">
      <w:pPr>
        <w:spacing w:after="0" w:line="240" w:lineRule="auto"/>
      </w:pPr>
    </w:p>
    <w:p w14:paraId="4F7E8C2B" w14:textId="77777777" w:rsidR="009F1A65" w:rsidRPr="00226B02" w:rsidRDefault="00A7630A" w:rsidP="00226B02">
      <w:pPr>
        <w:pStyle w:val="ListParagraph"/>
        <w:numPr>
          <w:ilvl w:val="0"/>
          <w:numId w:val="32"/>
        </w:numPr>
        <w:spacing w:after="0" w:line="240" w:lineRule="auto"/>
        <w:rPr>
          <w:sz w:val="24"/>
          <w:szCs w:val="24"/>
        </w:rPr>
      </w:pPr>
      <w:r w:rsidRPr="00226B02">
        <w:rPr>
          <w:sz w:val="24"/>
          <w:szCs w:val="24"/>
        </w:rPr>
        <w:t xml:space="preserve">risk-based decision-making in support of disaster risk preparedness and reduction; </w:t>
      </w:r>
    </w:p>
    <w:p w14:paraId="449968FE" w14:textId="4CB37CE7" w:rsidR="009F1A65" w:rsidRPr="00226B02" w:rsidRDefault="00A7630A" w:rsidP="00226B02">
      <w:pPr>
        <w:pStyle w:val="ListParagraph"/>
        <w:numPr>
          <w:ilvl w:val="0"/>
          <w:numId w:val="32"/>
        </w:numPr>
        <w:spacing w:after="0" w:line="240" w:lineRule="auto"/>
        <w:rPr>
          <w:sz w:val="24"/>
          <w:szCs w:val="24"/>
        </w:rPr>
      </w:pPr>
      <w:r w:rsidRPr="00226B02">
        <w:rPr>
          <w:sz w:val="24"/>
          <w:szCs w:val="24"/>
        </w:rPr>
        <w:t xml:space="preserve">a service-oriented culture; a strong user focus with </w:t>
      </w:r>
      <w:r w:rsidR="00607C31">
        <w:rPr>
          <w:sz w:val="24"/>
          <w:szCs w:val="24"/>
        </w:rPr>
        <w:t>‘</w:t>
      </w:r>
      <w:r w:rsidRPr="00226B02">
        <w:rPr>
          <w:sz w:val="24"/>
          <w:szCs w:val="24"/>
        </w:rPr>
        <w:t>fit-for-purpose</w:t>
      </w:r>
      <w:r w:rsidR="00607C31">
        <w:rPr>
          <w:sz w:val="24"/>
          <w:szCs w:val="24"/>
        </w:rPr>
        <w:t>’</w:t>
      </w:r>
      <w:r w:rsidRPr="00226B02">
        <w:rPr>
          <w:sz w:val="24"/>
          <w:szCs w:val="24"/>
        </w:rPr>
        <w:t xml:space="preserve"> services; </w:t>
      </w:r>
    </w:p>
    <w:p w14:paraId="16FDCA89" w14:textId="77777777" w:rsidR="009F1A65" w:rsidRPr="00226B02" w:rsidRDefault="00A7630A" w:rsidP="00226B02">
      <w:pPr>
        <w:pStyle w:val="ListParagraph"/>
        <w:numPr>
          <w:ilvl w:val="0"/>
          <w:numId w:val="32"/>
        </w:numPr>
        <w:spacing w:after="0" w:line="240" w:lineRule="auto"/>
        <w:rPr>
          <w:sz w:val="24"/>
          <w:szCs w:val="24"/>
        </w:rPr>
      </w:pPr>
      <w:r w:rsidRPr="00226B02">
        <w:rPr>
          <w:sz w:val="24"/>
          <w:szCs w:val="24"/>
        </w:rPr>
        <w:t xml:space="preserve">quality management in service delivery; </w:t>
      </w:r>
    </w:p>
    <w:p w14:paraId="3D5FB7EA" w14:textId="77777777" w:rsidR="009F1A65" w:rsidRPr="00226B02" w:rsidRDefault="00A7630A" w:rsidP="00226B02">
      <w:pPr>
        <w:pStyle w:val="ListParagraph"/>
        <w:numPr>
          <w:ilvl w:val="0"/>
          <w:numId w:val="32"/>
        </w:numPr>
        <w:spacing w:after="0" w:line="240" w:lineRule="auto"/>
        <w:rPr>
          <w:sz w:val="24"/>
          <w:szCs w:val="24"/>
        </w:rPr>
      </w:pPr>
      <w:r w:rsidRPr="00226B02">
        <w:rPr>
          <w:sz w:val="24"/>
          <w:szCs w:val="24"/>
        </w:rPr>
        <w:t xml:space="preserve">standards for competence and qualification of personnel; </w:t>
      </w:r>
    </w:p>
    <w:p w14:paraId="476FB820" w14:textId="29485614" w:rsidR="009F1A65" w:rsidRPr="00226B02" w:rsidRDefault="00A7630A" w:rsidP="00226B02">
      <w:pPr>
        <w:pStyle w:val="ListParagraph"/>
        <w:numPr>
          <w:ilvl w:val="0"/>
          <w:numId w:val="32"/>
        </w:numPr>
        <w:spacing w:after="0" w:line="240" w:lineRule="auto"/>
        <w:rPr>
          <w:sz w:val="24"/>
          <w:szCs w:val="24"/>
        </w:rPr>
      </w:pPr>
      <w:r w:rsidRPr="00226B02">
        <w:rPr>
          <w:sz w:val="24"/>
          <w:szCs w:val="24"/>
        </w:rPr>
        <w:t xml:space="preserve">accelerated uptake of advanced technology for service delivery; </w:t>
      </w:r>
      <w:r w:rsidR="0068111F">
        <w:rPr>
          <w:sz w:val="24"/>
          <w:szCs w:val="24"/>
        </w:rPr>
        <w:t>and</w:t>
      </w:r>
    </w:p>
    <w:p w14:paraId="72D0D6FE" w14:textId="335E65AF" w:rsidR="00A7630A" w:rsidRPr="00226B02" w:rsidRDefault="00A7630A" w:rsidP="00226B02">
      <w:pPr>
        <w:pStyle w:val="ListParagraph"/>
        <w:numPr>
          <w:ilvl w:val="0"/>
          <w:numId w:val="32"/>
        </w:numPr>
        <w:spacing w:after="0" w:line="240" w:lineRule="auto"/>
        <w:rPr>
          <w:sz w:val="24"/>
          <w:szCs w:val="24"/>
        </w:rPr>
      </w:pPr>
      <w:r w:rsidRPr="00226B02">
        <w:rPr>
          <w:sz w:val="24"/>
          <w:szCs w:val="24"/>
        </w:rPr>
        <w:t>systematic evaluation of socio-economic benefits and other relevant market-oriented evaluations of products and services.</w:t>
      </w:r>
    </w:p>
    <w:p w14:paraId="5A75586B" w14:textId="3E0018F5" w:rsidR="00D472F0" w:rsidRDefault="00B05D90" w:rsidP="00A7630A">
      <w:pPr>
        <w:spacing w:after="0" w:line="240" w:lineRule="auto"/>
        <w:rPr>
          <w:sz w:val="24"/>
          <w:szCs w:val="24"/>
        </w:rPr>
      </w:pPr>
      <w:r>
        <w:rPr>
          <w:sz w:val="24"/>
          <w:szCs w:val="24"/>
        </w:rPr>
        <w:t xml:space="preserve">WMO produces a variety of guidelines, best practices, and other documents related to services that provide critical support to NMHSs worldwide. These documents are constantly </w:t>
      </w:r>
      <w:r w:rsidR="007E3AD7">
        <w:rPr>
          <w:sz w:val="24"/>
          <w:szCs w:val="24"/>
        </w:rPr>
        <w:t>evolving,</w:t>
      </w:r>
      <w:r w:rsidR="0059788A">
        <w:rPr>
          <w:sz w:val="24"/>
          <w:szCs w:val="24"/>
        </w:rPr>
        <w:t xml:space="preserve"> and a full list is provided in the WMO website.</w:t>
      </w:r>
    </w:p>
    <w:p w14:paraId="24CA3810" w14:textId="77777777" w:rsidR="00D472F0" w:rsidRDefault="00D472F0">
      <w:pPr>
        <w:rPr>
          <w:sz w:val="24"/>
          <w:szCs w:val="24"/>
        </w:rPr>
      </w:pPr>
      <w:r>
        <w:rPr>
          <w:sz w:val="24"/>
          <w:szCs w:val="24"/>
        </w:rPr>
        <w:br w:type="page"/>
      </w:r>
    </w:p>
    <w:p w14:paraId="57CF125B" w14:textId="27EC57B8" w:rsidR="00B05D90" w:rsidRDefault="00D472F0" w:rsidP="00D472F0">
      <w:pPr>
        <w:spacing w:after="0" w:line="240" w:lineRule="auto"/>
        <w:jc w:val="center"/>
        <w:rPr>
          <w:b/>
          <w:bCs/>
          <w:sz w:val="24"/>
          <w:szCs w:val="24"/>
        </w:rPr>
      </w:pPr>
      <w:r>
        <w:rPr>
          <w:b/>
          <w:bCs/>
          <w:sz w:val="24"/>
          <w:szCs w:val="24"/>
        </w:rPr>
        <w:lastRenderedPageBreak/>
        <w:t>Annex 1</w:t>
      </w:r>
    </w:p>
    <w:p w14:paraId="362DFBCF" w14:textId="180ECB1F" w:rsidR="00D472F0" w:rsidRDefault="00D472F0" w:rsidP="507B87B3">
      <w:pPr>
        <w:spacing w:after="0" w:line="240" w:lineRule="auto"/>
        <w:jc w:val="center"/>
        <w:rPr>
          <w:b/>
          <w:bCs/>
          <w:sz w:val="24"/>
          <w:szCs w:val="24"/>
        </w:rPr>
      </w:pPr>
      <w:r w:rsidRPr="507B87B3">
        <w:rPr>
          <w:b/>
          <w:bCs/>
          <w:sz w:val="24"/>
          <w:szCs w:val="24"/>
        </w:rPr>
        <w:t>Areas of the 2011 WMO Strategy for Service Delivery Relevant to th</w:t>
      </w:r>
      <w:r w:rsidR="3457CBA9" w:rsidRPr="507B87B3">
        <w:rPr>
          <w:b/>
          <w:bCs/>
          <w:sz w:val="24"/>
          <w:szCs w:val="24"/>
        </w:rPr>
        <w:t>e 2023 Strategy</w:t>
      </w:r>
    </w:p>
    <w:p w14:paraId="60730E10" w14:textId="77777777" w:rsidR="000945FE" w:rsidRDefault="000945FE" w:rsidP="000945FE">
      <w:pPr>
        <w:spacing w:after="0" w:line="240" w:lineRule="auto"/>
        <w:rPr>
          <w:sz w:val="24"/>
          <w:szCs w:val="24"/>
        </w:rPr>
      </w:pPr>
    </w:p>
    <w:p w14:paraId="235C6A95" w14:textId="77777777" w:rsidR="000945FE" w:rsidRPr="00D73E8C" w:rsidRDefault="000945FE" w:rsidP="000945FE">
      <w:pPr>
        <w:rPr>
          <w:sz w:val="24"/>
          <w:szCs w:val="24"/>
        </w:rPr>
      </w:pPr>
      <w:r w:rsidRPr="00D73E8C">
        <w:rPr>
          <w:sz w:val="24"/>
          <w:szCs w:val="24"/>
        </w:rPr>
        <w:t xml:space="preserve">The 2011 WMO Strategy for Service Delivery puts forward a </w:t>
      </w:r>
      <w:r>
        <w:rPr>
          <w:sz w:val="24"/>
          <w:szCs w:val="24"/>
        </w:rPr>
        <w:t>robust</w:t>
      </w:r>
      <w:r w:rsidRPr="00D73E8C">
        <w:rPr>
          <w:sz w:val="24"/>
          <w:szCs w:val="24"/>
        </w:rPr>
        <w:t xml:space="preserve"> framework </w:t>
      </w:r>
      <w:r>
        <w:rPr>
          <w:sz w:val="24"/>
          <w:szCs w:val="24"/>
        </w:rPr>
        <w:t>for</w:t>
      </w:r>
      <w:r w:rsidRPr="00D73E8C">
        <w:rPr>
          <w:sz w:val="24"/>
          <w:szCs w:val="24"/>
        </w:rPr>
        <w:t xml:space="preserve"> service delivery by National Meteorological and Hydrological Services (NMHSs)</w:t>
      </w:r>
      <w:r w:rsidRPr="00D73E8C">
        <w:rPr>
          <w:rStyle w:val="FootnoteReference"/>
          <w:sz w:val="24"/>
          <w:szCs w:val="24"/>
        </w:rPr>
        <w:footnoteReference w:id="31"/>
      </w:r>
      <w:r w:rsidRPr="00D73E8C">
        <w:rPr>
          <w:sz w:val="24"/>
          <w:szCs w:val="24"/>
        </w:rPr>
        <w:t>. The goal of the 2011 WMO Strategy for Service Delivery – to help NMHSs raise their s</w:t>
      </w:r>
      <w:r>
        <w:rPr>
          <w:sz w:val="24"/>
          <w:szCs w:val="24"/>
        </w:rPr>
        <w:t>ervice delivery standards</w:t>
      </w:r>
      <w:r w:rsidRPr="00D73E8C">
        <w:rPr>
          <w:sz w:val="24"/>
          <w:szCs w:val="24"/>
        </w:rPr>
        <w:t xml:space="preserve"> in the provision of products and services to users and </w:t>
      </w:r>
      <w:r>
        <w:rPr>
          <w:sz w:val="24"/>
          <w:szCs w:val="24"/>
        </w:rPr>
        <w:t>other stakeholders</w:t>
      </w:r>
      <w:r w:rsidRPr="00D73E8C">
        <w:rPr>
          <w:sz w:val="24"/>
          <w:szCs w:val="24"/>
        </w:rPr>
        <w:t xml:space="preserve"> – remains relevant and more urgent than ever. The four stages of a continuous, cyclical process for developing and delivering services defined by the 2011 WMO Strategy for Service Delivery have been </w:t>
      </w:r>
      <w:r>
        <w:rPr>
          <w:sz w:val="24"/>
          <w:szCs w:val="24"/>
        </w:rPr>
        <w:t>help</w:t>
      </w:r>
      <w:r w:rsidRPr="00D73E8C">
        <w:rPr>
          <w:sz w:val="24"/>
          <w:szCs w:val="24"/>
        </w:rPr>
        <w:t xml:space="preserve">ful during the last decade. These four stages – user engagement and partnerships, service design and development, delivery, and evaluation and improvement – </w:t>
      </w:r>
      <w:r>
        <w:rPr>
          <w:sz w:val="24"/>
          <w:szCs w:val="24"/>
        </w:rPr>
        <w:t>remain</w:t>
      </w:r>
      <w:r w:rsidRPr="00D73E8C">
        <w:rPr>
          <w:sz w:val="24"/>
          <w:szCs w:val="24"/>
        </w:rPr>
        <w:t xml:space="preserve"> relevant and applicable.</w:t>
      </w:r>
    </w:p>
    <w:p w14:paraId="2B718C74" w14:textId="77777777" w:rsidR="000945FE" w:rsidRDefault="000945FE" w:rsidP="000945FE">
      <w:pPr>
        <w:rPr>
          <w:sz w:val="24"/>
          <w:szCs w:val="24"/>
        </w:rPr>
      </w:pPr>
      <w:r w:rsidRPr="00D73E8C">
        <w:rPr>
          <w:sz w:val="24"/>
          <w:szCs w:val="24"/>
        </w:rPr>
        <w:t>The 2011 WMO Strategy for Service Delivery</w:t>
      </w:r>
      <w:r>
        <w:rPr>
          <w:sz w:val="24"/>
          <w:szCs w:val="24"/>
        </w:rPr>
        <w:t>’</w:t>
      </w:r>
      <w:r w:rsidRPr="00D73E8C">
        <w:rPr>
          <w:sz w:val="24"/>
          <w:szCs w:val="24"/>
        </w:rPr>
        <w:t xml:space="preserve">s approach to </w:t>
      </w:r>
      <w:r w:rsidRPr="628F6FE5">
        <w:rPr>
          <w:sz w:val="24"/>
          <w:szCs w:val="24"/>
        </w:rPr>
        <w:t>considering</w:t>
      </w:r>
      <w:r w:rsidRPr="00D73E8C">
        <w:rPr>
          <w:sz w:val="24"/>
          <w:szCs w:val="24"/>
        </w:rPr>
        <w:t xml:space="preserve"> the unique needs of Members from developed and developing countries has been a useful platform. The 2011 WMO Strategy for Service Delivery foresaw that, as </w:t>
      </w:r>
      <w:r>
        <w:rPr>
          <w:sz w:val="24"/>
          <w:szCs w:val="24"/>
        </w:rPr>
        <w:t>users’ needs evolve, the capabilities of NMHSs and other stakeholders had to</w:t>
      </w:r>
      <w:r w:rsidRPr="00D73E8C">
        <w:rPr>
          <w:sz w:val="24"/>
          <w:szCs w:val="24"/>
        </w:rPr>
        <w:t xml:space="preserve"> adapt over time. It called for Members to remain agile and ready to respond to these changes. It is in this spirit that the 2011 WMO Strategy for Service Delivery is </w:t>
      </w:r>
      <w:r>
        <w:rPr>
          <w:sz w:val="24"/>
          <w:szCs w:val="24"/>
        </w:rPr>
        <w:t xml:space="preserve">being </w:t>
      </w:r>
      <w:r w:rsidRPr="00D73E8C">
        <w:rPr>
          <w:sz w:val="24"/>
          <w:szCs w:val="24"/>
        </w:rPr>
        <w:t xml:space="preserve">updated, namely, to reflect on the changes </w:t>
      </w:r>
      <w:r>
        <w:rPr>
          <w:sz w:val="24"/>
          <w:szCs w:val="24"/>
        </w:rPr>
        <w:t>in</w:t>
      </w:r>
      <w:r w:rsidRPr="00D73E8C">
        <w:rPr>
          <w:sz w:val="24"/>
          <w:szCs w:val="24"/>
        </w:rPr>
        <w:t xml:space="preserve"> users</w:t>
      </w:r>
      <w:r>
        <w:rPr>
          <w:sz w:val="24"/>
          <w:szCs w:val="24"/>
        </w:rPr>
        <w:t>’</w:t>
      </w:r>
      <w:r w:rsidRPr="00D73E8C">
        <w:rPr>
          <w:sz w:val="24"/>
          <w:szCs w:val="24"/>
        </w:rPr>
        <w:t xml:space="preserve"> needs, the new science and technologies available, the evolving role of the private sector as provider of some services, and the evolving institutional capabilities of WMO in this area.</w:t>
      </w:r>
    </w:p>
    <w:p w14:paraId="53174A88" w14:textId="7776548C" w:rsidR="00B61263" w:rsidRDefault="00B61263" w:rsidP="000945FE">
      <w:pPr>
        <w:rPr>
          <w:sz w:val="24"/>
          <w:szCs w:val="24"/>
        </w:rPr>
      </w:pPr>
      <w:r>
        <w:rPr>
          <w:sz w:val="24"/>
          <w:szCs w:val="24"/>
        </w:rPr>
        <w:t xml:space="preserve">The 2011 </w:t>
      </w:r>
      <w:r w:rsidRPr="00B61263">
        <w:rPr>
          <w:sz w:val="24"/>
          <w:szCs w:val="24"/>
        </w:rPr>
        <w:t xml:space="preserve">Strategy defines </w:t>
      </w:r>
      <w:r w:rsidR="00F10D63">
        <w:rPr>
          <w:sz w:val="24"/>
          <w:szCs w:val="24"/>
        </w:rPr>
        <w:t xml:space="preserve">services </w:t>
      </w:r>
      <w:r w:rsidRPr="00B61263">
        <w:rPr>
          <w:sz w:val="24"/>
          <w:szCs w:val="24"/>
        </w:rPr>
        <w:t xml:space="preserve">as a product or activity that meets the needs of a user or can be applied by a user. To be effective, services should be: </w:t>
      </w:r>
    </w:p>
    <w:p w14:paraId="6B80C5D9" w14:textId="38A0DCCD" w:rsidR="00560236" w:rsidRDefault="00560236" w:rsidP="00560236">
      <w:pPr>
        <w:pStyle w:val="ListParagraph"/>
        <w:numPr>
          <w:ilvl w:val="0"/>
          <w:numId w:val="36"/>
        </w:numPr>
        <w:rPr>
          <w:sz w:val="24"/>
          <w:szCs w:val="24"/>
        </w:rPr>
      </w:pPr>
      <w:r>
        <w:rPr>
          <w:sz w:val="24"/>
          <w:szCs w:val="24"/>
        </w:rPr>
        <w:t>Credible: for the user to confidently apply to decision-making</w:t>
      </w:r>
    </w:p>
    <w:p w14:paraId="4BA85362" w14:textId="1131400F" w:rsidR="00560236" w:rsidRDefault="00560236" w:rsidP="00560236">
      <w:pPr>
        <w:pStyle w:val="ListParagraph"/>
        <w:numPr>
          <w:ilvl w:val="0"/>
          <w:numId w:val="36"/>
        </w:numPr>
        <w:rPr>
          <w:sz w:val="24"/>
          <w:szCs w:val="24"/>
        </w:rPr>
      </w:pPr>
      <w:r>
        <w:rPr>
          <w:sz w:val="24"/>
          <w:szCs w:val="24"/>
        </w:rPr>
        <w:t>Available and timely: on the time and space scales required by the user</w:t>
      </w:r>
    </w:p>
    <w:p w14:paraId="4286EA81" w14:textId="18DF28E5" w:rsidR="00560236" w:rsidRDefault="00560236" w:rsidP="00560236">
      <w:pPr>
        <w:pStyle w:val="ListParagraph"/>
        <w:numPr>
          <w:ilvl w:val="0"/>
          <w:numId w:val="36"/>
        </w:numPr>
        <w:rPr>
          <w:sz w:val="24"/>
          <w:szCs w:val="24"/>
        </w:rPr>
      </w:pPr>
      <w:r>
        <w:rPr>
          <w:sz w:val="24"/>
          <w:szCs w:val="24"/>
        </w:rPr>
        <w:t>Dependable and reliable: delivered on time and according to the required user specification</w:t>
      </w:r>
    </w:p>
    <w:p w14:paraId="172F3B2C" w14:textId="0CC95C3E" w:rsidR="00560236" w:rsidRDefault="00560236" w:rsidP="00560236">
      <w:pPr>
        <w:pStyle w:val="ListParagraph"/>
        <w:numPr>
          <w:ilvl w:val="0"/>
          <w:numId w:val="36"/>
        </w:numPr>
        <w:rPr>
          <w:sz w:val="24"/>
          <w:szCs w:val="24"/>
        </w:rPr>
      </w:pPr>
      <w:r>
        <w:rPr>
          <w:sz w:val="24"/>
          <w:szCs w:val="24"/>
        </w:rPr>
        <w:t>Usable: presented in user-specific formats so that the client can fully understand</w:t>
      </w:r>
    </w:p>
    <w:p w14:paraId="0B56441A" w14:textId="6CD112C6" w:rsidR="00560236" w:rsidRDefault="00560236" w:rsidP="00560236">
      <w:pPr>
        <w:pStyle w:val="ListParagraph"/>
        <w:numPr>
          <w:ilvl w:val="0"/>
          <w:numId w:val="36"/>
        </w:numPr>
        <w:rPr>
          <w:sz w:val="24"/>
          <w:szCs w:val="24"/>
        </w:rPr>
      </w:pPr>
      <w:r>
        <w:rPr>
          <w:sz w:val="24"/>
          <w:szCs w:val="24"/>
        </w:rPr>
        <w:t>Useful: able to respond appropriately to user needs</w:t>
      </w:r>
    </w:p>
    <w:p w14:paraId="0688D3BE" w14:textId="62C73077" w:rsidR="00560236" w:rsidRDefault="00560236" w:rsidP="00560236">
      <w:pPr>
        <w:pStyle w:val="ListParagraph"/>
        <w:numPr>
          <w:ilvl w:val="0"/>
          <w:numId w:val="36"/>
        </w:numPr>
        <w:rPr>
          <w:sz w:val="24"/>
          <w:szCs w:val="24"/>
        </w:rPr>
      </w:pPr>
      <w:r>
        <w:rPr>
          <w:sz w:val="24"/>
          <w:szCs w:val="24"/>
        </w:rPr>
        <w:t>Expandable: applicable to different kinds of services</w:t>
      </w:r>
    </w:p>
    <w:p w14:paraId="6FEFA81D" w14:textId="0C282ECC" w:rsidR="00560236" w:rsidRDefault="00560236" w:rsidP="00560236">
      <w:pPr>
        <w:pStyle w:val="ListParagraph"/>
        <w:numPr>
          <w:ilvl w:val="0"/>
          <w:numId w:val="36"/>
        </w:numPr>
        <w:rPr>
          <w:sz w:val="24"/>
          <w:szCs w:val="24"/>
        </w:rPr>
      </w:pPr>
      <w:r>
        <w:rPr>
          <w:sz w:val="24"/>
          <w:szCs w:val="24"/>
        </w:rPr>
        <w:t>Sustainable: affordable and consistent over time</w:t>
      </w:r>
    </w:p>
    <w:p w14:paraId="6BB8A7E2" w14:textId="1ED93555" w:rsidR="00560236" w:rsidRDefault="00560236" w:rsidP="00560236">
      <w:pPr>
        <w:pStyle w:val="ListParagraph"/>
        <w:numPr>
          <w:ilvl w:val="0"/>
          <w:numId w:val="36"/>
        </w:numPr>
        <w:rPr>
          <w:sz w:val="24"/>
          <w:szCs w:val="24"/>
        </w:rPr>
      </w:pPr>
      <w:r>
        <w:rPr>
          <w:sz w:val="24"/>
          <w:szCs w:val="24"/>
        </w:rPr>
        <w:t>Responsive and flexible: adaptable to evolving user needs</w:t>
      </w:r>
    </w:p>
    <w:p w14:paraId="59562539" w14:textId="11C3D813" w:rsidR="00560236" w:rsidRPr="00560236" w:rsidRDefault="00560236" w:rsidP="00560236">
      <w:pPr>
        <w:pStyle w:val="ListParagraph"/>
        <w:numPr>
          <w:ilvl w:val="0"/>
          <w:numId w:val="36"/>
        </w:numPr>
        <w:rPr>
          <w:sz w:val="24"/>
          <w:szCs w:val="24"/>
        </w:rPr>
      </w:pPr>
      <w:r>
        <w:rPr>
          <w:sz w:val="24"/>
          <w:szCs w:val="24"/>
        </w:rPr>
        <w:t>Authentic: guaranteed to be accepted by stakeholder in a given decision context</w:t>
      </w:r>
    </w:p>
    <w:p w14:paraId="061B77EB" w14:textId="5F59D09A" w:rsidR="00E47191" w:rsidRDefault="0016746F" w:rsidP="0016746F">
      <w:pPr>
        <w:rPr>
          <w:sz w:val="24"/>
          <w:szCs w:val="24"/>
        </w:rPr>
      </w:pPr>
      <w:r w:rsidRPr="0016746F">
        <w:rPr>
          <w:sz w:val="24"/>
          <w:szCs w:val="24"/>
        </w:rPr>
        <w:t xml:space="preserve">The </w:t>
      </w:r>
      <w:r>
        <w:rPr>
          <w:sz w:val="24"/>
          <w:szCs w:val="24"/>
        </w:rPr>
        <w:t xml:space="preserve">2011 </w:t>
      </w:r>
      <w:r w:rsidRPr="0016746F">
        <w:rPr>
          <w:sz w:val="24"/>
          <w:szCs w:val="24"/>
        </w:rPr>
        <w:t>Strategy describes a continuous cycle of four stages, which define the framework for service delivery,</w:t>
      </w:r>
      <w:r>
        <w:rPr>
          <w:sz w:val="24"/>
          <w:szCs w:val="24"/>
        </w:rPr>
        <w:t xml:space="preserve"> </w:t>
      </w:r>
      <w:r w:rsidRPr="0016746F">
        <w:rPr>
          <w:sz w:val="24"/>
          <w:szCs w:val="24"/>
        </w:rPr>
        <w:t>and identifies six elements that detail the activities required for high-quality service delivery.</w:t>
      </w:r>
    </w:p>
    <w:p w14:paraId="7616845D" w14:textId="4AC294E7" w:rsidR="00D55435" w:rsidRDefault="00D55435" w:rsidP="0016746F">
      <w:pPr>
        <w:rPr>
          <w:sz w:val="24"/>
          <w:szCs w:val="24"/>
        </w:rPr>
      </w:pPr>
      <w:r>
        <w:rPr>
          <w:sz w:val="24"/>
          <w:szCs w:val="24"/>
        </w:rPr>
        <w:lastRenderedPageBreak/>
        <w:t>The four stages of a continuous, cycli</w:t>
      </w:r>
      <w:r w:rsidR="00C41339">
        <w:rPr>
          <w:sz w:val="24"/>
          <w:szCs w:val="24"/>
        </w:rPr>
        <w:t>cal</w:t>
      </w:r>
      <w:r>
        <w:rPr>
          <w:sz w:val="24"/>
          <w:szCs w:val="24"/>
        </w:rPr>
        <w:t xml:space="preserve"> process for developing and delivering services are</w:t>
      </w:r>
      <w:r w:rsidR="006B3821">
        <w:rPr>
          <w:sz w:val="24"/>
          <w:szCs w:val="24"/>
          <w:lang w:val="en-CH"/>
        </w:rPr>
        <w:t xml:space="preserve"> updated as follows</w:t>
      </w:r>
      <w:r>
        <w:rPr>
          <w:sz w:val="24"/>
          <w:szCs w:val="24"/>
        </w:rPr>
        <w:t>:</w:t>
      </w:r>
    </w:p>
    <w:tbl>
      <w:tblPr>
        <w:tblStyle w:val="TableGrid"/>
        <w:tblW w:w="9475" w:type="dxa"/>
        <w:tblLook w:val="04A0" w:firstRow="1" w:lastRow="0" w:firstColumn="1" w:lastColumn="0" w:noHBand="0" w:noVBand="1"/>
      </w:tblPr>
      <w:tblGrid>
        <w:gridCol w:w="988"/>
        <w:gridCol w:w="4260"/>
        <w:gridCol w:w="4227"/>
      </w:tblGrid>
      <w:tr w:rsidR="006B3821" w14:paraId="2C261CD0" w14:textId="77777777" w:rsidTr="16EFF081">
        <w:tc>
          <w:tcPr>
            <w:tcW w:w="988" w:type="dxa"/>
          </w:tcPr>
          <w:p w14:paraId="3D03819B" w14:textId="65E683E0" w:rsidR="006B3821" w:rsidRPr="00F0711D" w:rsidRDefault="006B3821" w:rsidP="0016746F">
            <w:pPr>
              <w:rPr>
                <w:sz w:val="24"/>
                <w:szCs w:val="24"/>
                <w:lang w:val="en-CH"/>
              </w:rPr>
            </w:pPr>
            <w:r>
              <w:rPr>
                <w:sz w:val="24"/>
                <w:szCs w:val="24"/>
                <w:lang w:val="en-CH"/>
              </w:rPr>
              <w:t>Process</w:t>
            </w:r>
          </w:p>
        </w:tc>
        <w:tc>
          <w:tcPr>
            <w:tcW w:w="4260" w:type="dxa"/>
          </w:tcPr>
          <w:p w14:paraId="4A8FE2B0" w14:textId="72A4963D" w:rsidR="006B3821" w:rsidRPr="00F0711D" w:rsidRDefault="4013F6A1" w:rsidP="16EFF081">
            <w:pPr>
              <w:rPr>
                <w:sz w:val="24"/>
                <w:szCs w:val="24"/>
              </w:rPr>
            </w:pPr>
            <w:r w:rsidRPr="16EFF081">
              <w:rPr>
                <w:sz w:val="24"/>
                <w:szCs w:val="24"/>
              </w:rPr>
              <w:t xml:space="preserve">WMO Strategy </w:t>
            </w:r>
            <w:r w:rsidR="006B3821" w:rsidRPr="16EFF081">
              <w:rPr>
                <w:sz w:val="24"/>
                <w:szCs w:val="24"/>
              </w:rPr>
              <w:t>for service delivery 202</w:t>
            </w:r>
            <w:r w:rsidR="0DE23AF0" w:rsidRPr="16EFF081">
              <w:rPr>
                <w:sz w:val="24"/>
                <w:szCs w:val="24"/>
              </w:rPr>
              <w:t>3</w:t>
            </w:r>
          </w:p>
        </w:tc>
        <w:tc>
          <w:tcPr>
            <w:tcW w:w="4227" w:type="dxa"/>
          </w:tcPr>
          <w:p w14:paraId="0CF84971" w14:textId="42C5CB66" w:rsidR="006B3821" w:rsidRPr="00F0711D" w:rsidRDefault="006B3821" w:rsidP="0016746F">
            <w:pPr>
              <w:rPr>
                <w:sz w:val="24"/>
                <w:szCs w:val="24"/>
                <w:lang w:val="en-CH"/>
              </w:rPr>
            </w:pPr>
            <w:r>
              <w:rPr>
                <w:sz w:val="24"/>
                <w:szCs w:val="24"/>
                <w:lang w:val="en-CH"/>
              </w:rPr>
              <w:t>WMO strategy for service delivery 2011</w:t>
            </w:r>
          </w:p>
        </w:tc>
      </w:tr>
      <w:tr w:rsidR="006B3821" w14:paraId="2DE99726" w14:textId="77777777" w:rsidTr="16EFF081">
        <w:trPr>
          <w:trHeight w:val="318"/>
        </w:trPr>
        <w:tc>
          <w:tcPr>
            <w:tcW w:w="988" w:type="dxa"/>
          </w:tcPr>
          <w:p w14:paraId="4D2C2A35" w14:textId="0AD3526D" w:rsidR="006B3821" w:rsidRPr="00F0711D" w:rsidRDefault="006B3821" w:rsidP="0016746F">
            <w:pPr>
              <w:rPr>
                <w:sz w:val="24"/>
                <w:szCs w:val="24"/>
                <w:lang w:val="en-CH"/>
              </w:rPr>
            </w:pPr>
            <w:r>
              <w:rPr>
                <w:sz w:val="24"/>
                <w:szCs w:val="24"/>
                <w:lang w:val="en-CH"/>
              </w:rPr>
              <w:t>1</w:t>
            </w:r>
          </w:p>
        </w:tc>
        <w:tc>
          <w:tcPr>
            <w:tcW w:w="4260" w:type="dxa"/>
          </w:tcPr>
          <w:p w14:paraId="325C1A82" w14:textId="3F1EBE3B" w:rsidR="006B3821" w:rsidRPr="00F0711D" w:rsidRDefault="006B3821" w:rsidP="0016746F">
            <w:pPr>
              <w:rPr>
                <w:sz w:val="24"/>
                <w:szCs w:val="24"/>
                <w:lang w:val="en-CH"/>
              </w:rPr>
            </w:pPr>
            <w:r>
              <w:rPr>
                <w:sz w:val="24"/>
                <w:szCs w:val="24"/>
                <w:lang w:val="en-CH"/>
              </w:rPr>
              <w:t>Generate insights</w:t>
            </w:r>
          </w:p>
        </w:tc>
        <w:tc>
          <w:tcPr>
            <w:tcW w:w="4227" w:type="dxa"/>
          </w:tcPr>
          <w:p w14:paraId="1271AC3F" w14:textId="76201551" w:rsidR="006B3821" w:rsidRDefault="00E352C6" w:rsidP="0016746F">
            <w:pPr>
              <w:rPr>
                <w:sz w:val="24"/>
                <w:szCs w:val="24"/>
              </w:rPr>
            </w:pPr>
            <w:r w:rsidRPr="00F0711D">
              <w:rPr>
                <w:sz w:val="24"/>
                <w:szCs w:val="24"/>
              </w:rPr>
              <w:t>User engagement and developing partnerships</w:t>
            </w:r>
          </w:p>
        </w:tc>
      </w:tr>
      <w:tr w:rsidR="006B3821" w14:paraId="5E73EAFA" w14:textId="77777777" w:rsidTr="16EFF081">
        <w:trPr>
          <w:trHeight w:val="425"/>
        </w:trPr>
        <w:tc>
          <w:tcPr>
            <w:tcW w:w="988" w:type="dxa"/>
          </w:tcPr>
          <w:p w14:paraId="7558515C" w14:textId="08AD35A8" w:rsidR="006B3821" w:rsidRPr="00F0711D" w:rsidRDefault="006B3821" w:rsidP="0016746F">
            <w:pPr>
              <w:rPr>
                <w:sz w:val="24"/>
                <w:szCs w:val="24"/>
                <w:lang w:val="en-CH"/>
              </w:rPr>
            </w:pPr>
            <w:r>
              <w:rPr>
                <w:sz w:val="24"/>
                <w:szCs w:val="24"/>
                <w:lang w:val="en-CH"/>
              </w:rPr>
              <w:t>2</w:t>
            </w:r>
          </w:p>
        </w:tc>
        <w:tc>
          <w:tcPr>
            <w:tcW w:w="4260" w:type="dxa"/>
          </w:tcPr>
          <w:p w14:paraId="58363E57" w14:textId="69E61DB5" w:rsidR="006B3821" w:rsidRPr="00F0711D" w:rsidRDefault="006B3821" w:rsidP="0016746F">
            <w:pPr>
              <w:rPr>
                <w:sz w:val="24"/>
                <w:szCs w:val="24"/>
                <w:lang w:val="en-CH"/>
              </w:rPr>
            </w:pPr>
            <w:r>
              <w:rPr>
                <w:sz w:val="24"/>
                <w:szCs w:val="24"/>
                <w:lang w:val="en-CH"/>
              </w:rPr>
              <w:t>Develop opportunities</w:t>
            </w:r>
          </w:p>
        </w:tc>
        <w:tc>
          <w:tcPr>
            <w:tcW w:w="4227" w:type="dxa"/>
          </w:tcPr>
          <w:p w14:paraId="34027CA1" w14:textId="62629984" w:rsidR="006B3821" w:rsidRDefault="00E352C6" w:rsidP="0016746F">
            <w:pPr>
              <w:rPr>
                <w:sz w:val="24"/>
                <w:szCs w:val="24"/>
              </w:rPr>
            </w:pPr>
            <w:r w:rsidRPr="00F0711D">
              <w:rPr>
                <w:sz w:val="24"/>
                <w:szCs w:val="24"/>
              </w:rPr>
              <w:t>Service design and development</w:t>
            </w:r>
          </w:p>
        </w:tc>
      </w:tr>
      <w:tr w:rsidR="006B3821" w14:paraId="4CC63398" w14:textId="77777777" w:rsidTr="16EFF081">
        <w:tc>
          <w:tcPr>
            <w:tcW w:w="988" w:type="dxa"/>
          </w:tcPr>
          <w:p w14:paraId="200A6565" w14:textId="01B9E68D" w:rsidR="006B3821" w:rsidRPr="00F0711D" w:rsidRDefault="006B3821" w:rsidP="0016746F">
            <w:pPr>
              <w:rPr>
                <w:sz w:val="24"/>
                <w:szCs w:val="24"/>
                <w:lang w:val="en-CH"/>
              </w:rPr>
            </w:pPr>
            <w:r>
              <w:rPr>
                <w:sz w:val="24"/>
                <w:szCs w:val="24"/>
                <w:lang w:val="en-CH"/>
              </w:rPr>
              <w:t>3</w:t>
            </w:r>
          </w:p>
        </w:tc>
        <w:tc>
          <w:tcPr>
            <w:tcW w:w="4260" w:type="dxa"/>
          </w:tcPr>
          <w:p w14:paraId="49E08EBC" w14:textId="7904860C" w:rsidR="006B3821" w:rsidRPr="00F0711D" w:rsidRDefault="006B3821" w:rsidP="0016746F">
            <w:pPr>
              <w:rPr>
                <w:sz w:val="24"/>
                <w:szCs w:val="24"/>
                <w:lang w:val="en-CH"/>
              </w:rPr>
            </w:pPr>
            <w:r>
              <w:rPr>
                <w:sz w:val="24"/>
                <w:szCs w:val="24"/>
                <w:lang w:val="en-CH"/>
              </w:rPr>
              <w:t>Prioritize</w:t>
            </w:r>
          </w:p>
        </w:tc>
        <w:tc>
          <w:tcPr>
            <w:tcW w:w="4227" w:type="dxa"/>
          </w:tcPr>
          <w:p w14:paraId="46D0A13B" w14:textId="7F53E127" w:rsidR="006B3821" w:rsidRPr="00F0711D" w:rsidRDefault="00E352C6" w:rsidP="0016746F">
            <w:pPr>
              <w:rPr>
                <w:sz w:val="24"/>
                <w:szCs w:val="24"/>
                <w:lang w:val="en-CH"/>
              </w:rPr>
            </w:pPr>
            <w:r>
              <w:rPr>
                <w:sz w:val="24"/>
                <w:szCs w:val="24"/>
                <w:lang w:val="en-CH"/>
              </w:rPr>
              <w:t>Delivery</w:t>
            </w:r>
          </w:p>
        </w:tc>
      </w:tr>
      <w:tr w:rsidR="006B3821" w14:paraId="5D19FB0B" w14:textId="77777777" w:rsidTr="16EFF081">
        <w:tc>
          <w:tcPr>
            <w:tcW w:w="988" w:type="dxa"/>
          </w:tcPr>
          <w:p w14:paraId="6AB61BEB" w14:textId="73A6F320" w:rsidR="006B3821" w:rsidRPr="00F0711D" w:rsidRDefault="006B3821" w:rsidP="0016746F">
            <w:pPr>
              <w:rPr>
                <w:sz w:val="24"/>
                <w:szCs w:val="24"/>
                <w:lang w:val="en-CH"/>
              </w:rPr>
            </w:pPr>
            <w:r>
              <w:rPr>
                <w:sz w:val="24"/>
                <w:szCs w:val="24"/>
                <w:lang w:val="en-CH"/>
              </w:rPr>
              <w:t>4</w:t>
            </w:r>
          </w:p>
        </w:tc>
        <w:tc>
          <w:tcPr>
            <w:tcW w:w="4260" w:type="dxa"/>
          </w:tcPr>
          <w:p w14:paraId="6759EE12" w14:textId="5E3D6872" w:rsidR="006B3821" w:rsidRPr="00F0711D" w:rsidRDefault="006B3821" w:rsidP="0016746F">
            <w:pPr>
              <w:rPr>
                <w:sz w:val="24"/>
                <w:szCs w:val="24"/>
                <w:lang w:val="en-CH"/>
              </w:rPr>
            </w:pPr>
            <w:r>
              <w:rPr>
                <w:sz w:val="24"/>
                <w:szCs w:val="24"/>
                <w:lang w:val="en-CH"/>
              </w:rPr>
              <w:t>Plan</w:t>
            </w:r>
          </w:p>
        </w:tc>
        <w:tc>
          <w:tcPr>
            <w:tcW w:w="4227" w:type="dxa"/>
          </w:tcPr>
          <w:p w14:paraId="000F115E" w14:textId="73B8D1E8" w:rsidR="006B3821" w:rsidRPr="00F0711D" w:rsidRDefault="00E352C6" w:rsidP="0016746F">
            <w:pPr>
              <w:rPr>
                <w:sz w:val="24"/>
                <w:szCs w:val="24"/>
                <w:lang w:val="en-CH"/>
              </w:rPr>
            </w:pPr>
            <w:r>
              <w:rPr>
                <w:sz w:val="24"/>
                <w:szCs w:val="24"/>
                <w:lang w:val="en-CH"/>
              </w:rPr>
              <w:t>Evaluation and improvement</w:t>
            </w:r>
          </w:p>
        </w:tc>
      </w:tr>
      <w:tr w:rsidR="006B3821" w14:paraId="49DE70DB" w14:textId="77777777" w:rsidTr="16EFF081">
        <w:tc>
          <w:tcPr>
            <w:tcW w:w="988" w:type="dxa"/>
          </w:tcPr>
          <w:p w14:paraId="7D2E75A9" w14:textId="0BEC6E29" w:rsidR="006B3821" w:rsidRDefault="006B3821" w:rsidP="0016746F">
            <w:pPr>
              <w:rPr>
                <w:sz w:val="24"/>
                <w:szCs w:val="24"/>
                <w:lang w:val="en-CH"/>
              </w:rPr>
            </w:pPr>
            <w:r>
              <w:rPr>
                <w:sz w:val="24"/>
                <w:szCs w:val="24"/>
                <w:lang w:val="en-CH"/>
              </w:rPr>
              <w:t>5</w:t>
            </w:r>
          </w:p>
        </w:tc>
        <w:tc>
          <w:tcPr>
            <w:tcW w:w="4260" w:type="dxa"/>
          </w:tcPr>
          <w:p w14:paraId="7A64D558" w14:textId="756DF643" w:rsidR="006B3821" w:rsidRPr="00F0711D" w:rsidRDefault="006B3821" w:rsidP="0016746F">
            <w:pPr>
              <w:rPr>
                <w:sz w:val="24"/>
                <w:szCs w:val="24"/>
                <w:lang w:val="en-CH"/>
              </w:rPr>
            </w:pPr>
            <w:r>
              <w:rPr>
                <w:sz w:val="24"/>
                <w:szCs w:val="24"/>
                <w:lang w:val="en-CH"/>
              </w:rPr>
              <w:t>Deliver value services</w:t>
            </w:r>
          </w:p>
        </w:tc>
        <w:tc>
          <w:tcPr>
            <w:tcW w:w="4227" w:type="dxa"/>
          </w:tcPr>
          <w:p w14:paraId="0959820A" w14:textId="77777777" w:rsidR="006B3821" w:rsidRDefault="006B3821" w:rsidP="0016746F">
            <w:pPr>
              <w:rPr>
                <w:sz w:val="24"/>
                <w:szCs w:val="24"/>
              </w:rPr>
            </w:pPr>
          </w:p>
        </w:tc>
      </w:tr>
    </w:tbl>
    <w:p w14:paraId="25D74DE4" w14:textId="77777777" w:rsidR="006B3821" w:rsidRDefault="006B3821" w:rsidP="0016746F">
      <w:pPr>
        <w:rPr>
          <w:sz w:val="24"/>
          <w:szCs w:val="24"/>
        </w:rPr>
      </w:pPr>
    </w:p>
    <w:p w14:paraId="370700B4" w14:textId="24360AAA" w:rsidR="00D55435" w:rsidRDefault="00D55435" w:rsidP="00D55435">
      <w:pPr>
        <w:rPr>
          <w:sz w:val="24"/>
          <w:szCs w:val="24"/>
        </w:rPr>
      </w:pPr>
      <w:r>
        <w:rPr>
          <w:sz w:val="24"/>
          <w:szCs w:val="24"/>
        </w:rPr>
        <w:t>The six elements necessary for moving towards a more service-oriented cultu</w:t>
      </w:r>
      <w:r w:rsidR="00AA1F26">
        <w:rPr>
          <w:sz w:val="24"/>
          <w:szCs w:val="24"/>
        </w:rPr>
        <w:t>r</w:t>
      </w:r>
      <w:r>
        <w:rPr>
          <w:sz w:val="24"/>
          <w:szCs w:val="24"/>
        </w:rPr>
        <w:t>e are:</w:t>
      </w:r>
    </w:p>
    <w:p w14:paraId="0BF0891C" w14:textId="0B07A79A" w:rsidR="00D55435" w:rsidRDefault="00D55435" w:rsidP="00D55435">
      <w:pPr>
        <w:pStyle w:val="ListParagraph"/>
        <w:numPr>
          <w:ilvl w:val="0"/>
          <w:numId w:val="35"/>
        </w:numPr>
        <w:rPr>
          <w:sz w:val="24"/>
          <w:szCs w:val="24"/>
        </w:rPr>
      </w:pPr>
      <w:r>
        <w:rPr>
          <w:sz w:val="24"/>
          <w:szCs w:val="24"/>
        </w:rPr>
        <w:t>Evaluate user needs and decisions</w:t>
      </w:r>
    </w:p>
    <w:p w14:paraId="2E948F2D" w14:textId="73A15B2E" w:rsidR="00D55435" w:rsidRDefault="00D55435" w:rsidP="00D55435">
      <w:pPr>
        <w:pStyle w:val="ListParagraph"/>
        <w:numPr>
          <w:ilvl w:val="0"/>
          <w:numId w:val="35"/>
        </w:numPr>
        <w:rPr>
          <w:sz w:val="24"/>
          <w:szCs w:val="24"/>
        </w:rPr>
      </w:pPr>
      <w:r>
        <w:rPr>
          <w:sz w:val="24"/>
          <w:szCs w:val="24"/>
        </w:rPr>
        <w:t>Link service development and delivery to user needs</w:t>
      </w:r>
    </w:p>
    <w:p w14:paraId="34BC62C6" w14:textId="70F2E17C" w:rsidR="00D55435" w:rsidRDefault="00D55435" w:rsidP="00D55435">
      <w:pPr>
        <w:pStyle w:val="ListParagraph"/>
        <w:numPr>
          <w:ilvl w:val="0"/>
          <w:numId w:val="35"/>
        </w:numPr>
        <w:rPr>
          <w:sz w:val="24"/>
          <w:szCs w:val="24"/>
        </w:rPr>
      </w:pPr>
      <w:r>
        <w:rPr>
          <w:sz w:val="24"/>
          <w:szCs w:val="24"/>
        </w:rPr>
        <w:t>Evaluate and monitor service performance and outcomes</w:t>
      </w:r>
    </w:p>
    <w:p w14:paraId="7F38E423" w14:textId="5AF84A85" w:rsidR="00D55435" w:rsidRDefault="00D55435" w:rsidP="00D55435">
      <w:pPr>
        <w:pStyle w:val="ListParagraph"/>
        <w:numPr>
          <w:ilvl w:val="0"/>
          <w:numId w:val="35"/>
        </w:numPr>
        <w:rPr>
          <w:sz w:val="24"/>
          <w:szCs w:val="24"/>
        </w:rPr>
      </w:pPr>
      <w:r>
        <w:rPr>
          <w:sz w:val="24"/>
          <w:szCs w:val="24"/>
        </w:rPr>
        <w:t>Sustain improved service delivery</w:t>
      </w:r>
    </w:p>
    <w:p w14:paraId="4913C61A" w14:textId="070A82BE" w:rsidR="00D55435" w:rsidRDefault="00D55435" w:rsidP="00D55435">
      <w:pPr>
        <w:pStyle w:val="ListParagraph"/>
        <w:numPr>
          <w:ilvl w:val="0"/>
          <w:numId w:val="35"/>
        </w:numPr>
        <w:rPr>
          <w:sz w:val="24"/>
          <w:szCs w:val="24"/>
        </w:rPr>
      </w:pPr>
      <w:r>
        <w:rPr>
          <w:sz w:val="24"/>
          <w:szCs w:val="24"/>
        </w:rPr>
        <w:t>Develop skills needed to sustain service delivery</w:t>
      </w:r>
    </w:p>
    <w:p w14:paraId="5FD3ABC5" w14:textId="04ACCD2D" w:rsidR="00D55435" w:rsidRPr="00D55435" w:rsidRDefault="00D55435" w:rsidP="00D55435">
      <w:pPr>
        <w:pStyle w:val="ListParagraph"/>
        <w:numPr>
          <w:ilvl w:val="0"/>
          <w:numId w:val="35"/>
        </w:numPr>
        <w:rPr>
          <w:sz w:val="24"/>
          <w:szCs w:val="24"/>
        </w:rPr>
      </w:pPr>
      <w:r>
        <w:rPr>
          <w:sz w:val="24"/>
          <w:szCs w:val="24"/>
        </w:rPr>
        <w:t>Share best practices and knowledge</w:t>
      </w:r>
    </w:p>
    <w:p w14:paraId="14FE0DD0" w14:textId="1DA759FE" w:rsidR="005358DE" w:rsidRPr="005358DE" w:rsidRDefault="005358DE" w:rsidP="005358DE">
      <w:pPr>
        <w:rPr>
          <w:sz w:val="24"/>
          <w:szCs w:val="24"/>
        </w:rPr>
      </w:pPr>
      <w:r>
        <w:rPr>
          <w:sz w:val="24"/>
          <w:szCs w:val="24"/>
        </w:rPr>
        <w:t>Finally, the 2011 Strategy recognizes that the</w:t>
      </w:r>
      <w:r w:rsidRPr="005358DE">
        <w:rPr>
          <w:sz w:val="24"/>
          <w:szCs w:val="24"/>
        </w:rPr>
        <w:t xml:space="preserve"> degree of maturity and formality of service delivery among NMHSs varies significantly. Further,</w:t>
      </w:r>
      <w:r>
        <w:rPr>
          <w:sz w:val="24"/>
          <w:szCs w:val="24"/>
        </w:rPr>
        <w:t xml:space="preserve"> </w:t>
      </w:r>
      <w:r w:rsidRPr="005358DE">
        <w:rPr>
          <w:sz w:val="24"/>
          <w:szCs w:val="24"/>
        </w:rPr>
        <w:t>NMHSs operate differently due to a combination of factors. For example:</w:t>
      </w:r>
    </w:p>
    <w:p w14:paraId="5F1EB0A0" w14:textId="606F3D39" w:rsidR="005358DE" w:rsidRPr="005358DE" w:rsidRDefault="005358DE" w:rsidP="005358DE">
      <w:pPr>
        <w:rPr>
          <w:sz w:val="24"/>
          <w:szCs w:val="24"/>
        </w:rPr>
      </w:pPr>
      <w:r w:rsidRPr="005358DE">
        <w:rPr>
          <w:sz w:val="24"/>
          <w:szCs w:val="24"/>
        </w:rPr>
        <w:t>• Some NMHSs are completely government owned and offer services only to other</w:t>
      </w:r>
      <w:r w:rsidR="00DE586F">
        <w:rPr>
          <w:sz w:val="24"/>
          <w:szCs w:val="24"/>
        </w:rPr>
        <w:t xml:space="preserve"> </w:t>
      </w:r>
      <w:r w:rsidRPr="005358DE">
        <w:rPr>
          <w:sz w:val="24"/>
          <w:szCs w:val="24"/>
        </w:rPr>
        <w:t>government areas and the public. Some are fully privatized and offer commercial services. Many lie somewhere in between;</w:t>
      </w:r>
    </w:p>
    <w:p w14:paraId="1824802B" w14:textId="3FED08AE" w:rsidR="005358DE" w:rsidRPr="005358DE" w:rsidRDefault="005358DE" w:rsidP="005358DE">
      <w:pPr>
        <w:rPr>
          <w:sz w:val="24"/>
          <w:szCs w:val="24"/>
        </w:rPr>
      </w:pPr>
      <w:r w:rsidRPr="005358DE">
        <w:rPr>
          <w:sz w:val="24"/>
          <w:szCs w:val="24"/>
        </w:rPr>
        <w:t>• Some NMHSs act as data suppliers to private forecast providers, while some undertake fully</w:t>
      </w:r>
      <w:r w:rsidR="00C61ABE">
        <w:rPr>
          <w:sz w:val="24"/>
          <w:szCs w:val="24"/>
        </w:rPr>
        <w:t xml:space="preserve"> </w:t>
      </w:r>
      <w:r w:rsidRPr="005358DE">
        <w:rPr>
          <w:sz w:val="24"/>
          <w:szCs w:val="24"/>
        </w:rPr>
        <w:t>commercial operations in direct competition with these private organizations. Some play</w:t>
      </w:r>
      <w:r w:rsidR="0003751E">
        <w:rPr>
          <w:sz w:val="24"/>
          <w:szCs w:val="24"/>
        </w:rPr>
        <w:t xml:space="preserve"> </w:t>
      </w:r>
      <w:r w:rsidRPr="005358DE">
        <w:rPr>
          <w:sz w:val="24"/>
          <w:szCs w:val="24"/>
        </w:rPr>
        <w:t>both roles;</w:t>
      </w:r>
    </w:p>
    <w:p w14:paraId="30ED7345" w14:textId="1CE1EF72" w:rsidR="005358DE" w:rsidRPr="005358DE" w:rsidRDefault="005358DE" w:rsidP="005358DE">
      <w:pPr>
        <w:rPr>
          <w:sz w:val="24"/>
          <w:szCs w:val="24"/>
        </w:rPr>
      </w:pPr>
      <w:r w:rsidRPr="005358DE">
        <w:rPr>
          <w:sz w:val="24"/>
          <w:szCs w:val="24"/>
        </w:rPr>
        <w:t>• Some NMHSs use their own NWP models and forecasting and production systems. Others</w:t>
      </w:r>
      <w:r w:rsidR="00C61ABE">
        <w:rPr>
          <w:sz w:val="24"/>
          <w:szCs w:val="24"/>
        </w:rPr>
        <w:t xml:space="preserve"> </w:t>
      </w:r>
      <w:r w:rsidRPr="005358DE">
        <w:rPr>
          <w:sz w:val="24"/>
          <w:szCs w:val="24"/>
        </w:rPr>
        <w:t>use those supplied by external organizations;</w:t>
      </w:r>
    </w:p>
    <w:p w14:paraId="68D313CC" w14:textId="4D378ED0" w:rsidR="005358DE" w:rsidRPr="005358DE" w:rsidRDefault="005358DE" w:rsidP="005358DE">
      <w:pPr>
        <w:rPr>
          <w:sz w:val="24"/>
          <w:szCs w:val="24"/>
        </w:rPr>
      </w:pPr>
      <w:r w:rsidRPr="005358DE">
        <w:rPr>
          <w:sz w:val="24"/>
          <w:szCs w:val="24"/>
        </w:rPr>
        <w:t>• Most NMHSs only provide services to their own country, but some may offer their services</w:t>
      </w:r>
      <w:r w:rsidR="00C61ABE">
        <w:rPr>
          <w:sz w:val="24"/>
          <w:szCs w:val="24"/>
        </w:rPr>
        <w:t xml:space="preserve"> </w:t>
      </w:r>
      <w:r w:rsidRPr="005358DE">
        <w:rPr>
          <w:sz w:val="24"/>
          <w:szCs w:val="24"/>
        </w:rPr>
        <w:t>outside of national boundaries.</w:t>
      </w:r>
    </w:p>
    <w:p w14:paraId="085B0E35" w14:textId="72DA96F9" w:rsidR="005358DE" w:rsidRPr="00D73E8C" w:rsidRDefault="005358DE" w:rsidP="005358DE">
      <w:pPr>
        <w:rPr>
          <w:sz w:val="24"/>
          <w:szCs w:val="24"/>
        </w:rPr>
      </w:pPr>
      <w:r w:rsidRPr="005358DE">
        <w:rPr>
          <w:sz w:val="24"/>
          <w:szCs w:val="24"/>
        </w:rPr>
        <w:t>The bottom line is that a one-size-fits-all implementation approach will not be effective.</w:t>
      </w:r>
      <w:r w:rsidR="00C61ABE">
        <w:rPr>
          <w:sz w:val="24"/>
          <w:szCs w:val="24"/>
        </w:rPr>
        <w:t xml:space="preserve"> </w:t>
      </w:r>
      <w:r w:rsidRPr="005358DE">
        <w:rPr>
          <w:sz w:val="24"/>
          <w:szCs w:val="24"/>
        </w:rPr>
        <w:t>Members</w:t>
      </w:r>
      <w:r w:rsidR="00C61ABE">
        <w:rPr>
          <w:sz w:val="24"/>
          <w:szCs w:val="24"/>
        </w:rPr>
        <w:t xml:space="preserve"> </w:t>
      </w:r>
      <w:r w:rsidRPr="005358DE">
        <w:rPr>
          <w:sz w:val="24"/>
          <w:szCs w:val="24"/>
        </w:rPr>
        <w:t xml:space="preserve">need flexibility to develop their own unique approaches. </w:t>
      </w:r>
    </w:p>
    <w:p w14:paraId="524B071B" w14:textId="77777777" w:rsidR="000945FE" w:rsidRPr="000945FE" w:rsidRDefault="000945FE" w:rsidP="000945FE">
      <w:pPr>
        <w:spacing w:after="0" w:line="240" w:lineRule="auto"/>
        <w:rPr>
          <w:sz w:val="24"/>
          <w:szCs w:val="24"/>
        </w:rPr>
      </w:pPr>
    </w:p>
    <w:p w14:paraId="114F0C28" w14:textId="77777777" w:rsidR="005E7A42" w:rsidRDefault="005E7A42"/>
    <w:p w14:paraId="68FF055B" w14:textId="77777777" w:rsidR="00EB4738" w:rsidRDefault="00EB4738"/>
    <w:p w14:paraId="54CBDA98" w14:textId="77777777" w:rsidR="00EB4738" w:rsidRDefault="00EB4738"/>
    <w:p w14:paraId="7EA3ED0D" w14:textId="77777777" w:rsidR="00EB4738" w:rsidRDefault="00EB4738"/>
    <w:sectPr w:rsidR="00EB4738" w:rsidSect="00382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9707B" w14:textId="77777777" w:rsidR="00AF3B8E" w:rsidRDefault="00AF3B8E" w:rsidP="000C36AA">
      <w:pPr>
        <w:spacing w:after="0" w:line="240" w:lineRule="auto"/>
      </w:pPr>
      <w:r>
        <w:separator/>
      </w:r>
    </w:p>
  </w:endnote>
  <w:endnote w:type="continuationSeparator" w:id="0">
    <w:p w14:paraId="7465F0C9" w14:textId="77777777" w:rsidR="00AF3B8E" w:rsidRDefault="00AF3B8E" w:rsidP="000C36AA">
      <w:pPr>
        <w:spacing w:after="0" w:line="240" w:lineRule="auto"/>
      </w:pPr>
      <w:r>
        <w:continuationSeparator/>
      </w:r>
    </w:p>
  </w:endnote>
  <w:endnote w:type="continuationNotice" w:id="1">
    <w:p w14:paraId="15E69737" w14:textId="77777777" w:rsidR="00AF3B8E" w:rsidRDefault="00AF3B8E">
      <w:pPr>
        <w:spacing w:after="0" w:line="240" w:lineRule="auto"/>
      </w:pPr>
    </w:p>
  </w:endnote>
  <w:endnote w:id="2">
    <w:p w14:paraId="27F3F496" w14:textId="7A8BB5B3" w:rsidR="000C1056" w:rsidRDefault="000C1056" w:rsidP="00630A48">
      <w:pPr>
        <w:spacing w:after="0"/>
        <w:rPr>
          <w:rFonts w:cstheme="minorHAnsi"/>
          <w:color w:val="212529"/>
          <w:shd w:val="clear" w:color="auto" w:fill="FFFFFF"/>
        </w:rPr>
      </w:pPr>
      <w:r>
        <w:rPr>
          <w:rStyle w:val="EndnoteReference"/>
        </w:rPr>
        <w:endnoteRef/>
      </w:r>
      <w:r>
        <w:t xml:space="preserve"> </w:t>
      </w:r>
      <w:r w:rsidRPr="00E55121">
        <w:rPr>
          <w:rFonts w:cstheme="minorHAnsi"/>
        </w:rPr>
        <w:t xml:space="preserve">World Meteorological Organization, 2014: The WMO Strategy for Service Delivery and Its Implementation Plan (WMO-No. 1129), Geneva. Available </w:t>
      </w:r>
      <w:r>
        <w:rPr>
          <w:rFonts w:cstheme="minorHAnsi"/>
        </w:rPr>
        <w:t>a</w:t>
      </w:r>
      <w:r w:rsidRPr="00E55121">
        <w:rPr>
          <w:rFonts w:cstheme="minorHAnsi"/>
        </w:rPr>
        <w:t>t:</w:t>
      </w:r>
      <w:r>
        <w:rPr>
          <w:rFonts w:cstheme="minorHAnsi"/>
        </w:rPr>
        <w:t xml:space="preserve"> </w:t>
      </w:r>
    </w:p>
    <w:p w14:paraId="54FADD48" w14:textId="77777777" w:rsidR="000C1056" w:rsidRPr="008B7221" w:rsidRDefault="00000000" w:rsidP="00630A48">
      <w:pPr>
        <w:spacing w:after="0"/>
        <w:rPr>
          <w:rFonts w:cstheme="minorHAnsi"/>
        </w:rPr>
      </w:pPr>
      <w:hyperlink r:id="rId1" w:anchor=".XVSQ65NKhTY" w:history="1">
        <w:r w:rsidR="000C1056" w:rsidRPr="00BB2E8F">
          <w:rPr>
            <w:rStyle w:val="Hyperlink"/>
            <w:rFonts w:cstheme="minorHAnsi"/>
            <w:shd w:val="clear" w:color="auto" w:fill="FFFFFF"/>
          </w:rPr>
          <w:t>https://library.wmo.int/index.php?lvl=notice_display&amp;id=16002#.XVSQ65NKhTY</w:t>
        </w:r>
      </w:hyperlink>
    </w:p>
  </w:endnote>
  <w:endnote w:id="3">
    <w:p w14:paraId="18BB54D5" w14:textId="77777777" w:rsidR="000C1056" w:rsidRDefault="000C1056" w:rsidP="00472406">
      <w:pPr>
        <w:pStyle w:val="EndnoteText"/>
      </w:pPr>
      <w:r>
        <w:rPr>
          <w:rStyle w:val="EndnoteReference"/>
        </w:rPr>
        <w:endnoteRef/>
      </w:r>
      <w:r>
        <w:t xml:space="preserve"> WMO Strategic Plan – </w:t>
      </w:r>
      <w:r w:rsidRPr="00E170B9">
        <w:t>https://library.wmo.int/index.php?lvl=notice_display&amp;id=21525</w:t>
      </w:r>
      <w:r w:rsidDel="00E170B9">
        <w:t xml:space="preserve"> </w:t>
      </w:r>
    </w:p>
  </w:endnote>
  <w:endnote w:id="4">
    <w:p w14:paraId="3CBBDD73" w14:textId="378BC499" w:rsidR="000C1056" w:rsidRDefault="000C1056" w:rsidP="00D65873">
      <w:pPr>
        <w:spacing w:after="0"/>
      </w:pPr>
      <w:r>
        <w:rPr>
          <w:rStyle w:val="EndnoteReference"/>
        </w:rPr>
        <w:endnoteRef/>
      </w:r>
      <w:r>
        <w:t xml:space="preserve"> </w:t>
      </w:r>
      <w:r w:rsidRPr="00E55121">
        <w:rPr>
          <w:rFonts w:cstheme="minorHAnsi"/>
        </w:rPr>
        <w:t>World Meteorological Organization, 20</w:t>
      </w:r>
      <w:r>
        <w:rPr>
          <w:rFonts w:cstheme="minorHAnsi"/>
        </w:rPr>
        <w:t>21</w:t>
      </w:r>
      <w:r w:rsidRPr="00E55121">
        <w:rPr>
          <w:rFonts w:cstheme="minorHAnsi"/>
        </w:rPr>
        <w:t xml:space="preserve">: </w:t>
      </w:r>
      <w:r>
        <w:t>Climate Indicators and Sustainable Development - Demonstrating the Interconnections</w:t>
      </w:r>
      <w:r w:rsidRPr="00E55121">
        <w:rPr>
          <w:rFonts w:cstheme="minorHAnsi"/>
        </w:rPr>
        <w:t xml:space="preserve"> (WMO-No. 1</w:t>
      </w:r>
      <w:r>
        <w:rPr>
          <w:rFonts w:cstheme="minorHAnsi"/>
        </w:rPr>
        <w:t>271</w:t>
      </w:r>
      <w:r w:rsidRPr="00E55121">
        <w:rPr>
          <w:rFonts w:cstheme="minorHAnsi"/>
        </w:rPr>
        <w:t xml:space="preserve">), Geneva. Available </w:t>
      </w:r>
      <w:r>
        <w:rPr>
          <w:rFonts w:cstheme="minorHAnsi"/>
        </w:rPr>
        <w:t>a</w:t>
      </w:r>
      <w:r w:rsidRPr="00E55121">
        <w:rPr>
          <w:rFonts w:cstheme="minorHAnsi"/>
        </w:rPr>
        <w:t>t:</w:t>
      </w:r>
      <w:r>
        <w:rPr>
          <w:rFonts w:cstheme="minorHAnsi"/>
        </w:rPr>
        <w:t xml:space="preserve"> </w:t>
      </w:r>
      <w:hyperlink r:id="rId2" w:anchor=".Ypg1v-5By5c" w:history="1">
        <w:r w:rsidRPr="00412BB2">
          <w:rPr>
            <w:rStyle w:val="Hyperlink"/>
          </w:rPr>
          <w:t>https://library.wmo.int/?lvl=notice_display&amp;id=21953#.Ypg1v-5By5c</w:t>
        </w:r>
      </w:hyperlink>
      <w:r>
        <w:t xml:space="preserve"> </w:t>
      </w:r>
    </w:p>
  </w:endnote>
  <w:endnote w:id="5">
    <w:p w14:paraId="0328DC8E" w14:textId="4D8D61A0" w:rsidR="000C1056" w:rsidRDefault="000C1056" w:rsidP="000258BB">
      <w:pPr>
        <w:spacing w:after="0"/>
      </w:pPr>
      <w:r>
        <w:rPr>
          <w:rStyle w:val="EndnoteReference"/>
        </w:rPr>
        <w:endnoteRef/>
      </w:r>
      <w:r>
        <w:t xml:space="preserve"> </w:t>
      </w:r>
      <w:r w:rsidRPr="00E55121">
        <w:rPr>
          <w:rFonts w:cstheme="minorHAnsi"/>
        </w:rPr>
        <w:t>World Meteorological Organization, 20</w:t>
      </w:r>
      <w:r>
        <w:rPr>
          <w:rFonts w:cstheme="minorHAnsi"/>
        </w:rPr>
        <w:t>15</w:t>
      </w:r>
      <w:r w:rsidRPr="00E55121">
        <w:rPr>
          <w:rFonts w:cstheme="minorHAnsi"/>
        </w:rPr>
        <w:t xml:space="preserve">: </w:t>
      </w:r>
      <w:r>
        <w:t>Valuing Weather and Climate: Economic Assessment of Meteorological and Hydrological Services</w:t>
      </w:r>
      <w:r w:rsidRPr="00E55121">
        <w:rPr>
          <w:rFonts w:cstheme="minorHAnsi"/>
        </w:rPr>
        <w:t xml:space="preserve"> (WMO-No. 1</w:t>
      </w:r>
      <w:r>
        <w:rPr>
          <w:rFonts w:cstheme="minorHAnsi"/>
        </w:rPr>
        <w:t>153</w:t>
      </w:r>
      <w:r w:rsidRPr="00E55121">
        <w:rPr>
          <w:rFonts w:cstheme="minorHAnsi"/>
        </w:rPr>
        <w:t xml:space="preserve">), Geneva. Available </w:t>
      </w:r>
      <w:r>
        <w:rPr>
          <w:rFonts w:cstheme="minorHAnsi"/>
        </w:rPr>
        <w:t>a</w:t>
      </w:r>
      <w:r w:rsidRPr="00E55121">
        <w:rPr>
          <w:rFonts w:cstheme="minorHAnsi"/>
        </w:rPr>
        <w:t>t:</w:t>
      </w:r>
      <w:r>
        <w:rPr>
          <w:rFonts w:cstheme="minorHAnsi"/>
        </w:rPr>
        <w:t xml:space="preserve"> </w:t>
      </w:r>
      <w:hyperlink r:id="rId3" w:history="1">
        <w:r w:rsidRPr="00412BB2">
          <w:rPr>
            <w:rStyle w:val="Hyperlink"/>
          </w:rPr>
          <w:t>https://library.wmo.int/doc_num.php?explnum_id=3314</w:t>
        </w:r>
      </w:hyperlink>
      <w:r>
        <w:t xml:space="preserve"> </w:t>
      </w:r>
    </w:p>
  </w:endnote>
  <w:endnote w:id="6">
    <w:p w14:paraId="7C4D8E52" w14:textId="4B1D9295" w:rsidR="000C1056" w:rsidRPr="001D6838" w:rsidRDefault="000C1056">
      <w:pPr>
        <w:pStyle w:val="EndnoteText"/>
        <w:rPr>
          <w:sz w:val="22"/>
          <w:szCs w:val="22"/>
        </w:rPr>
      </w:pPr>
      <w:r>
        <w:rPr>
          <w:rStyle w:val="EndnoteReference"/>
        </w:rPr>
        <w:endnoteRef/>
      </w:r>
      <w:r>
        <w:t xml:space="preserve"> </w:t>
      </w:r>
      <w:r>
        <w:rPr>
          <w:sz w:val="22"/>
          <w:szCs w:val="22"/>
        </w:rPr>
        <w:t xml:space="preserve">World Meteorological Organization, 2015: </w:t>
      </w:r>
      <w:r w:rsidRPr="00354C22">
        <w:rPr>
          <w:sz w:val="22"/>
          <w:szCs w:val="22"/>
        </w:rPr>
        <w:t>WMO Guidelines on Multi-hazard Impact-based Forecast and Warning Services</w:t>
      </w:r>
      <w:r>
        <w:rPr>
          <w:sz w:val="22"/>
          <w:szCs w:val="22"/>
        </w:rPr>
        <w:t xml:space="preserve"> (WMO-No. 1150), Geneva. Available at: </w:t>
      </w:r>
      <w:hyperlink r:id="rId4" w:anchor=".YsaZa2BBy5c" w:history="1">
        <w:r w:rsidRPr="00861BCE">
          <w:rPr>
            <w:rStyle w:val="Hyperlink"/>
            <w:sz w:val="22"/>
            <w:szCs w:val="22"/>
          </w:rPr>
          <w:t>https://library.wmo.int/index.php?lvl=notice_display&amp;id=17257#.YsaZa2BBy5c</w:t>
        </w:r>
      </w:hyperlink>
      <w:r>
        <w:rPr>
          <w:sz w:val="22"/>
          <w:szCs w:val="22"/>
        </w:rPr>
        <w:t xml:space="preserve"> </w:t>
      </w:r>
    </w:p>
  </w:endnote>
  <w:endnote w:id="7">
    <w:p w14:paraId="6A2A988C" w14:textId="00FC5955" w:rsidR="000C1056" w:rsidRDefault="000C1056">
      <w:pPr>
        <w:pStyle w:val="EndnoteText"/>
      </w:pPr>
      <w:r>
        <w:rPr>
          <w:rStyle w:val="EndnoteReference"/>
        </w:rPr>
        <w:endnoteRef/>
      </w:r>
      <w:r>
        <w:t xml:space="preserve"> </w:t>
      </w:r>
      <w:r w:rsidRPr="00871302">
        <w:rPr>
          <w:sz w:val="22"/>
          <w:szCs w:val="22"/>
        </w:rPr>
        <w:t xml:space="preserve">World Meteorological Organization, </w:t>
      </w:r>
      <w:r>
        <w:rPr>
          <w:sz w:val="22"/>
          <w:szCs w:val="22"/>
        </w:rPr>
        <w:t xml:space="preserve">2019: </w:t>
      </w:r>
      <w:r w:rsidRPr="00A901C8">
        <w:rPr>
          <w:sz w:val="22"/>
          <w:szCs w:val="22"/>
        </w:rPr>
        <w:t>Geneva Declaration – 2019: Building Community for Weather, Climate and Water Actions</w:t>
      </w:r>
      <w:r>
        <w:rPr>
          <w:sz w:val="22"/>
          <w:szCs w:val="22"/>
        </w:rPr>
        <w:t xml:space="preserve">, Geneva. Available at: </w:t>
      </w:r>
      <w:hyperlink r:id="rId5" w:anchor=".Ysa0PmBBy5e" w:history="1">
        <w:r w:rsidRPr="001144FA">
          <w:rPr>
            <w:rStyle w:val="Hyperlink"/>
            <w:sz w:val="22"/>
            <w:szCs w:val="22"/>
          </w:rPr>
          <w:t>https://library.wmo.int/index.php?lvl=notice_display&amp;id=21763#.Ysa0PmBBy5e</w:t>
        </w:r>
      </w:hyperlink>
      <w:r>
        <w:rPr>
          <w:sz w:val="22"/>
          <w:szCs w:val="22"/>
        </w:rPr>
        <w:t xml:space="preserve"> </w:t>
      </w:r>
    </w:p>
  </w:endnote>
  <w:endnote w:id="8">
    <w:p w14:paraId="0D699001" w14:textId="4C8339CE" w:rsidR="000C1056" w:rsidRDefault="000C1056" w:rsidP="003B21E5">
      <w:pPr>
        <w:spacing w:after="0"/>
      </w:pPr>
      <w:r>
        <w:rPr>
          <w:rStyle w:val="EndnoteReference"/>
        </w:rPr>
        <w:endnoteRef/>
      </w:r>
      <w:r>
        <w:t xml:space="preserve"> </w:t>
      </w:r>
      <w:r w:rsidRPr="00E55121">
        <w:rPr>
          <w:rFonts w:cstheme="minorHAnsi"/>
        </w:rPr>
        <w:t>World Meteorological Organization, 20</w:t>
      </w:r>
      <w:r>
        <w:rPr>
          <w:rFonts w:cstheme="minorHAnsi"/>
        </w:rPr>
        <w:t>18</w:t>
      </w:r>
      <w:r w:rsidRPr="00E55121">
        <w:rPr>
          <w:rFonts w:cstheme="minorHAnsi"/>
        </w:rPr>
        <w:t xml:space="preserve">: </w:t>
      </w:r>
      <w:r>
        <w:t>Step-by-step Guidelines for Establishing a National Framework for Climate Services</w:t>
      </w:r>
      <w:r w:rsidRPr="00E55121">
        <w:rPr>
          <w:rFonts w:cstheme="minorHAnsi"/>
        </w:rPr>
        <w:t xml:space="preserve"> (WMO-No. 1</w:t>
      </w:r>
      <w:r>
        <w:rPr>
          <w:rFonts w:cstheme="minorHAnsi"/>
        </w:rPr>
        <w:t>206</w:t>
      </w:r>
      <w:r w:rsidRPr="00E55121">
        <w:rPr>
          <w:rFonts w:cstheme="minorHAnsi"/>
        </w:rPr>
        <w:t xml:space="preserve">), Geneva. Available </w:t>
      </w:r>
      <w:r>
        <w:rPr>
          <w:rFonts w:cstheme="minorHAnsi"/>
        </w:rPr>
        <w:t>a</w:t>
      </w:r>
      <w:r w:rsidRPr="00E55121">
        <w:rPr>
          <w:rFonts w:cstheme="minorHAnsi"/>
        </w:rPr>
        <w:t>t:</w:t>
      </w:r>
      <w:r>
        <w:rPr>
          <w:rFonts w:cstheme="minorHAnsi"/>
        </w:rPr>
        <w:t xml:space="preserve"> </w:t>
      </w:r>
      <w:hyperlink r:id="rId6" w:anchor=".Ypg2nO5By5c" w:history="1">
        <w:r w:rsidRPr="00412BB2">
          <w:rPr>
            <w:rStyle w:val="Hyperlink"/>
            <w:rFonts w:cstheme="minorHAnsi"/>
            <w:shd w:val="clear" w:color="auto" w:fill="FFFFFF"/>
          </w:rPr>
          <w:t>https://library.wmo.int/index.php?lvl=notice_display&amp;id=20216#.Ypg2nO5By5c</w:t>
        </w:r>
      </w:hyperlink>
      <w:r>
        <w:rPr>
          <w:rFonts w:cstheme="minorHAnsi"/>
          <w:color w:val="212529"/>
          <w:shd w:val="clear" w:color="auto" w:fill="FFFFFF"/>
        </w:rPr>
        <w:t xml:space="preserve"> </w:t>
      </w:r>
    </w:p>
  </w:endnote>
  <w:endnote w:id="9">
    <w:p w14:paraId="05D513B2" w14:textId="754C96CC" w:rsidR="000C1056" w:rsidRDefault="000C1056" w:rsidP="003048D5">
      <w:pPr>
        <w:spacing w:after="0"/>
        <w:rPr>
          <w:rFonts w:cstheme="minorHAnsi"/>
          <w:color w:val="212529"/>
          <w:shd w:val="clear" w:color="auto" w:fill="FFFFFF"/>
        </w:rPr>
      </w:pPr>
      <w:r>
        <w:rPr>
          <w:rStyle w:val="EndnoteReference"/>
        </w:rPr>
        <w:endnoteRef/>
      </w:r>
      <w:r>
        <w:t xml:space="preserve"> </w:t>
      </w:r>
      <w:r w:rsidRPr="00E55121">
        <w:rPr>
          <w:rFonts w:cstheme="minorHAnsi"/>
        </w:rPr>
        <w:t>World Meteorological Organization, 20</w:t>
      </w:r>
      <w:r>
        <w:rPr>
          <w:rFonts w:cstheme="minorHAnsi"/>
        </w:rPr>
        <w:t>19</w:t>
      </w:r>
      <w:r w:rsidRPr="00E55121">
        <w:rPr>
          <w:rFonts w:cstheme="minorHAnsi"/>
        </w:rPr>
        <w:t xml:space="preserve">: </w:t>
      </w:r>
      <w:r>
        <w:t>Compendium of WMO Competency Frameworks</w:t>
      </w:r>
      <w:r w:rsidRPr="00E55121">
        <w:rPr>
          <w:rFonts w:cstheme="minorHAnsi"/>
        </w:rPr>
        <w:t xml:space="preserve"> (WMO-No. 1</w:t>
      </w:r>
      <w:r>
        <w:rPr>
          <w:rFonts w:cstheme="minorHAnsi"/>
        </w:rPr>
        <w:t>209</w:t>
      </w:r>
      <w:r w:rsidRPr="00E55121">
        <w:rPr>
          <w:rFonts w:cstheme="minorHAnsi"/>
        </w:rPr>
        <w:t xml:space="preserve">), Geneva. Available </w:t>
      </w:r>
      <w:r>
        <w:rPr>
          <w:rFonts w:cstheme="minorHAnsi"/>
        </w:rPr>
        <w:t>a</w:t>
      </w:r>
      <w:r w:rsidRPr="00E55121">
        <w:rPr>
          <w:rFonts w:cstheme="minorHAnsi"/>
        </w:rPr>
        <w:t>t:</w:t>
      </w:r>
      <w:r>
        <w:rPr>
          <w:rFonts w:cstheme="minorHAnsi"/>
        </w:rPr>
        <w:t xml:space="preserve"> </w:t>
      </w:r>
    </w:p>
    <w:p w14:paraId="43FB84CD" w14:textId="5797633D" w:rsidR="000C1056" w:rsidRDefault="00000000" w:rsidP="003048D5">
      <w:pPr>
        <w:spacing w:after="0"/>
      </w:pPr>
      <w:hyperlink r:id="rId7" w:anchor=".Ypg3Ce5By5c" w:history="1">
        <w:r w:rsidR="000C1056" w:rsidRPr="00412BB2">
          <w:rPr>
            <w:rStyle w:val="Hyperlink"/>
            <w:rFonts w:cstheme="minorHAnsi"/>
            <w:shd w:val="clear" w:color="auto" w:fill="FFFFFF"/>
          </w:rPr>
          <w:t>https://library.wmo.int/index.php?lvl=notice_display&amp;id=21607#.Ypg3Ce5By5c</w:t>
        </w:r>
      </w:hyperlink>
      <w:r w:rsidR="000C1056">
        <w:rPr>
          <w:rFonts w:cstheme="minorHAnsi"/>
          <w:color w:val="212529"/>
          <w:shd w:val="clear" w:color="auto" w:fill="FFFFFF"/>
        </w:rPr>
        <w:t xml:space="preserve"> </w:t>
      </w:r>
    </w:p>
  </w:endnote>
  <w:endnote w:id="10">
    <w:p w14:paraId="5D4D744F" w14:textId="34E99807" w:rsidR="000C1056" w:rsidRDefault="000C1056">
      <w:pPr>
        <w:pStyle w:val="EndnoteText"/>
      </w:pPr>
      <w:r>
        <w:rPr>
          <w:rStyle w:val="EndnoteReference"/>
        </w:rPr>
        <w:endnoteRef/>
      </w:r>
      <w:r>
        <w:t xml:space="preserve"> </w:t>
      </w:r>
      <w:r w:rsidRPr="001E7D68">
        <w:rPr>
          <w:sz w:val="22"/>
          <w:szCs w:val="22"/>
        </w:rPr>
        <w:t>World Mete</w:t>
      </w:r>
      <w:r>
        <w:rPr>
          <w:sz w:val="22"/>
          <w:szCs w:val="22"/>
        </w:rPr>
        <w:t xml:space="preserve">orological Organization, 2019: </w:t>
      </w:r>
      <w:r w:rsidRPr="00C75C88">
        <w:rPr>
          <w:sz w:val="22"/>
          <w:szCs w:val="22"/>
        </w:rPr>
        <w:t>Compendium of WMO Competency Frameworks (WMO-</w:t>
      </w:r>
      <w:r>
        <w:rPr>
          <w:sz w:val="22"/>
          <w:szCs w:val="22"/>
        </w:rPr>
        <w:t xml:space="preserve">No. </w:t>
      </w:r>
      <w:r w:rsidRPr="00C75C88">
        <w:rPr>
          <w:sz w:val="22"/>
          <w:szCs w:val="22"/>
        </w:rPr>
        <w:t>1209)</w:t>
      </w:r>
      <w:r>
        <w:rPr>
          <w:sz w:val="22"/>
          <w:szCs w:val="22"/>
        </w:rPr>
        <w:t xml:space="preserve">, Geneva. Available at: </w:t>
      </w:r>
      <w:hyperlink r:id="rId8" w:anchor=".YsesrGBBy5c" w:history="1">
        <w:r w:rsidRPr="00FA6548">
          <w:rPr>
            <w:rStyle w:val="Hyperlink"/>
            <w:sz w:val="22"/>
            <w:szCs w:val="22"/>
          </w:rPr>
          <w:t>https://library.wmo.int/index.php?lvl=notice_display&amp;id=21607#.YsesrGBBy5c</w:t>
        </w:r>
      </w:hyperlink>
      <w:r>
        <w:rPr>
          <w:sz w:val="22"/>
          <w:szCs w:val="22"/>
        </w:rPr>
        <w:t xml:space="preserve"> </w:t>
      </w:r>
    </w:p>
  </w:endnote>
  <w:endnote w:id="11">
    <w:p w14:paraId="305E67DB" w14:textId="30C87D6D" w:rsidR="000C1056" w:rsidRDefault="000C1056" w:rsidP="00DE3017">
      <w:pPr>
        <w:spacing w:after="0"/>
        <w:rPr>
          <w:rFonts w:cstheme="minorHAnsi"/>
          <w:color w:val="212529"/>
          <w:shd w:val="clear" w:color="auto" w:fill="FFFFFF"/>
        </w:rPr>
      </w:pPr>
      <w:r>
        <w:rPr>
          <w:rStyle w:val="EndnoteReference"/>
        </w:rPr>
        <w:endnoteRef/>
      </w:r>
      <w:r>
        <w:t xml:space="preserve"> </w:t>
      </w:r>
      <w:r w:rsidRPr="00E55121">
        <w:rPr>
          <w:rFonts w:cstheme="minorHAnsi"/>
        </w:rPr>
        <w:t>World Meteorological Organization, 20</w:t>
      </w:r>
      <w:r>
        <w:rPr>
          <w:rFonts w:cstheme="minorHAnsi"/>
        </w:rPr>
        <w:t>17</w:t>
      </w:r>
      <w:r w:rsidRPr="00E55121">
        <w:rPr>
          <w:rFonts w:cstheme="minorHAnsi"/>
        </w:rPr>
        <w:t xml:space="preserve">: </w:t>
      </w:r>
      <w:r>
        <w:t>Guide to the Implementation of Quality Management Systems for National Meteorological and Hydrological Services and Other Relevant Service Providers</w:t>
      </w:r>
      <w:r w:rsidRPr="00E55121">
        <w:rPr>
          <w:rFonts w:cstheme="minorHAnsi"/>
        </w:rPr>
        <w:t xml:space="preserve"> (WMO-No. 1</w:t>
      </w:r>
      <w:r>
        <w:rPr>
          <w:rFonts w:cstheme="minorHAnsi"/>
        </w:rPr>
        <w:t>100</w:t>
      </w:r>
      <w:r w:rsidRPr="00E55121">
        <w:rPr>
          <w:rFonts w:cstheme="minorHAnsi"/>
        </w:rPr>
        <w:t xml:space="preserve">), Geneva. Available </w:t>
      </w:r>
      <w:r>
        <w:rPr>
          <w:rFonts w:cstheme="minorHAnsi"/>
        </w:rPr>
        <w:t>a</w:t>
      </w:r>
      <w:r w:rsidRPr="00E55121">
        <w:rPr>
          <w:rFonts w:cstheme="minorHAnsi"/>
        </w:rPr>
        <w:t>t:</w:t>
      </w:r>
      <w:r>
        <w:rPr>
          <w:rFonts w:cstheme="minorHAnsi"/>
        </w:rPr>
        <w:t xml:space="preserve"> </w:t>
      </w:r>
    </w:p>
    <w:p w14:paraId="518F4C5E" w14:textId="2CD86B09" w:rsidR="000C1056" w:rsidRDefault="00000000" w:rsidP="00DE3017">
      <w:pPr>
        <w:spacing w:after="0"/>
      </w:pPr>
      <w:hyperlink r:id="rId9" w:anchor=".Ypg3W-5By5c" w:history="1">
        <w:r w:rsidR="000C1056" w:rsidRPr="00412BB2">
          <w:rPr>
            <w:rStyle w:val="Hyperlink"/>
          </w:rPr>
          <w:t>https://library.wmo.int/index.php?lvl=notice_display&amp;id=15574#.Ypg3W-5By5c</w:t>
        </w:r>
      </w:hyperlink>
      <w:r w:rsidR="000C1056">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EB554" w14:textId="77777777" w:rsidR="000C1056" w:rsidRDefault="000C1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096203"/>
      <w:docPartObj>
        <w:docPartGallery w:val="Page Numbers (Bottom of Page)"/>
        <w:docPartUnique/>
      </w:docPartObj>
    </w:sdtPr>
    <w:sdtEndPr>
      <w:rPr>
        <w:noProof/>
      </w:rPr>
    </w:sdtEndPr>
    <w:sdtContent>
      <w:p w14:paraId="5B093CE9" w14:textId="1775A75F" w:rsidR="000C1056" w:rsidRDefault="000C10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EFF45D6" w14:textId="77777777" w:rsidR="000C1056" w:rsidRDefault="000C10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D0E8" w14:textId="77777777" w:rsidR="000C1056" w:rsidRDefault="000C1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4CED1" w14:textId="77777777" w:rsidR="00AF3B8E" w:rsidRDefault="00AF3B8E" w:rsidP="000C36AA">
      <w:pPr>
        <w:spacing w:after="0" w:line="240" w:lineRule="auto"/>
      </w:pPr>
      <w:r>
        <w:separator/>
      </w:r>
    </w:p>
  </w:footnote>
  <w:footnote w:type="continuationSeparator" w:id="0">
    <w:p w14:paraId="274BEB46" w14:textId="77777777" w:rsidR="00AF3B8E" w:rsidRDefault="00AF3B8E" w:rsidP="000C36AA">
      <w:pPr>
        <w:spacing w:after="0" w:line="240" w:lineRule="auto"/>
      </w:pPr>
      <w:r>
        <w:continuationSeparator/>
      </w:r>
    </w:p>
  </w:footnote>
  <w:footnote w:type="continuationNotice" w:id="1">
    <w:p w14:paraId="23AD9CBA" w14:textId="77777777" w:rsidR="00AF3B8E" w:rsidRDefault="00AF3B8E">
      <w:pPr>
        <w:spacing w:after="0" w:line="240" w:lineRule="auto"/>
      </w:pPr>
    </w:p>
  </w:footnote>
  <w:footnote w:id="2">
    <w:p w14:paraId="743FB603" w14:textId="76FEA2E6" w:rsidR="000C1056" w:rsidRDefault="000C1056" w:rsidP="00226B02">
      <w:pPr>
        <w:pStyle w:val="pf0"/>
        <w:spacing w:before="0" w:beforeAutospacing="0" w:after="0" w:afterAutospacing="0"/>
      </w:pPr>
      <w:r>
        <w:rPr>
          <w:rStyle w:val="FootnoteReference"/>
        </w:rPr>
        <w:footnoteRef/>
      </w:r>
      <w:r>
        <w:t xml:space="preserve"> </w:t>
      </w:r>
      <w:r w:rsidRPr="006E2F66">
        <w:rPr>
          <w:rFonts w:ascii="Segoe UI" w:hAnsi="Segoe UI" w:cs="Segoe UI"/>
          <w:sz w:val="18"/>
          <w:szCs w:val="18"/>
        </w:rPr>
        <w:t xml:space="preserve">The </w:t>
      </w:r>
      <w:r>
        <w:rPr>
          <w:rFonts w:ascii="Segoe UI" w:hAnsi="Segoe UI" w:cs="Segoe UI"/>
          <w:sz w:val="18"/>
          <w:szCs w:val="18"/>
        </w:rPr>
        <w:t xml:space="preserve">Guide for Service Delivery is </w:t>
      </w:r>
      <w:r w:rsidRPr="006E2F66">
        <w:rPr>
          <w:rFonts w:ascii="Segoe UI" w:hAnsi="Segoe UI" w:cs="Segoe UI"/>
          <w:sz w:val="18"/>
          <w:szCs w:val="18"/>
        </w:rPr>
        <w:t>the first output under the T</w:t>
      </w:r>
      <w:r>
        <w:rPr>
          <w:rFonts w:ascii="Segoe UI" w:hAnsi="Segoe UI" w:cs="Segoe UI"/>
          <w:sz w:val="18"/>
          <w:szCs w:val="18"/>
        </w:rPr>
        <w:t xml:space="preserve">erms of </w:t>
      </w:r>
      <w:r w:rsidRPr="006E2F66">
        <w:rPr>
          <w:rFonts w:ascii="Segoe UI" w:hAnsi="Segoe UI" w:cs="Segoe UI"/>
          <w:sz w:val="18"/>
          <w:szCs w:val="18"/>
        </w:rPr>
        <w:t>R</w:t>
      </w:r>
      <w:r>
        <w:rPr>
          <w:rFonts w:ascii="Segoe UI" w:hAnsi="Segoe UI" w:cs="Segoe UI"/>
          <w:sz w:val="18"/>
          <w:szCs w:val="18"/>
        </w:rPr>
        <w:t>eference</w:t>
      </w:r>
      <w:r w:rsidRPr="006E2F66">
        <w:rPr>
          <w:rFonts w:ascii="Segoe UI" w:hAnsi="Segoe UI" w:cs="Segoe UI"/>
          <w:sz w:val="18"/>
          <w:szCs w:val="18"/>
        </w:rPr>
        <w:t xml:space="preserve"> of SC-DRR (Res. 1 SERCOM-1</w:t>
      </w:r>
      <w:r>
        <w:rPr>
          <w:rFonts w:ascii="Segoe UI" w:hAnsi="Segoe UI" w:cs="Segoe UI"/>
          <w:sz w:val="18"/>
          <w:szCs w:val="18"/>
        </w:rPr>
        <w:t xml:space="preserve">) and the Strategy is referenced in the Terms of Reference </w:t>
      </w:r>
      <w:r w:rsidRPr="007C6A4E">
        <w:rPr>
          <w:rFonts w:ascii="Segoe UI" w:hAnsi="Segoe UI" w:cs="Segoe UI"/>
          <w:sz w:val="18"/>
          <w:szCs w:val="18"/>
        </w:rPr>
        <w:t>of the SERCOM approved in annex 1 Res.7 Cg-18(2019)</w:t>
      </w:r>
      <w:r>
        <w:rPr>
          <w:rFonts w:ascii="Segoe UI" w:hAnsi="Segoe UI" w:cs="Segoe UI"/>
          <w:sz w:val="18"/>
          <w:szCs w:val="18"/>
        </w:rPr>
        <w:t>.</w:t>
      </w:r>
    </w:p>
  </w:footnote>
  <w:footnote w:id="3">
    <w:p w14:paraId="3AFC25A7" w14:textId="49D6E3A6" w:rsidR="000C1056" w:rsidRDefault="000C1056">
      <w:pPr>
        <w:pStyle w:val="FootnoteText"/>
      </w:pPr>
      <w:r>
        <w:rPr>
          <w:rStyle w:val="FootnoteReference"/>
        </w:rPr>
        <w:footnoteRef/>
      </w:r>
      <w:r>
        <w:t xml:space="preserve"> In this document, specialized services are defined to be services that leverage the data, information, and services of the NMHS to provide additional services to different stakeholders in society. For example, a private company may produce tailored data or products to specific clients leveraging the NMHS’s services.</w:t>
      </w:r>
    </w:p>
  </w:footnote>
  <w:footnote w:id="4">
    <w:p w14:paraId="4A964413" w14:textId="33B1046B" w:rsidR="000C1056" w:rsidRDefault="000C1056">
      <w:pPr>
        <w:pStyle w:val="FootnoteText"/>
      </w:pPr>
      <w:r>
        <w:rPr>
          <w:rStyle w:val="FootnoteReference"/>
        </w:rPr>
        <w:footnoteRef/>
      </w:r>
      <w:r>
        <w:t xml:space="preserve"> According to the WHO, s</w:t>
      </w:r>
      <w:r w:rsidRPr="00E41F5A">
        <w:t>tunting is the impaired growth and development that children experience from poor nutrition, repeated infection, and inadequate psychosocial stimulation.</w:t>
      </w:r>
    </w:p>
  </w:footnote>
  <w:footnote w:id="5">
    <w:p w14:paraId="7E7EF3F8" w14:textId="20AFBC8A" w:rsidR="000C1056" w:rsidRPr="0092027F" w:rsidRDefault="000C1056" w:rsidP="0092027F">
      <w:pPr>
        <w:spacing w:after="120"/>
        <w:rPr>
          <w:rFonts w:cstheme="minorHAnsi"/>
          <w:sz w:val="20"/>
          <w:szCs w:val="20"/>
        </w:rPr>
      </w:pPr>
      <w:r>
        <w:rPr>
          <w:rStyle w:val="FootnoteReference"/>
        </w:rPr>
        <w:footnoteRef/>
      </w:r>
      <w:r>
        <w:t xml:space="preserve"> </w:t>
      </w:r>
      <w:r w:rsidRPr="0092027F">
        <w:rPr>
          <w:rStyle w:val="Strong"/>
          <w:rFonts w:cstheme="minorHAnsi"/>
          <w:b w:val="0"/>
          <w:bCs w:val="0"/>
          <w:sz w:val="18"/>
          <w:szCs w:val="18"/>
          <w:shd w:val="clear" w:color="auto" w:fill="FFFFFF"/>
        </w:rPr>
        <w:t>Excluded groups are groups of citizens that confront diverse barriers in society.</w:t>
      </w:r>
      <w:r w:rsidRPr="0092027F">
        <w:rPr>
          <w:rFonts w:cstheme="minorHAnsi"/>
          <w:sz w:val="18"/>
          <w:szCs w:val="18"/>
          <w:shd w:val="clear" w:color="auto" w:fill="FFFFFF"/>
        </w:rPr>
        <w:t> These barriers may include formal ones through the legal system, or the land and labor markets. They also include discriminatory attitudes or beliefs. The exclusion is often based on gender, age, location, occupation, race, ethnicity, religion, citizenship status, and/or disability, among other factors</w:t>
      </w:r>
      <w:r>
        <w:rPr>
          <w:rFonts w:cstheme="minorHAnsi"/>
          <w:sz w:val="18"/>
          <w:szCs w:val="18"/>
          <w:shd w:val="clear" w:color="auto" w:fill="FFFFFF"/>
        </w:rPr>
        <w:t xml:space="preserve"> (</w:t>
      </w:r>
      <w:r w:rsidRPr="002E1A79">
        <w:rPr>
          <w:rFonts w:cstheme="minorHAnsi"/>
          <w:color w:val="333333"/>
          <w:sz w:val="18"/>
          <w:szCs w:val="18"/>
          <w:shd w:val="clear" w:color="auto" w:fill="FFFFFF"/>
        </w:rPr>
        <w:t>World Bank. 2013. </w:t>
      </w:r>
      <w:r w:rsidRPr="002E1A79">
        <w:rPr>
          <w:rStyle w:val="italic"/>
          <w:rFonts w:cstheme="minorHAnsi"/>
          <w:color w:val="333333"/>
          <w:sz w:val="18"/>
          <w:szCs w:val="18"/>
          <w:shd w:val="clear" w:color="auto" w:fill="FFFFFF"/>
        </w:rPr>
        <w:t>Inclusion Matters: The Foundation for Shared Prosperity</w:t>
      </w:r>
      <w:r>
        <w:rPr>
          <w:rFonts w:cstheme="minorHAnsi"/>
          <w:color w:val="333333"/>
          <w:sz w:val="18"/>
          <w:szCs w:val="18"/>
          <w:shd w:val="clear" w:color="auto" w:fill="FFFFFF"/>
        </w:rPr>
        <w:t>)</w:t>
      </w:r>
      <w:r w:rsidRPr="0092027F">
        <w:rPr>
          <w:rFonts w:cstheme="minorHAnsi"/>
          <w:sz w:val="18"/>
          <w:szCs w:val="18"/>
          <w:shd w:val="clear" w:color="auto" w:fill="FFFFFF"/>
        </w:rPr>
        <w:t>.</w:t>
      </w:r>
      <w:r w:rsidRPr="002E1A79">
        <w:rPr>
          <w:rFonts w:cstheme="minorHAnsi"/>
          <w:sz w:val="20"/>
          <w:szCs w:val="20"/>
          <w:shd w:val="clear" w:color="auto" w:fill="FFFFFF"/>
        </w:rPr>
        <w:t> </w:t>
      </w:r>
    </w:p>
  </w:footnote>
  <w:footnote w:id="6">
    <w:p w14:paraId="52F2E334" w14:textId="206942C8" w:rsidR="000C1056" w:rsidRPr="00F77848" w:rsidRDefault="000C1056">
      <w:pPr>
        <w:pStyle w:val="FootnoteText"/>
        <w:rPr>
          <w:sz w:val="18"/>
          <w:szCs w:val="18"/>
        </w:rPr>
      </w:pPr>
      <w:r>
        <w:rPr>
          <w:rStyle w:val="FootnoteReference"/>
        </w:rPr>
        <w:footnoteRef/>
      </w:r>
      <w:r>
        <w:t xml:space="preserve"> </w:t>
      </w:r>
      <w:r>
        <w:rPr>
          <w:sz w:val="18"/>
          <w:szCs w:val="18"/>
        </w:rPr>
        <w:t xml:space="preserve">Also called “disruptive technologies,” defined as </w:t>
      </w:r>
      <w:r w:rsidRPr="00F77848">
        <w:rPr>
          <w:sz w:val="18"/>
          <w:szCs w:val="18"/>
        </w:rPr>
        <w:t>innovation</w:t>
      </w:r>
      <w:r>
        <w:rPr>
          <w:sz w:val="18"/>
          <w:szCs w:val="18"/>
        </w:rPr>
        <w:t>s</w:t>
      </w:r>
      <w:r w:rsidRPr="00F77848">
        <w:rPr>
          <w:sz w:val="18"/>
          <w:szCs w:val="18"/>
        </w:rPr>
        <w:t xml:space="preserve"> that significantly alter the way that consumers, industries, or businesses operate.</w:t>
      </w:r>
    </w:p>
  </w:footnote>
  <w:footnote w:id="7">
    <w:p w14:paraId="07043D6B" w14:textId="0D227095" w:rsidR="000C1056" w:rsidRPr="00E6586D" w:rsidRDefault="000C1056" w:rsidP="00E6586D">
      <w:pPr>
        <w:spacing w:after="120"/>
        <w:rPr>
          <w:rFonts w:cstheme="minorHAnsi"/>
          <w:sz w:val="20"/>
          <w:szCs w:val="20"/>
        </w:rPr>
      </w:pPr>
      <w:r>
        <w:rPr>
          <w:rStyle w:val="FootnoteReference"/>
        </w:rPr>
        <w:footnoteRef/>
      </w:r>
      <w:r>
        <w:t xml:space="preserve"> </w:t>
      </w:r>
      <w:r w:rsidRPr="00532A95">
        <w:rPr>
          <w:sz w:val="18"/>
          <w:szCs w:val="18"/>
        </w:rPr>
        <w:t xml:space="preserve">Examples of </w:t>
      </w:r>
      <w:r>
        <w:rPr>
          <w:sz w:val="18"/>
          <w:szCs w:val="18"/>
        </w:rPr>
        <w:t>specialized services</w:t>
      </w:r>
      <w:r w:rsidRPr="00532A95">
        <w:rPr>
          <w:sz w:val="18"/>
          <w:szCs w:val="18"/>
        </w:rPr>
        <w:t xml:space="preserve"> include </w:t>
      </w:r>
      <w:r w:rsidRPr="00532A95">
        <w:rPr>
          <w:rFonts w:cstheme="minorHAnsi"/>
          <w:sz w:val="18"/>
          <w:szCs w:val="18"/>
        </w:rPr>
        <w:t>tailored data, products, and information provided by private sector companies to respond to specific user needs, such as weather derivatives, pollen forecast, wave forecast for surfers, or irrigation advisories for farmers, to name a few.</w:t>
      </w:r>
    </w:p>
  </w:footnote>
  <w:footnote w:id="8">
    <w:p w14:paraId="1231267F" w14:textId="0B1869D5" w:rsidR="000C1056" w:rsidRDefault="000C1056">
      <w:pPr>
        <w:pStyle w:val="FootnoteText"/>
      </w:pPr>
      <w:r>
        <w:rPr>
          <w:rStyle w:val="FootnoteReference"/>
        </w:rPr>
        <w:footnoteRef/>
      </w:r>
      <w:r>
        <w:t xml:space="preserve"> </w:t>
      </w:r>
      <w:r w:rsidRPr="00E6586D">
        <w:rPr>
          <w:sz w:val="18"/>
          <w:szCs w:val="18"/>
        </w:rPr>
        <w:t>Anci</w:t>
      </w:r>
      <w:r>
        <w:rPr>
          <w:sz w:val="18"/>
          <w:szCs w:val="18"/>
        </w:rPr>
        <w:t>llary data and information refer in this document to domains that are related but go beyond weather, climate, hydrological, and related environmental data, and information. For example, soil, topographic, and crop data, among others, are needed for impact-based forecasting in the agriculture sector or for precision farming applications.</w:t>
      </w:r>
    </w:p>
  </w:footnote>
  <w:footnote w:id="9">
    <w:p w14:paraId="5AEED4CD" w14:textId="51A37B33" w:rsidR="000C1056" w:rsidRDefault="000C1056">
      <w:pPr>
        <w:pStyle w:val="FootnoteText"/>
      </w:pPr>
      <w:r>
        <w:rPr>
          <w:rStyle w:val="FootnoteReference"/>
        </w:rPr>
        <w:footnoteRef/>
      </w:r>
      <w:r>
        <w:t xml:space="preserve"> </w:t>
      </w:r>
      <w:r>
        <w:rPr>
          <w:rStyle w:val="cf01"/>
        </w:rPr>
        <w:t>Water agencies includes all agencies related to the water sector - National Hydrological Services, the Water Management Authorities, plus irrigation agencies, hydropower agencies, etc.</w:t>
      </w:r>
    </w:p>
  </w:footnote>
  <w:footnote w:id="10">
    <w:p w14:paraId="12ADFFF7" w14:textId="1D6941E2" w:rsidR="000C1056" w:rsidRDefault="000C1056" w:rsidP="002B687C">
      <w:pPr>
        <w:pStyle w:val="FootnoteText"/>
      </w:pPr>
      <w:r>
        <w:rPr>
          <w:rStyle w:val="FootnoteReference"/>
        </w:rPr>
        <w:footnoteRef/>
      </w:r>
      <w:r>
        <w:t xml:space="preserve"> Adapted from publication WMO-No. 1153.</w:t>
      </w:r>
    </w:p>
  </w:footnote>
  <w:footnote w:id="11">
    <w:p w14:paraId="66C198B3" w14:textId="0A903FC0" w:rsidR="000C1056" w:rsidRPr="00A00237" w:rsidRDefault="000C1056" w:rsidP="002B687C">
      <w:pPr>
        <w:pStyle w:val="pf0"/>
        <w:spacing w:before="0" w:beforeAutospacing="0" w:after="0" w:afterAutospacing="0"/>
        <w:rPr>
          <w:rFonts w:ascii="Arial" w:hAnsi="Arial" w:cs="Arial"/>
          <w:sz w:val="20"/>
          <w:szCs w:val="20"/>
        </w:rPr>
      </w:pPr>
      <w:r>
        <w:rPr>
          <w:rStyle w:val="FootnoteReference"/>
        </w:rPr>
        <w:footnoteRef/>
      </w:r>
      <w:r>
        <w:t xml:space="preserve"> </w:t>
      </w:r>
      <w:r w:rsidRPr="00226B02">
        <w:rPr>
          <w:rFonts w:asciiTheme="minorHAnsi" w:hAnsiTheme="minorHAnsi" w:cstheme="minorHAnsi"/>
          <w:sz w:val="20"/>
          <w:szCs w:val="20"/>
        </w:rPr>
        <w:t>Decision markers or end-users of services are broadly divided into two categories. First, “informed users,” who have some basic knowledge and/or understanding of the meteorology/climate. This category includes pilots, hydrologists, engineers, etc. Second, “uninformed users,” who have very limited knowledge and understanding. The design of services needs to take into consideration these two categories of decision makers or end-users.</w:t>
      </w:r>
    </w:p>
    <w:p w14:paraId="534211CC" w14:textId="2C0BFFEB" w:rsidR="000C1056" w:rsidRDefault="000C1056">
      <w:pPr>
        <w:pStyle w:val="FootnoteText"/>
      </w:pPr>
    </w:p>
  </w:footnote>
  <w:footnote w:id="12">
    <w:p w14:paraId="3263A9A4" w14:textId="77777777" w:rsidR="000C1056" w:rsidRPr="00CD27FB" w:rsidRDefault="000C1056" w:rsidP="004D0184">
      <w:pPr>
        <w:pStyle w:val="FootnoteText"/>
      </w:pPr>
      <w:r>
        <w:rPr>
          <w:rStyle w:val="FootnoteReference"/>
        </w:rPr>
        <w:footnoteRef/>
      </w:r>
      <w:r>
        <w:t xml:space="preserve"> See </w:t>
      </w:r>
      <w:r w:rsidRPr="00E76DAA">
        <w:t>Step-by-step Guidelines for Establishing a National Framework for Climate Services</w:t>
      </w:r>
      <w:r>
        <w:t xml:space="preserve">, </w:t>
      </w:r>
      <w:r w:rsidRPr="00E76DAA">
        <w:t>https://library.wmo.int/index.php?lvl=notice_display&amp;id=20216#.Yp7t8KhBxxQ</w:t>
      </w:r>
    </w:p>
  </w:footnote>
  <w:footnote w:id="13">
    <w:p w14:paraId="346FBF29" w14:textId="77777777" w:rsidR="000C1056" w:rsidRPr="00E76DAA" w:rsidRDefault="000C1056" w:rsidP="004D0184">
      <w:pPr>
        <w:pStyle w:val="FootnoteText"/>
      </w:pPr>
      <w:r>
        <w:rPr>
          <w:rStyle w:val="FootnoteReference"/>
        </w:rPr>
        <w:footnoteRef/>
      </w:r>
      <w:r>
        <w:t xml:space="preserve"> See </w:t>
      </w:r>
      <w:r w:rsidRPr="00E76DAA">
        <w:t>WMO Integrated Strategic Planning Handbook</w:t>
      </w:r>
      <w:r>
        <w:t xml:space="preserve">, </w:t>
      </w:r>
      <w:r w:rsidRPr="00694877">
        <w:t>https://library.wmo.int/index.php?lvl=notice_display&amp;id=19709#.Yp7t5qhBxxQ</w:t>
      </w:r>
    </w:p>
  </w:footnote>
  <w:footnote w:id="14">
    <w:p w14:paraId="3027CAB2" w14:textId="77777777" w:rsidR="000C1056" w:rsidRDefault="000C1056" w:rsidP="00410CCD">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15">
    <w:p w14:paraId="0197EA3B" w14:textId="6DC6B8E2" w:rsidR="000C1056" w:rsidRDefault="000C1056" w:rsidP="00410CCD">
      <w:pPr>
        <w:pStyle w:val="FootnoteText"/>
      </w:pPr>
      <w:r>
        <w:rPr>
          <w:rStyle w:val="FootnoteReference"/>
        </w:rPr>
        <w:footnoteRef/>
      </w:r>
      <w:r>
        <w:t xml:space="preserve"> With special consideration of the characteristics of an “effective service” as described in WMO-1129: available, timely, dependable, reliable, usable, useful, expandable, sustainable, responsive, flexible, authentic, and credible.</w:t>
      </w:r>
    </w:p>
  </w:footnote>
  <w:footnote w:id="16">
    <w:p w14:paraId="3C018B90" w14:textId="77777777" w:rsidR="000C1056" w:rsidRDefault="000C1056" w:rsidP="00410CCD">
      <w:pPr>
        <w:pStyle w:val="FootnoteText"/>
      </w:pPr>
      <w:r>
        <w:rPr>
          <w:rStyle w:val="FootnoteReference"/>
        </w:rPr>
        <w:footnoteRef/>
      </w:r>
      <w:r>
        <w:t xml:space="preserve"> With special attention to level of satisfaction and specific uses and benefits of the services</w:t>
      </w:r>
    </w:p>
  </w:footnote>
  <w:footnote w:id="17">
    <w:p w14:paraId="2253DAA6" w14:textId="77777777" w:rsidR="000C1056" w:rsidRDefault="000C1056" w:rsidP="00410CCD">
      <w:pPr>
        <w:pStyle w:val="FootnoteText"/>
      </w:pPr>
      <w:r>
        <w:rPr>
          <w:rStyle w:val="FootnoteReference"/>
        </w:rPr>
        <w:footnoteRef/>
      </w:r>
      <w:r>
        <w:t xml:space="preserve"> With special attention to National Framework for Climate Services</w:t>
      </w:r>
    </w:p>
  </w:footnote>
  <w:footnote w:id="18">
    <w:p w14:paraId="05F7CE40" w14:textId="77777777" w:rsidR="000C1056" w:rsidRDefault="000C1056" w:rsidP="00410CCD">
      <w:pPr>
        <w:pStyle w:val="FootnoteText"/>
      </w:pPr>
      <w:r>
        <w:rPr>
          <w:rStyle w:val="FootnoteReference"/>
        </w:rPr>
        <w:footnoteRef/>
      </w:r>
      <w:r>
        <w:t xml:space="preserve"> Including communications, cooperation, quality systems, human resources, finance, and management systems</w:t>
      </w:r>
    </w:p>
  </w:footnote>
  <w:footnote w:id="19">
    <w:p w14:paraId="5FD3E48A" w14:textId="6E354352" w:rsidR="00EB7AE8" w:rsidRDefault="00EB7AE8">
      <w:pPr>
        <w:pStyle w:val="FootnoteText"/>
      </w:pPr>
      <w:r>
        <w:rPr>
          <w:rStyle w:val="FootnoteReference"/>
        </w:rPr>
        <w:footnoteRef/>
      </w:r>
      <w:r>
        <w:t xml:space="preserve"> Publication not available at the time of this document finalization and approval </w:t>
      </w:r>
    </w:p>
  </w:footnote>
  <w:footnote w:id="20">
    <w:p w14:paraId="1C242059" w14:textId="705AF96C" w:rsidR="000C1056" w:rsidRDefault="000C1056">
      <w:pPr>
        <w:pStyle w:val="FootnoteText"/>
      </w:pPr>
      <w:r>
        <w:rPr>
          <w:rStyle w:val="FootnoteReference"/>
        </w:rPr>
        <w:footnoteRef/>
      </w:r>
      <w:r>
        <w:t xml:space="preserve"> </w:t>
      </w:r>
      <w:r>
        <w:rPr>
          <w:rStyle w:val="cf01"/>
        </w:rPr>
        <w:t xml:space="preserve">National Climate Outlook Forums (NCOFs) and National Climate Forums (NCFs) can provide very effective platforms in this context. </w:t>
      </w:r>
    </w:p>
  </w:footnote>
  <w:footnote w:id="21">
    <w:p w14:paraId="56CD9DFA" w14:textId="1D206943" w:rsidR="000C1056" w:rsidRPr="00226B02" w:rsidRDefault="000C1056">
      <w:pPr>
        <w:pStyle w:val="FootnoteText"/>
        <w:rPr>
          <w:sz w:val="18"/>
          <w:szCs w:val="18"/>
        </w:rPr>
      </w:pPr>
      <w:r>
        <w:rPr>
          <w:rStyle w:val="FootnoteReference"/>
        </w:rPr>
        <w:footnoteRef/>
      </w:r>
      <w:r>
        <w:t xml:space="preserve"> </w:t>
      </w:r>
      <w:r w:rsidRPr="00226B02">
        <w:rPr>
          <w:sz w:val="22"/>
          <w:szCs w:val="22"/>
        </w:rPr>
        <w:t>WMO has published guidelines on Multi-hazard IBFWS (WMO-No 1150, Part I &amp; Part II) to assist NMHSs and stakeholder agencies on implementation and strengthening of IBFWS.</w:t>
      </w:r>
    </w:p>
  </w:footnote>
  <w:footnote w:id="22">
    <w:p w14:paraId="654F8E5E" w14:textId="2B7C5F96" w:rsidR="000C1056" w:rsidRDefault="000C1056">
      <w:pPr>
        <w:pStyle w:val="FootnoteText"/>
      </w:pPr>
      <w:r>
        <w:rPr>
          <w:rStyle w:val="FootnoteReference"/>
        </w:rPr>
        <w:footnoteRef/>
      </w:r>
      <w:r>
        <w:t xml:space="preserve"> The general public includes not only individuals and households, but also communities</w:t>
      </w:r>
      <w:r w:rsidRPr="00617366">
        <w:t xml:space="preserve">. NMHSs should provide public services in a coordinated fashion for overall societal benefit, </w:t>
      </w:r>
      <w:r>
        <w:t xml:space="preserve">and not view their role simply </w:t>
      </w:r>
      <w:r w:rsidRPr="00617366">
        <w:t>as an aggregation of services to individuals.</w:t>
      </w:r>
    </w:p>
  </w:footnote>
  <w:footnote w:id="23">
    <w:p w14:paraId="1F5E6847" w14:textId="74D8D523" w:rsidR="000C1056" w:rsidRDefault="000C1056">
      <w:pPr>
        <w:pStyle w:val="FootnoteText"/>
      </w:pPr>
      <w:r>
        <w:rPr>
          <w:rStyle w:val="FootnoteReference"/>
        </w:rPr>
        <w:footnoteRef/>
      </w:r>
      <w:r>
        <w:t xml:space="preserve"> For example, in shared water resources such as transboundary rivers, lakes and aquifers.</w:t>
      </w:r>
    </w:p>
  </w:footnote>
  <w:footnote w:id="24">
    <w:p w14:paraId="6D877CE1" w14:textId="10E370D6" w:rsidR="000C1056" w:rsidRDefault="000C1056">
      <w:pPr>
        <w:pStyle w:val="FootnoteText"/>
      </w:pPr>
      <w:r>
        <w:rPr>
          <w:rStyle w:val="FootnoteReference"/>
        </w:rPr>
        <w:footnoteRef/>
      </w:r>
      <w:r>
        <w:t xml:space="preserve"> T</w:t>
      </w:r>
      <w:r>
        <w:rPr>
          <w:rStyle w:val="cf01"/>
        </w:rPr>
        <w:t>he recent Climate Services Information System (CSIS) of the GFCS, and the Global Data Processing and Forecasting System (GDPFS) are leading examples of this cascading cooperation.</w:t>
      </w:r>
    </w:p>
  </w:footnote>
  <w:footnote w:id="25">
    <w:p w14:paraId="2A463EB4" w14:textId="77777777" w:rsidR="000C1056" w:rsidRDefault="000C1056" w:rsidP="00CC1CEB">
      <w:pPr>
        <w:pStyle w:val="FootnoteText"/>
      </w:pPr>
      <w:r>
        <w:rPr>
          <w:rStyle w:val="FootnoteReference"/>
        </w:rPr>
        <w:footnoteRef/>
      </w:r>
      <w:r>
        <w:t xml:space="preserve"> Including government agencies, private enterprises, not-for-profit organizations, communities, households, women, youth, and vulnerable groups</w:t>
      </w:r>
    </w:p>
  </w:footnote>
  <w:footnote w:id="26">
    <w:p w14:paraId="63E03D81" w14:textId="77777777" w:rsidR="000C1056" w:rsidRDefault="000C1056" w:rsidP="00CC1CEB">
      <w:pPr>
        <w:spacing w:after="0"/>
      </w:pPr>
      <w:r>
        <w:rPr>
          <w:rStyle w:val="FootnoteReference"/>
        </w:rPr>
        <w:footnoteRef/>
      </w:r>
      <w:r>
        <w:t xml:space="preserve"> </w:t>
      </w:r>
      <w:r w:rsidRPr="004E11E9">
        <w:rPr>
          <w:sz w:val="20"/>
          <w:szCs w:val="20"/>
        </w:rPr>
        <w:t xml:space="preserve">including decision-makers, policy makers, government agencies, civil society, vulnerable communities, the private sector, technical partners, researchers, sector experts, and development partners. </w:t>
      </w:r>
    </w:p>
  </w:footnote>
  <w:footnote w:id="27">
    <w:p w14:paraId="2CA46DF5" w14:textId="77777777" w:rsidR="000C1056" w:rsidRDefault="000C1056" w:rsidP="00CC1CEB">
      <w:pPr>
        <w:pStyle w:val="FootnoteText"/>
      </w:pPr>
      <w:r>
        <w:rPr>
          <w:rStyle w:val="FootnoteReference"/>
        </w:rPr>
        <w:footnoteRef/>
      </w:r>
      <w:r>
        <w:t xml:space="preserve"> And other public agencies, research institutes, State-owned enterprises, etc.</w:t>
      </w:r>
    </w:p>
  </w:footnote>
  <w:footnote w:id="28">
    <w:p w14:paraId="3B1B1FA7" w14:textId="77777777" w:rsidR="000C1056" w:rsidRDefault="000C1056" w:rsidP="00CC1CEB">
      <w:pPr>
        <w:pStyle w:val="FootnoteText"/>
      </w:pPr>
      <w:r>
        <w:rPr>
          <w:rStyle w:val="FootnoteReference"/>
        </w:rPr>
        <w:footnoteRef/>
      </w:r>
      <w:r>
        <w:t xml:space="preserve"> With clear financial mechanisms authorized by the Member Government</w:t>
      </w:r>
    </w:p>
  </w:footnote>
  <w:footnote w:id="29">
    <w:p w14:paraId="1A9A26BB" w14:textId="4BF7B8D4" w:rsidR="000C1056" w:rsidRDefault="000C1056" w:rsidP="00CC1CEB">
      <w:pPr>
        <w:pStyle w:val="FootnoteText"/>
      </w:pPr>
      <w:r>
        <w:rPr>
          <w:rStyle w:val="FootnoteReference"/>
        </w:rPr>
        <w:footnoteRef/>
      </w:r>
      <w:r>
        <w:t xml:space="preserve"> Including: (i) </w:t>
      </w:r>
      <w:r w:rsidRPr="00F165DA">
        <w:t xml:space="preserve">reductions in losses of life, illnesses, and assets among vulnerable populations after </w:t>
      </w:r>
      <w:r>
        <w:t>extreme</w:t>
      </w:r>
      <w:r w:rsidRPr="00F165DA">
        <w:t xml:space="preserve"> hydrometeorological events</w:t>
      </w:r>
      <w:r>
        <w:t xml:space="preserve">, and (ii) </w:t>
      </w:r>
      <w:r w:rsidRPr="00F165DA">
        <w:t>improvement in livelihoods and reduction of poverty among women</w:t>
      </w:r>
      <w:r>
        <w:t>, youth,</w:t>
      </w:r>
      <w:r w:rsidRPr="00F165DA">
        <w:t xml:space="preserve"> and vulnerable communities.</w:t>
      </w:r>
    </w:p>
  </w:footnote>
  <w:footnote w:id="30">
    <w:p w14:paraId="26CC9E57" w14:textId="77777777" w:rsidR="000C1056" w:rsidRDefault="000C1056" w:rsidP="00CC1CEB">
      <w:pPr>
        <w:pStyle w:val="FootnoteText"/>
      </w:pPr>
      <w:r>
        <w:rPr>
          <w:rStyle w:val="FootnoteReference"/>
        </w:rPr>
        <w:footnoteRef/>
      </w:r>
      <w:r>
        <w:t xml:space="preserve"> Including not only the provision of services, but all the associated organizational costs</w:t>
      </w:r>
    </w:p>
  </w:footnote>
  <w:footnote w:id="31">
    <w:p w14:paraId="3E260C11" w14:textId="77777777" w:rsidR="000C1056" w:rsidRDefault="000C1056" w:rsidP="000945FE">
      <w:pPr>
        <w:pStyle w:val="FootnoteText"/>
      </w:pPr>
      <w:r>
        <w:rPr>
          <w:rStyle w:val="FootnoteReference"/>
        </w:rPr>
        <w:footnoteRef/>
      </w:r>
      <w:r>
        <w:t xml:space="preserve"> Other entities, such as the Regional Climate Centers or the private sector also develop products and deliver services. However, as most services are delivered at the country level, NMHSs have a particularly important role to play.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83C8" w14:textId="77777777" w:rsidR="000C1056" w:rsidRDefault="000C10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9B32B" w14:textId="77777777" w:rsidR="000C1056" w:rsidRDefault="000C10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6929" w14:textId="77777777" w:rsidR="000C1056" w:rsidRDefault="000C1056">
    <w:pPr>
      <w:pStyle w:val="Header"/>
    </w:pPr>
  </w:p>
</w:hdr>
</file>

<file path=word/intelligence2.xml><?xml version="1.0" encoding="utf-8"?>
<int2:intelligence xmlns:int2="http://schemas.microsoft.com/office/intelligence/2020/intelligence" xmlns:oel="http://schemas.microsoft.com/office/2019/extlst">
  <int2:observations>
    <int2:textHash int2:hashCode="OrtZNwJC/JiGrS" int2:id="2uoSiGtH">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46541"/>
    <w:multiLevelType w:val="hybridMultilevel"/>
    <w:tmpl w:val="6FF8F4C0"/>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E2D80"/>
    <w:multiLevelType w:val="hybridMultilevel"/>
    <w:tmpl w:val="7B2E16F8"/>
    <w:lvl w:ilvl="0" w:tplc="37C6F312">
      <w:start w:val="1"/>
      <w:numFmt w:val="lowerRoman"/>
      <w:lvlText w:val="(%1)"/>
      <w:lvlJc w:val="left"/>
      <w:pPr>
        <w:ind w:left="770" w:hanging="72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2" w15:restartNumberingAfterBreak="0">
    <w:nsid w:val="09F22F25"/>
    <w:multiLevelType w:val="hybridMultilevel"/>
    <w:tmpl w:val="CAA24FF4"/>
    <w:lvl w:ilvl="0" w:tplc="A544C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EC1A30"/>
    <w:multiLevelType w:val="hybridMultilevel"/>
    <w:tmpl w:val="CF02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53D9C"/>
    <w:multiLevelType w:val="hybridMultilevel"/>
    <w:tmpl w:val="CD5CF35C"/>
    <w:lvl w:ilvl="0" w:tplc="544EA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E59A7"/>
    <w:multiLevelType w:val="hybridMultilevel"/>
    <w:tmpl w:val="B198B054"/>
    <w:lvl w:ilvl="0" w:tplc="B4D272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0760C"/>
    <w:multiLevelType w:val="hybridMultilevel"/>
    <w:tmpl w:val="ED52E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3734F"/>
    <w:multiLevelType w:val="hybridMultilevel"/>
    <w:tmpl w:val="2B407F80"/>
    <w:lvl w:ilvl="0" w:tplc="4A4009B2">
      <w:start w:val="1"/>
      <w:numFmt w:val="lowerRoman"/>
      <w:lvlText w:val="(%1)"/>
      <w:lvlJc w:val="left"/>
      <w:pPr>
        <w:ind w:left="770" w:hanging="72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8" w15:restartNumberingAfterBreak="0">
    <w:nsid w:val="2263704A"/>
    <w:multiLevelType w:val="hybridMultilevel"/>
    <w:tmpl w:val="376ED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A22F3C"/>
    <w:multiLevelType w:val="hybridMultilevel"/>
    <w:tmpl w:val="AC888154"/>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46BDA"/>
    <w:multiLevelType w:val="hybridMultilevel"/>
    <w:tmpl w:val="4AE6A758"/>
    <w:lvl w:ilvl="0" w:tplc="6C487CFC">
      <w:start w:val="3"/>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D7695"/>
    <w:multiLevelType w:val="hybridMultilevel"/>
    <w:tmpl w:val="EA241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F916BB"/>
    <w:multiLevelType w:val="hybridMultilevel"/>
    <w:tmpl w:val="84DEB11A"/>
    <w:lvl w:ilvl="0" w:tplc="B89230D4">
      <w:start w:val="1"/>
      <w:numFmt w:val="lowerRoman"/>
      <w:lvlText w:val="(%1)"/>
      <w:lvlJc w:val="left"/>
      <w:pPr>
        <w:ind w:left="770" w:hanging="72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3" w15:restartNumberingAfterBreak="0">
    <w:nsid w:val="2DA72285"/>
    <w:multiLevelType w:val="hybridMultilevel"/>
    <w:tmpl w:val="FFFFFFFF"/>
    <w:lvl w:ilvl="0" w:tplc="FE64CA78">
      <w:start w:val="1"/>
      <w:numFmt w:val="bullet"/>
      <w:lvlText w:val=""/>
      <w:lvlJc w:val="left"/>
      <w:pPr>
        <w:ind w:left="720" w:hanging="360"/>
      </w:pPr>
      <w:rPr>
        <w:rFonts w:ascii="Symbol" w:hAnsi="Symbol" w:hint="default"/>
      </w:rPr>
    </w:lvl>
    <w:lvl w:ilvl="1" w:tplc="1BFE3B64">
      <w:start w:val="1"/>
      <w:numFmt w:val="bullet"/>
      <w:lvlText w:val="o"/>
      <w:lvlJc w:val="left"/>
      <w:pPr>
        <w:ind w:left="1440" w:hanging="360"/>
      </w:pPr>
      <w:rPr>
        <w:rFonts w:ascii="Courier New" w:hAnsi="Courier New" w:hint="default"/>
      </w:rPr>
    </w:lvl>
    <w:lvl w:ilvl="2" w:tplc="CB1C7C32">
      <w:start w:val="1"/>
      <w:numFmt w:val="bullet"/>
      <w:lvlText w:val=""/>
      <w:lvlJc w:val="left"/>
      <w:pPr>
        <w:ind w:left="2160" w:hanging="360"/>
      </w:pPr>
      <w:rPr>
        <w:rFonts w:ascii="Wingdings" w:hAnsi="Wingdings" w:hint="default"/>
      </w:rPr>
    </w:lvl>
    <w:lvl w:ilvl="3" w:tplc="FB22F7C4">
      <w:start w:val="1"/>
      <w:numFmt w:val="bullet"/>
      <w:lvlText w:val=""/>
      <w:lvlJc w:val="left"/>
      <w:pPr>
        <w:ind w:left="2880" w:hanging="360"/>
      </w:pPr>
      <w:rPr>
        <w:rFonts w:ascii="Symbol" w:hAnsi="Symbol" w:hint="default"/>
      </w:rPr>
    </w:lvl>
    <w:lvl w:ilvl="4" w:tplc="C2585266">
      <w:start w:val="1"/>
      <w:numFmt w:val="bullet"/>
      <w:lvlText w:val="o"/>
      <w:lvlJc w:val="left"/>
      <w:pPr>
        <w:ind w:left="3600" w:hanging="360"/>
      </w:pPr>
      <w:rPr>
        <w:rFonts w:ascii="Courier New" w:hAnsi="Courier New" w:hint="default"/>
      </w:rPr>
    </w:lvl>
    <w:lvl w:ilvl="5" w:tplc="A442157C">
      <w:start w:val="1"/>
      <w:numFmt w:val="bullet"/>
      <w:lvlText w:val=""/>
      <w:lvlJc w:val="left"/>
      <w:pPr>
        <w:ind w:left="4320" w:hanging="360"/>
      </w:pPr>
      <w:rPr>
        <w:rFonts w:ascii="Wingdings" w:hAnsi="Wingdings" w:hint="default"/>
      </w:rPr>
    </w:lvl>
    <w:lvl w:ilvl="6" w:tplc="BF049080">
      <w:start w:val="1"/>
      <w:numFmt w:val="bullet"/>
      <w:lvlText w:val=""/>
      <w:lvlJc w:val="left"/>
      <w:pPr>
        <w:ind w:left="5040" w:hanging="360"/>
      </w:pPr>
      <w:rPr>
        <w:rFonts w:ascii="Symbol" w:hAnsi="Symbol" w:hint="default"/>
      </w:rPr>
    </w:lvl>
    <w:lvl w:ilvl="7" w:tplc="13E48B18">
      <w:start w:val="1"/>
      <w:numFmt w:val="bullet"/>
      <w:lvlText w:val="o"/>
      <w:lvlJc w:val="left"/>
      <w:pPr>
        <w:ind w:left="5760" w:hanging="360"/>
      </w:pPr>
      <w:rPr>
        <w:rFonts w:ascii="Courier New" w:hAnsi="Courier New" w:hint="default"/>
      </w:rPr>
    </w:lvl>
    <w:lvl w:ilvl="8" w:tplc="AEA216EE">
      <w:start w:val="1"/>
      <w:numFmt w:val="bullet"/>
      <w:lvlText w:val=""/>
      <w:lvlJc w:val="left"/>
      <w:pPr>
        <w:ind w:left="6480" w:hanging="360"/>
      </w:pPr>
      <w:rPr>
        <w:rFonts w:ascii="Wingdings" w:hAnsi="Wingdings" w:hint="default"/>
      </w:rPr>
    </w:lvl>
  </w:abstractNum>
  <w:abstractNum w:abstractNumId="14" w15:restartNumberingAfterBreak="0">
    <w:nsid w:val="30FE3274"/>
    <w:multiLevelType w:val="hybridMultilevel"/>
    <w:tmpl w:val="8CE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7B4B48"/>
    <w:multiLevelType w:val="hybridMultilevel"/>
    <w:tmpl w:val="B8C61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9C48EB"/>
    <w:multiLevelType w:val="hybridMultilevel"/>
    <w:tmpl w:val="2D1AC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726B0"/>
    <w:multiLevelType w:val="hybridMultilevel"/>
    <w:tmpl w:val="B5C60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5476A"/>
    <w:multiLevelType w:val="hybridMultilevel"/>
    <w:tmpl w:val="CCD0F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3511CE"/>
    <w:multiLevelType w:val="hybridMultilevel"/>
    <w:tmpl w:val="614E730A"/>
    <w:lvl w:ilvl="0" w:tplc="9FEE0F54">
      <w:start w:val="1"/>
      <w:numFmt w:val="bullet"/>
      <w:lvlText w:val="•"/>
      <w:lvlJc w:val="left"/>
      <w:pPr>
        <w:tabs>
          <w:tab w:val="num" w:pos="720"/>
        </w:tabs>
        <w:ind w:left="720" w:hanging="360"/>
      </w:pPr>
      <w:rPr>
        <w:rFonts w:ascii="Arial" w:hAnsi="Arial" w:hint="default"/>
      </w:rPr>
    </w:lvl>
    <w:lvl w:ilvl="1" w:tplc="88DA9C9A">
      <w:numFmt w:val="bullet"/>
      <w:lvlText w:val="•"/>
      <w:lvlJc w:val="left"/>
      <w:pPr>
        <w:tabs>
          <w:tab w:val="num" w:pos="1440"/>
        </w:tabs>
        <w:ind w:left="1440" w:hanging="360"/>
      </w:pPr>
      <w:rPr>
        <w:rFonts w:ascii="Arial" w:hAnsi="Arial" w:hint="default"/>
      </w:rPr>
    </w:lvl>
    <w:lvl w:ilvl="2" w:tplc="6032EF50" w:tentative="1">
      <w:start w:val="1"/>
      <w:numFmt w:val="bullet"/>
      <w:lvlText w:val="•"/>
      <w:lvlJc w:val="left"/>
      <w:pPr>
        <w:tabs>
          <w:tab w:val="num" w:pos="2160"/>
        </w:tabs>
        <w:ind w:left="2160" w:hanging="360"/>
      </w:pPr>
      <w:rPr>
        <w:rFonts w:ascii="Arial" w:hAnsi="Arial" w:hint="default"/>
      </w:rPr>
    </w:lvl>
    <w:lvl w:ilvl="3" w:tplc="6D105F00" w:tentative="1">
      <w:start w:val="1"/>
      <w:numFmt w:val="bullet"/>
      <w:lvlText w:val="•"/>
      <w:lvlJc w:val="left"/>
      <w:pPr>
        <w:tabs>
          <w:tab w:val="num" w:pos="2880"/>
        </w:tabs>
        <w:ind w:left="2880" w:hanging="360"/>
      </w:pPr>
      <w:rPr>
        <w:rFonts w:ascii="Arial" w:hAnsi="Arial" w:hint="default"/>
      </w:rPr>
    </w:lvl>
    <w:lvl w:ilvl="4" w:tplc="15BABDC2" w:tentative="1">
      <w:start w:val="1"/>
      <w:numFmt w:val="bullet"/>
      <w:lvlText w:val="•"/>
      <w:lvlJc w:val="left"/>
      <w:pPr>
        <w:tabs>
          <w:tab w:val="num" w:pos="3600"/>
        </w:tabs>
        <w:ind w:left="3600" w:hanging="360"/>
      </w:pPr>
      <w:rPr>
        <w:rFonts w:ascii="Arial" w:hAnsi="Arial" w:hint="default"/>
      </w:rPr>
    </w:lvl>
    <w:lvl w:ilvl="5" w:tplc="4BF2D408" w:tentative="1">
      <w:start w:val="1"/>
      <w:numFmt w:val="bullet"/>
      <w:lvlText w:val="•"/>
      <w:lvlJc w:val="left"/>
      <w:pPr>
        <w:tabs>
          <w:tab w:val="num" w:pos="4320"/>
        </w:tabs>
        <w:ind w:left="4320" w:hanging="360"/>
      </w:pPr>
      <w:rPr>
        <w:rFonts w:ascii="Arial" w:hAnsi="Arial" w:hint="default"/>
      </w:rPr>
    </w:lvl>
    <w:lvl w:ilvl="6" w:tplc="D0246F88" w:tentative="1">
      <w:start w:val="1"/>
      <w:numFmt w:val="bullet"/>
      <w:lvlText w:val="•"/>
      <w:lvlJc w:val="left"/>
      <w:pPr>
        <w:tabs>
          <w:tab w:val="num" w:pos="5040"/>
        </w:tabs>
        <w:ind w:left="5040" w:hanging="360"/>
      </w:pPr>
      <w:rPr>
        <w:rFonts w:ascii="Arial" w:hAnsi="Arial" w:hint="default"/>
      </w:rPr>
    </w:lvl>
    <w:lvl w:ilvl="7" w:tplc="145EC50A" w:tentative="1">
      <w:start w:val="1"/>
      <w:numFmt w:val="bullet"/>
      <w:lvlText w:val="•"/>
      <w:lvlJc w:val="left"/>
      <w:pPr>
        <w:tabs>
          <w:tab w:val="num" w:pos="5760"/>
        </w:tabs>
        <w:ind w:left="5760" w:hanging="360"/>
      </w:pPr>
      <w:rPr>
        <w:rFonts w:ascii="Arial" w:hAnsi="Arial" w:hint="default"/>
      </w:rPr>
    </w:lvl>
    <w:lvl w:ilvl="8" w:tplc="8D1CEC6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603607"/>
    <w:multiLevelType w:val="hybridMultilevel"/>
    <w:tmpl w:val="C530552A"/>
    <w:lvl w:ilvl="0" w:tplc="7E5ADF06">
      <w:start w:val="1"/>
      <w:numFmt w:val="decimal"/>
      <w:lvlText w:val="%1."/>
      <w:lvlJc w:val="left"/>
      <w:pPr>
        <w:tabs>
          <w:tab w:val="num" w:pos="720"/>
        </w:tabs>
        <w:ind w:left="720" w:hanging="360"/>
      </w:pPr>
    </w:lvl>
    <w:lvl w:ilvl="1" w:tplc="8E48E072">
      <w:numFmt w:val="bullet"/>
      <w:lvlText w:val="•"/>
      <w:lvlJc w:val="left"/>
      <w:pPr>
        <w:tabs>
          <w:tab w:val="num" w:pos="1440"/>
        </w:tabs>
        <w:ind w:left="1440" w:hanging="360"/>
      </w:pPr>
      <w:rPr>
        <w:rFonts w:ascii="Arial" w:hAnsi="Arial" w:hint="default"/>
      </w:rPr>
    </w:lvl>
    <w:lvl w:ilvl="2" w:tplc="020E3856" w:tentative="1">
      <w:start w:val="1"/>
      <w:numFmt w:val="decimal"/>
      <w:lvlText w:val="%3."/>
      <w:lvlJc w:val="left"/>
      <w:pPr>
        <w:tabs>
          <w:tab w:val="num" w:pos="2160"/>
        </w:tabs>
        <w:ind w:left="2160" w:hanging="360"/>
      </w:pPr>
    </w:lvl>
    <w:lvl w:ilvl="3" w:tplc="8A7AF9D8" w:tentative="1">
      <w:start w:val="1"/>
      <w:numFmt w:val="decimal"/>
      <w:lvlText w:val="%4."/>
      <w:lvlJc w:val="left"/>
      <w:pPr>
        <w:tabs>
          <w:tab w:val="num" w:pos="2880"/>
        </w:tabs>
        <w:ind w:left="2880" w:hanging="360"/>
      </w:pPr>
    </w:lvl>
    <w:lvl w:ilvl="4" w:tplc="69045734" w:tentative="1">
      <w:start w:val="1"/>
      <w:numFmt w:val="decimal"/>
      <w:lvlText w:val="%5."/>
      <w:lvlJc w:val="left"/>
      <w:pPr>
        <w:tabs>
          <w:tab w:val="num" w:pos="3600"/>
        </w:tabs>
        <w:ind w:left="3600" w:hanging="360"/>
      </w:pPr>
    </w:lvl>
    <w:lvl w:ilvl="5" w:tplc="FE7A4B04" w:tentative="1">
      <w:start w:val="1"/>
      <w:numFmt w:val="decimal"/>
      <w:lvlText w:val="%6."/>
      <w:lvlJc w:val="left"/>
      <w:pPr>
        <w:tabs>
          <w:tab w:val="num" w:pos="4320"/>
        </w:tabs>
        <w:ind w:left="4320" w:hanging="360"/>
      </w:pPr>
    </w:lvl>
    <w:lvl w:ilvl="6" w:tplc="4CEECA3E" w:tentative="1">
      <w:start w:val="1"/>
      <w:numFmt w:val="decimal"/>
      <w:lvlText w:val="%7."/>
      <w:lvlJc w:val="left"/>
      <w:pPr>
        <w:tabs>
          <w:tab w:val="num" w:pos="5040"/>
        </w:tabs>
        <w:ind w:left="5040" w:hanging="360"/>
      </w:pPr>
    </w:lvl>
    <w:lvl w:ilvl="7" w:tplc="43F47BDE" w:tentative="1">
      <w:start w:val="1"/>
      <w:numFmt w:val="decimal"/>
      <w:lvlText w:val="%8."/>
      <w:lvlJc w:val="left"/>
      <w:pPr>
        <w:tabs>
          <w:tab w:val="num" w:pos="5760"/>
        </w:tabs>
        <w:ind w:left="5760" w:hanging="360"/>
      </w:pPr>
    </w:lvl>
    <w:lvl w:ilvl="8" w:tplc="539E578E" w:tentative="1">
      <w:start w:val="1"/>
      <w:numFmt w:val="decimal"/>
      <w:lvlText w:val="%9."/>
      <w:lvlJc w:val="left"/>
      <w:pPr>
        <w:tabs>
          <w:tab w:val="num" w:pos="6480"/>
        </w:tabs>
        <w:ind w:left="6480" w:hanging="360"/>
      </w:pPr>
    </w:lvl>
  </w:abstractNum>
  <w:abstractNum w:abstractNumId="21" w15:restartNumberingAfterBreak="0">
    <w:nsid w:val="36853DB2"/>
    <w:multiLevelType w:val="hybridMultilevel"/>
    <w:tmpl w:val="09A67B8A"/>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014AB9"/>
    <w:multiLevelType w:val="hybridMultilevel"/>
    <w:tmpl w:val="BABC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2F1E70"/>
    <w:multiLevelType w:val="hybridMultilevel"/>
    <w:tmpl w:val="DC08C1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10A527D"/>
    <w:multiLevelType w:val="hybridMultilevel"/>
    <w:tmpl w:val="9760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133431"/>
    <w:multiLevelType w:val="hybridMultilevel"/>
    <w:tmpl w:val="667E7FD4"/>
    <w:lvl w:ilvl="0" w:tplc="544EACA6">
      <w:start w:val="1"/>
      <w:numFmt w:val="lowerRoman"/>
      <w:lvlText w:val="(%1)"/>
      <w:lvlJc w:val="left"/>
      <w:pPr>
        <w:ind w:left="720" w:hanging="360"/>
      </w:pPr>
      <w:rPr>
        <w:rFonts w:hint="default"/>
      </w:rPr>
    </w:lvl>
    <w:lvl w:ilvl="1" w:tplc="7DF0F4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312FD8"/>
    <w:multiLevelType w:val="hybridMultilevel"/>
    <w:tmpl w:val="6F2A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790363"/>
    <w:multiLevelType w:val="hybridMultilevel"/>
    <w:tmpl w:val="4C6E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0849D7"/>
    <w:multiLevelType w:val="hybridMultilevel"/>
    <w:tmpl w:val="F32C8B22"/>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776D8E"/>
    <w:multiLevelType w:val="hybridMultilevel"/>
    <w:tmpl w:val="44B8D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44549"/>
    <w:multiLevelType w:val="hybridMultilevel"/>
    <w:tmpl w:val="A2121778"/>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980BB4"/>
    <w:multiLevelType w:val="hybridMultilevel"/>
    <w:tmpl w:val="28107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A84471"/>
    <w:multiLevelType w:val="hybridMultilevel"/>
    <w:tmpl w:val="9C469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FD7DCD"/>
    <w:multiLevelType w:val="hybridMultilevel"/>
    <w:tmpl w:val="C9C2B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0D6229"/>
    <w:multiLevelType w:val="hybridMultilevel"/>
    <w:tmpl w:val="08A87C8C"/>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44518C"/>
    <w:multiLevelType w:val="hybridMultilevel"/>
    <w:tmpl w:val="479A4C20"/>
    <w:lvl w:ilvl="0" w:tplc="544EACA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DA1D91"/>
    <w:multiLevelType w:val="multilevel"/>
    <w:tmpl w:val="1480E09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15:restartNumberingAfterBreak="0">
    <w:nsid w:val="651B0316"/>
    <w:multiLevelType w:val="hybridMultilevel"/>
    <w:tmpl w:val="4306C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A905A4"/>
    <w:multiLevelType w:val="hybridMultilevel"/>
    <w:tmpl w:val="49D24F58"/>
    <w:lvl w:ilvl="0" w:tplc="45ECFA92">
      <w:start w:val="1"/>
      <w:numFmt w:val="bullet"/>
      <w:lvlText w:val=""/>
      <w:lvlJc w:val="left"/>
      <w:pPr>
        <w:ind w:left="720" w:hanging="360"/>
      </w:pPr>
      <w:rPr>
        <w:rFonts w:ascii="Symbol" w:hAnsi="Symbol" w:hint="default"/>
      </w:rPr>
    </w:lvl>
    <w:lvl w:ilvl="1" w:tplc="357AF4F6">
      <w:start w:val="1"/>
      <w:numFmt w:val="bullet"/>
      <w:lvlText w:val="o"/>
      <w:lvlJc w:val="left"/>
      <w:pPr>
        <w:ind w:left="1440" w:hanging="360"/>
      </w:pPr>
      <w:rPr>
        <w:rFonts w:ascii="Courier New" w:hAnsi="Courier New" w:hint="default"/>
      </w:rPr>
    </w:lvl>
    <w:lvl w:ilvl="2" w:tplc="3A88EFF8">
      <w:start w:val="1"/>
      <w:numFmt w:val="bullet"/>
      <w:lvlText w:val=""/>
      <w:lvlJc w:val="left"/>
      <w:pPr>
        <w:ind w:left="2160" w:hanging="360"/>
      </w:pPr>
      <w:rPr>
        <w:rFonts w:ascii="Wingdings" w:hAnsi="Wingdings" w:hint="default"/>
      </w:rPr>
    </w:lvl>
    <w:lvl w:ilvl="3" w:tplc="C19066A4">
      <w:start w:val="1"/>
      <w:numFmt w:val="bullet"/>
      <w:lvlText w:val=""/>
      <w:lvlJc w:val="left"/>
      <w:pPr>
        <w:ind w:left="2880" w:hanging="360"/>
      </w:pPr>
      <w:rPr>
        <w:rFonts w:ascii="Symbol" w:hAnsi="Symbol" w:hint="default"/>
      </w:rPr>
    </w:lvl>
    <w:lvl w:ilvl="4" w:tplc="02EEB20C">
      <w:start w:val="1"/>
      <w:numFmt w:val="bullet"/>
      <w:lvlText w:val="o"/>
      <w:lvlJc w:val="left"/>
      <w:pPr>
        <w:ind w:left="3600" w:hanging="360"/>
      </w:pPr>
      <w:rPr>
        <w:rFonts w:ascii="Courier New" w:hAnsi="Courier New" w:hint="default"/>
      </w:rPr>
    </w:lvl>
    <w:lvl w:ilvl="5" w:tplc="00CE44C6">
      <w:start w:val="1"/>
      <w:numFmt w:val="bullet"/>
      <w:lvlText w:val=""/>
      <w:lvlJc w:val="left"/>
      <w:pPr>
        <w:ind w:left="4320" w:hanging="360"/>
      </w:pPr>
      <w:rPr>
        <w:rFonts w:ascii="Wingdings" w:hAnsi="Wingdings" w:hint="default"/>
      </w:rPr>
    </w:lvl>
    <w:lvl w:ilvl="6" w:tplc="C4E887AE">
      <w:start w:val="1"/>
      <w:numFmt w:val="bullet"/>
      <w:lvlText w:val=""/>
      <w:lvlJc w:val="left"/>
      <w:pPr>
        <w:ind w:left="5040" w:hanging="360"/>
      </w:pPr>
      <w:rPr>
        <w:rFonts w:ascii="Symbol" w:hAnsi="Symbol" w:hint="default"/>
      </w:rPr>
    </w:lvl>
    <w:lvl w:ilvl="7" w:tplc="891EC0D8">
      <w:start w:val="1"/>
      <w:numFmt w:val="bullet"/>
      <w:lvlText w:val="o"/>
      <w:lvlJc w:val="left"/>
      <w:pPr>
        <w:ind w:left="5760" w:hanging="360"/>
      </w:pPr>
      <w:rPr>
        <w:rFonts w:ascii="Courier New" w:hAnsi="Courier New" w:hint="default"/>
      </w:rPr>
    </w:lvl>
    <w:lvl w:ilvl="8" w:tplc="8F648C28">
      <w:start w:val="1"/>
      <w:numFmt w:val="bullet"/>
      <w:lvlText w:val=""/>
      <w:lvlJc w:val="left"/>
      <w:pPr>
        <w:ind w:left="6480" w:hanging="360"/>
      </w:pPr>
      <w:rPr>
        <w:rFonts w:ascii="Wingdings" w:hAnsi="Wingdings" w:hint="default"/>
      </w:rPr>
    </w:lvl>
  </w:abstractNum>
  <w:abstractNum w:abstractNumId="39" w15:restartNumberingAfterBreak="0">
    <w:nsid w:val="6F4E52F5"/>
    <w:multiLevelType w:val="hybridMultilevel"/>
    <w:tmpl w:val="4716744E"/>
    <w:lvl w:ilvl="0" w:tplc="2986752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CE24A6A"/>
    <w:multiLevelType w:val="hybridMultilevel"/>
    <w:tmpl w:val="DC8A1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27635A"/>
    <w:multiLevelType w:val="hybridMultilevel"/>
    <w:tmpl w:val="5A6C3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9137926">
    <w:abstractNumId w:val="20"/>
  </w:num>
  <w:num w:numId="2" w16cid:durableId="1012728979">
    <w:abstractNumId w:val="36"/>
  </w:num>
  <w:num w:numId="3" w16cid:durableId="1496845018">
    <w:abstractNumId w:val="2"/>
  </w:num>
  <w:num w:numId="4" w16cid:durableId="1116095544">
    <w:abstractNumId w:val="5"/>
  </w:num>
  <w:num w:numId="5" w16cid:durableId="1944996672">
    <w:abstractNumId w:val="27"/>
  </w:num>
  <w:num w:numId="6" w16cid:durableId="1765491690">
    <w:abstractNumId w:val="37"/>
  </w:num>
  <w:num w:numId="7" w16cid:durableId="1509711106">
    <w:abstractNumId w:val="33"/>
  </w:num>
  <w:num w:numId="8" w16cid:durableId="1164318999">
    <w:abstractNumId w:val="19"/>
  </w:num>
  <w:num w:numId="9" w16cid:durableId="1430082682">
    <w:abstractNumId w:val="14"/>
  </w:num>
  <w:num w:numId="10" w16cid:durableId="28263392">
    <w:abstractNumId w:val="29"/>
  </w:num>
  <w:num w:numId="11" w16cid:durableId="309486551">
    <w:abstractNumId w:val="32"/>
  </w:num>
  <w:num w:numId="12" w16cid:durableId="975646984">
    <w:abstractNumId w:val="11"/>
  </w:num>
  <w:num w:numId="13" w16cid:durableId="1636762224">
    <w:abstractNumId w:val="23"/>
  </w:num>
  <w:num w:numId="14" w16cid:durableId="225845624">
    <w:abstractNumId w:val="4"/>
  </w:num>
  <w:num w:numId="15" w16cid:durableId="1129397114">
    <w:abstractNumId w:val="6"/>
  </w:num>
  <w:num w:numId="16" w16cid:durableId="1736854266">
    <w:abstractNumId w:val="15"/>
  </w:num>
  <w:num w:numId="17" w16cid:durableId="1294218389">
    <w:abstractNumId w:val="35"/>
  </w:num>
  <w:num w:numId="18" w16cid:durableId="927620898">
    <w:abstractNumId w:val="30"/>
  </w:num>
  <w:num w:numId="19" w16cid:durableId="653333683">
    <w:abstractNumId w:val="24"/>
  </w:num>
  <w:num w:numId="20" w16cid:durableId="1297372544">
    <w:abstractNumId w:val="9"/>
  </w:num>
  <w:num w:numId="21" w16cid:durableId="1296175636">
    <w:abstractNumId w:val="28"/>
  </w:num>
  <w:num w:numId="22" w16cid:durableId="528883664">
    <w:abstractNumId w:val="0"/>
  </w:num>
  <w:num w:numId="23" w16cid:durableId="1342468367">
    <w:abstractNumId w:val="25"/>
  </w:num>
  <w:num w:numId="24" w16cid:durableId="1376196910">
    <w:abstractNumId w:val="21"/>
  </w:num>
  <w:num w:numId="25" w16cid:durableId="1172447269">
    <w:abstractNumId w:val="22"/>
  </w:num>
  <w:num w:numId="26" w16cid:durableId="670989398">
    <w:abstractNumId w:val="34"/>
  </w:num>
  <w:num w:numId="27" w16cid:durableId="1950967237">
    <w:abstractNumId w:val="38"/>
  </w:num>
  <w:num w:numId="28" w16cid:durableId="1460683823">
    <w:abstractNumId w:val="13"/>
  </w:num>
  <w:num w:numId="29" w16cid:durableId="1707758289">
    <w:abstractNumId w:val="26"/>
  </w:num>
  <w:num w:numId="30" w16cid:durableId="1991785416">
    <w:abstractNumId w:val="31"/>
  </w:num>
  <w:num w:numId="31" w16cid:durableId="1318996581">
    <w:abstractNumId w:val="40"/>
  </w:num>
  <w:num w:numId="32" w16cid:durableId="1613055254">
    <w:abstractNumId w:val="17"/>
  </w:num>
  <w:num w:numId="33" w16cid:durableId="1213273685">
    <w:abstractNumId w:val="10"/>
  </w:num>
  <w:num w:numId="34" w16cid:durableId="942346264">
    <w:abstractNumId w:val="18"/>
  </w:num>
  <w:num w:numId="35" w16cid:durableId="2106414997">
    <w:abstractNumId w:val="8"/>
  </w:num>
  <w:num w:numId="36" w16cid:durableId="74279167">
    <w:abstractNumId w:val="3"/>
  </w:num>
  <w:num w:numId="37" w16cid:durableId="411632108">
    <w:abstractNumId w:val="16"/>
  </w:num>
  <w:num w:numId="38" w16cid:durableId="323123769">
    <w:abstractNumId w:val="41"/>
  </w:num>
  <w:num w:numId="39" w16cid:durableId="300622926">
    <w:abstractNumId w:val="12"/>
  </w:num>
  <w:num w:numId="40" w16cid:durableId="1287078441">
    <w:abstractNumId w:val="39"/>
  </w:num>
  <w:num w:numId="41" w16cid:durableId="1729379087">
    <w:abstractNumId w:val="7"/>
  </w:num>
  <w:num w:numId="42" w16cid:durableId="460535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wMTY3sjS1MDE3MzJT0lEKTi0uzszPAykwrQUAuT72IywAAAA="/>
  </w:docVars>
  <w:rsids>
    <w:rsidRoot w:val="004770BD"/>
    <w:rsid w:val="00000025"/>
    <w:rsid w:val="00000BD2"/>
    <w:rsid w:val="00002901"/>
    <w:rsid w:val="0000369F"/>
    <w:rsid w:val="0000528D"/>
    <w:rsid w:val="00005CA0"/>
    <w:rsid w:val="00005EE4"/>
    <w:rsid w:val="00006BE4"/>
    <w:rsid w:val="00012277"/>
    <w:rsid w:val="000143D7"/>
    <w:rsid w:val="00015BE5"/>
    <w:rsid w:val="00015E51"/>
    <w:rsid w:val="000200F9"/>
    <w:rsid w:val="000211B5"/>
    <w:rsid w:val="00021E02"/>
    <w:rsid w:val="000258BB"/>
    <w:rsid w:val="00026D4C"/>
    <w:rsid w:val="00027135"/>
    <w:rsid w:val="00027542"/>
    <w:rsid w:val="0003198E"/>
    <w:rsid w:val="00031D3D"/>
    <w:rsid w:val="00033427"/>
    <w:rsid w:val="000342B7"/>
    <w:rsid w:val="0003585F"/>
    <w:rsid w:val="0003751E"/>
    <w:rsid w:val="000378B7"/>
    <w:rsid w:val="000410B2"/>
    <w:rsid w:val="00041649"/>
    <w:rsid w:val="00045B1A"/>
    <w:rsid w:val="00050249"/>
    <w:rsid w:val="000506BC"/>
    <w:rsid w:val="00056C71"/>
    <w:rsid w:val="00062D8F"/>
    <w:rsid w:val="00066FC2"/>
    <w:rsid w:val="00067D83"/>
    <w:rsid w:val="0007105E"/>
    <w:rsid w:val="00074C88"/>
    <w:rsid w:val="000772B6"/>
    <w:rsid w:val="0007783A"/>
    <w:rsid w:val="00077B6D"/>
    <w:rsid w:val="00082659"/>
    <w:rsid w:val="0008382B"/>
    <w:rsid w:val="000873B9"/>
    <w:rsid w:val="0008F59E"/>
    <w:rsid w:val="0009145E"/>
    <w:rsid w:val="00091E1E"/>
    <w:rsid w:val="000945FE"/>
    <w:rsid w:val="00095880"/>
    <w:rsid w:val="00095FAA"/>
    <w:rsid w:val="00097057"/>
    <w:rsid w:val="000A03A9"/>
    <w:rsid w:val="000A4341"/>
    <w:rsid w:val="000A5943"/>
    <w:rsid w:val="000A6718"/>
    <w:rsid w:val="000B112F"/>
    <w:rsid w:val="000B2900"/>
    <w:rsid w:val="000B3FB7"/>
    <w:rsid w:val="000B437F"/>
    <w:rsid w:val="000B4D93"/>
    <w:rsid w:val="000B72C0"/>
    <w:rsid w:val="000B7D4F"/>
    <w:rsid w:val="000C093A"/>
    <w:rsid w:val="000C1056"/>
    <w:rsid w:val="000C36AA"/>
    <w:rsid w:val="000C7E1E"/>
    <w:rsid w:val="000D102B"/>
    <w:rsid w:val="000D1045"/>
    <w:rsid w:val="000D2982"/>
    <w:rsid w:val="000D3A1D"/>
    <w:rsid w:val="000D66AB"/>
    <w:rsid w:val="000D68F2"/>
    <w:rsid w:val="000D7A93"/>
    <w:rsid w:val="000E1F03"/>
    <w:rsid w:val="000E2FB4"/>
    <w:rsid w:val="000E5292"/>
    <w:rsid w:val="000E6B19"/>
    <w:rsid w:val="000F257F"/>
    <w:rsid w:val="000F2F43"/>
    <w:rsid w:val="000F4E23"/>
    <w:rsid w:val="000F797D"/>
    <w:rsid w:val="000F7FC5"/>
    <w:rsid w:val="000F7FE3"/>
    <w:rsid w:val="00101469"/>
    <w:rsid w:val="00104D18"/>
    <w:rsid w:val="00104E95"/>
    <w:rsid w:val="0010524F"/>
    <w:rsid w:val="001113FE"/>
    <w:rsid w:val="001116BA"/>
    <w:rsid w:val="001145D5"/>
    <w:rsid w:val="00120527"/>
    <w:rsid w:val="00122498"/>
    <w:rsid w:val="001236C3"/>
    <w:rsid w:val="00123B21"/>
    <w:rsid w:val="00125267"/>
    <w:rsid w:val="00125399"/>
    <w:rsid w:val="00127D1B"/>
    <w:rsid w:val="00131F3C"/>
    <w:rsid w:val="0013285B"/>
    <w:rsid w:val="0014082F"/>
    <w:rsid w:val="00140F98"/>
    <w:rsid w:val="001410F5"/>
    <w:rsid w:val="00141BE4"/>
    <w:rsid w:val="00141CDC"/>
    <w:rsid w:val="00145D54"/>
    <w:rsid w:val="001462AC"/>
    <w:rsid w:val="00150945"/>
    <w:rsid w:val="001512FF"/>
    <w:rsid w:val="00152491"/>
    <w:rsid w:val="0015290A"/>
    <w:rsid w:val="001530AD"/>
    <w:rsid w:val="001535F3"/>
    <w:rsid w:val="00157125"/>
    <w:rsid w:val="0016089C"/>
    <w:rsid w:val="00161875"/>
    <w:rsid w:val="001623F1"/>
    <w:rsid w:val="00165D24"/>
    <w:rsid w:val="00167464"/>
    <w:rsid w:val="0016746F"/>
    <w:rsid w:val="00167EBA"/>
    <w:rsid w:val="0017010D"/>
    <w:rsid w:val="00170542"/>
    <w:rsid w:val="00172CE6"/>
    <w:rsid w:val="00174CBE"/>
    <w:rsid w:val="00176032"/>
    <w:rsid w:val="001770F0"/>
    <w:rsid w:val="0017745F"/>
    <w:rsid w:val="001778E4"/>
    <w:rsid w:val="001807B1"/>
    <w:rsid w:val="0018448F"/>
    <w:rsid w:val="00184956"/>
    <w:rsid w:val="0018507D"/>
    <w:rsid w:val="0018624A"/>
    <w:rsid w:val="001864BD"/>
    <w:rsid w:val="001911C2"/>
    <w:rsid w:val="00192927"/>
    <w:rsid w:val="00195CCA"/>
    <w:rsid w:val="0019737C"/>
    <w:rsid w:val="00197409"/>
    <w:rsid w:val="00197C14"/>
    <w:rsid w:val="001A09A2"/>
    <w:rsid w:val="001A199D"/>
    <w:rsid w:val="001A1D43"/>
    <w:rsid w:val="001A3E40"/>
    <w:rsid w:val="001A4B9F"/>
    <w:rsid w:val="001A5183"/>
    <w:rsid w:val="001A5190"/>
    <w:rsid w:val="001A577B"/>
    <w:rsid w:val="001A5D5F"/>
    <w:rsid w:val="001A6C9A"/>
    <w:rsid w:val="001A71D2"/>
    <w:rsid w:val="001B19A3"/>
    <w:rsid w:val="001B2724"/>
    <w:rsid w:val="001B6363"/>
    <w:rsid w:val="001B7950"/>
    <w:rsid w:val="001B7E4F"/>
    <w:rsid w:val="001C1A53"/>
    <w:rsid w:val="001C334F"/>
    <w:rsid w:val="001C37EE"/>
    <w:rsid w:val="001C518C"/>
    <w:rsid w:val="001C5FF9"/>
    <w:rsid w:val="001C6B8B"/>
    <w:rsid w:val="001C6C3D"/>
    <w:rsid w:val="001D0408"/>
    <w:rsid w:val="001D6838"/>
    <w:rsid w:val="001D6D24"/>
    <w:rsid w:val="001D7960"/>
    <w:rsid w:val="001E0614"/>
    <w:rsid w:val="001E5934"/>
    <w:rsid w:val="001E7D68"/>
    <w:rsid w:val="001F27C1"/>
    <w:rsid w:val="001F3467"/>
    <w:rsid w:val="001F3551"/>
    <w:rsid w:val="001F3D00"/>
    <w:rsid w:val="001F4AE6"/>
    <w:rsid w:val="001F4CA4"/>
    <w:rsid w:val="00202528"/>
    <w:rsid w:val="00202E31"/>
    <w:rsid w:val="00211500"/>
    <w:rsid w:val="00212EC4"/>
    <w:rsid w:val="002152D3"/>
    <w:rsid w:val="002160A6"/>
    <w:rsid w:val="00216E90"/>
    <w:rsid w:val="00217873"/>
    <w:rsid w:val="002227C1"/>
    <w:rsid w:val="00226B02"/>
    <w:rsid w:val="00227747"/>
    <w:rsid w:val="00230A04"/>
    <w:rsid w:val="00231117"/>
    <w:rsid w:val="0023224F"/>
    <w:rsid w:val="002340A8"/>
    <w:rsid w:val="00235BD5"/>
    <w:rsid w:val="00235E6B"/>
    <w:rsid w:val="00236385"/>
    <w:rsid w:val="00243E2D"/>
    <w:rsid w:val="002477BF"/>
    <w:rsid w:val="0025014B"/>
    <w:rsid w:val="00252468"/>
    <w:rsid w:val="002528CC"/>
    <w:rsid w:val="002532A3"/>
    <w:rsid w:val="002533BD"/>
    <w:rsid w:val="00254BC1"/>
    <w:rsid w:val="002566AF"/>
    <w:rsid w:val="00256CD2"/>
    <w:rsid w:val="00260646"/>
    <w:rsid w:val="00261036"/>
    <w:rsid w:val="0026272E"/>
    <w:rsid w:val="00263566"/>
    <w:rsid w:val="002643EA"/>
    <w:rsid w:val="0026668D"/>
    <w:rsid w:val="00266EAB"/>
    <w:rsid w:val="00267162"/>
    <w:rsid w:val="00267406"/>
    <w:rsid w:val="00272D19"/>
    <w:rsid w:val="00274189"/>
    <w:rsid w:val="002755E9"/>
    <w:rsid w:val="00276C1D"/>
    <w:rsid w:val="002834FD"/>
    <w:rsid w:val="002837E0"/>
    <w:rsid w:val="00284DE3"/>
    <w:rsid w:val="00285846"/>
    <w:rsid w:val="00285F46"/>
    <w:rsid w:val="00287001"/>
    <w:rsid w:val="002916B3"/>
    <w:rsid w:val="002932A5"/>
    <w:rsid w:val="0029332A"/>
    <w:rsid w:val="00294145"/>
    <w:rsid w:val="00295196"/>
    <w:rsid w:val="002A00E8"/>
    <w:rsid w:val="002A21CD"/>
    <w:rsid w:val="002B02BA"/>
    <w:rsid w:val="002B0849"/>
    <w:rsid w:val="002B0E9D"/>
    <w:rsid w:val="002B27E6"/>
    <w:rsid w:val="002B36F2"/>
    <w:rsid w:val="002B57A6"/>
    <w:rsid w:val="002B687C"/>
    <w:rsid w:val="002C0402"/>
    <w:rsid w:val="002C0FA4"/>
    <w:rsid w:val="002C12CF"/>
    <w:rsid w:val="002C1578"/>
    <w:rsid w:val="002C2D78"/>
    <w:rsid w:val="002C2EF9"/>
    <w:rsid w:val="002C346A"/>
    <w:rsid w:val="002C36B6"/>
    <w:rsid w:val="002C36E7"/>
    <w:rsid w:val="002C6B4E"/>
    <w:rsid w:val="002C6F31"/>
    <w:rsid w:val="002D00AF"/>
    <w:rsid w:val="002D4A3F"/>
    <w:rsid w:val="002D504A"/>
    <w:rsid w:val="002D506A"/>
    <w:rsid w:val="002E12B7"/>
    <w:rsid w:val="002E3ABB"/>
    <w:rsid w:val="002E40F6"/>
    <w:rsid w:val="002E4A62"/>
    <w:rsid w:val="002E623E"/>
    <w:rsid w:val="002E7DE0"/>
    <w:rsid w:val="002F15BF"/>
    <w:rsid w:val="002F1B2C"/>
    <w:rsid w:val="002F3C85"/>
    <w:rsid w:val="002F437D"/>
    <w:rsid w:val="002F4A51"/>
    <w:rsid w:val="002F6340"/>
    <w:rsid w:val="002F6384"/>
    <w:rsid w:val="002F7AB6"/>
    <w:rsid w:val="00300BD6"/>
    <w:rsid w:val="00302DB8"/>
    <w:rsid w:val="00303FF3"/>
    <w:rsid w:val="003048D5"/>
    <w:rsid w:val="00304D5F"/>
    <w:rsid w:val="00304F37"/>
    <w:rsid w:val="00310C38"/>
    <w:rsid w:val="0031100C"/>
    <w:rsid w:val="003111F8"/>
    <w:rsid w:val="003139AB"/>
    <w:rsid w:val="00313CD5"/>
    <w:rsid w:val="003148A2"/>
    <w:rsid w:val="0031655D"/>
    <w:rsid w:val="00321487"/>
    <w:rsid w:val="0032193A"/>
    <w:rsid w:val="003228CE"/>
    <w:rsid w:val="00324D91"/>
    <w:rsid w:val="00326AD3"/>
    <w:rsid w:val="0032787C"/>
    <w:rsid w:val="003327A7"/>
    <w:rsid w:val="00334880"/>
    <w:rsid w:val="003349D9"/>
    <w:rsid w:val="00335EDF"/>
    <w:rsid w:val="00336D91"/>
    <w:rsid w:val="003375BE"/>
    <w:rsid w:val="00340C96"/>
    <w:rsid w:val="003411BA"/>
    <w:rsid w:val="0034279A"/>
    <w:rsid w:val="00342F76"/>
    <w:rsid w:val="0034CC56"/>
    <w:rsid w:val="00350B92"/>
    <w:rsid w:val="003531B2"/>
    <w:rsid w:val="0035485C"/>
    <w:rsid w:val="00354C22"/>
    <w:rsid w:val="00356A9A"/>
    <w:rsid w:val="003571D0"/>
    <w:rsid w:val="003625BB"/>
    <w:rsid w:val="003706C6"/>
    <w:rsid w:val="003710FE"/>
    <w:rsid w:val="00372BBB"/>
    <w:rsid w:val="0037417B"/>
    <w:rsid w:val="00374639"/>
    <w:rsid w:val="00375270"/>
    <w:rsid w:val="0037573F"/>
    <w:rsid w:val="0037693D"/>
    <w:rsid w:val="003827EB"/>
    <w:rsid w:val="00382BEB"/>
    <w:rsid w:val="003831E6"/>
    <w:rsid w:val="00383449"/>
    <w:rsid w:val="00385CA2"/>
    <w:rsid w:val="00387265"/>
    <w:rsid w:val="00391FD5"/>
    <w:rsid w:val="00392059"/>
    <w:rsid w:val="003933A3"/>
    <w:rsid w:val="00393679"/>
    <w:rsid w:val="00397716"/>
    <w:rsid w:val="00397812"/>
    <w:rsid w:val="003A03D8"/>
    <w:rsid w:val="003A151F"/>
    <w:rsid w:val="003A1AEA"/>
    <w:rsid w:val="003A456F"/>
    <w:rsid w:val="003A46FC"/>
    <w:rsid w:val="003A5357"/>
    <w:rsid w:val="003A55C8"/>
    <w:rsid w:val="003A6127"/>
    <w:rsid w:val="003B11E5"/>
    <w:rsid w:val="003B21E5"/>
    <w:rsid w:val="003B3700"/>
    <w:rsid w:val="003B40BB"/>
    <w:rsid w:val="003B423F"/>
    <w:rsid w:val="003B665E"/>
    <w:rsid w:val="003C03D6"/>
    <w:rsid w:val="003C30F2"/>
    <w:rsid w:val="003C3210"/>
    <w:rsid w:val="003C45BF"/>
    <w:rsid w:val="003C4C3F"/>
    <w:rsid w:val="003C4F94"/>
    <w:rsid w:val="003C5FDD"/>
    <w:rsid w:val="003C6423"/>
    <w:rsid w:val="003C6D2B"/>
    <w:rsid w:val="003C715E"/>
    <w:rsid w:val="003C7852"/>
    <w:rsid w:val="003C7DE4"/>
    <w:rsid w:val="003D07EB"/>
    <w:rsid w:val="003D19C7"/>
    <w:rsid w:val="003D2FAB"/>
    <w:rsid w:val="003D7FED"/>
    <w:rsid w:val="003E19CA"/>
    <w:rsid w:val="003E3668"/>
    <w:rsid w:val="003E3CD1"/>
    <w:rsid w:val="003E7CD1"/>
    <w:rsid w:val="003F079F"/>
    <w:rsid w:val="003F22FB"/>
    <w:rsid w:val="003F5C65"/>
    <w:rsid w:val="003F656F"/>
    <w:rsid w:val="00400B81"/>
    <w:rsid w:val="004021B6"/>
    <w:rsid w:val="0040294F"/>
    <w:rsid w:val="00402B35"/>
    <w:rsid w:val="00402FE5"/>
    <w:rsid w:val="00406A56"/>
    <w:rsid w:val="004073C6"/>
    <w:rsid w:val="0041034C"/>
    <w:rsid w:val="00410B9C"/>
    <w:rsid w:val="00410CCD"/>
    <w:rsid w:val="00411F92"/>
    <w:rsid w:val="00416137"/>
    <w:rsid w:val="0041F355"/>
    <w:rsid w:val="00420597"/>
    <w:rsid w:val="004214EE"/>
    <w:rsid w:val="00421F8A"/>
    <w:rsid w:val="00423DDC"/>
    <w:rsid w:val="00424190"/>
    <w:rsid w:val="00424653"/>
    <w:rsid w:val="00425A74"/>
    <w:rsid w:val="00430A37"/>
    <w:rsid w:val="00431CCC"/>
    <w:rsid w:val="0043307D"/>
    <w:rsid w:val="00433F19"/>
    <w:rsid w:val="00436275"/>
    <w:rsid w:val="00440A06"/>
    <w:rsid w:val="00440FCD"/>
    <w:rsid w:val="004425A8"/>
    <w:rsid w:val="0044355D"/>
    <w:rsid w:val="004478C2"/>
    <w:rsid w:val="00452CC9"/>
    <w:rsid w:val="00454B52"/>
    <w:rsid w:val="004563CB"/>
    <w:rsid w:val="00460887"/>
    <w:rsid w:val="00460BDF"/>
    <w:rsid w:val="00461BF5"/>
    <w:rsid w:val="00464EC6"/>
    <w:rsid w:val="00465AF2"/>
    <w:rsid w:val="00467645"/>
    <w:rsid w:val="00472406"/>
    <w:rsid w:val="00473418"/>
    <w:rsid w:val="00473427"/>
    <w:rsid w:val="00476F61"/>
    <w:rsid w:val="004770BD"/>
    <w:rsid w:val="00480E14"/>
    <w:rsid w:val="00484272"/>
    <w:rsid w:val="00485960"/>
    <w:rsid w:val="004859EF"/>
    <w:rsid w:val="00486EC8"/>
    <w:rsid w:val="00490CEB"/>
    <w:rsid w:val="0049288D"/>
    <w:rsid w:val="00493BDB"/>
    <w:rsid w:val="00494C5D"/>
    <w:rsid w:val="00495BA4"/>
    <w:rsid w:val="004975F2"/>
    <w:rsid w:val="00497B2B"/>
    <w:rsid w:val="004A3CB1"/>
    <w:rsid w:val="004A4330"/>
    <w:rsid w:val="004A6D08"/>
    <w:rsid w:val="004A7922"/>
    <w:rsid w:val="004B2399"/>
    <w:rsid w:val="004B29D4"/>
    <w:rsid w:val="004B7B06"/>
    <w:rsid w:val="004C0513"/>
    <w:rsid w:val="004C2867"/>
    <w:rsid w:val="004C6D5F"/>
    <w:rsid w:val="004D0184"/>
    <w:rsid w:val="004D1E72"/>
    <w:rsid w:val="004D3AD2"/>
    <w:rsid w:val="004D654A"/>
    <w:rsid w:val="004D79D1"/>
    <w:rsid w:val="004E3753"/>
    <w:rsid w:val="004E466B"/>
    <w:rsid w:val="004F69ED"/>
    <w:rsid w:val="004F79ED"/>
    <w:rsid w:val="0050125F"/>
    <w:rsid w:val="00503636"/>
    <w:rsid w:val="005045F3"/>
    <w:rsid w:val="005050B4"/>
    <w:rsid w:val="005073F1"/>
    <w:rsid w:val="0051284D"/>
    <w:rsid w:val="005133DC"/>
    <w:rsid w:val="00513579"/>
    <w:rsid w:val="005137B0"/>
    <w:rsid w:val="00514228"/>
    <w:rsid w:val="00515811"/>
    <w:rsid w:val="005164E4"/>
    <w:rsid w:val="0052029C"/>
    <w:rsid w:val="00521810"/>
    <w:rsid w:val="005221F8"/>
    <w:rsid w:val="0052445A"/>
    <w:rsid w:val="00526072"/>
    <w:rsid w:val="00530270"/>
    <w:rsid w:val="00530718"/>
    <w:rsid w:val="005314A4"/>
    <w:rsid w:val="00532A95"/>
    <w:rsid w:val="005358DE"/>
    <w:rsid w:val="00535AC3"/>
    <w:rsid w:val="00543B00"/>
    <w:rsid w:val="005470E6"/>
    <w:rsid w:val="00551543"/>
    <w:rsid w:val="005519FC"/>
    <w:rsid w:val="00560236"/>
    <w:rsid w:val="00563EFE"/>
    <w:rsid w:val="00564C4D"/>
    <w:rsid w:val="00564CD3"/>
    <w:rsid w:val="00570E65"/>
    <w:rsid w:val="005730C4"/>
    <w:rsid w:val="00574148"/>
    <w:rsid w:val="00574E4A"/>
    <w:rsid w:val="0058095E"/>
    <w:rsid w:val="0058116A"/>
    <w:rsid w:val="00581B97"/>
    <w:rsid w:val="00581C73"/>
    <w:rsid w:val="00586E4B"/>
    <w:rsid w:val="0059096D"/>
    <w:rsid w:val="00591849"/>
    <w:rsid w:val="00591EAB"/>
    <w:rsid w:val="0059263D"/>
    <w:rsid w:val="00593962"/>
    <w:rsid w:val="00596B41"/>
    <w:rsid w:val="00597047"/>
    <w:rsid w:val="0059788A"/>
    <w:rsid w:val="00597BD8"/>
    <w:rsid w:val="005A18E0"/>
    <w:rsid w:val="005A4937"/>
    <w:rsid w:val="005A50C8"/>
    <w:rsid w:val="005A7C98"/>
    <w:rsid w:val="005B0415"/>
    <w:rsid w:val="005B0BD1"/>
    <w:rsid w:val="005B1731"/>
    <w:rsid w:val="005B2895"/>
    <w:rsid w:val="005B2DE0"/>
    <w:rsid w:val="005B2E6B"/>
    <w:rsid w:val="005B6BB3"/>
    <w:rsid w:val="005B6D2C"/>
    <w:rsid w:val="005C1899"/>
    <w:rsid w:val="005C1C21"/>
    <w:rsid w:val="005C571F"/>
    <w:rsid w:val="005E3BE2"/>
    <w:rsid w:val="005E48CC"/>
    <w:rsid w:val="005E52E7"/>
    <w:rsid w:val="005E756D"/>
    <w:rsid w:val="005E7A42"/>
    <w:rsid w:val="005F298A"/>
    <w:rsid w:val="005F2C05"/>
    <w:rsid w:val="005F501F"/>
    <w:rsid w:val="005F686B"/>
    <w:rsid w:val="005F7383"/>
    <w:rsid w:val="00601CA9"/>
    <w:rsid w:val="00604228"/>
    <w:rsid w:val="00604324"/>
    <w:rsid w:val="00606D35"/>
    <w:rsid w:val="00607C31"/>
    <w:rsid w:val="00617366"/>
    <w:rsid w:val="006209BB"/>
    <w:rsid w:val="00623455"/>
    <w:rsid w:val="00624F98"/>
    <w:rsid w:val="00625FD2"/>
    <w:rsid w:val="00626504"/>
    <w:rsid w:val="00627DCF"/>
    <w:rsid w:val="00630A48"/>
    <w:rsid w:val="00630B36"/>
    <w:rsid w:val="00637083"/>
    <w:rsid w:val="006428B6"/>
    <w:rsid w:val="00643070"/>
    <w:rsid w:val="006435F8"/>
    <w:rsid w:val="00644344"/>
    <w:rsid w:val="00644C78"/>
    <w:rsid w:val="00647A2B"/>
    <w:rsid w:val="00650750"/>
    <w:rsid w:val="006528D5"/>
    <w:rsid w:val="00653F8E"/>
    <w:rsid w:val="00656271"/>
    <w:rsid w:val="006661AB"/>
    <w:rsid w:val="006662E0"/>
    <w:rsid w:val="0066655F"/>
    <w:rsid w:val="0067571E"/>
    <w:rsid w:val="0067608B"/>
    <w:rsid w:val="00677D3A"/>
    <w:rsid w:val="00680BF9"/>
    <w:rsid w:val="0068111F"/>
    <w:rsid w:val="00684AB4"/>
    <w:rsid w:val="00687242"/>
    <w:rsid w:val="0069209E"/>
    <w:rsid w:val="00693D53"/>
    <w:rsid w:val="00694CB3"/>
    <w:rsid w:val="00695750"/>
    <w:rsid w:val="00695AF8"/>
    <w:rsid w:val="006967A9"/>
    <w:rsid w:val="006975AC"/>
    <w:rsid w:val="006A1642"/>
    <w:rsid w:val="006A23B2"/>
    <w:rsid w:val="006A23DB"/>
    <w:rsid w:val="006A4A14"/>
    <w:rsid w:val="006A63EE"/>
    <w:rsid w:val="006B333C"/>
    <w:rsid w:val="006B3821"/>
    <w:rsid w:val="006B3E39"/>
    <w:rsid w:val="006B4244"/>
    <w:rsid w:val="006B519E"/>
    <w:rsid w:val="006C54C3"/>
    <w:rsid w:val="006C67EA"/>
    <w:rsid w:val="006C7739"/>
    <w:rsid w:val="006D1CF2"/>
    <w:rsid w:val="006D5092"/>
    <w:rsid w:val="006D6085"/>
    <w:rsid w:val="006D6EB1"/>
    <w:rsid w:val="006E0010"/>
    <w:rsid w:val="006E2F66"/>
    <w:rsid w:val="006E47A1"/>
    <w:rsid w:val="006E49C9"/>
    <w:rsid w:val="006E4F22"/>
    <w:rsid w:val="006E5A1D"/>
    <w:rsid w:val="006E658E"/>
    <w:rsid w:val="006E749A"/>
    <w:rsid w:val="006E74E2"/>
    <w:rsid w:val="006F2792"/>
    <w:rsid w:val="006F2B98"/>
    <w:rsid w:val="006F7663"/>
    <w:rsid w:val="006F77E8"/>
    <w:rsid w:val="00703A81"/>
    <w:rsid w:val="00705F4A"/>
    <w:rsid w:val="0071141F"/>
    <w:rsid w:val="00715261"/>
    <w:rsid w:val="00720268"/>
    <w:rsid w:val="007211C1"/>
    <w:rsid w:val="00721761"/>
    <w:rsid w:val="00722999"/>
    <w:rsid w:val="0072352F"/>
    <w:rsid w:val="00725445"/>
    <w:rsid w:val="00727A57"/>
    <w:rsid w:val="00732B67"/>
    <w:rsid w:val="00735C27"/>
    <w:rsid w:val="0073773D"/>
    <w:rsid w:val="007421A9"/>
    <w:rsid w:val="00744A17"/>
    <w:rsid w:val="00746AC8"/>
    <w:rsid w:val="007503F9"/>
    <w:rsid w:val="007504A7"/>
    <w:rsid w:val="00751654"/>
    <w:rsid w:val="00753528"/>
    <w:rsid w:val="007539F9"/>
    <w:rsid w:val="00753C9D"/>
    <w:rsid w:val="00755705"/>
    <w:rsid w:val="00755C03"/>
    <w:rsid w:val="00755C21"/>
    <w:rsid w:val="00756015"/>
    <w:rsid w:val="00756D05"/>
    <w:rsid w:val="007668CD"/>
    <w:rsid w:val="00766D11"/>
    <w:rsid w:val="00771A54"/>
    <w:rsid w:val="00775133"/>
    <w:rsid w:val="00777A2B"/>
    <w:rsid w:val="00780842"/>
    <w:rsid w:val="00787163"/>
    <w:rsid w:val="00787D90"/>
    <w:rsid w:val="0079131B"/>
    <w:rsid w:val="007915F4"/>
    <w:rsid w:val="007918BC"/>
    <w:rsid w:val="007939C4"/>
    <w:rsid w:val="00794432"/>
    <w:rsid w:val="00794718"/>
    <w:rsid w:val="00794CF0"/>
    <w:rsid w:val="0079519F"/>
    <w:rsid w:val="00795231"/>
    <w:rsid w:val="00797C8A"/>
    <w:rsid w:val="007A14D4"/>
    <w:rsid w:val="007A1702"/>
    <w:rsid w:val="007A186D"/>
    <w:rsid w:val="007A3CAF"/>
    <w:rsid w:val="007A7551"/>
    <w:rsid w:val="007A763A"/>
    <w:rsid w:val="007B18A9"/>
    <w:rsid w:val="007B1B5B"/>
    <w:rsid w:val="007B28D6"/>
    <w:rsid w:val="007B53A6"/>
    <w:rsid w:val="007B6134"/>
    <w:rsid w:val="007C1A7A"/>
    <w:rsid w:val="007C3ABB"/>
    <w:rsid w:val="007C478A"/>
    <w:rsid w:val="007C6A4E"/>
    <w:rsid w:val="007C790E"/>
    <w:rsid w:val="007CAA57"/>
    <w:rsid w:val="007D137C"/>
    <w:rsid w:val="007D6668"/>
    <w:rsid w:val="007E15C2"/>
    <w:rsid w:val="007E3AD7"/>
    <w:rsid w:val="007E7934"/>
    <w:rsid w:val="007F04FB"/>
    <w:rsid w:val="007F1166"/>
    <w:rsid w:val="007F121B"/>
    <w:rsid w:val="007F3F43"/>
    <w:rsid w:val="007F4965"/>
    <w:rsid w:val="007F5051"/>
    <w:rsid w:val="007F6ACD"/>
    <w:rsid w:val="00800085"/>
    <w:rsid w:val="008004E3"/>
    <w:rsid w:val="00800EED"/>
    <w:rsid w:val="0081119A"/>
    <w:rsid w:val="00812943"/>
    <w:rsid w:val="00821087"/>
    <w:rsid w:val="0082197C"/>
    <w:rsid w:val="008219B2"/>
    <w:rsid w:val="00822AC0"/>
    <w:rsid w:val="00824F56"/>
    <w:rsid w:val="00825547"/>
    <w:rsid w:val="00825BD4"/>
    <w:rsid w:val="00827157"/>
    <w:rsid w:val="00827696"/>
    <w:rsid w:val="0083016A"/>
    <w:rsid w:val="008310B5"/>
    <w:rsid w:val="00832580"/>
    <w:rsid w:val="00833C17"/>
    <w:rsid w:val="008341E3"/>
    <w:rsid w:val="0083D4FA"/>
    <w:rsid w:val="008475F9"/>
    <w:rsid w:val="0085040D"/>
    <w:rsid w:val="00855D9E"/>
    <w:rsid w:val="008601E1"/>
    <w:rsid w:val="00860319"/>
    <w:rsid w:val="00861778"/>
    <w:rsid w:val="00862960"/>
    <w:rsid w:val="00863392"/>
    <w:rsid w:val="00863652"/>
    <w:rsid w:val="0086368A"/>
    <w:rsid w:val="008650A4"/>
    <w:rsid w:val="0087062C"/>
    <w:rsid w:val="008709AB"/>
    <w:rsid w:val="00871302"/>
    <w:rsid w:val="00873E57"/>
    <w:rsid w:val="0087517E"/>
    <w:rsid w:val="0087694F"/>
    <w:rsid w:val="00876B52"/>
    <w:rsid w:val="008845D9"/>
    <w:rsid w:val="00886468"/>
    <w:rsid w:val="00890FD0"/>
    <w:rsid w:val="00893145"/>
    <w:rsid w:val="008963DA"/>
    <w:rsid w:val="008A1EB8"/>
    <w:rsid w:val="008A4677"/>
    <w:rsid w:val="008A4E4F"/>
    <w:rsid w:val="008A68F0"/>
    <w:rsid w:val="008B0105"/>
    <w:rsid w:val="008B1827"/>
    <w:rsid w:val="008B3B0E"/>
    <w:rsid w:val="008B5A02"/>
    <w:rsid w:val="008B7221"/>
    <w:rsid w:val="008C17F2"/>
    <w:rsid w:val="008C1973"/>
    <w:rsid w:val="008C2C06"/>
    <w:rsid w:val="008C4382"/>
    <w:rsid w:val="008C5033"/>
    <w:rsid w:val="008C5920"/>
    <w:rsid w:val="008C7688"/>
    <w:rsid w:val="008D037D"/>
    <w:rsid w:val="008D1178"/>
    <w:rsid w:val="008D3229"/>
    <w:rsid w:val="008D33EB"/>
    <w:rsid w:val="008D4306"/>
    <w:rsid w:val="008D7AFD"/>
    <w:rsid w:val="008E03CA"/>
    <w:rsid w:val="008E06C5"/>
    <w:rsid w:val="008E65D6"/>
    <w:rsid w:val="008E73AD"/>
    <w:rsid w:val="008F388D"/>
    <w:rsid w:val="008F4C8E"/>
    <w:rsid w:val="008F5EF0"/>
    <w:rsid w:val="008F7FFA"/>
    <w:rsid w:val="00900CA7"/>
    <w:rsid w:val="009016D6"/>
    <w:rsid w:val="00902D47"/>
    <w:rsid w:val="00903770"/>
    <w:rsid w:val="0090600A"/>
    <w:rsid w:val="00911FCD"/>
    <w:rsid w:val="00913FBD"/>
    <w:rsid w:val="0091408F"/>
    <w:rsid w:val="009152C1"/>
    <w:rsid w:val="00917BFE"/>
    <w:rsid w:val="0092027F"/>
    <w:rsid w:val="00920F11"/>
    <w:rsid w:val="0092513F"/>
    <w:rsid w:val="00927E49"/>
    <w:rsid w:val="0093147C"/>
    <w:rsid w:val="009317FA"/>
    <w:rsid w:val="00931958"/>
    <w:rsid w:val="00932295"/>
    <w:rsid w:val="00933FAE"/>
    <w:rsid w:val="0093561E"/>
    <w:rsid w:val="00936DB3"/>
    <w:rsid w:val="00943816"/>
    <w:rsid w:val="0094495B"/>
    <w:rsid w:val="00944B8C"/>
    <w:rsid w:val="00944F53"/>
    <w:rsid w:val="009472D0"/>
    <w:rsid w:val="0095244C"/>
    <w:rsid w:val="00955B8E"/>
    <w:rsid w:val="00955E40"/>
    <w:rsid w:val="00956A44"/>
    <w:rsid w:val="00962BB1"/>
    <w:rsid w:val="0096317D"/>
    <w:rsid w:val="00965811"/>
    <w:rsid w:val="00966343"/>
    <w:rsid w:val="00970EBF"/>
    <w:rsid w:val="00972D30"/>
    <w:rsid w:val="0097471F"/>
    <w:rsid w:val="00976685"/>
    <w:rsid w:val="00990189"/>
    <w:rsid w:val="0099366C"/>
    <w:rsid w:val="0099449F"/>
    <w:rsid w:val="00994D24"/>
    <w:rsid w:val="0099547E"/>
    <w:rsid w:val="009955A8"/>
    <w:rsid w:val="00995E1A"/>
    <w:rsid w:val="0099609A"/>
    <w:rsid w:val="009962DB"/>
    <w:rsid w:val="009977BB"/>
    <w:rsid w:val="009A2624"/>
    <w:rsid w:val="009A49EC"/>
    <w:rsid w:val="009A562A"/>
    <w:rsid w:val="009A5EFE"/>
    <w:rsid w:val="009A7D0F"/>
    <w:rsid w:val="009B0B40"/>
    <w:rsid w:val="009B1424"/>
    <w:rsid w:val="009B41A1"/>
    <w:rsid w:val="009B62A7"/>
    <w:rsid w:val="009B6C5A"/>
    <w:rsid w:val="009B734E"/>
    <w:rsid w:val="009B7942"/>
    <w:rsid w:val="009B7EF9"/>
    <w:rsid w:val="009C1A9E"/>
    <w:rsid w:val="009C212F"/>
    <w:rsid w:val="009C230C"/>
    <w:rsid w:val="009C2B67"/>
    <w:rsid w:val="009C576E"/>
    <w:rsid w:val="009C78F7"/>
    <w:rsid w:val="009C7CC6"/>
    <w:rsid w:val="009D0B6B"/>
    <w:rsid w:val="009D5E63"/>
    <w:rsid w:val="009E0410"/>
    <w:rsid w:val="009E34E1"/>
    <w:rsid w:val="009E4699"/>
    <w:rsid w:val="009E7DAB"/>
    <w:rsid w:val="009F1A65"/>
    <w:rsid w:val="009F2B73"/>
    <w:rsid w:val="009F30F2"/>
    <w:rsid w:val="009F3368"/>
    <w:rsid w:val="009F341F"/>
    <w:rsid w:val="009F4272"/>
    <w:rsid w:val="00A0018C"/>
    <w:rsid w:val="00A00237"/>
    <w:rsid w:val="00A003B2"/>
    <w:rsid w:val="00A01DA0"/>
    <w:rsid w:val="00A02506"/>
    <w:rsid w:val="00A02994"/>
    <w:rsid w:val="00A04878"/>
    <w:rsid w:val="00A057E9"/>
    <w:rsid w:val="00A10946"/>
    <w:rsid w:val="00A12535"/>
    <w:rsid w:val="00A14721"/>
    <w:rsid w:val="00A1792C"/>
    <w:rsid w:val="00A17950"/>
    <w:rsid w:val="00A21E41"/>
    <w:rsid w:val="00A23751"/>
    <w:rsid w:val="00A23C7D"/>
    <w:rsid w:val="00A242A2"/>
    <w:rsid w:val="00A261A4"/>
    <w:rsid w:val="00A26DF7"/>
    <w:rsid w:val="00A27D3C"/>
    <w:rsid w:val="00A3297D"/>
    <w:rsid w:val="00A339BC"/>
    <w:rsid w:val="00A361BB"/>
    <w:rsid w:val="00A36534"/>
    <w:rsid w:val="00A41893"/>
    <w:rsid w:val="00A45CF4"/>
    <w:rsid w:val="00A4602F"/>
    <w:rsid w:val="00A47FE0"/>
    <w:rsid w:val="00A5093B"/>
    <w:rsid w:val="00A50B45"/>
    <w:rsid w:val="00A50DFD"/>
    <w:rsid w:val="00A563B3"/>
    <w:rsid w:val="00A56B57"/>
    <w:rsid w:val="00A56B67"/>
    <w:rsid w:val="00A62035"/>
    <w:rsid w:val="00A64F03"/>
    <w:rsid w:val="00A65859"/>
    <w:rsid w:val="00A662C6"/>
    <w:rsid w:val="00A668A4"/>
    <w:rsid w:val="00A71E30"/>
    <w:rsid w:val="00A72433"/>
    <w:rsid w:val="00A7630A"/>
    <w:rsid w:val="00A76ED9"/>
    <w:rsid w:val="00A770AF"/>
    <w:rsid w:val="00A7FF6F"/>
    <w:rsid w:val="00A806CC"/>
    <w:rsid w:val="00A842DA"/>
    <w:rsid w:val="00A901C8"/>
    <w:rsid w:val="00A91284"/>
    <w:rsid w:val="00A960CC"/>
    <w:rsid w:val="00A97B62"/>
    <w:rsid w:val="00AA0990"/>
    <w:rsid w:val="00AA1F26"/>
    <w:rsid w:val="00AA2DF9"/>
    <w:rsid w:val="00AA363B"/>
    <w:rsid w:val="00AA3A13"/>
    <w:rsid w:val="00AA3B6C"/>
    <w:rsid w:val="00AA3BAE"/>
    <w:rsid w:val="00AA4511"/>
    <w:rsid w:val="00AA5070"/>
    <w:rsid w:val="00AA6449"/>
    <w:rsid w:val="00AA7489"/>
    <w:rsid w:val="00AB0E64"/>
    <w:rsid w:val="00AB3F70"/>
    <w:rsid w:val="00AB4BED"/>
    <w:rsid w:val="00AC2999"/>
    <w:rsid w:val="00AC4331"/>
    <w:rsid w:val="00AC6F18"/>
    <w:rsid w:val="00AD03BC"/>
    <w:rsid w:val="00AD0B8E"/>
    <w:rsid w:val="00AD1673"/>
    <w:rsid w:val="00AD1F34"/>
    <w:rsid w:val="00AD26B0"/>
    <w:rsid w:val="00AD3439"/>
    <w:rsid w:val="00AD374B"/>
    <w:rsid w:val="00AD4AFB"/>
    <w:rsid w:val="00AE126E"/>
    <w:rsid w:val="00AE27DD"/>
    <w:rsid w:val="00AE482F"/>
    <w:rsid w:val="00AE60F1"/>
    <w:rsid w:val="00AE7F9A"/>
    <w:rsid w:val="00AF1057"/>
    <w:rsid w:val="00AF285E"/>
    <w:rsid w:val="00AF2A37"/>
    <w:rsid w:val="00AF3B8E"/>
    <w:rsid w:val="00AF5EDB"/>
    <w:rsid w:val="00AF7107"/>
    <w:rsid w:val="00B02728"/>
    <w:rsid w:val="00B05D90"/>
    <w:rsid w:val="00B06009"/>
    <w:rsid w:val="00B0662B"/>
    <w:rsid w:val="00B078BA"/>
    <w:rsid w:val="00B10E32"/>
    <w:rsid w:val="00B11C1D"/>
    <w:rsid w:val="00B138F8"/>
    <w:rsid w:val="00B1687F"/>
    <w:rsid w:val="00B16D6B"/>
    <w:rsid w:val="00B17F2D"/>
    <w:rsid w:val="00B233DF"/>
    <w:rsid w:val="00B23CF2"/>
    <w:rsid w:val="00B306F0"/>
    <w:rsid w:val="00B3108A"/>
    <w:rsid w:val="00B3166D"/>
    <w:rsid w:val="00B3204A"/>
    <w:rsid w:val="00B34F8C"/>
    <w:rsid w:val="00B353A6"/>
    <w:rsid w:val="00B3589D"/>
    <w:rsid w:val="00B36319"/>
    <w:rsid w:val="00B43C66"/>
    <w:rsid w:val="00B44A8C"/>
    <w:rsid w:val="00B470B0"/>
    <w:rsid w:val="00B478B0"/>
    <w:rsid w:val="00B501F9"/>
    <w:rsid w:val="00B51100"/>
    <w:rsid w:val="00B51D0B"/>
    <w:rsid w:val="00B53CF2"/>
    <w:rsid w:val="00B61263"/>
    <w:rsid w:val="00B61ACC"/>
    <w:rsid w:val="00B61BA2"/>
    <w:rsid w:val="00B63F4C"/>
    <w:rsid w:val="00B677E9"/>
    <w:rsid w:val="00B72158"/>
    <w:rsid w:val="00B72BAC"/>
    <w:rsid w:val="00B73D51"/>
    <w:rsid w:val="00B746C2"/>
    <w:rsid w:val="00B7532C"/>
    <w:rsid w:val="00B759AE"/>
    <w:rsid w:val="00B75DDA"/>
    <w:rsid w:val="00B76C77"/>
    <w:rsid w:val="00B77865"/>
    <w:rsid w:val="00B805DA"/>
    <w:rsid w:val="00B8101F"/>
    <w:rsid w:val="00B8268F"/>
    <w:rsid w:val="00B8270C"/>
    <w:rsid w:val="00B83233"/>
    <w:rsid w:val="00B841DE"/>
    <w:rsid w:val="00B8464B"/>
    <w:rsid w:val="00B90E93"/>
    <w:rsid w:val="00B92A72"/>
    <w:rsid w:val="00B92EE1"/>
    <w:rsid w:val="00B95634"/>
    <w:rsid w:val="00B9633F"/>
    <w:rsid w:val="00B96A5B"/>
    <w:rsid w:val="00B96D16"/>
    <w:rsid w:val="00BA1489"/>
    <w:rsid w:val="00BA5C32"/>
    <w:rsid w:val="00BA7029"/>
    <w:rsid w:val="00BB2191"/>
    <w:rsid w:val="00BB2669"/>
    <w:rsid w:val="00BB34EA"/>
    <w:rsid w:val="00BB5699"/>
    <w:rsid w:val="00BB5B0F"/>
    <w:rsid w:val="00BC3999"/>
    <w:rsid w:val="00BC6C01"/>
    <w:rsid w:val="00BD1676"/>
    <w:rsid w:val="00BD1D1C"/>
    <w:rsid w:val="00BD2CF5"/>
    <w:rsid w:val="00BD49B7"/>
    <w:rsid w:val="00BE0842"/>
    <w:rsid w:val="00BE0E0B"/>
    <w:rsid w:val="00BE0F6C"/>
    <w:rsid w:val="00BE10FD"/>
    <w:rsid w:val="00BE1922"/>
    <w:rsid w:val="00BE533F"/>
    <w:rsid w:val="00BE5A80"/>
    <w:rsid w:val="00BE606F"/>
    <w:rsid w:val="00BF0C66"/>
    <w:rsid w:val="00BF17EC"/>
    <w:rsid w:val="00BF35F1"/>
    <w:rsid w:val="00BF4D45"/>
    <w:rsid w:val="00BF51FC"/>
    <w:rsid w:val="00C04F2D"/>
    <w:rsid w:val="00C10727"/>
    <w:rsid w:val="00C12686"/>
    <w:rsid w:val="00C16952"/>
    <w:rsid w:val="00C16B1B"/>
    <w:rsid w:val="00C17306"/>
    <w:rsid w:val="00C17489"/>
    <w:rsid w:val="00C175FE"/>
    <w:rsid w:val="00C17D73"/>
    <w:rsid w:val="00C1FA9E"/>
    <w:rsid w:val="00C206C5"/>
    <w:rsid w:val="00C218A9"/>
    <w:rsid w:val="00C30899"/>
    <w:rsid w:val="00C30BF8"/>
    <w:rsid w:val="00C345C0"/>
    <w:rsid w:val="00C3481C"/>
    <w:rsid w:val="00C41339"/>
    <w:rsid w:val="00C4207A"/>
    <w:rsid w:val="00C42A53"/>
    <w:rsid w:val="00C4711C"/>
    <w:rsid w:val="00C508D2"/>
    <w:rsid w:val="00C53FFE"/>
    <w:rsid w:val="00C56694"/>
    <w:rsid w:val="00C5675D"/>
    <w:rsid w:val="00C56909"/>
    <w:rsid w:val="00C61ABE"/>
    <w:rsid w:val="00C641C1"/>
    <w:rsid w:val="00C64A3F"/>
    <w:rsid w:val="00C65AE6"/>
    <w:rsid w:val="00C709B0"/>
    <w:rsid w:val="00C71BAE"/>
    <w:rsid w:val="00C744BA"/>
    <w:rsid w:val="00C74837"/>
    <w:rsid w:val="00C759E5"/>
    <w:rsid w:val="00C75C88"/>
    <w:rsid w:val="00C76376"/>
    <w:rsid w:val="00C77B13"/>
    <w:rsid w:val="00C77BFC"/>
    <w:rsid w:val="00C80EF3"/>
    <w:rsid w:val="00C81043"/>
    <w:rsid w:val="00C82042"/>
    <w:rsid w:val="00C835D9"/>
    <w:rsid w:val="00C840DF"/>
    <w:rsid w:val="00C93648"/>
    <w:rsid w:val="00C95E38"/>
    <w:rsid w:val="00CA0C07"/>
    <w:rsid w:val="00CA2B30"/>
    <w:rsid w:val="00CA51EC"/>
    <w:rsid w:val="00CA6703"/>
    <w:rsid w:val="00CB0099"/>
    <w:rsid w:val="00CB5CBD"/>
    <w:rsid w:val="00CC1CEB"/>
    <w:rsid w:val="00CC3768"/>
    <w:rsid w:val="00CC427D"/>
    <w:rsid w:val="00CC48A0"/>
    <w:rsid w:val="00CC6572"/>
    <w:rsid w:val="00CC6BCE"/>
    <w:rsid w:val="00CD37EF"/>
    <w:rsid w:val="00CD3A6C"/>
    <w:rsid w:val="00CD6435"/>
    <w:rsid w:val="00CE1487"/>
    <w:rsid w:val="00CE2CA6"/>
    <w:rsid w:val="00CE5AF6"/>
    <w:rsid w:val="00CF0E0C"/>
    <w:rsid w:val="00CF3099"/>
    <w:rsid w:val="00CF5EC8"/>
    <w:rsid w:val="00D037D6"/>
    <w:rsid w:val="00D10244"/>
    <w:rsid w:val="00D15D4F"/>
    <w:rsid w:val="00D16098"/>
    <w:rsid w:val="00D16355"/>
    <w:rsid w:val="00D169B6"/>
    <w:rsid w:val="00D206DD"/>
    <w:rsid w:val="00D25051"/>
    <w:rsid w:val="00D2667F"/>
    <w:rsid w:val="00D31D44"/>
    <w:rsid w:val="00D3416E"/>
    <w:rsid w:val="00D341A9"/>
    <w:rsid w:val="00D349E2"/>
    <w:rsid w:val="00D35141"/>
    <w:rsid w:val="00D3F42B"/>
    <w:rsid w:val="00D40368"/>
    <w:rsid w:val="00D40A55"/>
    <w:rsid w:val="00D41871"/>
    <w:rsid w:val="00D429A3"/>
    <w:rsid w:val="00D4601C"/>
    <w:rsid w:val="00D46FD9"/>
    <w:rsid w:val="00D472F0"/>
    <w:rsid w:val="00D47A43"/>
    <w:rsid w:val="00D5210B"/>
    <w:rsid w:val="00D54A05"/>
    <w:rsid w:val="00D55435"/>
    <w:rsid w:val="00D55DEC"/>
    <w:rsid w:val="00D5C4FD"/>
    <w:rsid w:val="00D60F30"/>
    <w:rsid w:val="00D62AE0"/>
    <w:rsid w:val="00D64226"/>
    <w:rsid w:val="00D65873"/>
    <w:rsid w:val="00D65C5B"/>
    <w:rsid w:val="00D669F4"/>
    <w:rsid w:val="00D66E73"/>
    <w:rsid w:val="00D71173"/>
    <w:rsid w:val="00D716AD"/>
    <w:rsid w:val="00D72C1B"/>
    <w:rsid w:val="00D73E28"/>
    <w:rsid w:val="00D73E8C"/>
    <w:rsid w:val="00D8519F"/>
    <w:rsid w:val="00D85CB5"/>
    <w:rsid w:val="00D85EBD"/>
    <w:rsid w:val="00D86BBD"/>
    <w:rsid w:val="00D90F69"/>
    <w:rsid w:val="00D933F4"/>
    <w:rsid w:val="00D951DA"/>
    <w:rsid w:val="00DA06B4"/>
    <w:rsid w:val="00DA17B3"/>
    <w:rsid w:val="00DA1B0B"/>
    <w:rsid w:val="00DA1D19"/>
    <w:rsid w:val="00DA251C"/>
    <w:rsid w:val="00DA2775"/>
    <w:rsid w:val="00DA391B"/>
    <w:rsid w:val="00DA46B4"/>
    <w:rsid w:val="00DA6D84"/>
    <w:rsid w:val="00DB3F11"/>
    <w:rsid w:val="00DB6A9D"/>
    <w:rsid w:val="00DB7002"/>
    <w:rsid w:val="00DB7A2F"/>
    <w:rsid w:val="00DC3162"/>
    <w:rsid w:val="00DC4BB1"/>
    <w:rsid w:val="00DC4C2E"/>
    <w:rsid w:val="00DC6121"/>
    <w:rsid w:val="00DCDA91"/>
    <w:rsid w:val="00DD1029"/>
    <w:rsid w:val="00DD1FD5"/>
    <w:rsid w:val="00DD215A"/>
    <w:rsid w:val="00DD229D"/>
    <w:rsid w:val="00DD2574"/>
    <w:rsid w:val="00DD293F"/>
    <w:rsid w:val="00DD3549"/>
    <w:rsid w:val="00DD4A85"/>
    <w:rsid w:val="00DD755E"/>
    <w:rsid w:val="00DE1871"/>
    <w:rsid w:val="00DE3017"/>
    <w:rsid w:val="00DE35B7"/>
    <w:rsid w:val="00DE586F"/>
    <w:rsid w:val="00DE5966"/>
    <w:rsid w:val="00DE6013"/>
    <w:rsid w:val="00DE6075"/>
    <w:rsid w:val="00DE6C52"/>
    <w:rsid w:val="00DE76A5"/>
    <w:rsid w:val="00DF312C"/>
    <w:rsid w:val="00DF3D98"/>
    <w:rsid w:val="00DF47A0"/>
    <w:rsid w:val="00DF619A"/>
    <w:rsid w:val="00DF7A73"/>
    <w:rsid w:val="00E0037B"/>
    <w:rsid w:val="00E00C35"/>
    <w:rsid w:val="00E03605"/>
    <w:rsid w:val="00E036F9"/>
    <w:rsid w:val="00E04765"/>
    <w:rsid w:val="00E0692A"/>
    <w:rsid w:val="00E07691"/>
    <w:rsid w:val="00E07885"/>
    <w:rsid w:val="00E1169A"/>
    <w:rsid w:val="00E124E9"/>
    <w:rsid w:val="00E135D5"/>
    <w:rsid w:val="00E17022"/>
    <w:rsid w:val="00E17C6C"/>
    <w:rsid w:val="00E20BD2"/>
    <w:rsid w:val="00E20C84"/>
    <w:rsid w:val="00E21DF4"/>
    <w:rsid w:val="00E22934"/>
    <w:rsid w:val="00E23464"/>
    <w:rsid w:val="00E26FA6"/>
    <w:rsid w:val="00E2701D"/>
    <w:rsid w:val="00E30767"/>
    <w:rsid w:val="00E30851"/>
    <w:rsid w:val="00E310A2"/>
    <w:rsid w:val="00E3303C"/>
    <w:rsid w:val="00E34535"/>
    <w:rsid w:val="00E3466D"/>
    <w:rsid w:val="00E352C6"/>
    <w:rsid w:val="00E37177"/>
    <w:rsid w:val="00E37397"/>
    <w:rsid w:val="00E37A13"/>
    <w:rsid w:val="00E41157"/>
    <w:rsid w:val="00E41F5A"/>
    <w:rsid w:val="00E45888"/>
    <w:rsid w:val="00E46052"/>
    <w:rsid w:val="00E46544"/>
    <w:rsid w:val="00E47191"/>
    <w:rsid w:val="00E474E3"/>
    <w:rsid w:val="00E47C49"/>
    <w:rsid w:val="00E61EA2"/>
    <w:rsid w:val="00E6586D"/>
    <w:rsid w:val="00E71355"/>
    <w:rsid w:val="00E72A1B"/>
    <w:rsid w:val="00E73C9A"/>
    <w:rsid w:val="00E76BF5"/>
    <w:rsid w:val="00E807D4"/>
    <w:rsid w:val="00E809F0"/>
    <w:rsid w:val="00E80CA4"/>
    <w:rsid w:val="00E82227"/>
    <w:rsid w:val="00E82C0D"/>
    <w:rsid w:val="00E8677F"/>
    <w:rsid w:val="00E91E33"/>
    <w:rsid w:val="00E9553F"/>
    <w:rsid w:val="00E96254"/>
    <w:rsid w:val="00EA03B2"/>
    <w:rsid w:val="00EA0D03"/>
    <w:rsid w:val="00EA0F7B"/>
    <w:rsid w:val="00EA2E8A"/>
    <w:rsid w:val="00EA3483"/>
    <w:rsid w:val="00EB264F"/>
    <w:rsid w:val="00EB3D55"/>
    <w:rsid w:val="00EB4738"/>
    <w:rsid w:val="00EB5B1F"/>
    <w:rsid w:val="00EB6F68"/>
    <w:rsid w:val="00EB7AE8"/>
    <w:rsid w:val="00EC0248"/>
    <w:rsid w:val="00EC110B"/>
    <w:rsid w:val="00EC361A"/>
    <w:rsid w:val="00EC4891"/>
    <w:rsid w:val="00EC6470"/>
    <w:rsid w:val="00EC6916"/>
    <w:rsid w:val="00EC769A"/>
    <w:rsid w:val="00ED3432"/>
    <w:rsid w:val="00ED3B65"/>
    <w:rsid w:val="00ED3BF1"/>
    <w:rsid w:val="00ED7542"/>
    <w:rsid w:val="00EE08B5"/>
    <w:rsid w:val="00EE12CF"/>
    <w:rsid w:val="00EE1F5E"/>
    <w:rsid w:val="00EE28A6"/>
    <w:rsid w:val="00EE4EFB"/>
    <w:rsid w:val="00EE50E8"/>
    <w:rsid w:val="00EE7725"/>
    <w:rsid w:val="00EF07D7"/>
    <w:rsid w:val="00EF3D62"/>
    <w:rsid w:val="00EF7047"/>
    <w:rsid w:val="00F000D7"/>
    <w:rsid w:val="00F01BE3"/>
    <w:rsid w:val="00F020EC"/>
    <w:rsid w:val="00F048FB"/>
    <w:rsid w:val="00F050D3"/>
    <w:rsid w:val="00F0626F"/>
    <w:rsid w:val="00F06A10"/>
    <w:rsid w:val="00F0711D"/>
    <w:rsid w:val="00F10D63"/>
    <w:rsid w:val="00F17EF7"/>
    <w:rsid w:val="00F20903"/>
    <w:rsid w:val="00F233C9"/>
    <w:rsid w:val="00F30054"/>
    <w:rsid w:val="00F30F64"/>
    <w:rsid w:val="00F33022"/>
    <w:rsid w:val="00F342B9"/>
    <w:rsid w:val="00F344C8"/>
    <w:rsid w:val="00F35BD9"/>
    <w:rsid w:val="00F364EF"/>
    <w:rsid w:val="00F37D02"/>
    <w:rsid w:val="00F406CE"/>
    <w:rsid w:val="00F41C03"/>
    <w:rsid w:val="00F43AE5"/>
    <w:rsid w:val="00F44358"/>
    <w:rsid w:val="00F50EB8"/>
    <w:rsid w:val="00F542B8"/>
    <w:rsid w:val="00F5733B"/>
    <w:rsid w:val="00F57F3F"/>
    <w:rsid w:val="00F6072A"/>
    <w:rsid w:val="00F61D35"/>
    <w:rsid w:val="00F64423"/>
    <w:rsid w:val="00F648A4"/>
    <w:rsid w:val="00F65C89"/>
    <w:rsid w:val="00F67073"/>
    <w:rsid w:val="00F6779D"/>
    <w:rsid w:val="00F7007F"/>
    <w:rsid w:val="00F70E39"/>
    <w:rsid w:val="00F71399"/>
    <w:rsid w:val="00F7142E"/>
    <w:rsid w:val="00F71B2B"/>
    <w:rsid w:val="00F72B5E"/>
    <w:rsid w:val="00F756DC"/>
    <w:rsid w:val="00F75B6C"/>
    <w:rsid w:val="00F77848"/>
    <w:rsid w:val="00F77E0D"/>
    <w:rsid w:val="00F8078A"/>
    <w:rsid w:val="00F8230C"/>
    <w:rsid w:val="00F83F4F"/>
    <w:rsid w:val="00F842A1"/>
    <w:rsid w:val="00F85C83"/>
    <w:rsid w:val="00F87D18"/>
    <w:rsid w:val="00F92710"/>
    <w:rsid w:val="00F92E33"/>
    <w:rsid w:val="00F93484"/>
    <w:rsid w:val="00F9412B"/>
    <w:rsid w:val="00F961DF"/>
    <w:rsid w:val="00FA00AE"/>
    <w:rsid w:val="00FA0299"/>
    <w:rsid w:val="00FA2B0B"/>
    <w:rsid w:val="00FA2C1C"/>
    <w:rsid w:val="00FA4358"/>
    <w:rsid w:val="00FA4C36"/>
    <w:rsid w:val="00FB063B"/>
    <w:rsid w:val="00FB3DCA"/>
    <w:rsid w:val="00FB4B80"/>
    <w:rsid w:val="00FB5BDF"/>
    <w:rsid w:val="00FB71FF"/>
    <w:rsid w:val="00FB779D"/>
    <w:rsid w:val="00FC021C"/>
    <w:rsid w:val="00FC04FA"/>
    <w:rsid w:val="00FC2CAC"/>
    <w:rsid w:val="00FC55C7"/>
    <w:rsid w:val="00FD0B25"/>
    <w:rsid w:val="00FD0B30"/>
    <w:rsid w:val="00FD128E"/>
    <w:rsid w:val="00FD2DF3"/>
    <w:rsid w:val="00FD4197"/>
    <w:rsid w:val="00FD4F44"/>
    <w:rsid w:val="00FD5CCB"/>
    <w:rsid w:val="00FD642E"/>
    <w:rsid w:val="00FD7C60"/>
    <w:rsid w:val="00FE2673"/>
    <w:rsid w:val="00FE4CDC"/>
    <w:rsid w:val="00FF0556"/>
    <w:rsid w:val="00FF1802"/>
    <w:rsid w:val="00FF24CD"/>
    <w:rsid w:val="00FF473D"/>
    <w:rsid w:val="00FF56E7"/>
    <w:rsid w:val="00FF6013"/>
    <w:rsid w:val="00FF6DE1"/>
    <w:rsid w:val="010C2242"/>
    <w:rsid w:val="012875B4"/>
    <w:rsid w:val="013AF8AE"/>
    <w:rsid w:val="013BE769"/>
    <w:rsid w:val="013D710A"/>
    <w:rsid w:val="0141E577"/>
    <w:rsid w:val="0164B705"/>
    <w:rsid w:val="017B2FB6"/>
    <w:rsid w:val="01EE629A"/>
    <w:rsid w:val="01F7E581"/>
    <w:rsid w:val="020C7D67"/>
    <w:rsid w:val="02120A19"/>
    <w:rsid w:val="02286443"/>
    <w:rsid w:val="023DC745"/>
    <w:rsid w:val="0241397E"/>
    <w:rsid w:val="024ECFC6"/>
    <w:rsid w:val="02840F07"/>
    <w:rsid w:val="02B7397F"/>
    <w:rsid w:val="02BC7676"/>
    <w:rsid w:val="02C8AA03"/>
    <w:rsid w:val="02CD5DD3"/>
    <w:rsid w:val="0318EE47"/>
    <w:rsid w:val="031D0554"/>
    <w:rsid w:val="0321F2B5"/>
    <w:rsid w:val="0328EFE0"/>
    <w:rsid w:val="036F160A"/>
    <w:rsid w:val="03A6AD6E"/>
    <w:rsid w:val="03B324A7"/>
    <w:rsid w:val="03BDAEC1"/>
    <w:rsid w:val="03D22D84"/>
    <w:rsid w:val="03FBC53C"/>
    <w:rsid w:val="0430CFDC"/>
    <w:rsid w:val="044AC9CC"/>
    <w:rsid w:val="04550A0D"/>
    <w:rsid w:val="04553617"/>
    <w:rsid w:val="04765BE5"/>
    <w:rsid w:val="0493FD46"/>
    <w:rsid w:val="04B81FDC"/>
    <w:rsid w:val="04C701E9"/>
    <w:rsid w:val="04D84F8B"/>
    <w:rsid w:val="04DC237C"/>
    <w:rsid w:val="04E859B6"/>
    <w:rsid w:val="04EBB391"/>
    <w:rsid w:val="05021FEE"/>
    <w:rsid w:val="0517DD32"/>
    <w:rsid w:val="0539D266"/>
    <w:rsid w:val="054F9718"/>
    <w:rsid w:val="0558FA4E"/>
    <w:rsid w:val="056C9C24"/>
    <w:rsid w:val="057A6233"/>
    <w:rsid w:val="05B5C154"/>
    <w:rsid w:val="05CD16CD"/>
    <w:rsid w:val="05CD486B"/>
    <w:rsid w:val="05D8FB66"/>
    <w:rsid w:val="05F70762"/>
    <w:rsid w:val="06031766"/>
    <w:rsid w:val="060343D7"/>
    <w:rsid w:val="060608FA"/>
    <w:rsid w:val="06087F93"/>
    <w:rsid w:val="060A780C"/>
    <w:rsid w:val="060E2A4A"/>
    <w:rsid w:val="0617D4D0"/>
    <w:rsid w:val="065DFB17"/>
    <w:rsid w:val="066E4D3E"/>
    <w:rsid w:val="068BC995"/>
    <w:rsid w:val="068CBE04"/>
    <w:rsid w:val="06AEEEA2"/>
    <w:rsid w:val="06BB35D3"/>
    <w:rsid w:val="06C1636C"/>
    <w:rsid w:val="06D90C4A"/>
    <w:rsid w:val="06D9B5B5"/>
    <w:rsid w:val="06E97DBB"/>
    <w:rsid w:val="070023DA"/>
    <w:rsid w:val="0702C7AF"/>
    <w:rsid w:val="07065A5B"/>
    <w:rsid w:val="07076957"/>
    <w:rsid w:val="07082B5B"/>
    <w:rsid w:val="071BA095"/>
    <w:rsid w:val="072C9F7F"/>
    <w:rsid w:val="073CDAFE"/>
    <w:rsid w:val="0750A7B8"/>
    <w:rsid w:val="075CBD77"/>
    <w:rsid w:val="075F8F09"/>
    <w:rsid w:val="0768709E"/>
    <w:rsid w:val="076EA198"/>
    <w:rsid w:val="07711ADE"/>
    <w:rsid w:val="0782B323"/>
    <w:rsid w:val="07ADFCA7"/>
    <w:rsid w:val="07C81510"/>
    <w:rsid w:val="07ED97E6"/>
    <w:rsid w:val="07FC09F9"/>
    <w:rsid w:val="08261DB6"/>
    <w:rsid w:val="082DAB99"/>
    <w:rsid w:val="082E51F9"/>
    <w:rsid w:val="0871B87F"/>
    <w:rsid w:val="08A2B252"/>
    <w:rsid w:val="08BF9E32"/>
    <w:rsid w:val="08D0DEBF"/>
    <w:rsid w:val="0948717A"/>
    <w:rsid w:val="09645E2D"/>
    <w:rsid w:val="09780C55"/>
    <w:rsid w:val="0978FC14"/>
    <w:rsid w:val="09790F1E"/>
    <w:rsid w:val="0988B046"/>
    <w:rsid w:val="098A6535"/>
    <w:rsid w:val="09B87D5F"/>
    <w:rsid w:val="09CD9E60"/>
    <w:rsid w:val="09E386AD"/>
    <w:rsid w:val="09EA59C5"/>
    <w:rsid w:val="0A006EDE"/>
    <w:rsid w:val="0A312B93"/>
    <w:rsid w:val="0A3F815D"/>
    <w:rsid w:val="0A5D77D1"/>
    <w:rsid w:val="0A78262E"/>
    <w:rsid w:val="0AB96269"/>
    <w:rsid w:val="0AD21ADD"/>
    <w:rsid w:val="0AE73917"/>
    <w:rsid w:val="0AF32A7E"/>
    <w:rsid w:val="0AF79EDA"/>
    <w:rsid w:val="0AFF9413"/>
    <w:rsid w:val="0B11E6F8"/>
    <w:rsid w:val="0B450B11"/>
    <w:rsid w:val="0B485778"/>
    <w:rsid w:val="0B69C3BC"/>
    <w:rsid w:val="0B6FD88D"/>
    <w:rsid w:val="0B8A9978"/>
    <w:rsid w:val="0BAF6802"/>
    <w:rsid w:val="0BB24585"/>
    <w:rsid w:val="0BD9EBB3"/>
    <w:rsid w:val="0BDFE59D"/>
    <w:rsid w:val="0BE8987F"/>
    <w:rsid w:val="0BE9285F"/>
    <w:rsid w:val="0C11C2A5"/>
    <w:rsid w:val="0C19394F"/>
    <w:rsid w:val="0C2D4129"/>
    <w:rsid w:val="0C3BE1C1"/>
    <w:rsid w:val="0C8D02D0"/>
    <w:rsid w:val="0CB5634C"/>
    <w:rsid w:val="0CB56626"/>
    <w:rsid w:val="0CC68CA8"/>
    <w:rsid w:val="0CD3C9F0"/>
    <w:rsid w:val="0CD88A40"/>
    <w:rsid w:val="0CE1C63A"/>
    <w:rsid w:val="0CF23852"/>
    <w:rsid w:val="0D535D55"/>
    <w:rsid w:val="0D790C40"/>
    <w:rsid w:val="0D796EF8"/>
    <w:rsid w:val="0D7B8019"/>
    <w:rsid w:val="0D91EEA3"/>
    <w:rsid w:val="0D96F37E"/>
    <w:rsid w:val="0DA9B9C5"/>
    <w:rsid w:val="0DD80DA9"/>
    <w:rsid w:val="0DDB1D8D"/>
    <w:rsid w:val="0DE23AF0"/>
    <w:rsid w:val="0DE94F42"/>
    <w:rsid w:val="0DEEE980"/>
    <w:rsid w:val="0E24C172"/>
    <w:rsid w:val="0E34E3A8"/>
    <w:rsid w:val="0E630F7B"/>
    <w:rsid w:val="0E7A00D1"/>
    <w:rsid w:val="0E7A38C3"/>
    <w:rsid w:val="0E991E7F"/>
    <w:rsid w:val="0EA90F2F"/>
    <w:rsid w:val="0EC5A004"/>
    <w:rsid w:val="0ECE47BA"/>
    <w:rsid w:val="0ED21B1F"/>
    <w:rsid w:val="0ED2A61D"/>
    <w:rsid w:val="0EFB6535"/>
    <w:rsid w:val="0EFC8D0B"/>
    <w:rsid w:val="0F172954"/>
    <w:rsid w:val="0F268016"/>
    <w:rsid w:val="0F2AD3D3"/>
    <w:rsid w:val="0F3C109E"/>
    <w:rsid w:val="0F4C27EF"/>
    <w:rsid w:val="0F4D4507"/>
    <w:rsid w:val="0F57CF15"/>
    <w:rsid w:val="0F71AF22"/>
    <w:rsid w:val="0F9EA46D"/>
    <w:rsid w:val="0FA5F56E"/>
    <w:rsid w:val="0FAAE7F2"/>
    <w:rsid w:val="0FB196F9"/>
    <w:rsid w:val="0FCF6535"/>
    <w:rsid w:val="0FDCF2C5"/>
    <w:rsid w:val="0FF1DE5F"/>
    <w:rsid w:val="100D14CF"/>
    <w:rsid w:val="10160FFB"/>
    <w:rsid w:val="1021FECC"/>
    <w:rsid w:val="10297263"/>
    <w:rsid w:val="102E9A9A"/>
    <w:rsid w:val="104109AC"/>
    <w:rsid w:val="10411259"/>
    <w:rsid w:val="104AB574"/>
    <w:rsid w:val="1051EF46"/>
    <w:rsid w:val="1082BA55"/>
    <w:rsid w:val="10CB2D76"/>
    <w:rsid w:val="10CD6EEE"/>
    <w:rsid w:val="10DA2CBB"/>
    <w:rsid w:val="10E92656"/>
    <w:rsid w:val="10EB4E18"/>
    <w:rsid w:val="10F53153"/>
    <w:rsid w:val="110F4C69"/>
    <w:rsid w:val="1135090B"/>
    <w:rsid w:val="1140F84C"/>
    <w:rsid w:val="114C9AB4"/>
    <w:rsid w:val="11513D35"/>
    <w:rsid w:val="117466B9"/>
    <w:rsid w:val="11932264"/>
    <w:rsid w:val="11A7DC15"/>
    <w:rsid w:val="11B25F15"/>
    <w:rsid w:val="11BAF67A"/>
    <w:rsid w:val="11C588C1"/>
    <w:rsid w:val="11C7BED3"/>
    <w:rsid w:val="11E7BC31"/>
    <w:rsid w:val="12016232"/>
    <w:rsid w:val="121DEFD4"/>
    <w:rsid w:val="122E0E00"/>
    <w:rsid w:val="12341896"/>
    <w:rsid w:val="12363A1B"/>
    <w:rsid w:val="124958DA"/>
    <w:rsid w:val="126F1CAA"/>
    <w:rsid w:val="1276C2B9"/>
    <w:rsid w:val="12782A00"/>
    <w:rsid w:val="12967AAE"/>
    <w:rsid w:val="12AA2CF0"/>
    <w:rsid w:val="12C0EB37"/>
    <w:rsid w:val="12D26664"/>
    <w:rsid w:val="12D7D5CE"/>
    <w:rsid w:val="12E3C99A"/>
    <w:rsid w:val="12FAAAC8"/>
    <w:rsid w:val="12FD0B6E"/>
    <w:rsid w:val="13098D98"/>
    <w:rsid w:val="130BDA81"/>
    <w:rsid w:val="134FA2C6"/>
    <w:rsid w:val="1357D7C1"/>
    <w:rsid w:val="135ACA62"/>
    <w:rsid w:val="138C08F0"/>
    <w:rsid w:val="138F51A6"/>
    <w:rsid w:val="139E8D9D"/>
    <w:rsid w:val="13EA9524"/>
    <w:rsid w:val="1413FA61"/>
    <w:rsid w:val="1421D973"/>
    <w:rsid w:val="14314EB0"/>
    <w:rsid w:val="1456078B"/>
    <w:rsid w:val="146383BC"/>
    <w:rsid w:val="14684399"/>
    <w:rsid w:val="146DC0BE"/>
    <w:rsid w:val="14848BAE"/>
    <w:rsid w:val="149D1F42"/>
    <w:rsid w:val="14C465EC"/>
    <w:rsid w:val="14D24A84"/>
    <w:rsid w:val="14F7E107"/>
    <w:rsid w:val="15230E62"/>
    <w:rsid w:val="1534B35E"/>
    <w:rsid w:val="154155CF"/>
    <w:rsid w:val="1543C2A0"/>
    <w:rsid w:val="15489137"/>
    <w:rsid w:val="154DB102"/>
    <w:rsid w:val="155199B8"/>
    <w:rsid w:val="1558B07B"/>
    <w:rsid w:val="1566DCDC"/>
    <w:rsid w:val="1568A9BF"/>
    <w:rsid w:val="15727A6A"/>
    <w:rsid w:val="1585F341"/>
    <w:rsid w:val="15968B76"/>
    <w:rsid w:val="15F7EAD1"/>
    <w:rsid w:val="15FA8D81"/>
    <w:rsid w:val="160CEB91"/>
    <w:rsid w:val="1616F14F"/>
    <w:rsid w:val="1617E405"/>
    <w:rsid w:val="1637E542"/>
    <w:rsid w:val="16395A74"/>
    <w:rsid w:val="1651C1D8"/>
    <w:rsid w:val="1682518F"/>
    <w:rsid w:val="1686C199"/>
    <w:rsid w:val="16874342"/>
    <w:rsid w:val="16BBD796"/>
    <w:rsid w:val="16BFE63F"/>
    <w:rsid w:val="16EAD6CE"/>
    <w:rsid w:val="16EC18F4"/>
    <w:rsid w:val="16EFF081"/>
    <w:rsid w:val="16F0AA7B"/>
    <w:rsid w:val="16F9B4E3"/>
    <w:rsid w:val="171E15D9"/>
    <w:rsid w:val="17296823"/>
    <w:rsid w:val="174FE6DD"/>
    <w:rsid w:val="1754826A"/>
    <w:rsid w:val="17678CDD"/>
    <w:rsid w:val="17C14950"/>
    <w:rsid w:val="17DA17A1"/>
    <w:rsid w:val="17DF4292"/>
    <w:rsid w:val="17E22FD7"/>
    <w:rsid w:val="17EA3FD9"/>
    <w:rsid w:val="17F5C749"/>
    <w:rsid w:val="17F5FF06"/>
    <w:rsid w:val="17FA13A3"/>
    <w:rsid w:val="1823339F"/>
    <w:rsid w:val="18277AAE"/>
    <w:rsid w:val="1886631B"/>
    <w:rsid w:val="18918CA8"/>
    <w:rsid w:val="18958544"/>
    <w:rsid w:val="189C367D"/>
    <w:rsid w:val="189EBB07"/>
    <w:rsid w:val="18C21B7B"/>
    <w:rsid w:val="18C45C1C"/>
    <w:rsid w:val="18D817D8"/>
    <w:rsid w:val="18EE9EF7"/>
    <w:rsid w:val="190A31EF"/>
    <w:rsid w:val="19183CC0"/>
    <w:rsid w:val="19448C53"/>
    <w:rsid w:val="194C5E2C"/>
    <w:rsid w:val="19870525"/>
    <w:rsid w:val="198A8422"/>
    <w:rsid w:val="1997E29F"/>
    <w:rsid w:val="19B579B1"/>
    <w:rsid w:val="19BF2838"/>
    <w:rsid w:val="1A18CC08"/>
    <w:rsid w:val="1A32DD97"/>
    <w:rsid w:val="1A43BA72"/>
    <w:rsid w:val="1A4532D7"/>
    <w:rsid w:val="1A5DEBDC"/>
    <w:rsid w:val="1A5FE41A"/>
    <w:rsid w:val="1A616B32"/>
    <w:rsid w:val="1A7570DE"/>
    <w:rsid w:val="1A7B748B"/>
    <w:rsid w:val="1AA3D81B"/>
    <w:rsid w:val="1AE03226"/>
    <w:rsid w:val="1AE3EE1C"/>
    <w:rsid w:val="1AE5E166"/>
    <w:rsid w:val="1AFCBA4E"/>
    <w:rsid w:val="1B04E553"/>
    <w:rsid w:val="1B1943E3"/>
    <w:rsid w:val="1B2ACF75"/>
    <w:rsid w:val="1B35990F"/>
    <w:rsid w:val="1B505B47"/>
    <w:rsid w:val="1B58B262"/>
    <w:rsid w:val="1B6AA445"/>
    <w:rsid w:val="1B6D7DE1"/>
    <w:rsid w:val="1B74F8A0"/>
    <w:rsid w:val="1BA0E9C4"/>
    <w:rsid w:val="1BB925EE"/>
    <w:rsid w:val="1BD0E1A7"/>
    <w:rsid w:val="1BD25581"/>
    <w:rsid w:val="1C059BC1"/>
    <w:rsid w:val="1C08DBD8"/>
    <w:rsid w:val="1C13148D"/>
    <w:rsid w:val="1C135734"/>
    <w:rsid w:val="1C2FFB50"/>
    <w:rsid w:val="1C653355"/>
    <w:rsid w:val="1C895D41"/>
    <w:rsid w:val="1CB2FF8D"/>
    <w:rsid w:val="1CBEF001"/>
    <w:rsid w:val="1CCE7D36"/>
    <w:rsid w:val="1D04EE54"/>
    <w:rsid w:val="1D072A6D"/>
    <w:rsid w:val="1D1E6343"/>
    <w:rsid w:val="1D470D76"/>
    <w:rsid w:val="1D599DA3"/>
    <w:rsid w:val="1D5F738B"/>
    <w:rsid w:val="1D6C1B5E"/>
    <w:rsid w:val="1D6FE917"/>
    <w:rsid w:val="1D7704E8"/>
    <w:rsid w:val="1D9A79F3"/>
    <w:rsid w:val="1DAFC15D"/>
    <w:rsid w:val="1DCEB277"/>
    <w:rsid w:val="1E04E5C6"/>
    <w:rsid w:val="1E141560"/>
    <w:rsid w:val="1E155378"/>
    <w:rsid w:val="1E1F15BF"/>
    <w:rsid w:val="1E3154A3"/>
    <w:rsid w:val="1E337C20"/>
    <w:rsid w:val="1E3D999E"/>
    <w:rsid w:val="1E3E4E14"/>
    <w:rsid w:val="1E5F5573"/>
    <w:rsid w:val="1E70D00D"/>
    <w:rsid w:val="1E74631A"/>
    <w:rsid w:val="1E75B720"/>
    <w:rsid w:val="1E792CCA"/>
    <w:rsid w:val="1E7E8582"/>
    <w:rsid w:val="1EB23A64"/>
    <w:rsid w:val="1EBBFDF0"/>
    <w:rsid w:val="1EC4ACF7"/>
    <w:rsid w:val="1EC9F0A8"/>
    <w:rsid w:val="1ECC9436"/>
    <w:rsid w:val="1ED3BDE5"/>
    <w:rsid w:val="1ED5E100"/>
    <w:rsid w:val="1EDBAE3A"/>
    <w:rsid w:val="1EE1AB45"/>
    <w:rsid w:val="1EF20E45"/>
    <w:rsid w:val="1F297A41"/>
    <w:rsid w:val="1F508705"/>
    <w:rsid w:val="1F6092EA"/>
    <w:rsid w:val="1F783CC2"/>
    <w:rsid w:val="1FBEF4D2"/>
    <w:rsid w:val="1FF45F55"/>
    <w:rsid w:val="1FF769DB"/>
    <w:rsid w:val="2003AC7F"/>
    <w:rsid w:val="20088063"/>
    <w:rsid w:val="2036F9BA"/>
    <w:rsid w:val="2057CA43"/>
    <w:rsid w:val="20587294"/>
    <w:rsid w:val="2066C11D"/>
    <w:rsid w:val="2072578D"/>
    <w:rsid w:val="2076DD2B"/>
    <w:rsid w:val="207821E0"/>
    <w:rsid w:val="2090A48F"/>
    <w:rsid w:val="20AAE9CE"/>
    <w:rsid w:val="20F8B82C"/>
    <w:rsid w:val="20FF384E"/>
    <w:rsid w:val="2124F71B"/>
    <w:rsid w:val="2126DD20"/>
    <w:rsid w:val="213A777C"/>
    <w:rsid w:val="214DF351"/>
    <w:rsid w:val="21CCBDB4"/>
    <w:rsid w:val="21D6DA5A"/>
    <w:rsid w:val="21E97CB1"/>
    <w:rsid w:val="2246BA2F"/>
    <w:rsid w:val="22541C8E"/>
    <w:rsid w:val="226AC413"/>
    <w:rsid w:val="228DB293"/>
    <w:rsid w:val="229D1C53"/>
    <w:rsid w:val="22B0A3F4"/>
    <w:rsid w:val="22BA7A43"/>
    <w:rsid w:val="22C2B82D"/>
    <w:rsid w:val="22E09EC8"/>
    <w:rsid w:val="22EEFB74"/>
    <w:rsid w:val="2301B91F"/>
    <w:rsid w:val="23181607"/>
    <w:rsid w:val="23279A0A"/>
    <w:rsid w:val="232EC618"/>
    <w:rsid w:val="2332E729"/>
    <w:rsid w:val="238E36C0"/>
    <w:rsid w:val="239BE1A5"/>
    <w:rsid w:val="23B28DBD"/>
    <w:rsid w:val="23B6EEDB"/>
    <w:rsid w:val="23BF2EFD"/>
    <w:rsid w:val="23D4C1EB"/>
    <w:rsid w:val="2405F840"/>
    <w:rsid w:val="2412CB1F"/>
    <w:rsid w:val="241D90DD"/>
    <w:rsid w:val="244388AD"/>
    <w:rsid w:val="24516910"/>
    <w:rsid w:val="2463469C"/>
    <w:rsid w:val="24653F06"/>
    <w:rsid w:val="246BE8AE"/>
    <w:rsid w:val="2470AC64"/>
    <w:rsid w:val="24744BBF"/>
    <w:rsid w:val="248F26A5"/>
    <w:rsid w:val="24A1C066"/>
    <w:rsid w:val="24C1F51F"/>
    <w:rsid w:val="24D358B1"/>
    <w:rsid w:val="24DFA95F"/>
    <w:rsid w:val="24EB83D0"/>
    <w:rsid w:val="25191EBA"/>
    <w:rsid w:val="251CEF68"/>
    <w:rsid w:val="254381F8"/>
    <w:rsid w:val="2543DC26"/>
    <w:rsid w:val="254DE838"/>
    <w:rsid w:val="256A01C5"/>
    <w:rsid w:val="256A7606"/>
    <w:rsid w:val="25AB3B3F"/>
    <w:rsid w:val="25BF0F08"/>
    <w:rsid w:val="25DA38A7"/>
    <w:rsid w:val="261CD2B4"/>
    <w:rsid w:val="26259433"/>
    <w:rsid w:val="2627716C"/>
    <w:rsid w:val="263325C8"/>
    <w:rsid w:val="264CCB67"/>
    <w:rsid w:val="264D6CD3"/>
    <w:rsid w:val="26526475"/>
    <w:rsid w:val="265B6519"/>
    <w:rsid w:val="266C7E95"/>
    <w:rsid w:val="26778BE5"/>
    <w:rsid w:val="26AF72A7"/>
    <w:rsid w:val="26C12C11"/>
    <w:rsid w:val="26F66BE6"/>
    <w:rsid w:val="26FC99F2"/>
    <w:rsid w:val="26FF0F56"/>
    <w:rsid w:val="26FFE613"/>
    <w:rsid w:val="27062300"/>
    <w:rsid w:val="27066808"/>
    <w:rsid w:val="27071569"/>
    <w:rsid w:val="270EB4FD"/>
    <w:rsid w:val="271825BC"/>
    <w:rsid w:val="2722239D"/>
    <w:rsid w:val="2737C578"/>
    <w:rsid w:val="2753BC2B"/>
    <w:rsid w:val="2759193E"/>
    <w:rsid w:val="277D6BE4"/>
    <w:rsid w:val="27A6E64F"/>
    <w:rsid w:val="27B51D60"/>
    <w:rsid w:val="27C35DF9"/>
    <w:rsid w:val="27CC580D"/>
    <w:rsid w:val="27CD0763"/>
    <w:rsid w:val="27E3F247"/>
    <w:rsid w:val="27FAB03C"/>
    <w:rsid w:val="2816C16E"/>
    <w:rsid w:val="284EE8C9"/>
    <w:rsid w:val="28538850"/>
    <w:rsid w:val="2858A652"/>
    <w:rsid w:val="2859015E"/>
    <w:rsid w:val="285E7C16"/>
    <w:rsid w:val="286DD5C5"/>
    <w:rsid w:val="288A708E"/>
    <w:rsid w:val="28A2A075"/>
    <w:rsid w:val="28A8F4F5"/>
    <w:rsid w:val="28C538DC"/>
    <w:rsid w:val="28DE623C"/>
    <w:rsid w:val="2913D406"/>
    <w:rsid w:val="2919C1C7"/>
    <w:rsid w:val="294674FA"/>
    <w:rsid w:val="2947F540"/>
    <w:rsid w:val="294CBF4B"/>
    <w:rsid w:val="2967CE22"/>
    <w:rsid w:val="296C0061"/>
    <w:rsid w:val="297364C2"/>
    <w:rsid w:val="29A22C80"/>
    <w:rsid w:val="29CA557B"/>
    <w:rsid w:val="29D81185"/>
    <w:rsid w:val="29D9521E"/>
    <w:rsid w:val="2A017870"/>
    <w:rsid w:val="2A1F0855"/>
    <w:rsid w:val="2A865F6D"/>
    <w:rsid w:val="2AB08D14"/>
    <w:rsid w:val="2AD142A6"/>
    <w:rsid w:val="2AD4C92A"/>
    <w:rsid w:val="2AE727D1"/>
    <w:rsid w:val="2AEFAB57"/>
    <w:rsid w:val="2B11D0C6"/>
    <w:rsid w:val="2B132F98"/>
    <w:rsid w:val="2B1A1A06"/>
    <w:rsid w:val="2B2D6C62"/>
    <w:rsid w:val="2B676DDC"/>
    <w:rsid w:val="2B7833BD"/>
    <w:rsid w:val="2BA2E15C"/>
    <w:rsid w:val="2BAE7710"/>
    <w:rsid w:val="2BB3CC3C"/>
    <w:rsid w:val="2BBF88CD"/>
    <w:rsid w:val="2BCE1046"/>
    <w:rsid w:val="2BF80701"/>
    <w:rsid w:val="2C1C38DB"/>
    <w:rsid w:val="2C3AF423"/>
    <w:rsid w:val="2C61D2F9"/>
    <w:rsid w:val="2C6D5609"/>
    <w:rsid w:val="2C8C0F79"/>
    <w:rsid w:val="2C95B77D"/>
    <w:rsid w:val="2C996AF9"/>
    <w:rsid w:val="2CBBBA09"/>
    <w:rsid w:val="2CDF577A"/>
    <w:rsid w:val="2CE1E210"/>
    <w:rsid w:val="2CEBB6C9"/>
    <w:rsid w:val="2CF40985"/>
    <w:rsid w:val="2D058BCE"/>
    <w:rsid w:val="2D24924D"/>
    <w:rsid w:val="2D28A44E"/>
    <w:rsid w:val="2D299B8E"/>
    <w:rsid w:val="2D3D068C"/>
    <w:rsid w:val="2D6F245E"/>
    <w:rsid w:val="2D716982"/>
    <w:rsid w:val="2D8C9AEB"/>
    <w:rsid w:val="2D945CD2"/>
    <w:rsid w:val="2D96B829"/>
    <w:rsid w:val="2DA1139C"/>
    <w:rsid w:val="2DCF25E6"/>
    <w:rsid w:val="2DCF8AE4"/>
    <w:rsid w:val="2DE482BA"/>
    <w:rsid w:val="2DE628F7"/>
    <w:rsid w:val="2DE84642"/>
    <w:rsid w:val="2E20CEDD"/>
    <w:rsid w:val="2E274581"/>
    <w:rsid w:val="2E279F85"/>
    <w:rsid w:val="2E2B5EA7"/>
    <w:rsid w:val="2E5C3E02"/>
    <w:rsid w:val="2E680B6D"/>
    <w:rsid w:val="2E756644"/>
    <w:rsid w:val="2E85872F"/>
    <w:rsid w:val="2ECAE001"/>
    <w:rsid w:val="2ECF8D5D"/>
    <w:rsid w:val="2ED5C889"/>
    <w:rsid w:val="2F00C457"/>
    <w:rsid w:val="2F17FB3D"/>
    <w:rsid w:val="2F6F2682"/>
    <w:rsid w:val="2F7E640F"/>
    <w:rsid w:val="2F8A671C"/>
    <w:rsid w:val="2F8B8C4F"/>
    <w:rsid w:val="2F9A0CBE"/>
    <w:rsid w:val="2FB37F43"/>
    <w:rsid w:val="2FB4FBA8"/>
    <w:rsid w:val="2FBAAF08"/>
    <w:rsid w:val="2FC08CE4"/>
    <w:rsid w:val="2FC5955A"/>
    <w:rsid w:val="2FD3415A"/>
    <w:rsid w:val="2FEA46D8"/>
    <w:rsid w:val="2FFAA507"/>
    <w:rsid w:val="3004A67C"/>
    <w:rsid w:val="304D2E72"/>
    <w:rsid w:val="30C2D12E"/>
    <w:rsid w:val="30F49676"/>
    <w:rsid w:val="31146DC1"/>
    <w:rsid w:val="311DEF43"/>
    <w:rsid w:val="311FBDCE"/>
    <w:rsid w:val="3144CFEB"/>
    <w:rsid w:val="3150C7EF"/>
    <w:rsid w:val="318215BD"/>
    <w:rsid w:val="318485D4"/>
    <w:rsid w:val="3194BBFE"/>
    <w:rsid w:val="31A6C77A"/>
    <w:rsid w:val="31C8CC58"/>
    <w:rsid w:val="31CEDEDC"/>
    <w:rsid w:val="31D200F2"/>
    <w:rsid w:val="31E0F1A1"/>
    <w:rsid w:val="31F08624"/>
    <w:rsid w:val="3221B8EF"/>
    <w:rsid w:val="3233E7B0"/>
    <w:rsid w:val="323868B8"/>
    <w:rsid w:val="32393CE2"/>
    <w:rsid w:val="324A3E5C"/>
    <w:rsid w:val="328C9159"/>
    <w:rsid w:val="32A6A6BF"/>
    <w:rsid w:val="32A88F9E"/>
    <w:rsid w:val="32AE6583"/>
    <w:rsid w:val="32BA89D6"/>
    <w:rsid w:val="32D2745C"/>
    <w:rsid w:val="32D4533A"/>
    <w:rsid w:val="33045482"/>
    <w:rsid w:val="330C9853"/>
    <w:rsid w:val="330CA73C"/>
    <w:rsid w:val="33132F67"/>
    <w:rsid w:val="3314AF85"/>
    <w:rsid w:val="33212F5F"/>
    <w:rsid w:val="333126F7"/>
    <w:rsid w:val="337B423C"/>
    <w:rsid w:val="337C6BBC"/>
    <w:rsid w:val="339CBABC"/>
    <w:rsid w:val="33AE6B12"/>
    <w:rsid w:val="33B3C091"/>
    <w:rsid w:val="33F1A862"/>
    <w:rsid w:val="33F976F9"/>
    <w:rsid w:val="34315748"/>
    <w:rsid w:val="3457CBA9"/>
    <w:rsid w:val="34765179"/>
    <w:rsid w:val="34A3A563"/>
    <w:rsid w:val="34B4C26E"/>
    <w:rsid w:val="34BA2A67"/>
    <w:rsid w:val="350BF424"/>
    <w:rsid w:val="350F9537"/>
    <w:rsid w:val="351B1A38"/>
    <w:rsid w:val="352323C6"/>
    <w:rsid w:val="352826E6"/>
    <w:rsid w:val="35406D26"/>
    <w:rsid w:val="3559CD83"/>
    <w:rsid w:val="3564CA3C"/>
    <w:rsid w:val="35778AD5"/>
    <w:rsid w:val="357D35B1"/>
    <w:rsid w:val="357EFF78"/>
    <w:rsid w:val="358476CE"/>
    <w:rsid w:val="35A5F0B5"/>
    <w:rsid w:val="35A74DC8"/>
    <w:rsid w:val="35BE0C83"/>
    <w:rsid w:val="35D5B704"/>
    <w:rsid w:val="35E8AD59"/>
    <w:rsid w:val="362A87A8"/>
    <w:rsid w:val="362CE81E"/>
    <w:rsid w:val="3640B02B"/>
    <w:rsid w:val="365611FE"/>
    <w:rsid w:val="365FBC70"/>
    <w:rsid w:val="367EA906"/>
    <w:rsid w:val="36A5DBD4"/>
    <w:rsid w:val="36DE296B"/>
    <w:rsid w:val="36F60E1C"/>
    <w:rsid w:val="36FA5725"/>
    <w:rsid w:val="36FB0509"/>
    <w:rsid w:val="36FE434F"/>
    <w:rsid w:val="37020214"/>
    <w:rsid w:val="3705FFF7"/>
    <w:rsid w:val="37192CEE"/>
    <w:rsid w:val="37726742"/>
    <w:rsid w:val="3784083C"/>
    <w:rsid w:val="3789B2A8"/>
    <w:rsid w:val="37927101"/>
    <w:rsid w:val="37A0C87F"/>
    <w:rsid w:val="37C18E49"/>
    <w:rsid w:val="37C39566"/>
    <w:rsid w:val="37ED4752"/>
    <w:rsid w:val="37F3EAFA"/>
    <w:rsid w:val="37FA35EB"/>
    <w:rsid w:val="3822AB7E"/>
    <w:rsid w:val="386145E9"/>
    <w:rsid w:val="3870C126"/>
    <w:rsid w:val="38AF43DA"/>
    <w:rsid w:val="38BF4500"/>
    <w:rsid w:val="38C7DB6D"/>
    <w:rsid w:val="38D1E97E"/>
    <w:rsid w:val="38DA7EC3"/>
    <w:rsid w:val="392587E3"/>
    <w:rsid w:val="39653110"/>
    <w:rsid w:val="396816B1"/>
    <w:rsid w:val="3992E74C"/>
    <w:rsid w:val="39AE4A65"/>
    <w:rsid w:val="39C86E42"/>
    <w:rsid w:val="39C97EF1"/>
    <w:rsid w:val="39CF136D"/>
    <w:rsid w:val="39D4792B"/>
    <w:rsid w:val="39DBBC91"/>
    <w:rsid w:val="3A31E179"/>
    <w:rsid w:val="3A495853"/>
    <w:rsid w:val="3A4D2846"/>
    <w:rsid w:val="3A59AAF9"/>
    <w:rsid w:val="3A938351"/>
    <w:rsid w:val="3AB1BE38"/>
    <w:rsid w:val="3AC8C53C"/>
    <w:rsid w:val="3AD14832"/>
    <w:rsid w:val="3AF43B40"/>
    <w:rsid w:val="3AF6C260"/>
    <w:rsid w:val="3B0E282F"/>
    <w:rsid w:val="3B128DF3"/>
    <w:rsid w:val="3B14DFEE"/>
    <w:rsid w:val="3B356E27"/>
    <w:rsid w:val="3B377892"/>
    <w:rsid w:val="3B548387"/>
    <w:rsid w:val="3B86A18E"/>
    <w:rsid w:val="3BE3DDB5"/>
    <w:rsid w:val="3C0B6B44"/>
    <w:rsid w:val="3C16CD35"/>
    <w:rsid w:val="3C2FE6B5"/>
    <w:rsid w:val="3C38386E"/>
    <w:rsid w:val="3C408246"/>
    <w:rsid w:val="3C44F888"/>
    <w:rsid w:val="3C4DC300"/>
    <w:rsid w:val="3C6B7BF3"/>
    <w:rsid w:val="3C8B2A94"/>
    <w:rsid w:val="3C8F70BA"/>
    <w:rsid w:val="3CAEF95D"/>
    <w:rsid w:val="3CBBA327"/>
    <w:rsid w:val="3CBD0939"/>
    <w:rsid w:val="3CE03250"/>
    <w:rsid w:val="3CEF2529"/>
    <w:rsid w:val="3D1C64B7"/>
    <w:rsid w:val="3D3C4502"/>
    <w:rsid w:val="3D5D05FF"/>
    <w:rsid w:val="3D5DF250"/>
    <w:rsid w:val="3D5EA931"/>
    <w:rsid w:val="3D714750"/>
    <w:rsid w:val="3D8B52E6"/>
    <w:rsid w:val="3D928DD0"/>
    <w:rsid w:val="3D9B74BE"/>
    <w:rsid w:val="3DA1DA1F"/>
    <w:rsid w:val="3DDE18F1"/>
    <w:rsid w:val="3DE51E47"/>
    <w:rsid w:val="3DEB9A9B"/>
    <w:rsid w:val="3E01F086"/>
    <w:rsid w:val="3E110A3F"/>
    <w:rsid w:val="3E3CA389"/>
    <w:rsid w:val="3E67C888"/>
    <w:rsid w:val="3E7B3AD8"/>
    <w:rsid w:val="3E8307F4"/>
    <w:rsid w:val="3E9BEB07"/>
    <w:rsid w:val="3EA5FAC3"/>
    <w:rsid w:val="3EBB435B"/>
    <w:rsid w:val="3ED1E576"/>
    <w:rsid w:val="3EEE76BB"/>
    <w:rsid w:val="3F06717B"/>
    <w:rsid w:val="3F60E8AD"/>
    <w:rsid w:val="3F8DB751"/>
    <w:rsid w:val="3FB00515"/>
    <w:rsid w:val="3FBC8D0C"/>
    <w:rsid w:val="3FC8F75A"/>
    <w:rsid w:val="3FD5DC1D"/>
    <w:rsid w:val="3FDFE23B"/>
    <w:rsid w:val="3FEFFFEA"/>
    <w:rsid w:val="40085828"/>
    <w:rsid w:val="4013F6A1"/>
    <w:rsid w:val="403CA53A"/>
    <w:rsid w:val="40433267"/>
    <w:rsid w:val="4078F16F"/>
    <w:rsid w:val="4097871D"/>
    <w:rsid w:val="40C02C77"/>
    <w:rsid w:val="40FAF921"/>
    <w:rsid w:val="40FE7283"/>
    <w:rsid w:val="40FFC487"/>
    <w:rsid w:val="410DF455"/>
    <w:rsid w:val="410E2628"/>
    <w:rsid w:val="412147D6"/>
    <w:rsid w:val="4133C666"/>
    <w:rsid w:val="41537AD6"/>
    <w:rsid w:val="4167697F"/>
    <w:rsid w:val="4181F1A7"/>
    <w:rsid w:val="4192EA10"/>
    <w:rsid w:val="41A7CFCD"/>
    <w:rsid w:val="41B3E852"/>
    <w:rsid w:val="41CC1AC7"/>
    <w:rsid w:val="41E04980"/>
    <w:rsid w:val="41EBAB1E"/>
    <w:rsid w:val="41F6115A"/>
    <w:rsid w:val="41FEAFCE"/>
    <w:rsid w:val="420CE986"/>
    <w:rsid w:val="42156DA4"/>
    <w:rsid w:val="42360FCF"/>
    <w:rsid w:val="424FAFCE"/>
    <w:rsid w:val="4259053A"/>
    <w:rsid w:val="4270F7F2"/>
    <w:rsid w:val="4276DB79"/>
    <w:rsid w:val="427DF7B4"/>
    <w:rsid w:val="4286B7DF"/>
    <w:rsid w:val="428A84C2"/>
    <w:rsid w:val="429FD2F3"/>
    <w:rsid w:val="42A13CDA"/>
    <w:rsid w:val="42F3F9D1"/>
    <w:rsid w:val="430A26DD"/>
    <w:rsid w:val="431828AF"/>
    <w:rsid w:val="432526F5"/>
    <w:rsid w:val="432A1600"/>
    <w:rsid w:val="43334D8E"/>
    <w:rsid w:val="433C7A0B"/>
    <w:rsid w:val="43476CBC"/>
    <w:rsid w:val="43709F12"/>
    <w:rsid w:val="4388A38B"/>
    <w:rsid w:val="438D312A"/>
    <w:rsid w:val="43C02842"/>
    <w:rsid w:val="43C9287D"/>
    <w:rsid w:val="43D5CE4B"/>
    <w:rsid w:val="43EE33C2"/>
    <w:rsid w:val="43F34173"/>
    <w:rsid w:val="43FBC664"/>
    <w:rsid w:val="4418B959"/>
    <w:rsid w:val="441B9033"/>
    <w:rsid w:val="441F571E"/>
    <w:rsid w:val="4449D590"/>
    <w:rsid w:val="4451B9D2"/>
    <w:rsid w:val="447AE825"/>
    <w:rsid w:val="448BDAED"/>
    <w:rsid w:val="44D2F857"/>
    <w:rsid w:val="451921CF"/>
    <w:rsid w:val="452EFD0C"/>
    <w:rsid w:val="4537BCAB"/>
    <w:rsid w:val="45509BC4"/>
    <w:rsid w:val="45A964E0"/>
    <w:rsid w:val="45C193FA"/>
    <w:rsid w:val="45C7C1D7"/>
    <w:rsid w:val="45D7F9B6"/>
    <w:rsid w:val="45E52B1B"/>
    <w:rsid w:val="460BD94F"/>
    <w:rsid w:val="4613AFAF"/>
    <w:rsid w:val="461BA5B6"/>
    <w:rsid w:val="462E5463"/>
    <w:rsid w:val="463EA55A"/>
    <w:rsid w:val="463FD2D0"/>
    <w:rsid w:val="465A9575"/>
    <w:rsid w:val="465D5BC8"/>
    <w:rsid w:val="46614FB3"/>
    <w:rsid w:val="4676E171"/>
    <w:rsid w:val="467BA724"/>
    <w:rsid w:val="46817397"/>
    <w:rsid w:val="4683F851"/>
    <w:rsid w:val="469030F6"/>
    <w:rsid w:val="46A8959B"/>
    <w:rsid w:val="471193C5"/>
    <w:rsid w:val="472A32FF"/>
    <w:rsid w:val="473A427F"/>
    <w:rsid w:val="47545565"/>
    <w:rsid w:val="47608DEA"/>
    <w:rsid w:val="477EEFC2"/>
    <w:rsid w:val="47B9243B"/>
    <w:rsid w:val="47EE8E45"/>
    <w:rsid w:val="47EEDCBE"/>
    <w:rsid w:val="47FC1712"/>
    <w:rsid w:val="4819C644"/>
    <w:rsid w:val="4830081D"/>
    <w:rsid w:val="484AD51B"/>
    <w:rsid w:val="4850C291"/>
    <w:rsid w:val="485B92A3"/>
    <w:rsid w:val="48869406"/>
    <w:rsid w:val="48A36FB4"/>
    <w:rsid w:val="48BB9A2A"/>
    <w:rsid w:val="48C7EFE8"/>
    <w:rsid w:val="48F0FC83"/>
    <w:rsid w:val="48FF4B44"/>
    <w:rsid w:val="491F90CB"/>
    <w:rsid w:val="492EDEC0"/>
    <w:rsid w:val="4931E52B"/>
    <w:rsid w:val="4935152A"/>
    <w:rsid w:val="49386790"/>
    <w:rsid w:val="4954CED4"/>
    <w:rsid w:val="497FE54E"/>
    <w:rsid w:val="499C81AD"/>
    <w:rsid w:val="49A8A3B5"/>
    <w:rsid w:val="49AA2809"/>
    <w:rsid w:val="49AA9318"/>
    <w:rsid w:val="49CBACF5"/>
    <w:rsid w:val="49D52C87"/>
    <w:rsid w:val="49E187B3"/>
    <w:rsid w:val="49E28D3E"/>
    <w:rsid w:val="4A5ED63B"/>
    <w:rsid w:val="4A6FE035"/>
    <w:rsid w:val="4A7D2218"/>
    <w:rsid w:val="4A7E01C7"/>
    <w:rsid w:val="4A82726F"/>
    <w:rsid w:val="4A8D030E"/>
    <w:rsid w:val="4A93B0D0"/>
    <w:rsid w:val="4AA6496A"/>
    <w:rsid w:val="4ACBE92D"/>
    <w:rsid w:val="4AD82949"/>
    <w:rsid w:val="4AF09C21"/>
    <w:rsid w:val="4AF1E1C8"/>
    <w:rsid w:val="4B10F1EA"/>
    <w:rsid w:val="4B11738A"/>
    <w:rsid w:val="4B51A846"/>
    <w:rsid w:val="4B877A6C"/>
    <w:rsid w:val="4BA0FED0"/>
    <w:rsid w:val="4BAAA53D"/>
    <w:rsid w:val="4BC1963D"/>
    <w:rsid w:val="4BC1ECAD"/>
    <w:rsid w:val="4BC22FA5"/>
    <w:rsid w:val="4C70CEEE"/>
    <w:rsid w:val="4C9AFA4B"/>
    <w:rsid w:val="4C9FA4FD"/>
    <w:rsid w:val="4CC19D94"/>
    <w:rsid w:val="4CEA030F"/>
    <w:rsid w:val="4CFED49D"/>
    <w:rsid w:val="4D015171"/>
    <w:rsid w:val="4D06B2CD"/>
    <w:rsid w:val="4D2C7E9E"/>
    <w:rsid w:val="4D2D5DAE"/>
    <w:rsid w:val="4D33B589"/>
    <w:rsid w:val="4D387A77"/>
    <w:rsid w:val="4D54D8E8"/>
    <w:rsid w:val="4D676F40"/>
    <w:rsid w:val="4D9676FD"/>
    <w:rsid w:val="4DBC1DE4"/>
    <w:rsid w:val="4DDA3881"/>
    <w:rsid w:val="4DF1E470"/>
    <w:rsid w:val="4E1FE425"/>
    <w:rsid w:val="4E41AD6F"/>
    <w:rsid w:val="4E8173C3"/>
    <w:rsid w:val="4E85C091"/>
    <w:rsid w:val="4E9A1401"/>
    <w:rsid w:val="4EA1CCB5"/>
    <w:rsid w:val="4EA5AD5A"/>
    <w:rsid w:val="4EB18BEA"/>
    <w:rsid w:val="4EB34888"/>
    <w:rsid w:val="4EF30265"/>
    <w:rsid w:val="4F1AF0FC"/>
    <w:rsid w:val="4F1C7656"/>
    <w:rsid w:val="4F361F3F"/>
    <w:rsid w:val="4F3A54FD"/>
    <w:rsid w:val="4F440E8C"/>
    <w:rsid w:val="4F4AF0EC"/>
    <w:rsid w:val="4F53544A"/>
    <w:rsid w:val="4F6ABB17"/>
    <w:rsid w:val="4F830624"/>
    <w:rsid w:val="4F87BB0D"/>
    <w:rsid w:val="4FAE0744"/>
    <w:rsid w:val="4FD56D8D"/>
    <w:rsid w:val="5011CB3D"/>
    <w:rsid w:val="501B74D8"/>
    <w:rsid w:val="5049CB55"/>
    <w:rsid w:val="50529AA9"/>
    <w:rsid w:val="505F0BC6"/>
    <w:rsid w:val="50616F93"/>
    <w:rsid w:val="507B87B3"/>
    <w:rsid w:val="509F0428"/>
    <w:rsid w:val="50A16293"/>
    <w:rsid w:val="50A3EDD7"/>
    <w:rsid w:val="50ADF4B5"/>
    <w:rsid w:val="50C1A340"/>
    <w:rsid w:val="50C90A61"/>
    <w:rsid w:val="50D0FBA8"/>
    <w:rsid w:val="50EA92A5"/>
    <w:rsid w:val="51411F10"/>
    <w:rsid w:val="5143173E"/>
    <w:rsid w:val="5153F5A6"/>
    <w:rsid w:val="51589807"/>
    <w:rsid w:val="516DF4BE"/>
    <w:rsid w:val="51718C26"/>
    <w:rsid w:val="51894396"/>
    <w:rsid w:val="518E53DB"/>
    <w:rsid w:val="51930E26"/>
    <w:rsid w:val="519C6ABF"/>
    <w:rsid w:val="51B3E78A"/>
    <w:rsid w:val="51DAF0BB"/>
    <w:rsid w:val="520F4D6A"/>
    <w:rsid w:val="521243EF"/>
    <w:rsid w:val="524B9662"/>
    <w:rsid w:val="525D7392"/>
    <w:rsid w:val="52677AA6"/>
    <w:rsid w:val="5269D6B1"/>
    <w:rsid w:val="52742132"/>
    <w:rsid w:val="527DB448"/>
    <w:rsid w:val="5281F4B9"/>
    <w:rsid w:val="52DF2910"/>
    <w:rsid w:val="52DFE523"/>
    <w:rsid w:val="52E717A3"/>
    <w:rsid w:val="52F666F1"/>
    <w:rsid w:val="52F80247"/>
    <w:rsid w:val="53051769"/>
    <w:rsid w:val="534F9BB0"/>
    <w:rsid w:val="535BA22D"/>
    <w:rsid w:val="53A3C7C1"/>
    <w:rsid w:val="53AB4BF3"/>
    <w:rsid w:val="53AE2C70"/>
    <w:rsid w:val="53B36F9C"/>
    <w:rsid w:val="53CDE2AF"/>
    <w:rsid w:val="540B3196"/>
    <w:rsid w:val="54129AA2"/>
    <w:rsid w:val="542992F5"/>
    <w:rsid w:val="5443E066"/>
    <w:rsid w:val="5449DFA7"/>
    <w:rsid w:val="544E6B4F"/>
    <w:rsid w:val="547844CE"/>
    <w:rsid w:val="54A7ACC2"/>
    <w:rsid w:val="54ADEAB4"/>
    <w:rsid w:val="54DF2EEE"/>
    <w:rsid w:val="55022186"/>
    <w:rsid w:val="5510992B"/>
    <w:rsid w:val="55181688"/>
    <w:rsid w:val="5540003E"/>
    <w:rsid w:val="554F3FFD"/>
    <w:rsid w:val="55510833"/>
    <w:rsid w:val="555891C7"/>
    <w:rsid w:val="55810E20"/>
    <w:rsid w:val="55C90D88"/>
    <w:rsid w:val="55CF5518"/>
    <w:rsid w:val="55D0E7E9"/>
    <w:rsid w:val="55D884F3"/>
    <w:rsid w:val="55FF9E79"/>
    <w:rsid w:val="5621B2D7"/>
    <w:rsid w:val="562E26F3"/>
    <w:rsid w:val="563C498F"/>
    <w:rsid w:val="5649C53F"/>
    <w:rsid w:val="56567589"/>
    <w:rsid w:val="568355D1"/>
    <w:rsid w:val="56A391F3"/>
    <w:rsid w:val="56C44829"/>
    <w:rsid w:val="570131B4"/>
    <w:rsid w:val="570E85B8"/>
    <w:rsid w:val="5714785E"/>
    <w:rsid w:val="571AF559"/>
    <w:rsid w:val="572AC4B8"/>
    <w:rsid w:val="5750F118"/>
    <w:rsid w:val="5764DDE9"/>
    <w:rsid w:val="57752AA0"/>
    <w:rsid w:val="57838CB7"/>
    <w:rsid w:val="57B0387A"/>
    <w:rsid w:val="57CA8268"/>
    <w:rsid w:val="57D8A8D5"/>
    <w:rsid w:val="57F2FBA0"/>
    <w:rsid w:val="57FCCB96"/>
    <w:rsid w:val="5823F46F"/>
    <w:rsid w:val="5824D98D"/>
    <w:rsid w:val="5835D9C8"/>
    <w:rsid w:val="584F5C41"/>
    <w:rsid w:val="5875E514"/>
    <w:rsid w:val="58B8B5B5"/>
    <w:rsid w:val="58C58F5A"/>
    <w:rsid w:val="58C6E828"/>
    <w:rsid w:val="58C6FDE5"/>
    <w:rsid w:val="58DB1089"/>
    <w:rsid w:val="58EC53A0"/>
    <w:rsid w:val="5905E54F"/>
    <w:rsid w:val="59175E43"/>
    <w:rsid w:val="5921D57D"/>
    <w:rsid w:val="59422DDF"/>
    <w:rsid w:val="59B9051E"/>
    <w:rsid w:val="59C6B62A"/>
    <w:rsid w:val="59C6F3D5"/>
    <w:rsid w:val="59D446F7"/>
    <w:rsid w:val="59FADF83"/>
    <w:rsid w:val="5A212CB1"/>
    <w:rsid w:val="5A270A48"/>
    <w:rsid w:val="5A2A9579"/>
    <w:rsid w:val="5A65A5FD"/>
    <w:rsid w:val="5A71207A"/>
    <w:rsid w:val="5A99ED7F"/>
    <w:rsid w:val="5A9E9EE1"/>
    <w:rsid w:val="5A9FF8CE"/>
    <w:rsid w:val="5AACF324"/>
    <w:rsid w:val="5AB868F0"/>
    <w:rsid w:val="5ABE1EF2"/>
    <w:rsid w:val="5AC434E4"/>
    <w:rsid w:val="5ACB1BE9"/>
    <w:rsid w:val="5AD731F4"/>
    <w:rsid w:val="5B270C7D"/>
    <w:rsid w:val="5B30F654"/>
    <w:rsid w:val="5B33940C"/>
    <w:rsid w:val="5B46D8D9"/>
    <w:rsid w:val="5B53F14D"/>
    <w:rsid w:val="5BA674A3"/>
    <w:rsid w:val="5BB3A985"/>
    <w:rsid w:val="5BC07DB1"/>
    <w:rsid w:val="5BD0A04A"/>
    <w:rsid w:val="5BDCCB1F"/>
    <w:rsid w:val="5BE5187A"/>
    <w:rsid w:val="5BEBB6F0"/>
    <w:rsid w:val="5BF22D4D"/>
    <w:rsid w:val="5C123FC0"/>
    <w:rsid w:val="5C3BC92F"/>
    <w:rsid w:val="5C3D63B5"/>
    <w:rsid w:val="5C4A710D"/>
    <w:rsid w:val="5C52C150"/>
    <w:rsid w:val="5C5B2985"/>
    <w:rsid w:val="5C781A92"/>
    <w:rsid w:val="5C845321"/>
    <w:rsid w:val="5C869B7D"/>
    <w:rsid w:val="5C869DFA"/>
    <w:rsid w:val="5C9DADA7"/>
    <w:rsid w:val="5CA10283"/>
    <w:rsid w:val="5CA3D589"/>
    <w:rsid w:val="5CA60D24"/>
    <w:rsid w:val="5CAE34DB"/>
    <w:rsid w:val="5CCA4216"/>
    <w:rsid w:val="5CE557F9"/>
    <w:rsid w:val="5CFE7F6E"/>
    <w:rsid w:val="5D35775C"/>
    <w:rsid w:val="5D47F055"/>
    <w:rsid w:val="5D57C399"/>
    <w:rsid w:val="5D58A821"/>
    <w:rsid w:val="5D5F805F"/>
    <w:rsid w:val="5D72FC70"/>
    <w:rsid w:val="5D7FF5ED"/>
    <w:rsid w:val="5DA19CDD"/>
    <w:rsid w:val="5DCD7674"/>
    <w:rsid w:val="5DD956DC"/>
    <w:rsid w:val="5DEA509D"/>
    <w:rsid w:val="5E1D0C0B"/>
    <w:rsid w:val="5E262661"/>
    <w:rsid w:val="5E36E6D1"/>
    <w:rsid w:val="5E3EB1E5"/>
    <w:rsid w:val="5E603E36"/>
    <w:rsid w:val="5E98E10D"/>
    <w:rsid w:val="5EA42D4D"/>
    <w:rsid w:val="5EA6B551"/>
    <w:rsid w:val="5EAA96CC"/>
    <w:rsid w:val="5EB0E512"/>
    <w:rsid w:val="5EC03B1C"/>
    <w:rsid w:val="5ECF2140"/>
    <w:rsid w:val="5F16BDBB"/>
    <w:rsid w:val="5F52241B"/>
    <w:rsid w:val="5F54123C"/>
    <w:rsid w:val="5F636485"/>
    <w:rsid w:val="5F7D2260"/>
    <w:rsid w:val="5F970C8B"/>
    <w:rsid w:val="5F997377"/>
    <w:rsid w:val="5FA1109D"/>
    <w:rsid w:val="5FA30937"/>
    <w:rsid w:val="5FBA6897"/>
    <w:rsid w:val="5FC594CA"/>
    <w:rsid w:val="5FEEC790"/>
    <w:rsid w:val="6027AF04"/>
    <w:rsid w:val="602B40A5"/>
    <w:rsid w:val="60429435"/>
    <w:rsid w:val="6044859C"/>
    <w:rsid w:val="60547BCF"/>
    <w:rsid w:val="60665844"/>
    <w:rsid w:val="607685C2"/>
    <w:rsid w:val="607E7876"/>
    <w:rsid w:val="607F55DB"/>
    <w:rsid w:val="60827D3A"/>
    <w:rsid w:val="6085EE52"/>
    <w:rsid w:val="60874001"/>
    <w:rsid w:val="60ADB080"/>
    <w:rsid w:val="60B9AA58"/>
    <w:rsid w:val="60CCA9BA"/>
    <w:rsid w:val="611E36BC"/>
    <w:rsid w:val="6123AE09"/>
    <w:rsid w:val="612DACA8"/>
    <w:rsid w:val="61337668"/>
    <w:rsid w:val="613ED998"/>
    <w:rsid w:val="6146D15A"/>
    <w:rsid w:val="616A8455"/>
    <w:rsid w:val="6172D67A"/>
    <w:rsid w:val="6179A93D"/>
    <w:rsid w:val="61885880"/>
    <w:rsid w:val="6188EFF3"/>
    <w:rsid w:val="61968F82"/>
    <w:rsid w:val="619FE2D0"/>
    <w:rsid w:val="61E63D32"/>
    <w:rsid w:val="61EAA11B"/>
    <w:rsid w:val="61EB3B26"/>
    <w:rsid w:val="623F649E"/>
    <w:rsid w:val="624A9765"/>
    <w:rsid w:val="627679CF"/>
    <w:rsid w:val="628F6FE5"/>
    <w:rsid w:val="6293BBD2"/>
    <w:rsid w:val="62957178"/>
    <w:rsid w:val="62978A81"/>
    <w:rsid w:val="62BC6638"/>
    <w:rsid w:val="62C65923"/>
    <w:rsid w:val="62D08C7F"/>
    <w:rsid w:val="62DC5885"/>
    <w:rsid w:val="62E90AD2"/>
    <w:rsid w:val="62F32426"/>
    <w:rsid w:val="631CA476"/>
    <w:rsid w:val="633CF6F3"/>
    <w:rsid w:val="634F2153"/>
    <w:rsid w:val="63515F2A"/>
    <w:rsid w:val="6356C812"/>
    <w:rsid w:val="635C58AC"/>
    <w:rsid w:val="636F4D64"/>
    <w:rsid w:val="6379F449"/>
    <w:rsid w:val="639A0270"/>
    <w:rsid w:val="63B06B09"/>
    <w:rsid w:val="63B83DE1"/>
    <w:rsid w:val="63CEB4A7"/>
    <w:rsid w:val="63D25B86"/>
    <w:rsid w:val="63E90F6D"/>
    <w:rsid w:val="63FEE435"/>
    <w:rsid w:val="6426FACB"/>
    <w:rsid w:val="64490767"/>
    <w:rsid w:val="646FC793"/>
    <w:rsid w:val="64A8F5BD"/>
    <w:rsid w:val="64D5628D"/>
    <w:rsid w:val="64DAAB0B"/>
    <w:rsid w:val="64F0BDF8"/>
    <w:rsid w:val="64F1C550"/>
    <w:rsid w:val="64FEA179"/>
    <w:rsid w:val="650326EB"/>
    <w:rsid w:val="65046869"/>
    <w:rsid w:val="650F8DCF"/>
    <w:rsid w:val="6518FE9D"/>
    <w:rsid w:val="652199C5"/>
    <w:rsid w:val="65255B1E"/>
    <w:rsid w:val="653B7EBA"/>
    <w:rsid w:val="654523A8"/>
    <w:rsid w:val="65473A63"/>
    <w:rsid w:val="6580D43B"/>
    <w:rsid w:val="6597F011"/>
    <w:rsid w:val="65A14B8E"/>
    <w:rsid w:val="65A58077"/>
    <w:rsid w:val="65BC7CEF"/>
    <w:rsid w:val="65CC1B1F"/>
    <w:rsid w:val="660353E7"/>
    <w:rsid w:val="66124ABB"/>
    <w:rsid w:val="661D441E"/>
    <w:rsid w:val="663AAF85"/>
    <w:rsid w:val="6644CE08"/>
    <w:rsid w:val="664F95B6"/>
    <w:rsid w:val="665F8AB9"/>
    <w:rsid w:val="6665EEB9"/>
    <w:rsid w:val="667414B0"/>
    <w:rsid w:val="667636A1"/>
    <w:rsid w:val="66A49ECC"/>
    <w:rsid w:val="66AF6C78"/>
    <w:rsid w:val="66C619FE"/>
    <w:rsid w:val="66D7D035"/>
    <w:rsid w:val="66EC6CB1"/>
    <w:rsid w:val="66F2D581"/>
    <w:rsid w:val="66FE2028"/>
    <w:rsid w:val="670378E0"/>
    <w:rsid w:val="6714DB0E"/>
    <w:rsid w:val="6721F47F"/>
    <w:rsid w:val="6758E80F"/>
    <w:rsid w:val="675FBB99"/>
    <w:rsid w:val="679FC65C"/>
    <w:rsid w:val="67AE1B1C"/>
    <w:rsid w:val="67E3B718"/>
    <w:rsid w:val="67E60C95"/>
    <w:rsid w:val="67EE91E0"/>
    <w:rsid w:val="6818AD6E"/>
    <w:rsid w:val="681D8652"/>
    <w:rsid w:val="6831FD93"/>
    <w:rsid w:val="68388370"/>
    <w:rsid w:val="684A32A4"/>
    <w:rsid w:val="684F0B3E"/>
    <w:rsid w:val="68548A70"/>
    <w:rsid w:val="6892C910"/>
    <w:rsid w:val="68A4A983"/>
    <w:rsid w:val="68BA8DDC"/>
    <w:rsid w:val="68EA900F"/>
    <w:rsid w:val="68F5F5D9"/>
    <w:rsid w:val="6945EB34"/>
    <w:rsid w:val="69543DC0"/>
    <w:rsid w:val="69762A03"/>
    <w:rsid w:val="6987D4FE"/>
    <w:rsid w:val="6991E8D7"/>
    <w:rsid w:val="69AA046A"/>
    <w:rsid w:val="69BF81A8"/>
    <w:rsid w:val="69BFB65A"/>
    <w:rsid w:val="69D0731F"/>
    <w:rsid w:val="6A2B5025"/>
    <w:rsid w:val="6A417DCD"/>
    <w:rsid w:val="6A6001E0"/>
    <w:rsid w:val="6A628C96"/>
    <w:rsid w:val="6A71383D"/>
    <w:rsid w:val="6A7A8D60"/>
    <w:rsid w:val="6A98C62C"/>
    <w:rsid w:val="6A98D215"/>
    <w:rsid w:val="6A9DA43C"/>
    <w:rsid w:val="6AA0E08A"/>
    <w:rsid w:val="6AB83CB3"/>
    <w:rsid w:val="6AD34A2F"/>
    <w:rsid w:val="6AD649AE"/>
    <w:rsid w:val="6AD70C3E"/>
    <w:rsid w:val="6AFE5AA9"/>
    <w:rsid w:val="6B30DEE9"/>
    <w:rsid w:val="6B3A8021"/>
    <w:rsid w:val="6B49BFC7"/>
    <w:rsid w:val="6B60E1F4"/>
    <w:rsid w:val="6B82F07D"/>
    <w:rsid w:val="6B85EFAE"/>
    <w:rsid w:val="6B99460A"/>
    <w:rsid w:val="6BD2317D"/>
    <w:rsid w:val="6BD76197"/>
    <w:rsid w:val="6BEAA625"/>
    <w:rsid w:val="6BF1EB99"/>
    <w:rsid w:val="6C0127AA"/>
    <w:rsid w:val="6C1A9A99"/>
    <w:rsid w:val="6C2A1636"/>
    <w:rsid w:val="6C4D38AF"/>
    <w:rsid w:val="6C4FF70F"/>
    <w:rsid w:val="6C57B03A"/>
    <w:rsid w:val="6C5974DD"/>
    <w:rsid w:val="6C632EFE"/>
    <w:rsid w:val="6C82C40C"/>
    <w:rsid w:val="6C8B7D21"/>
    <w:rsid w:val="6C9133F0"/>
    <w:rsid w:val="6CBB79C7"/>
    <w:rsid w:val="6CE327B0"/>
    <w:rsid w:val="6CE7E333"/>
    <w:rsid w:val="6D131241"/>
    <w:rsid w:val="6D2C9A8E"/>
    <w:rsid w:val="6D363B85"/>
    <w:rsid w:val="6D4630F3"/>
    <w:rsid w:val="6D6886FB"/>
    <w:rsid w:val="6D69EC02"/>
    <w:rsid w:val="6DCE4181"/>
    <w:rsid w:val="6DF58F9D"/>
    <w:rsid w:val="6E0166BF"/>
    <w:rsid w:val="6E1EDED7"/>
    <w:rsid w:val="6E2841F4"/>
    <w:rsid w:val="6E375E65"/>
    <w:rsid w:val="6E61359B"/>
    <w:rsid w:val="6E67C17F"/>
    <w:rsid w:val="6EB975E8"/>
    <w:rsid w:val="6EC93431"/>
    <w:rsid w:val="6EDA8E6A"/>
    <w:rsid w:val="6EF44F1F"/>
    <w:rsid w:val="6EFD2D6C"/>
    <w:rsid w:val="6F09350A"/>
    <w:rsid w:val="6F21F131"/>
    <w:rsid w:val="6F36674A"/>
    <w:rsid w:val="6F48E369"/>
    <w:rsid w:val="6F7F6728"/>
    <w:rsid w:val="6F86F4E9"/>
    <w:rsid w:val="6F8E1FD7"/>
    <w:rsid w:val="6F976A5F"/>
    <w:rsid w:val="6F97BE26"/>
    <w:rsid w:val="6FAACA80"/>
    <w:rsid w:val="6FAE4BA4"/>
    <w:rsid w:val="6FB7E594"/>
    <w:rsid w:val="6FC8A170"/>
    <w:rsid w:val="6FCB975C"/>
    <w:rsid w:val="6FE309D0"/>
    <w:rsid w:val="6FE6E0A3"/>
    <w:rsid w:val="6FEBB60C"/>
    <w:rsid w:val="6FFC6403"/>
    <w:rsid w:val="6FFF233F"/>
    <w:rsid w:val="70036801"/>
    <w:rsid w:val="7013AFE6"/>
    <w:rsid w:val="70152E82"/>
    <w:rsid w:val="701FA817"/>
    <w:rsid w:val="702A3121"/>
    <w:rsid w:val="70796109"/>
    <w:rsid w:val="709DA267"/>
    <w:rsid w:val="70AAF75A"/>
    <w:rsid w:val="70C89D34"/>
    <w:rsid w:val="70DB1DC9"/>
    <w:rsid w:val="70DBC98E"/>
    <w:rsid w:val="710CF083"/>
    <w:rsid w:val="7120CD86"/>
    <w:rsid w:val="712A6567"/>
    <w:rsid w:val="7143C6A4"/>
    <w:rsid w:val="7159E50C"/>
    <w:rsid w:val="7192A8D3"/>
    <w:rsid w:val="71A06256"/>
    <w:rsid w:val="71BE99A7"/>
    <w:rsid w:val="71C29C9B"/>
    <w:rsid w:val="71D013C9"/>
    <w:rsid w:val="71E0B987"/>
    <w:rsid w:val="71F437AA"/>
    <w:rsid w:val="720B3702"/>
    <w:rsid w:val="720F4822"/>
    <w:rsid w:val="722434C8"/>
    <w:rsid w:val="7239ABE5"/>
    <w:rsid w:val="726EA4F4"/>
    <w:rsid w:val="7290253C"/>
    <w:rsid w:val="729037B9"/>
    <w:rsid w:val="7293CA5A"/>
    <w:rsid w:val="729AD2FC"/>
    <w:rsid w:val="72E0C94A"/>
    <w:rsid w:val="7329C73C"/>
    <w:rsid w:val="732F8E67"/>
    <w:rsid w:val="73411AA5"/>
    <w:rsid w:val="73842C2C"/>
    <w:rsid w:val="738A2855"/>
    <w:rsid w:val="738CEA38"/>
    <w:rsid w:val="738F59D0"/>
    <w:rsid w:val="7390AA6E"/>
    <w:rsid w:val="73A3F458"/>
    <w:rsid w:val="73B43518"/>
    <w:rsid w:val="73D0F522"/>
    <w:rsid w:val="73D6F1B9"/>
    <w:rsid w:val="74164708"/>
    <w:rsid w:val="741B2068"/>
    <w:rsid w:val="74221CB8"/>
    <w:rsid w:val="742311AF"/>
    <w:rsid w:val="742D649A"/>
    <w:rsid w:val="7443F191"/>
    <w:rsid w:val="744DFAF1"/>
    <w:rsid w:val="74580284"/>
    <w:rsid w:val="74584A94"/>
    <w:rsid w:val="7498E0CD"/>
    <w:rsid w:val="749CFFFD"/>
    <w:rsid w:val="74A96E01"/>
    <w:rsid w:val="74B88285"/>
    <w:rsid w:val="74C25BD0"/>
    <w:rsid w:val="74C439A5"/>
    <w:rsid w:val="74D81175"/>
    <w:rsid w:val="752C3CA4"/>
    <w:rsid w:val="75341722"/>
    <w:rsid w:val="75351D1F"/>
    <w:rsid w:val="753F3728"/>
    <w:rsid w:val="75458446"/>
    <w:rsid w:val="756523D6"/>
    <w:rsid w:val="756E7A7A"/>
    <w:rsid w:val="7581B0FB"/>
    <w:rsid w:val="7598E5A2"/>
    <w:rsid w:val="75BD5BA8"/>
    <w:rsid w:val="75CB1EE2"/>
    <w:rsid w:val="75EBB93C"/>
    <w:rsid w:val="7610E4F6"/>
    <w:rsid w:val="76214E7D"/>
    <w:rsid w:val="7627E347"/>
    <w:rsid w:val="7668ACEE"/>
    <w:rsid w:val="7670ADED"/>
    <w:rsid w:val="768677EA"/>
    <w:rsid w:val="768CE873"/>
    <w:rsid w:val="768EE99B"/>
    <w:rsid w:val="769C3F2D"/>
    <w:rsid w:val="769F1187"/>
    <w:rsid w:val="76B88ED8"/>
    <w:rsid w:val="76BA0970"/>
    <w:rsid w:val="76C36469"/>
    <w:rsid w:val="76C8245E"/>
    <w:rsid w:val="76DE9AE9"/>
    <w:rsid w:val="76FB246E"/>
    <w:rsid w:val="77004277"/>
    <w:rsid w:val="7700F437"/>
    <w:rsid w:val="77011843"/>
    <w:rsid w:val="775480BB"/>
    <w:rsid w:val="776FAD2F"/>
    <w:rsid w:val="77A8690A"/>
    <w:rsid w:val="77C870D0"/>
    <w:rsid w:val="77DDC758"/>
    <w:rsid w:val="77DE870A"/>
    <w:rsid w:val="77E28BEC"/>
    <w:rsid w:val="77ED4C80"/>
    <w:rsid w:val="7815DDAA"/>
    <w:rsid w:val="783C6B33"/>
    <w:rsid w:val="78528286"/>
    <w:rsid w:val="78B3E507"/>
    <w:rsid w:val="78E62FAE"/>
    <w:rsid w:val="78FB6BAC"/>
    <w:rsid w:val="79037137"/>
    <w:rsid w:val="7919E3FB"/>
    <w:rsid w:val="793D9551"/>
    <w:rsid w:val="7947F19A"/>
    <w:rsid w:val="7949530E"/>
    <w:rsid w:val="7978D618"/>
    <w:rsid w:val="79832560"/>
    <w:rsid w:val="79846BC4"/>
    <w:rsid w:val="79B557AA"/>
    <w:rsid w:val="79BA0208"/>
    <w:rsid w:val="79D3B80A"/>
    <w:rsid w:val="79E261AE"/>
    <w:rsid w:val="79FB052B"/>
    <w:rsid w:val="79FEFC65"/>
    <w:rsid w:val="7A38B143"/>
    <w:rsid w:val="7A430728"/>
    <w:rsid w:val="7A61CCEE"/>
    <w:rsid w:val="7A73EA38"/>
    <w:rsid w:val="7A7B265C"/>
    <w:rsid w:val="7A886AE2"/>
    <w:rsid w:val="7AA1302A"/>
    <w:rsid w:val="7AC85A62"/>
    <w:rsid w:val="7ACC02F9"/>
    <w:rsid w:val="7ACD3BC7"/>
    <w:rsid w:val="7AD63A36"/>
    <w:rsid w:val="7AF55C00"/>
    <w:rsid w:val="7AF791C8"/>
    <w:rsid w:val="7AFE54E8"/>
    <w:rsid w:val="7B16AF21"/>
    <w:rsid w:val="7B36AF4D"/>
    <w:rsid w:val="7B518DBE"/>
    <w:rsid w:val="7B5412B5"/>
    <w:rsid w:val="7B5563F7"/>
    <w:rsid w:val="7BA5B322"/>
    <w:rsid w:val="7BD1C366"/>
    <w:rsid w:val="7BDE09DF"/>
    <w:rsid w:val="7BEF1F33"/>
    <w:rsid w:val="7BF03E4A"/>
    <w:rsid w:val="7BF92938"/>
    <w:rsid w:val="7C079346"/>
    <w:rsid w:val="7C168B39"/>
    <w:rsid w:val="7C1B5741"/>
    <w:rsid w:val="7C209099"/>
    <w:rsid w:val="7C2626BA"/>
    <w:rsid w:val="7C4DC978"/>
    <w:rsid w:val="7C585384"/>
    <w:rsid w:val="7C60AE70"/>
    <w:rsid w:val="7C62AADD"/>
    <w:rsid w:val="7C928982"/>
    <w:rsid w:val="7CA8A2B3"/>
    <w:rsid w:val="7CB79C7C"/>
    <w:rsid w:val="7CC45F35"/>
    <w:rsid w:val="7CC8BB74"/>
    <w:rsid w:val="7CD0ED06"/>
    <w:rsid w:val="7CF48FC3"/>
    <w:rsid w:val="7CF75FCB"/>
    <w:rsid w:val="7CFA9EEE"/>
    <w:rsid w:val="7D03E87E"/>
    <w:rsid w:val="7D3BF4CB"/>
    <w:rsid w:val="7D4F1126"/>
    <w:rsid w:val="7D65CD40"/>
    <w:rsid w:val="7D724A9F"/>
    <w:rsid w:val="7D73341D"/>
    <w:rsid w:val="7D88FF3E"/>
    <w:rsid w:val="7D94D259"/>
    <w:rsid w:val="7D9C4361"/>
    <w:rsid w:val="7DA38A99"/>
    <w:rsid w:val="7DAD654B"/>
    <w:rsid w:val="7DBC60FA"/>
    <w:rsid w:val="7DF1D509"/>
    <w:rsid w:val="7DFC8038"/>
    <w:rsid w:val="7E093690"/>
    <w:rsid w:val="7E350EE8"/>
    <w:rsid w:val="7E3962A9"/>
    <w:rsid w:val="7E453057"/>
    <w:rsid w:val="7E693174"/>
    <w:rsid w:val="7EB6E71B"/>
    <w:rsid w:val="7EB8A7F0"/>
    <w:rsid w:val="7ED9C770"/>
    <w:rsid w:val="7EE02BB9"/>
    <w:rsid w:val="7EFD325F"/>
    <w:rsid w:val="7F190622"/>
    <w:rsid w:val="7F27435D"/>
    <w:rsid w:val="7F3ADC6F"/>
    <w:rsid w:val="7F43E863"/>
    <w:rsid w:val="7F60B26E"/>
    <w:rsid w:val="7F706971"/>
    <w:rsid w:val="7F7B64E2"/>
    <w:rsid w:val="7F96AE93"/>
    <w:rsid w:val="7F9BA6C1"/>
    <w:rsid w:val="7FB3BE30"/>
    <w:rsid w:val="7FBA49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F6727"/>
  <w15:chartTrackingRefBased/>
  <w15:docId w15:val="{A0686AF0-B26D-4CC4-9BA4-2A5CC8A5A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0BD"/>
  </w:style>
  <w:style w:type="paragraph" w:styleId="Heading1">
    <w:name w:val="heading 1"/>
    <w:basedOn w:val="Normal"/>
    <w:next w:val="Normal"/>
    <w:link w:val="Heading1Char"/>
    <w:uiPriority w:val="9"/>
    <w:qFormat/>
    <w:rsid w:val="00E135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73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60F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0BD"/>
    <w:pPr>
      <w:ind w:left="720"/>
      <w:contextualSpacing/>
    </w:pPr>
  </w:style>
  <w:style w:type="character" w:styleId="CommentReference">
    <w:name w:val="annotation reference"/>
    <w:basedOn w:val="DefaultParagraphFont"/>
    <w:uiPriority w:val="99"/>
    <w:semiHidden/>
    <w:unhideWhenUsed/>
    <w:rsid w:val="002C0FA4"/>
    <w:rPr>
      <w:sz w:val="16"/>
      <w:szCs w:val="16"/>
    </w:rPr>
  </w:style>
  <w:style w:type="paragraph" w:styleId="CommentText">
    <w:name w:val="annotation text"/>
    <w:basedOn w:val="Normal"/>
    <w:link w:val="CommentTextChar"/>
    <w:uiPriority w:val="99"/>
    <w:unhideWhenUsed/>
    <w:rsid w:val="002C0FA4"/>
    <w:pPr>
      <w:spacing w:line="240" w:lineRule="auto"/>
    </w:pPr>
    <w:rPr>
      <w:sz w:val="20"/>
      <w:szCs w:val="20"/>
    </w:rPr>
  </w:style>
  <w:style w:type="character" w:customStyle="1" w:styleId="CommentTextChar">
    <w:name w:val="Comment Text Char"/>
    <w:basedOn w:val="DefaultParagraphFont"/>
    <w:link w:val="CommentText"/>
    <w:uiPriority w:val="99"/>
    <w:rsid w:val="002C0FA4"/>
    <w:rPr>
      <w:sz w:val="20"/>
      <w:szCs w:val="20"/>
    </w:rPr>
  </w:style>
  <w:style w:type="paragraph" w:styleId="CommentSubject">
    <w:name w:val="annotation subject"/>
    <w:basedOn w:val="CommentText"/>
    <w:next w:val="CommentText"/>
    <w:link w:val="CommentSubjectChar"/>
    <w:uiPriority w:val="99"/>
    <w:semiHidden/>
    <w:unhideWhenUsed/>
    <w:rsid w:val="002C0FA4"/>
    <w:rPr>
      <w:b/>
      <w:bCs/>
    </w:rPr>
  </w:style>
  <w:style w:type="character" w:customStyle="1" w:styleId="CommentSubjectChar">
    <w:name w:val="Comment Subject Char"/>
    <w:basedOn w:val="CommentTextChar"/>
    <w:link w:val="CommentSubject"/>
    <w:uiPriority w:val="99"/>
    <w:semiHidden/>
    <w:rsid w:val="002C0FA4"/>
    <w:rPr>
      <w:b/>
      <w:bCs/>
      <w:sz w:val="20"/>
      <w:szCs w:val="20"/>
    </w:rPr>
  </w:style>
  <w:style w:type="paragraph" w:styleId="FootnoteText">
    <w:name w:val="footnote text"/>
    <w:basedOn w:val="Normal"/>
    <w:link w:val="FootnoteTextChar"/>
    <w:uiPriority w:val="99"/>
    <w:semiHidden/>
    <w:unhideWhenUsed/>
    <w:rsid w:val="000C36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36AA"/>
    <w:rPr>
      <w:sz w:val="20"/>
      <w:szCs w:val="20"/>
    </w:rPr>
  </w:style>
  <w:style w:type="character" w:styleId="FootnoteReference">
    <w:name w:val="footnote reference"/>
    <w:basedOn w:val="DefaultParagraphFont"/>
    <w:uiPriority w:val="99"/>
    <w:semiHidden/>
    <w:unhideWhenUsed/>
    <w:rsid w:val="000C36AA"/>
    <w:rPr>
      <w:vertAlign w:val="superscript"/>
    </w:rPr>
  </w:style>
  <w:style w:type="character" w:customStyle="1" w:styleId="Heading1Char">
    <w:name w:val="Heading 1 Char"/>
    <w:basedOn w:val="DefaultParagraphFont"/>
    <w:link w:val="Heading1"/>
    <w:uiPriority w:val="9"/>
    <w:rsid w:val="00E135D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C6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0600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6009"/>
    <w:rPr>
      <w:sz w:val="20"/>
      <w:szCs w:val="20"/>
    </w:rPr>
  </w:style>
  <w:style w:type="character" w:styleId="EndnoteReference">
    <w:name w:val="endnote reference"/>
    <w:basedOn w:val="DefaultParagraphFont"/>
    <w:uiPriority w:val="99"/>
    <w:semiHidden/>
    <w:unhideWhenUsed/>
    <w:rsid w:val="00B06009"/>
    <w:rPr>
      <w:vertAlign w:val="superscript"/>
    </w:rPr>
  </w:style>
  <w:style w:type="character" w:styleId="Hyperlink">
    <w:name w:val="Hyperlink"/>
    <w:basedOn w:val="DefaultParagraphFont"/>
    <w:uiPriority w:val="99"/>
    <w:unhideWhenUsed/>
    <w:rsid w:val="009B734E"/>
    <w:rPr>
      <w:color w:val="0563C1" w:themeColor="hyperlink"/>
      <w:u w:val="single"/>
    </w:rPr>
  </w:style>
  <w:style w:type="paragraph" w:customStyle="1" w:styleId="pf0">
    <w:name w:val="pf0"/>
    <w:basedOn w:val="Normal"/>
    <w:rsid w:val="00E371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E37177"/>
    <w:rPr>
      <w:rFonts w:ascii="Segoe UI" w:hAnsi="Segoe UI" w:cs="Segoe UI" w:hint="default"/>
      <w:sz w:val="18"/>
      <w:szCs w:val="18"/>
    </w:rPr>
  </w:style>
  <w:style w:type="character" w:styleId="Strong">
    <w:name w:val="Strong"/>
    <w:basedOn w:val="DefaultParagraphFont"/>
    <w:uiPriority w:val="22"/>
    <w:qFormat/>
    <w:rsid w:val="0092027F"/>
    <w:rPr>
      <w:b/>
      <w:bCs/>
    </w:rPr>
  </w:style>
  <w:style w:type="character" w:customStyle="1" w:styleId="italic">
    <w:name w:val="italic"/>
    <w:basedOn w:val="DefaultParagraphFont"/>
    <w:rsid w:val="00B759AE"/>
  </w:style>
  <w:style w:type="character" w:customStyle="1" w:styleId="Heading2Char">
    <w:name w:val="Heading 2 Char"/>
    <w:basedOn w:val="DefaultParagraphFont"/>
    <w:link w:val="Heading2"/>
    <w:uiPriority w:val="9"/>
    <w:rsid w:val="000873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60F3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373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397"/>
  </w:style>
  <w:style w:type="paragraph" w:styleId="Footer">
    <w:name w:val="footer"/>
    <w:basedOn w:val="Normal"/>
    <w:link w:val="FooterChar"/>
    <w:uiPriority w:val="99"/>
    <w:unhideWhenUsed/>
    <w:rsid w:val="00E373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397"/>
  </w:style>
  <w:style w:type="character" w:styleId="Emphasis">
    <w:name w:val="Emphasis"/>
    <w:basedOn w:val="DefaultParagraphFont"/>
    <w:uiPriority w:val="20"/>
    <w:qFormat/>
    <w:rsid w:val="00CC1CEB"/>
    <w:rPr>
      <w:i/>
      <w:iCs/>
    </w:rPr>
  </w:style>
  <w:style w:type="paragraph" w:styleId="Title">
    <w:name w:val="Title"/>
    <w:basedOn w:val="Normal"/>
    <w:next w:val="Normal"/>
    <w:link w:val="TitleChar"/>
    <w:uiPriority w:val="10"/>
    <w:qFormat/>
    <w:rsid w:val="00591E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1EAB"/>
    <w:rPr>
      <w:rFonts w:asciiTheme="majorHAnsi" w:eastAsiaTheme="majorEastAsia" w:hAnsiTheme="majorHAnsi" w:cstheme="majorBidi"/>
      <w:spacing w:val="-10"/>
      <w:kern w:val="28"/>
      <w:sz w:val="56"/>
      <w:szCs w:val="56"/>
    </w:rPr>
  </w:style>
  <w:style w:type="paragraph" w:styleId="Revision">
    <w:name w:val="Revision"/>
    <w:hidden/>
    <w:uiPriority w:val="99"/>
    <w:semiHidden/>
    <w:rsid w:val="00195CCA"/>
    <w:pPr>
      <w:spacing w:after="0" w:line="240" w:lineRule="auto"/>
    </w:pPr>
  </w:style>
  <w:style w:type="paragraph" w:styleId="BalloonText">
    <w:name w:val="Balloon Text"/>
    <w:basedOn w:val="Normal"/>
    <w:link w:val="BalloonTextChar"/>
    <w:uiPriority w:val="99"/>
    <w:semiHidden/>
    <w:unhideWhenUsed/>
    <w:rsid w:val="00195C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CCA"/>
    <w:rPr>
      <w:rFonts w:ascii="Segoe UI" w:hAnsi="Segoe UI" w:cs="Segoe UI"/>
      <w:sz w:val="18"/>
      <w:szCs w:val="18"/>
    </w:rPr>
  </w:style>
  <w:style w:type="paragraph" w:styleId="NormalWeb">
    <w:name w:val="Normal (Web)"/>
    <w:basedOn w:val="Normal"/>
    <w:uiPriority w:val="99"/>
    <w:semiHidden/>
    <w:unhideWhenUsed/>
    <w:rsid w:val="006E2F6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C3999"/>
    <w:rPr>
      <w:color w:val="605E5C"/>
      <w:shd w:val="clear" w:color="auto" w:fill="E1DFDD"/>
    </w:rPr>
  </w:style>
  <w:style w:type="paragraph" w:styleId="TOCHeading">
    <w:name w:val="TOC Heading"/>
    <w:basedOn w:val="Heading1"/>
    <w:next w:val="Normal"/>
    <w:uiPriority w:val="39"/>
    <w:unhideWhenUsed/>
    <w:qFormat/>
    <w:rsid w:val="00735C27"/>
    <w:pPr>
      <w:outlineLvl w:val="9"/>
    </w:pPr>
  </w:style>
  <w:style w:type="paragraph" w:styleId="TOC1">
    <w:name w:val="toc 1"/>
    <w:basedOn w:val="Normal"/>
    <w:next w:val="Normal"/>
    <w:autoRedefine/>
    <w:uiPriority w:val="39"/>
    <w:unhideWhenUsed/>
    <w:rsid w:val="00626504"/>
    <w:pPr>
      <w:tabs>
        <w:tab w:val="right" w:leader="dot" w:pos="9350"/>
      </w:tabs>
      <w:spacing w:after="100"/>
    </w:pPr>
  </w:style>
  <w:style w:type="paragraph" w:styleId="TOC2">
    <w:name w:val="toc 2"/>
    <w:basedOn w:val="Normal"/>
    <w:next w:val="Normal"/>
    <w:autoRedefine/>
    <w:uiPriority w:val="39"/>
    <w:unhideWhenUsed/>
    <w:rsid w:val="00735C27"/>
    <w:pPr>
      <w:spacing w:after="100"/>
      <w:ind w:left="220"/>
    </w:pPr>
  </w:style>
  <w:style w:type="paragraph" w:styleId="TOC3">
    <w:name w:val="toc 3"/>
    <w:basedOn w:val="Normal"/>
    <w:next w:val="Normal"/>
    <w:autoRedefine/>
    <w:uiPriority w:val="39"/>
    <w:unhideWhenUsed/>
    <w:rsid w:val="00735C27"/>
    <w:pPr>
      <w:spacing w:after="100"/>
      <w:ind w:left="440"/>
    </w:pPr>
  </w:style>
  <w:style w:type="character" w:styleId="FollowedHyperlink">
    <w:name w:val="FollowedHyperlink"/>
    <w:basedOn w:val="DefaultParagraphFont"/>
    <w:uiPriority w:val="99"/>
    <w:semiHidden/>
    <w:unhideWhenUsed/>
    <w:rsid w:val="003B21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586">
      <w:bodyDiv w:val="1"/>
      <w:marLeft w:val="0"/>
      <w:marRight w:val="0"/>
      <w:marTop w:val="0"/>
      <w:marBottom w:val="0"/>
      <w:divBdr>
        <w:top w:val="none" w:sz="0" w:space="0" w:color="auto"/>
        <w:left w:val="none" w:sz="0" w:space="0" w:color="auto"/>
        <w:bottom w:val="none" w:sz="0" w:space="0" w:color="auto"/>
        <w:right w:val="none" w:sz="0" w:space="0" w:color="auto"/>
      </w:divBdr>
    </w:div>
    <w:div w:id="429395425">
      <w:bodyDiv w:val="1"/>
      <w:marLeft w:val="0"/>
      <w:marRight w:val="0"/>
      <w:marTop w:val="0"/>
      <w:marBottom w:val="0"/>
      <w:divBdr>
        <w:top w:val="none" w:sz="0" w:space="0" w:color="auto"/>
        <w:left w:val="none" w:sz="0" w:space="0" w:color="auto"/>
        <w:bottom w:val="none" w:sz="0" w:space="0" w:color="auto"/>
        <w:right w:val="none" w:sz="0" w:space="0" w:color="auto"/>
      </w:divBdr>
    </w:div>
    <w:div w:id="544564020">
      <w:bodyDiv w:val="1"/>
      <w:marLeft w:val="0"/>
      <w:marRight w:val="0"/>
      <w:marTop w:val="0"/>
      <w:marBottom w:val="0"/>
      <w:divBdr>
        <w:top w:val="none" w:sz="0" w:space="0" w:color="auto"/>
        <w:left w:val="none" w:sz="0" w:space="0" w:color="auto"/>
        <w:bottom w:val="none" w:sz="0" w:space="0" w:color="auto"/>
        <w:right w:val="none" w:sz="0" w:space="0" w:color="auto"/>
      </w:divBdr>
    </w:div>
    <w:div w:id="733628249">
      <w:bodyDiv w:val="1"/>
      <w:marLeft w:val="0"/>
      <w:marRight w:val="0"/>
      <w:marTop w:val="0"/>
      <w:marBottom w:val="0"/>
      <w:divBdr>
        <w:top w:val="none" w:sz="0" w:space="0" w:color="auto"/>
        <w:left w:val="none" w:sz="0" w:space="0" w:color="auto"/>
        <w:bottom w:val="none" w:sz="0" w:space="0" w:color="auto"/>
        <w:right w:val="none" w:sz="0" w:space="0" w:color="auto"/>
      </w:divBdr>
    </w:div>
    <w:div w:id="740101404">
      <w:bodyDiv w:val="1"/>
      <w:marLeft w:val="0"/>
      <w:marRight w:val="0"/>
      <w:marTop w:val="0"/>
      <w:marBottom w:val="0"/>
      <w:divBdr>
        <w:top w:val="none" w:sz="0" w:space="0" w:color="auto"/>
        <w:left w:val="none" w:sz="0" w:space="0" w:color="auto"/>
        <w:bottom w:val="none" w:sz="0" w:space="0" w:color="auto"/>
        <w:right w:val="none" w:sz="0" w:space="0" w:color="auto"/>
      </w:divBdr>
    </w:div>
    <w:div w:id="1091395869">
      <w:bodyDiv w:val="1"/>
      <w:marLeft w:val="0"/>
      <w:marRight w:val="0"/>
      <w:marTop w:val="0"/>
      <w:marBottom w:val="0"/>
      <w:divBdr>
        <w:top w:val="none" w:sz="0" w:space="0" w:color="auto"/>
        <w:left w:val="none" w:sz="0" w:space="0" w:color="auto"/>
        <w:bottom w:val="none" w:sz="0" w:space="0" w:color="auto"/>
        <w:right w:val="none" w:sz="0" w:space="0" w:color="auto"/>
      </w:divBdr>
    </w:div>
    <w:div w:id="1378505029">
      <w:bodyDiv w:val="1"/>
      <w:marLeft w:val="0"/>
      <w:marRight w:val="0"/>
      <w:marTop w:val="0"/>
      <w:marBottom w:val="0"/>
      <w:divBdr>
        <w:top w:val="none" w:sz="0" w:space="0" w:color="auto"/>
        <w:left w:val="none" w:sz="0" w:space="0" w:color="auto"/>
        <w:bottom w:val="none" w:sz="0" w:space="0" w:color="auto"/>
        <w:right w:val="none" w:sz="0" w:space="0" w:color="auto"/>
      </w:divBdr>
    </w:div>
    <w:div w:id="1748259038">
      <w:bodyDiv w:val="1"/>
      <w:marLeft w:val="0"/>
      <w:marRight w:val="0"/>
      <w:marTop w:val="0"/>
      <w:marBottom w:val="0"/>
      <w:divBdr>
        <w:top w:val="none" w:sz="0" w:space="0" w:color="auto"/>
        <w:left w:val="none" w:sz="0" w:space="0" w:color="auto"/>
        <w:bottom w:val="none" w:sz="0" w:space="0" w:color="auto"/>
        <w:right w:val="none" w:sz="0" w:space="0" w:color="auto"/>
      </w:divBdr>
    </w:div>
    <w:div w:id="196719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3.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library.wmo.int/index.php?lvl=notice_display&amp;id=21607" TargetMode="External"/><Relationship Id="rId3" Type="http://schemas.openxmlformats.org/officeDocument/2006/relationships/hyperlink" Target="https://library.wmo.int/doc_num.php?explnum_id=3314" TargetMode="External"/><Relationship Id="rId7" Type="http://schemas.openxmlformats.org/officeDocument/2006/relationships/hyperlink" Target="https://library.wmo.int/index.php?lvl=notice_display&amp;id=21607" TargetMode="External"/><Relationship Id="rId2" Type="http://schemas.openxmlformats.org/officeDocument/2006/relationships/hyperlink" Target="https://library.wmo.int/?lvl=notice_display&amp;id=21953" TargetMode="External"/><Relationship Id="rId1" Type="http://schemas.openxmlformats.org/officeDocument/2006/relationships/hyperlink" Target="https://library.wmo.int/index.php?lvl=notice_display&amp;id=16002" TargetMode="External"/><Relationship Id="rId6" Type="http://schemas.openxmlformats.org/officeDocument/2006/relationships/hyperlink" Target="https://library.wmo.int/index.php?lvl=notice_display&amp;id=20216" TargetMode="External"/><Relationship Id="rId5" Type="http://schemas.openxmlformats.org/officeDocument/2006/relationships/hyperlink" Target="https://library.wmo.int/index.php?lvl=notice_display&amp;id=21763" TargetMode="External"/><Relationship Id="rId4" Type="http://schemas.openxmlformats.org/officeDocument/2006/relationships/hyperlink" Target="https://library.wmo.int/index.php?lvl=notice_display&amp;id=17257" TargetMode="External"/><Relationship Id="rId9" Type="http://schemas.openxmlformats.org/officeDocument/2006/relationships/hyperlink" Target="https://library.wmo.int/index.php?lvl=notice_display&amp;id=155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94A575B6BDB84F8A4BC194171E0424" ma:contentTypeVersion="" ma:contentTypeDescription="Create a new document." ma:contentTypeScope="" ma:versionID="d1f0036ff1ce967cadc2dde01b4014e7">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926FCD-A5B3-4C06-9690-64C2E1F36A1D}">
  <ds:schemaRefs>
    <ds:schemaRef ds:uri="http://schemas.microsoft.com/sharepoint/v3/contenttype/forms"/>
  </ds:schemaRefs>
</ds:datastoreItem>
</file>

<file path=customXml/itemProps2.xml><?xml version="1.0" encoding="utf-8"?>
<ds:datastoreItem xmlns:ds="http://schemas.openxmlformats.org/officeDocument/2006/customXml" ds:itemID="{82EC315F-A983-4C91-B8B4-0737359B3E6F}"/>
</file>

<file path=customXml/itemProps3.xml><?xml version="1.0" encoding="utf-8"?>
<ds:datastoreItem xmlns:ds="http://schemas.openxmlformats.org/officeDocument/2006/customXml" ds:itemID="{6CFE5A8D-76A5-4108-83C0-E76A0EA5B49B}">
  <ds:schemaRefs>
    <ds:schemaRef ds:uri="http://schemas.openxmlformats.org/officeDocument/2006/bibliography"/>
  </ds:schemaRefs>
</ds:datastoreItem>
</file>

<file path=customXml/itemProps4.xml><?xml version="1.0" encoding="utf-8"?>
<ds:datastoreItem xmlns:ds="http://schemas.openxmlformats.org/officeDocument/2006/customXml" ds:itemID="{473E1EB4-33AB-435A-B2B6-1B6F95AC6203}">
  <ds:schemaRefs>
    <ds:schemaRef ds:uri="http://schemas.microsoft.com/office/2006/metadata/properties"/>
    <ds:schemaRef ds:uri="http://schemas.microsoft.com/office/infopath/2007/PartnerControls"/>
    <ds:schemaRef ds:uri="2c63548e-e22e-43cb-a415-9193d4d80a38"/>
    <ds:schemaRef ds:uri="9d2c9005-3129-4719-81ca-2fc8d806cf37"/>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57</Pages>
  <Words>16934</Words>
  <Characters>96528</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 Ijjasz</dc:creator>
  <cp:keywords/>
  <dc:description/>
  <cp:lastModifiedBy>Vicente VASQUEZ GRANDA</cp:lastModifiedBy>
  <cp:revision>8</cp:revision>
  <cp:lastPrinted>2022-08-05T07:21:00Z</cp:lastPrinted>
  <dcterms:created xsi:type="dcterms:W3CDTF">2022-10-17T14:31:00Z</dcterms:created>
  <dcterms:modified xsi:type="dcterms:W3CDTF">2022-10-17T14:42:00Z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0x010100AE94A575B6BDB84F8A4BC194171E0424</vt:lpwstr>
  </property>
  <property fmtid="{D5CDD505-2E9C-101B-9397-08002B2CF9AE}" pid="3" name="MediaServiceImageTags">
    <vt:lpwstr/>
  </property>
</Properties>
</file>